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FC" w:rsidRDefault="00F051FC" w:rsidP="00625485">
      <w:pPr>
        <w:spacing w:after="200" w:line="276" w:lineRule="auto"/>
        <w:jc w:val="center"/>
        <w:rPr>
          <w:rFonts w:ascii="Arial" w:hAnsi="Arial" w:cs="Arial"/>
        </w:rPr>
      </w:pPr>
    </w:p>
    <w:p w:rsidR="00193D21" w:rsidRDefault="000B2D50" w:rsidP="000202B5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Hlk21695073"/>
      <w:r>
        <w:rPr>
          <w:rFonts w:ascii="Arial" w:hAnsi="Arial" w:cs="Arial"/>
          <w:sz w:val="20"/>
        </w:rPr>
        <w:t xml:space="preserve">This filing </w:t>
      </w:r>
      <w:r w:rsidR="00193D21">
        <w:rPr>
          <w:rFonts w:ascii="Arial" w:hAnsi="Arial" w:cs="Arial"/>
          <w:sz w:val="20"/>
        </w:rPr>
        <w:t xml:space="preserve">revises the Lifeline Assistance Programs section of CenturyTel of Ohio, Inc. P.U.C.O. No. 12 General Exchange Tariff to establish a concurrence with United Telephone Company of Ohio d/b/a CenturyLink (United).  This revision also includes a hyperlink to United’s tariff document found on the Company’s website.  </w:t>
      </w:r>
    </w:p>
    <w:p w:rsidR="00193D21" w:rsidRDefault="00193D21" w:rsidP="000202B5">
      <w:pPr>
        <w:spacing w:line="360" w:lineRule="auto"/>
        <w:jc w:val="both"/>
        <w:rPr>
          <w:rFonts w:ascii="Arial" w:hAnsi="Arial" w:cs="Arial"/>
          <w:sz w:val="20"/>
        </w:rPr>
      </w:pPr>
    </w:p>
    <w:p w:rsidR="000B2D50" w:rsidRDefault="00193D21" w:rsidP="000202B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United’s filing </w:t>
      </w:r>
      <w:r w:rsidR="000B2D50">
        <w:rPr>
          <w:rFonts w:ascii="Arial" w:hAnsi="Arial" w:cs="Arial"/>
          <w:sz w:val="20"/>
        </w:rPr>
        <w:t xml:space="preserve">includes Lifeline revisions compliant with the Third Report and Order, Further Report and Order, and Order on Reconsideration, FCC 16-38, In the Matter of Lifeline and Link Up Reform and Modernization (WC Docket No. 11-42), Telecommunications Carriers Eligible for Universal Service Support (WC Docket No. 09-197) and Connect America Fund (WC Docket No. 10-90) adopted on March 31, 2016 and released April 27, 2016.  Specifically, the proposed revisions reflect the phased-in reductions in the Federal Lifeline credit that will begin on December 1, 2019 when the credit is applied towards a qualifying voice service. This filing also adds clarifying language regarding qualifying services.  </w:t>
      </w:r>
      <w:bookmarkEnd w:id="0"/>
    </w:p>
    <w:p w:rsidR="000C7A88" w:rsidRPr="00BF6A8B" w:rsidRDefault="000C7A88" w:rsidP="000202B5">
      <w:pPr>
        <w:spacing w:after="200" w:line="360" w:lineRule="auto"/>
        <w:rPr>
          <w:rFonts w:ascii="Arial" w:hAnsi="Arial" w:cs="Arial"/>
        </w:rPr>
      </w:pPr>
      <w:bookmarkStart w:id="1" w:name="_GoBack"/>
      <w:bookmarkEnd w:id="1"/>
    </w:p>
    <w:sectPr w:rsidR="000C7A88" w:rsidRPr="00BF6A8B" w:rsidSect="00D52D95">
      <w:headerReference w:type="default" r:id="rId6"/>
      <w:pgSz w:w="12240" w:h="15840" w:code="1"/>
      <w:pgMar w:top="720" w:right="1440" w:bottom="43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4A5" w:rsidRDefault="008B14A5" w:rsidP="00D52D95">
      <w:r>
        <w:separator/>
      </w:r>
    </w:p>
  </w:endnote>
  <w:endnote w:type="continuationSeparator" w:id="0">
    <w:p w:rsidR="008B14A5" w:rsidRDefault="008B14A5" w:rsidP="00D5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4A5" w:rsidRDefault="008B14A5" w:rsidP="00D52D95">
      <w:r>
        <w:separator/>
      </w:r>
    </w:p>
  </w:footnote>
  <w:footnote w:type="continuationSeparator" w:id="0">
    <w:p w:rsidR="008B14A5" w:rsidRDefault="008B14A5" w:rsidP="00D5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D95" w:rsidRDefault="00D52D95" w:rsidP="00D52D95">
    <w:pPr>
      <w:tabs>
        <w:tab w:val="right" w:pos="9360"/>
      </w:tabs>
      <w:jc w:val="center"/>
    </w:pPr>
    <w:r w:rsidRPr="00625485">
      <w:rPr>
        <w:rFonts w:ascii="Arial" w:eastAsia="Calibri" w:hAnsi="Arial" w:cs="Arial"/>
        <w:b/>
        <w:color w:val="0D0D0D" w:themeColor="text1" w:themeTint="F2"/>
        <w:sz w:val="40"/>
        <w:szCs w:val="32"/>
      </w:rPr>
      <w:t xml:space="preserve">EXHIBIT </w:t>
    </w:r>
    <w:r w:rsidR="00F051FC">
      <w:rPr>
        <w:rFonts w:ascii="Arial" w:eastAsia="Calibri" w:hAnsi="Arial" w:cs="Arial"/>
        <w:b/>
        <w:color w:val="0D0D0D" w:themeColor="text1" w:themeTint="F2"/>
        <w:sz w:val="40"/>
        <w:szCs w:val="3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14A5"/>
    <w:rsid w:val="000202B5"/>
    <w:rsid w:val="000B2D50"/>
    <w:rsid w:val="000C7A88"/>
    <w:rsid w:val="00125948"/>
    <w:rsid w:val="00193D21"/>
    <w:rsid w:val="00625485"/>
    <w:rsid w:val="008B14A5"/>
    <w:rsid w:val="00A47357"/>
    <w:rsid w:val="00BF6A8B"/>
    <w:rsid w:val="00D52D95"/>
    <w:rsid w:val="00F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5644E4"/>
  <w15:docId w15:val="{5026E294-016A-4643-A2EB-6F37C457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85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2D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D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52D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D9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EXHIBIT%20C%20Purpose%20(Head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EXHIBIT C Purpose (Header).dotx</Template>
  <TotalTime>10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Levy, Debra A</cp:lastModifiedBy>
  <cp:revision>5</cp:revision>
  <dcterms:created xsi:type="dcterms:W3CDTF">2019-10-21T20:58:00Z</dcterms:created>
  <dcterms:modified xsi:type="dcterms:W3CDTF">2019-10-31T19:40:00Z</dcterms:modified>
</cp:coreProperties>
</file>