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680D2F" w:rsidP="006D4BCE">
      <w:pPr>
        <w:ind w:right="-720"/>
      </w:pPr>
      <w:r>
        <w:t>August 29</w:t>
      </w:r>
      <w:r w:rsidR="00E24DC8">
        <w:t>, 201</w:t>
      </w:r>
      <w:r w:rsidR="00524281">
        <w:t>7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0F563D">
        <w:t>recovery rate</w:t>
      </w:r>
      <w:r w:rsidR="00564218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863934">
        <w:rPr>
          <w:color w:val="000000"/>
        </w:rPr>
        <w:t>0.</w:t>
      </w:r>
      <w:r w:rsidR="00680D2F">
        <w:rPr>
          <w:color w:val="000000"/>
        </w:rPr>
        <w:t>0385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680D2F">
        <w:rPr>
          <w:color w:val="000000"/>
        </w:rPr>
        <w:t>three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680D2F">
        <w:rPr>
          <w:color w:val="000000"/>
        </w:rPr>
        <w:t>eighty</w:t>
      </w:r>
      <w:r w:rsidR="0035032F">
        <w:rPr>
          <w:color w:val="000000"/>
        </w:rPr>
        <w:t>-five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</w:t>
      </w:r>
      <w:bookmarkStart w:id="0" w:name="_GoBack"/>
      <w:bookmarkEnd w:id="0"/>
      <w:r w:rsidRPr="00C33325">
        <w:rPr>
          <w:color w:val="000000"/>
        </w:rPr>
        <w:t xml:space="preserve">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680D2F">
        <w:rPr>
          <w:bCs/>
        </w:rPr>
        <w:t>June</w:t>
      </w:r>
      <w:r w:rsidR="0035032F">
        <w:rPr>
          <w:bCs/>
        </w:rPr>
        <w:t xml:space="preserve"> 3</w:t>
      </w:r>
      <w:r w:rsidR="00680D2F">
        <w:rPr>
          <w:bCs/>
        </w:rPr>
        <w:t>0</w:t>
      </w:r>
      <w:r w:rsidR="0035032F">
        <w:rPr>
          <w:bCs/>
        </w:rPr>
        <w:t>, 2017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680D2F">
        <w:rPr>
          <w:bCs/>
        </w:rPr>
        <w:t>September 28</w:t>
      </w:r>
      <w:r w:rsidR="00E24DC8">
        <w:rPr>
          <w:bCs/>
        </w:rPr>
        <w:t>, 201</w:t>
      </w:r>
      <w:r w:rsidR="00524281">
        <w:rPr>
          <w:bCs/>
        </w:rPr>
        <w:t>7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680D2F">
        <w:rPr>
          <w:bCs/>
        </w:rPr>
        <w:t>December</w:t>
      </w:r>
      <w:r w:rsidR="0035032F">
        <w:rPr>
          <w:bCs/>
        </w:rPr>
        <w:t xml:space="preserve"> 2017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4281"/>
    <w:rsid w:val="005268A1"/>
    <w:rsid w:val="00530B3E"/>
    <w:rsid w:val="0053725B"/>
    <w:rsid w:val="00543144"/>
    <w:rsid w:val="00547C00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0D2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E18D-F409-4F5B-8834-AC87338C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4</cp:revision>
  <cp:lastPrinted>2016-11-16T17:03:00Z</cp:lastPrinted>
  <dcterms:created xsi:type="dcterms:W3CDTF">2017-08-04T17:28:00Z</dcterms:created>
  <dcterms:modified xsi:type="dcterms:W3CDTF">2017-08-24T13:38:00Z</dcterms:modified>
</cp:coreProperties>
</file>