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03BE69AD" w:rsidR="001E44D9" w:rsidRPr="00464EF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7A" w:rsidRPr="00464EFF">
        <w:rPr>
          <w:rFonts w:ascii="Palatino Linotype" w:hAnsi="Palatino Linotype"/>
          <w:spacing w:val="-3"/>
          <w:szCs w:val="24"/>
        </w:rPr>
        <w:t>Ju</w:t>
      </w:r>
      <w:r w:rsidR="00FE1B64" w:rsidRPr="00464EFF">
        <w:rPr>
          <w:rFonts w:ascii="Palatino Linotype" w:hAnsi="Palatino Linotype"/>
          <w:spacing w:val="-3"/>
          <w:szCs w:val="24"/>
        </w:rPr>
        <w:t>ly</w:t>
      </w:r>
      <w:r w:rsidR="006C737A" w:rsidRPr="00464EFF">
        <w:rPr>
          <w:rFonts w:ascii="Palatino Linotype" w:hAnsi="Palatino Linotype"/>
          <w:spacing w:val="-3"/>
          <w:szCs w:val="24"/>
        </w:rPr>
        <w:t xml:space="preserve"> 2</w:t>
      </w:r>
      <w:r w:rsidR="00FE1B64" w:rsidRPr="00464EFF">
        <w:rPr>
          <w:rFonts w:ascii="Palatino Linotype" w:hAnsi="Palatino Linotype"/>
          <w:spacing w:val="-3"/>
          <w:szCs w:val="24"/>
        </w:rPr>
        <w:t>7</w:t>
      </w:r>
      <w:r w:rsidR="00AB38C8" w:rsidRPr="00464EFF">
        <w:rPr>
          <w:rFonts w:ascii="Palatino Linotype" w:hAnsi="Palatino Linotype"/>
          <w:spacing w:val="-3"/>
          <w:szCs w:val="24"/>
        </w:rPr>
        <w:t>, 20</w:t>
      </w:r>
      <w:r w:rsidR="00BE2C83" w:rsidRPr="00464EFF">
        <w:rPr>
          <w:rFonts w:ascii="Palatino Linotype" w:hAnsi="Palatino Linotype"/>
          <w:spacing w:val="-3"/>
          <w:szCs w:val="24"/>
        </w:rPr>
        <w:t>23</w:t>
      </w:r>
    </w:p>
    <w:p w14:paraId="3FB2F944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464EFF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464EFF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063E1425" w:rsidR="00D40596" w:rsidRPr="00464EFF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464EFF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464EFF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 w:rsidRPr="00464EFF">
        <w:rPr>
          <w:rFonts w:ascii="Palatino Linotype" w:hAnsi="Palatino Linotype"/>
          <w:bCs/>
          <w:spacing w:val="-3"/>
          <w:szCs w:val="24"/>
        </w:rPr>
        <w:t>2</w:t>
      </w:r>
      <w:r w:rsidR="006B1D49" w:rsidRPr="00464EFF">
        <w:rPr>
          <w:rFonts w:ascii="Palatino Linotype" w:hAnsi="Palatino Linotype"/>
          <w:bCs/>
          <w:spacing w:val="-3"/>
          <w:szCs w:val="24"/>
        </w:rPr>
        <w:t>3</w:t>
      </w:r>
      <w:r w:rsidRPr="00464EFF">
        <w:rPr>
          <w:rFonts w:ascii="Palatino Linotype" w:hAnsi="Palatino Linotype"/>
          <w:bCs/>
          <w:spacing w:val="-3"/>
          <w:szCs w:val="24"/>
        </w:rPr>
        <w:t>-</w:t>
      </w:r>
      <w:r w:rsidR="0017567F" w:rsidRPr="00464EFF">
        <w:rPr>
          <w:rFonts w:ascii="Palatino Linotype" w:hAnsi="Palatino Linotype"/>
          <w:bCs/>
          <w:spacing w:val="-3"/>
          <w:szCs w:val="24"/>
        </w:rPr>
        <w:t>0</w:t>
      </w:r>
      <w:r w:rsidR="00433265" w:rsidRPr="00464EFF">
        <w:rPr>
          <w:rFonts w:ascii="Palatino Linotype" w:hAnsi="Palatino Linotype"/>
          <w:bCs/>
          <w:spacing w:val="-3"/>
          <w:szCs w:val="24"/>
        </w:rPr>
        <w:t>1</w:t>
      </w:r>
      <w:r w:rsidR="005123EA" w:rsidRPr="00464EFF">
        <w:rPr>
          <w:rFonts w:ascii="Palatino Linotype" w:hAnsi="Palatino Linotype"/>
          <w:bCs/>
          <w:spacing w:val="-3"/>
          <w:szCs w:val="24"/>
        </w:rPr>
        <w:t>21</w:t>
      </w:r>
      <w:r w:rsidR="00433265" w:rsidRPr="00464EFF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464EFF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464EFF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464EFF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464EFF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464EFF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64EFF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64EFF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464EFF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464EFF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464EFF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464EFF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464EFF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464EFF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464EFF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A8238C0" w14:textId="04D4CF59" w:rsidR="00794164" w:rsidRPr="00464EFF" w:rsidRDefault="00FE1B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Tenth</w:t>
            </w:r>
            <w:r w:rsidR="006B1D49" w:rsidRPr="00464EFF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0C3A1617" w14:textId="0E801BAC" w:rsidR="006C737A" w:rsidRPr="00464EFF" w:rsidRDefault="00FE1B64" w:rsidP="006C73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Tenth</w:t>
            </w:r>
            <w:r w:rsidR="006C737A" w:rsidRPr="00464EFF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464EFF" w:rsidRDefault="00794164" w:rsidP="00FE1B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5C9B835" w14:textId="3DDAFADA" w:rsidR="00794164" w:rsidRPr="00464EFF" w:rsidRDefault="006B1D49" w:rsidP="00CD5D1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0034E7E1" w14:textId="77777777" w:rsidR="006C737A" w:rsidRPr="00464EFF" w:rsidRDefault="006C737A" w:rsidP="006C737A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Banking and Balancing Service</w:t>
            </w:r>
          </w:p>
          <w:p w14:paraId="7C4E0F9A" w14:textId="59B97F47" w:rsidR="00794164" w:rsidRPr="00464EFF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464EFF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464EFF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464EFF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464EFF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4EF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560E"/>
    <w:rsid w:val="00E7257E"/>
    <w:rsid w:val="00EF48EE"/>
    <w:rsid w:val="00F1474D"/>
    <w:rsid w:val="00F358CD"/>
    <w:rsid w:val="00F512DB"/>
    <w:rsid w:val="00FA193F"/>
    <w:rsid w:val="00FB0E9C"/>
    <w:rsid w:val="00FB280E"/>
    <w:rsid w:val="00FB50C3"/>
    <w:rsid w:val="00FD483F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17</cp:revision>
  <cp:lastPrinted>2017-05-30T19:56:00Z</cp:lastPrinted>
  <dcterms:created xsi:type="dcterms:W3CDTF">2023-02-24T17:12:00Z</dcterms:created>
  <dcterms:modified xsi:type="dcterms:W3CDTF">2023-07-27T16:45:00Z</dcterms:modified>
</cp:coreProperties>
</file>