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6549D" w14:textId="77777777" w:rsidR="00243BCE" w:rsidRPr="00243BCE" w:rsidRDefault="00243BCE" w:rsidP="00243BCE">
      <w:pPr>
        <w:spacing w:line="240" w:lineRule="auto"/>
        <w:ind w:firstLine="0"/>
        <w:jc w:val="center"/>
        <w:rPr>
          <w:rFonts w:eastAsia="Calibri" w:cs="Arial"/>
          <w:b/>
          <w:smallCaps/>
          <w:sz w:val="28"/>
          <w:szCs w:val="28"/>
        </w:rPr>
      </w:pPr>
      <w:r w:rsidRPr="00243BCE">
        <w:rPr>
          <w:rFonts w:eastAsia="Calibri" w:cs="Arial"/>
          <w:b/>
          <w:smallCaps/>
          <w:sz w:val="28"/>
          <w:szCs w:val="28"/>
        </w:rPr>
        <w:t>Before</w:t>
      </w:r>
    </w:p>
    <w:p w14:paraId="6148C268" w14:textId="77777777" w:rsidR="00243BCE" w:rsidRPr="00243BCE" w:rsidRDefault="00243BCE" w:rsidP="00243BCE">
      <w:pPr>
        <w:spacing w:line="240" w:lineRule="auto"/>
        <w:ind w:firstLine="0"/>
        <w:jc w:val="center"/>
        <w:rPr>
          <w:rFonts w:eastAsia="Calibri" w:cs="Arial"/>
          <w:b/>
          <w:smallCaps/>
          <w:sz w:val="28"/>
          <w:szCs w:val="28"/>
        </w:rPr>
      </w:pPr>
      <w:r w:rsidRPr="00243BCE">
        <w:rPr>
          <w:rFonts w:eastAsia="Calibri" w:cs="Arial"/>
          <w:b/>
          <w:smallCaps/>
          <w:sz w:val="28"/>
          <w:szCs w:val="28"/>
        </w:rPr>
        <w:t>The Public Utilities Commission of Ohio</w:t>
      </w:r>
    </w:p>
    <w:p w14:paraId="3F56F289" w14:textId="77777777" w:rsidR="00243BCE" w:rsidRPr="00243BCE" w:rsidRDefault="00243BCE" w:rsidP="00243BCE">
      <w:pPr>
        <w:autoSpaceDE w:val="0"/>
        <w:autoSpaceDN w:val="0"/>
        <w:adjustRightInd w:val="0"/>
        <w:spacing w:line="240" w:lineRule="auto"/>
        <w:ind w:firstLine="0"/>
        <w:rPr>
          <w:rFonts w:eastAsia="Calibri" w:cs="Arial"/>
          <w:sz w:val="24"/>
          <w:szCs w:val="24"/>
        </w:rPr>
      </w:pPr>
    </w:p>
    <w:p w14:paraId="05A35B0C"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In the Matter of the Application of Ohio</w:t>
      </w:r>
      <w:r w:rsidRPr="00243BCE">
        <w:rPr>
          <w:rFonts w:eastAsia="Calibri" w:cs="Arial"/>
          <w:sz w:val="24"/>
          <w:szCs w:val="24"/>
        </w:rPr>
        <w:tab/>
      </w:r>
      <w:r w:rsidRPr="00243BCE">
        <w:rPr>
          <w:rFonts w:eastAsia="Calibri" w:cs="Arial"/>
          <w:sz w:val="24"/>
          <w:szCs w:val="24"/>
        </w:rPr>
        <w:tab/>
        <w:t>)</w:t>
      </w:r>
    </w:p>
    <w:p w14:paraId="66E896B3"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Edison Company, The Cleveland Electric</w:t>
      </w:r>
      <w:r w:rsidRPr="00243BCE">
        <w:rPr>
          <w:rFonts w:eastAsia="Calibri" w:cs="Arial"/>
          <w:sz w:val="24"/>
          <w:szCs w:val="24"/>
        </w:rPr>
        <w:tab/>
        <w:t>)</w:t>
      </w:r>
    </w:p>
    <w:p w14:paraId="03EA4BD7"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Illuminating Company and The Toledo</w:t>
      </w:r>
      <w:r w:rsidRPr="00243BCE">
        <w:rPr>
          <w:rFonts w:eastAsia="Calibri" w:cs="Arial"/>
          <w:sz w:val="24"/>
          <w:szCs w:val="24"/>
        </w:rPr>
        <w:tab/>
      </w:r>
      <w:r w:rsidRPr="00243BCE">
        <w:rPr>
          <w:rFonts w:eastAsia="Calibri" w:cs="Arial"/>
          <w:sz w:val="24"/>
          <w:szCs w:val="24"/>
        </w:rPr>
        <w:tab/>
        <w:t>)</w:t>
      </w:r>
    </w:p>
    <w:p w14:paraId="4E6C1F6B"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Edison Company for Authority to Provide</w:t>
      </w:r>
      <w:r w:rsidRPr="00243BCE">
        <w:rPr>
          <w:rFonts w:eastAsia="Calibri" w:cs="Arial"/>
          <w:sz w:val="24"/>
          <w:szCs w:val="24"/>
        </w:rPr>
        <w:tab/>
        <w:t>)</w:t>
      </w:r>
      <w:r w:rsidRPr="00243BCE">
        <w:rPr>
          <w:rFonts w:eastAsia="Calibri" w:cs="Arial"/>
          <w:sz w:val="24"/>
          <w:szCs w:val="24"/>
        </w:rPr>
        <w:tab/>
        <w:t>Case No. 14-1297-EL-SSO</w:t>
      </w:r>
    </w:p>
    <w:p w14:paraId="24FE1B13"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for a Standard Service Offer Pursuant to</w:t>
      </w:r>
      <w:r w:rsidRPr="00243BCE">
        <w:rPr>
          <w:rFonts w:eastAsia="Calibri" w:cs="Arial"/>
          <w:sz w:val="24"/>
          <w:szCs w:val="24"/>
        </w:rPr>
        <w:tab/>
      </w:r>
      <w:r w:rsidRPr="00243BCE">
        <w:rPr>
          <w:rFonts w:eastAsia="Calibri" w:cs="Arial"/>
          <w:sz w:val="24"/>
          <w:szCs w:val="24"/>
        </w:rPr>
        <w:tab/>
        <w:t>)</w:t>
      </w:r>
    </w:p>
    <w:p w14:paraId="43615B27"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R.C. 4928.143 in the Form of an Electric</w:t>
      </w:r>
      <w:r w:rsidRPr="00243BCE">
        <w:rPr>
          <w:rFonts w:eastAsia="Calibri" w:cs="Arial"/>
          <w:sz w:val="24"/>
          <w:szCs w:val="24"/>
        </w:rPr>
        <w:tab/>
      </w:r>
      <w:r w:rsidRPr="00243BCE">
        <w:rPr>
          <w:rFonts w:eastAsia="Calibri" w:cs="Arial"/>
          <w:sz w:val="24"/>
          <w:szCs w:val="24"/>
        </w:rPr>
        <w:tab/>
        <w:t>)</w:t>
      </w:r>
    </w:p>
    <w:p w14:paraId="08F2CA4D" w14:textId="77777777" w:rsidR="00243BCE" w:rsidRPr="00243BCE" w:rsidRDefault="00243BCE" w:rsidP="00243BCE">
      <w:pPr>
        <w:tabs>
          <w:tab w:val="left" w:pos="-1440"/>
          <w:tab w:val="left" w:pos="-720"/>
          <w:tab w:val="left" w:pos="4320"/>
          <w:tab w:val="left" w:pos="450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Security Plan.</w:t>
      </w:r>
      <w:r w:rsidRPr="00243BCE">
        <w:rPr>
          <w:rFonts w:eastAsia="Calibri" w:cs="Arial"/>
          <w:sz w:val="24"/>
          <w:szCs w:val="24"/>
        </w:rPr>
        <w:tab/>
      </w:r>
      <w:r w:rsidRPr="00243BCE">
        <w:rPr>
          <w:rFonts w:eastAsia="Calibri" w:cs="Arial"/>
          <w:sz w:val="24"/>
          <w:szCs w:val="24"/>
        </w:rPr>
        <w:tab/>
      </w:r>
      <w:r w:rsidRPr="00243BCE">
        <w:rPr>
          <w:rFonts w:eastAsia="Calibri" w:cs="Arial"/>
          <w:sz w:val="24"/>
          <w:szCs w:val="24"/>
        </w:rPr>
        <w:tab/>
        <w:t>)</w:t>
      </w:r>
    </w:p>
    <w:p w14:paraId="6547AB5C" w14:textId="77777777" w:rsidR="00243BCE" w:rsidRPr="00243BCE" w:rsidRDefault="00243BCE" w:rsidP="00243BCE">
      <w:pPr>
        <w:pBdr>
          <w:bottom w:val="single" w:sz="12" w:space="1" w:color="auto"/>
        </w:pBdr>
        <w:spacing w:line="240" w:lineRule="auto"/>
        <w:ind w:firstLine="0"/>
        <w:rPr>
          <w:rFonts w:eastAsia="Calibri" w:cs="Times New Roman"/>
          <w:sz w:val="24"/>
          <w:szCs w:val="24"/>
        </w:rPr>
      </w:pPr>
    </w:p>
    <w:p w14:paraId="0985DBE4" w14:textId="77777777" w:rsidR="00243BCE" w:rsidRPr="00243BCE" w:rsidRDefault="00243BCE" w:rsidP="00243BCE">
      <w:pPr>
        <w:pBdr>
          <w:bottom w:val="single" w:sz="12" w:space="1" w:color="auto"/>
        </w:pBdr>
        <w:spacing w:line="240" w:lineRule="auto"/>
        <w:ind w:firstLine="0"/>
        <w:rPr>
          <w:rFonts w:eastAsia="Calibri" w:cs="Times New Roman"/>
          <w:sz w:val="24"/>
          <w:szCs w:val="24"/>
        </w:rPr>
      </w:pPr>
    </w:p>
    <w:p w14:paraId="6F5169C8" w14:textId="77777777" w:rsidR="00243BCE" w:rsidRPr="00243BCE" w:rsidRDefault="00243BCE" w:rsidP="00243BCE">
      <w:pPr>
        <w:spacing w:line="240" w:lineRule="auto"/>
        <w:ind w:firstLine="0"/>
        <w:rPr>
          <w:rFonts w:eastAsia="Calibri" w:cs="Times New Roman"/>
          <w:b/>
          <w:sz w:val="24"/>
          <w:szCs w:val="24"/>
        </w:rPr>
      </w:pPr>
    </w:p>
    <w:p w14:paraId="21540117" w14:textId="77777777" w:rsidR="00243BCE" w:rsidRPr="00243BCE" w:rsidRDefault="00243BCE" w:rsidP="00243BCE">
      <w:pPr>
        <w:spacing w:line="240" w:lineRule="auto"/>
        <w:ind w:firstLine="0"/>
        <w:jc w:val="center"/>
        <w:rPr>
          <w:rFonts w:eastAsia="Calibri" w:cs="Times New Roman"/>
          <w:b/>
          <w:smallCaps/>
          <w:sz w:val="28"/>
          <w:szCs w:val="28"/>
        </w:rPr>
      </w:pPr>
      <w:r w:rsidRPr="00243BCE">
        <w:rPr>
          <w:rFonts w:eastAsia="Calibri" w:cs="Times New Roman"/>
          <w:b/>
          <w:smallCaps/>
          <w:sz w:val="28"/>
          <w:szCs w:val="28"/>
        </w:rPr>
        <w:t>Memorandum Contra the Interlocutory Appeal of the Office of the Ohio Consumers’ Counsel and Northwest Ohio Aggregation Coalition</w:t>
      </w:r>
    </w:p>
    <w:p w14:paraId="2EBA8455" w14:textId="77777777" w:rsidR="00243BCE" w:rsidRPr="00243BCE" w:rsidRDefault="00243BCE" w:rsidP="00243BCE">
      <w:pPr>
        <w:spacing w:line="240" w:lineRule="auto"/>
        <w:ind w:firstLine="0"/>
        <w:rPr>
          <w:rFonts w:eastAsia="Calibri" w:cs="Times New Roman"/>
          <w:b/>
          <w:sz w:val="24"/>
          <w:szCs w:val="24"/>
        </w:rPr>
      </w:pPr>
      <w:r w:rsidRPr="00243BCE">
        <w:rPr>
          <w:rFonts w:eastAsia="Calibri" w:cs="Times New Roman"/>
          <w:b/>
          <w:sz w:val="24"/>
          <w:szCs w:val="24"/>
        </w:rPr>
        <w:t>______________________________________________________________________</w:t>
      </w:r>
    </w:p>
    <w:p w14:paraId="44737477" w14:textId="77777777" w:rsidR="00243BCE" w:rsidRPr="00243BCE" w:rsidRDefault="00243BCE" w:rsidP="00243BCE">
      <w:pPr>
        <w:rPr>
          <w:rFonts w:eastAsia="Calibri" w:cs="Times New Roman"/>
          <w:sz w:val="24"/>
          <w:szCs w:val="24"/>
        </w:rPr>
      </w:pPr>
    </w:p>
    <w:p w14:paraId="1C47CCEE" w14:textId="77777777" w:rsidR="00243BCE" w:rsidRPr="00243BCE" w:rsidRDefault="00243BCE" w:rsidP="00F66B80">
      <w:pPr>
        <w:spacing w:line="240" w:lineRule="auto"/>
        <w:rPr>
          <w:rFonts w:eastAsia="Calibri" w:cs="Times New Roman"/>
          <w:sz w:val="24"/>
          <w:szCs w:val="24"/>
        </w:rPr>
      </w:pPr>
    </w:p>
    <w:p w14:paraId="098D75D2" w14:textId="77777777" w:rsidR="00243BCE" w:rsidRPr="00243BCE" w:rsidRDefault="00243BCE" w:rsidP="00F66B80">
      <w:pPr>
        <w:spacing w:line="240" w:lineRule="auto"/>
        <w:rPr>
          <w:rFonts w:eastAsia="Calibri" w:cs="Times New Roman"/>
          <w:sz w:val="24"/>
          <w:szCs w:val="24"/>
        </w:rPr>
      </w:pPr>
    </w:p>
    <w:p w14:paraId="12EDA4FA" w14:textId="77777777" w:rsidR="00243BCE" w:rsidRPr="00243BCE" w:rsidRDefault="00243BCE" w:rsidP="00F66B80">
      <w:pPr>
        <w:spacing w:line="240" w:lineRule="auto"/>
        <w:rPr>
          <w:rFonts w:eastAsia="Calibri" w:cs="Times New Roman"/>
          <w:sz w:val="24"/>
          <w:szCs w:val="24"/>
        </w:rPr>
      </w:pPr>
    </w:p>
    <w:p w14:paraId="41DEBA53" w14:textId="77777777" w:rsidR="00243BCE" w:rsidRDefault="00243BCE" w:rsidP="00F66B80">
      <w:pPr>
        <w:spacing w:line="240" w:lineRule="auto"/>
        <w:rPr>
          <w:rFonts w:eastAsia="Calibri" w:cs="Times New Roman"/>
          <w:sz w:val="24"/>
          <w:szCs w:val="24"/>
        </w:rPr>
      </w:pPr>
    </w:p>
    <w:p w14:paraId="189EE223" w14:textId="77777777" w:rsidR="00F66B80" w:rsidRDefault="00F66B80" w:rsidP="00F66B80">
      <w:pPr>
        <w:spacing w:line="240" w:lineRule="auto"/>
        <w:rPr>
          <w:rFonts w:eastAsia="Calibri" w:cs="Times New Roman"/>
          <w:sz w:val="24"/>
          <w:szCs w:val="24"/>
        </w:rPr>
      </w:pPr>
    </w:p>
    <w:p w14:paraId="22562658" w14:textId="77777777" w:rsidR="00F66B80" w:rsidRPr="00243BCE" w:rsidRDefault="00F66B80" w:rsidP="00F66B80">
      <w:pPr>
        <w:spacing w:line="240" w:lineRule="auto"/>
        <w:rPr>
          <w:rFonts w:eastAsia="Calibri" w:cs="Times New Roman"/>
          <w:sz w:val="24"/>
          <w:szCs w:val="24"/>
        </w:rPr>
      </w:pPr>
    </w:p>
    <w:p w14:paraId="5E09B856" w14:textId="77777777" w:rsidR="00243BCE" w:rsidRDefault="00243BCE" w:rsidP="00F66B80">
      <w:pPr>
        <w:spacing w:line="240" w:lineRule="auto"/>
        <w:rPr>
          <w:rFonts w:eastAsia="Calibri" w:cs="Times New Roman"/>
          <w:sz w:val="24"/>
          <w:szCs w:val="24"/>
        </w:rPr>
      </w:pPr>
    </w:p>
    <w:p w14:paraId="35F1A830" w14:textId="77777777" w:rsidR="00F66B80" w:rsidRDefault="00F66B80" w:rsidP="00F66B80">
      <w:pPr>
        <w:spacing w:line="240" w:lineRule="auto"/>
        <w:rPr>
          <w:rFonts w:eastAsia="Calibri" w:cs="Times New Roman"/>
          <w:sz w:val="24"/>
          <w:szCs w:val="24"/>
        </w:rPr>
      </w:pPr>
    </w:p>
    <w:p w14:paraId="12CE1753" w14:textId="77777777" w:rsidR="00F66B80" w:rsidRDefault="00F66B80" w:rsidP="00F66B80">
      <w:pPr>
        <w:spacing w:line="240" w:lineRule="auto"/>
        <w:rPr>
          <w:rFonts w:eastAsia="Calibri" w:cs="Times New Roman"/>
          <w:sz w:val="24"/>
          <w:szCs w:val="24"/>
        </w:rPr>
      </w:pPr>
    </w:p>
    <w:p w14:paraId="0761957C" w14:textId="77777777" w:rsidR="00F66B80" w:rsidRDefault="00F66B80" w:rsidP="00F66B80">
      <w:pPr>
        <w:spacing w:line="240" w:lineRule="auto"/>
        <w:rPr>
          <w:rFonts w:eastAsia="Calibri" w:cs="Times New Roman"/>
          <w:sz w:val="24"/>
          <w:szCs w:val="24"/>
        </w:rPr>
      </w:pPr>
    </w:p>
    <w:p w14:paraId="45B070B7" w14:textId="77777777" w:rsidR="00F66B80" w:rsidRDefault="00F66B80" w:rsidP="00F66B80">
      <w:pPr>
        <w:spacing w:line="240" w:lineRule="auto"/>
        <w:rPr>
          <w:rFonts w:eastAsia="Calibri" w:cs="Times New Roman"/>
          <w:sz w:val="24"/>
          <w:szCs w:val="24"/>
        </w:rPr>
      </w:pPr>
    </w:p>
    <w:p w14:paraId="1CE0FEF0" w14:textId="77777777" w:rsidR="00F66B80" w:rsidRDefault="00F66B80" w:rsidP="00F66B80">
      <w:pPr>
        <w:spacing w:line="240" w:lineRule="auto"/>
        <w:rPr>
          <w:rFonts w:eastAsia="Calibri" w:cs="Times New Roman"/>
          <w:sz w:val="24"/>
          <w:szCs w:val="24"/>
        </w:rPr>
      </w:pPr>
    </w:p>
    <w:p w14:paraId="7EA10A96" w14:textId="77777777" w:rsidR="00F66B80" w:rsidRDefault="00F66B80" w:rsidP="00F66B80">
      <w:pPr>
        <w:spacing w:line="240" w:lineRule="auto"/>
        <w:rPr>
          <w:rFonts w:eastAsia="Calibri" w:cs="Times New Roman"/>
          <w:sz w:val="24"/>
          <w:szCs w:val="24"/>
        </w:rPr>
      </w:pPr>
    </w:p>
    <w:p w14:paraId="03200EB0" w14:textId="77777777" w:rsidR="00F66B80" w:rsidRDefault="00F66B80" w:rsidP="00F66B80">
      <w:pPr>
        <w:spacing w:line="240" w:lineRule="auto"/>
        <w:rPr>
          <w:rFonts w:eastAsia="Calibri" w:cs="Times New Roman"/>
          <w:sz w:val="24"/>
          <w:szCs w:val="24"/>
        </w:rPr>
      </w:pPr>
    </w:p>
    <w:p w14:paraId="7FE02284" w14:textId="77777777" w:rsidR="00F66B80" w:rsidRDefault="00F66B80" w:rsidP="00F66B80">
      <w:pPr>
        <w:spacing w:line="240" w:lineRule="auto"/>
        <w:rPr>
          <w:rFonts w:eastAsia="Calibri" w:cs="Times New Roman"/>
          <w:sz w:val="24"/>
          <w:szCs w:val="24"/>
        </w:rPr>
      </w:pPr>
    </w:p>
    <w:p w14:paraId="54992514" w14:textId="77777777" w:rsidR="00F66B80" w:rsidRPr="00243BCE" w:rsidRDefault="00F66B80" w:rsidP="00F66B80">
      <w:pPr>
        <w:spacing w:line="240" w:lineRule="auto"/>
        <w:rPr>
          <w:rFonts w:eastAsia="Calibri" w:cs="Times New Roman"/>
          <w:sz w:val="24"/>
          <w:szCs w:val="24"/>
        </w:rPr>
      </w:pPr>
    </w:p>
    <w:p w14:paraId="12305C3E" w14:textId="77777777" w:rsidR="00243BCE" w:rsidRPr="00243BCE" w:rsidRDefault="00243BCE" w:rsidP="00F66B80">
      <w:pPr>
        <w:spacing w:line="240" w:lineRule="auto"/>
        <w:rPr>
          <w:rFonts w:eastAsia="Calibri" w:cs="Times New Roman"/>
          <w:sz w:val="24"/>
          <w:szCs w:val="24"/>
        </w:rPr>
      </w:pPr>
    </w:p>
    <w:p w14:paraId="644F602F" w14:textId="77777777" w:rsidR="00243BCE" w:rsidRPr="00243BCE" w:rsidRDefault="00243BCE" w:rsidP="00243BCE">
      <w:pPr>
        <w:widowControl w:val="0"/>
        <w:spacing w:line="240" w:lineRule="auto"/>
        <w:ind w:left="4140" w:firstLine="0"/>
        <w:rPr>
          <w:rFonts w:eastAsia="Calibri" w:cs="Times New Roman"/>
          <w:b/>
          <w:bCs/>
          <w:color w:val="000000"/>
          <w:sz w:val="24"/>
          <w:szCs w:val="24"/>
        </w:rPr>
      </w:pPr>
      <w:r w:rsidRPr="00243BCE">
        <w:rPr>
          <w:rFonts w:eastAsia="Calibri" w:cs="Times New Roman"/>
          <w:bCs/>
          <w:color w:val="000000"/>
          <w:sz w:val="24"/>
          <w:szCs w:val="24"/>
        </w:rPr>
        <w:t>Frank P. Darr (Reg. No. 0025469)</w:t>
      </w:r>
    </w:p>
    <w:p w14:paraId="5429C49D" w14:textId="77777777" w:rsidR="00243BCE" w:rsidRPr="00243BCE" w:rsidRDefault="00243BCE" w:rsidP="00243BCE">
      <w:pPr>
        <w:tabs>
          <w:tab w:val="right" w:pos="8640"/>
        </w:tabs>
        <w:spacing w:line="240" w:lineRule="auto"/>
        <w:ind w:left="4140" w:firstLine="0"/>
        <w:rPr>
          <w:rFonts w:eastAsia="Calibri" w:cs="Times New Roman"/>
          <w:color w:val="000000"/>
          <w:sz w:val="24"/>
        </w:rPr>
      </w:pPr>
      <w:r w:rsidRPr="00243BCE">
        <w:rPr>
          <w:rFonts w:eastAsia="Calibri" w:cs="Times New Roman"/>
          <w:b/>
          <w:bCs/>
          <w:color w:val="000000"/>
          <w:sz w:val="24"/>
        </w:rPr>
        <w:t xml:space="preserve">  </w:t>
      </w:r>
      <w:r w:rsidRPr="00243BCE">
        <w:rPr>
          <w:rFonts w:eastAsia="Calibri" w:cs="Times New Roman"/>
          <w:color w:val="000000"/>
          <w:sz w:val="24"/>
        </w:rPr>
        <w:t>(Counsel of Record)</w:t>
      </w:r>
    </w:p>
    <w:p w14:paraId="61689732" w14:textId="77777777" w:rsidR="00243BCE" w:rsidRPr="00243BCE" w:rsidRDefault="00243BCE" w:rsidP="00243BCE">
      <w:pPr>
        <w:widowControl w:val="0"/>
        <w:spacing w:line="240" w:lineRule="auto"/>
        <w:ind w:left="4140" w:firstLine="0"/>
        <w:rPr>
          <w:rFonts w:eastAsia="Calibri" w:cs="Times New Roman"/>
          <w:b/>
          <w:bCs/>
          <w:color w:val="000000"/>
          <w:sz w:val="24"/>
          <w:szCs w:val="24"/>
        </w:rPr>
      </w:pPr>
      <w:r w:rsidRPr="00243BCE">
        <w:rPr>
          <w:rFonts w:eastAsia="Calibri" w:cs="Times New Roman"/>
          <w:bCs/>
          <w:color w:val="000000"/>
          <w:sz w:val="24"/>
          <w:szCs w:val="24"/>
        </w:rPr>
        <w:t>Matthew R. Pritchard (Reg. No. 0088070)</w:t>
      </w:r>
    </w:p>
    <w:p w14:paraId="047D430B" w14:textId="77777777" w:rsidR="00243BCE" w:rsidRPr="00243BCE" w:rsidRDefault="00243BCE" w:rsidP="00243BCE">
      <w:pPr>
        <w:widowControl w:val="0"/>
        <w:spacing w:line="240" w:lineRule="auto"/>
        <w:ind w:left="4140" w:firstLine="0"/>
        <w:rPr>
          <w:rFonts w:eastAsia="Calibri" w:cs="Times New Roman"/>
          <w:b/>
          <w:bCs/>
          <w:smallCaps/>
          <w:color w:val="000000"/>
          <w:sz w:val="24"/>
          <w:szCs w:val="24"/>
        </w:rPr>
      </w:pPr>
      <w:r w:rsidRPr="00243BCE">
        <w:rPr>
          <w:rFonts w:eastAsia="Calibri" w:cs="Times New Roman"/>
          <w:bCs/>
          <w:smallCaps/>
          <w:color w:val="000000"/>
          <w:sz w:val="24"/>
          <w:szCs w:val="24"/>
        </w:rPr>
        <w:t xml:space="preserve">McNees Wallace &amp; </w:t>
      </w:r>
      <w:proofErr w:type="spellStart"/>
      <w:r w:rsidRPr="00243BCE">
        <w:rPr>
          <w:rFonts w:eastAsia="Calibri" w:cs="Times New Roman"/>
          <w:bCs/>
          <w:smallCaps/>
          <w:color w:val="000000"/>
          <w:sz w:val="24"/>
          <w:szCs w:val="24"/>
        </w:rPr>
        <w:t>Nurick</w:t>
      </w:r>
      <w:proofErr w:type="spellEnd"/>
      <w:r w:rsidRPr="00243BCE">
        <w:rPr>
          <w:rFonts w:eastAsia="Calibri" w:cs="Times New Roman"/>
          <w:bCs/>
          <w:smallCaps/>
          <w:color w:val="000000"/>
          <w:sz w:val="24"/>
          <w:szCs w:val="24"/>
        </w:rPr>
        <w:t xml:space="preserve"> LLC</w:t>
      </w:r>
    </w:p>
    <w:p w14:paraId="5481A35C" w14:textId="77777777" w:rsidR="00243BCE" w:rsidRPr="00243BCE" w:rsidRDefault="00243BCE" w:rsidP="00243BCE">
      <w:pPr>
        <w:widowControl w:val="0"/>
        <w:spacing w:line="240" w:lineRule="auto"/>
        <w:ind w:left="4140" w:firstLine="0"/>
        <w:rPr>
          <w:rFonts w:eastAsia="Calibri" w:cs="Times New Roman"/>
          <w:b/>
          <w:bCs/>
          <w:color w:val="000000"/>
          <w:sz w:val="24"/>
          <w:szCs w:val="24"/>
        </w:rPr>
      </w:pPr>
      <w:r w:rsidRPr="00243BCE">
        <w:rPr>
          <w:rFonts w:eastAsia="Calibri" w:cs="Times New Roman"/>
          <w:bCs/>
          <w:color w:val="000000"/>
          <w:sz w:val="24"/>
          <w:szCs w:val="24"/>
        </w:rPr>
        <w:t>21 East State Street, 17</w:t>
      </w:r>
      <w:r w:rsidRPr="00243BCE">
        <w:rPr>
          <w:rFonts w:eastAsia="Calibri" w:cs="Times New Roman"/>
          <w:bCs/>
          <w:color w:val="000000"/>
          <w:sz w:val="24"/>
          <w:szCs w:val="24"/>
          <w:vertAlign w:val="superscript"/>
        </w:rPr>
        <w:t>TH</w:t>
      </w:r>
      <w:r w:rsidRPr="00243BCE">
        <w:rPr>
          <w:rFonts w:eastAsia="Calibri" w:cs="Times New Roman"/>
          <w:bCs/>
          <w:color w:val="000000"/>
          <w:sz w:val="24"/>
          <w:szCs w:val="24"/>
        </w:rPr>
        <w:t xml:space="preserve"> Floor</w:t>
      </w:r>
    </w:p>
    <w:p w14:paraId="0C64DA44" w14:textId="77777777" w:rsidR="00243BCE" w:rsidRPr="00243BCE" w:rsidRDefault="00243BCE" w:rsidP="00243BCE">
      <w:pPr>
        <w:spacing w:line="240" w:lineRule="auto"/>
        <w:ind w:left="4140" w:firstLine="0"/>
        <w:rPr>
          <w:rFonts w:eastAsia="Times New Roman" w:cs="Times New Roman"/>
          <w:color w:val="000000"/>
          <w:sz w:val="24"/>
          <w:szCs w:val="24"/>
        </w:rPr>
      </w:pPr>
      <w:r w:rsidRPr="00243BCE">
        <w:rPr>
          <w:rFonts w:eastAsia="Times New Roman" w:cs="Times New Roman"/>
          <w:color w:val="000000"/>
          <w:sz w:val="24"/>
          <w:szCs w:val="24"/>
        </w:rPr>
        <w:t>Columbus, OH  43215</w:t>
      </w:r>
    </w:p>
    <w:p w14:paraId="14160E04" w14:textId="77777777" w:rsidR="00243BCE" w:rsidRPr="00243BCE" w:rsidRDefault="00243BCE" w:rsidP="00243BCE">
      <w:pPr>
        <w:spacing w:line="240" w:lineRule="auto"/>
        <w:ind w:left="4140" w:firstLine="0"/>
        <w:rPr>
          <w:rFonts w:eastAsia="Times New Roman" w:cs="Times New Roman"/>
          <w:color w:val="000000"/>
          <w:sz w:val="24"/>
          <w:szCs w:val="24"/>
        </w:rPr>
      </w:pPr>
      <w:r w:rsidRPr="00243BCE">
        <w:rPr>
          <w:rFonts w:eastAsia="Times New Roman" w:cs="Times New Roman"/>
          <w:color w:val="000000"/>
          <w:sz w:val="24"/>
          <w:szCs w:val="24"/>
        </w:rPr>
        <w:t>Telephone:  (614) 469-8000</w:t>
      </w:r>
    </w:p>
    <w:p w14:paraId="2D24627B" w14:textId="77777777" w:rsidR="00243BCE" w:rsidRPr="00243BCE" w:rsidRDefault="00243BCE" w:rsidP="00243BCE">
      <w:pPr>
        <w:spacing w:line="240" w:lineRule="auto"/>
        <w:ind w:left="4140" w:firstLine="0"/>
        <w:rPr>
          <w:rFonts w:eastAsia="Times New Roman" w:cs="Times New Roman"/>
          <w:color w:val="000000"/>
          <w:sz w:val="24"/>
          <w:szCs w:val="24"/>
        </w:rPr>
      </w:pPr>
      <w:proofErr w:type="spellStart"/>
      <w:r w:rsidRPr="00243BCE">
        <w:rPr>
          <w:rFonts w:eastAsia="Times New Roman" w:cs="Times New Roman"/>
          <w:color w:val="000000"/>
          <w:sz w:val="24"/>
          <w:szCs w:val="24"/>
        </w:rPr>
        <w:t>Telecopier</w:t>
      </w:r>
      <w:proofErr w:type="spellEnd"/>
      <w:r w:rsidRPr="00243BCE">
        <w:rPr>
          <w:rFonts w:eastAsia="Times New Roman" w:cs="Times New Roman"/>
          <w:color w:val="000000"/>
          <w:sz w:val="24"/>
          <w:szCs w:val="24"/>
        </w:rPr>
        <w:t>:  (614) 469-4653</w:t>
      </w:r>
    </w:p>
    <w:p w14:paraId="67E2D6E8" w14:textId="77777777" w:rsidR="00243BCE" w:rsidRPr="00243BCE" w:rsidRDefault="00243BCE" w:rsidP="00243BCE">
      <w:pPr>
        <w:spacing w:line="240" w:lineRule="auto"/>
        <w:ind w:left="4140" w:firstLine="0"/>
        <w:rPr>
          <w:rFonts w:eastAsia="Times New Roman" w:cs="Times New Roman"/>
          <w:color w:val="000000"/>
          <w:sz w:val="24"/>
          <w:szCs w:val="24"/>
        </w:rPr>
      </w:pPr>
      <w:r w:rsidRPr="00243BCE">
        <w:rPr>
          <w:rFonts w:eastAsia="Times New Roman" w:cs="Times New Roman"/>
          <w:color w:val="000000"/>
          <w:sz w:val="24"/>
          <w:szCs w:val="24"/>
        </w:rPr>
        <w:t>fdarr@mwncmh.com</w:t>
      </w:r>
    </w:p>
    <w:p w14:paraId="045B7467" w14:textId="77777777" w:rsidR="00243BCE" w:rsidRPr="00243BCE" w:rsidRDefault="00243BCE" w:rsidP="00243BCE">
      <w:pPr>
        <w:spacing w:line="240" w:lineRule="auto"/>
        <w:ind w:left="4140" w:firstLine="0"/>
        <w:rPr>
          <w:rFonts w:eastAsia="Times New Roman" w:cs="Times New Roman"/>
          <w:color w:val="000000"/>
          <w:sz w:val="24"/>
          <w:szCs w:val="24"/>
        </w:rPr>
      </w:pPr>
      <w:r w:rsidRPr="00243BCE">
        <w:rPr>
          <w:rFonts w:eastAsia="Times New Roman" w:cs="Times New Roman"/>
          <w:color w:val="000000"/>
          <w:sz w:val="24"/>
          <w:szCs w:val="24"/>
        </w:rPr>
        <w:t>mpritchard@mwncmh.com</w:t>
      </w:r>
    </w:p>
    <w:p w14:paraId="438D3908" w14:textId="77777777" w:rsidR="00243BCE" w:rsidRPr="00243BCE" w:rsidRDefault="00243BCE" w:rsidP="00243BCE">
      <w:pPr>
        <w:tabs>
          <w:tab w:val="left" w:pos="4320"/>
          <w:tab w:val="right" w:pos="8640"/>
        </w:tabs>
        <w:spacing w:line="240" w:lineRule="auto"/>
        <w:ind w:left="4140" w:firstLine="0"/>
        <w:rPr>
          <w:rFonts w:eastAsia="Calibri" w:cs="Times New Roman"/>
          <w:color w:val="000000"/>
          <w:sz w:val="24"/>
          <w:szCs w:val="24"/>
        </w:rPr>
      </w:pPr>
    </w:p>
    <w:p w14:paraId="1BD1C8CB" w14:textId="77777777" w:rsidR="00243BCE" w:rsidRPr="00243BCE" w:rsidRDefault="00243BCE" w:rsidP="00243BCE">
      <w:pPr>
        <w:tabs>
          <w:tab w:val="left" w:pos="4320"/>
          <w:tab w:val="right" w:pos="8640"/>
        </w:tabs>
        <w:spacing w:line="240" w:lineRule="auto"/>
        <w:ind w:left="4140" w:hanging="4140"/>
        <w:rPr>
          <w:rFonts w:ascii="Arial Bold" w:eastAsia="Calibri" w:hAnsi="Arial Bold" w:cs="Times New Roman"/>
          <w:b/>
          <w:smallCaps/>
          <w:color w:val="000000"/>
          <w:sz w:val="24"/>
          <w:szCs w:val="24"/>
        </w:rPr>
      </w:pPr>
      <w:r w:rsidRPr="00243BCE">
        <w:rPr>
          <w:rFonts w:ascii="Arial Bold" w:eastAsia="Calibri" w:hAnsi="Arial Bold" w:cs="Times New Roman"/>
          <w:b/>
          <w:smallCaps/>
          <w:color w:val="000000"/>
          <w:sz w:val="24"/>
          <w:szCs w:val="24"/>
        </w:rPr>
        <w:t>May</w:t>
      </w:r>
      <w:r w:rsidR="003E2139">
        <w:rPr>
          <w:rFonts w:eastAsia="Calibri" w:cs="Times New Roman"/>
          <w:b/>
          <w:color w:val="000000"/>
          <w:sz w:val="24"/>
          <w:szCs w:val="24"/>
        </w:rPr>
        <w:t xml:space="preserve"> 23</w:t>
      </w:r>
      <w:r w:rsidRPr="00243BCE">
        <w:rPr>
          <w:rFonts w:eastAsia="Calibri" w:cs="Times New Roman"/>
          <w:b/>
          <w:color w:val="000000"/>
          <w:sz w:val="24"/>
          <w:szCs w:val="24"/>
        </w:rPr>
        <w:t>, 2016</w:t>
      </w:r>
      <w:r w:rsidRPr="00243BCE">
        <w:rPr>
          <w:rFonts w:eastAsia="Calibri" w:cs="Times New Roman"/>
          <w:b/>
          <w:color w:val="000000"/>
          <w:sz w:val="24"/>
          <w:szCs w:val="24"/>
        </w:rPr>
        <w:tab/>
      </w:r>
      <w:r w:rsidRPr="00243BCE">
        <w:rPr>
          <w:rFonts w:ascii="Arial Bold" w:eastAsia="Calibri" w:hAnsi="Arial Bold" w:cs="Times New Roman"/>
          <w:b/>
          <w:smallCaps/>
          <w:color w:val="000000"/>
          <w:sz w:val="24"/>
          <w:szCs w:val="24"/>
        </w:rPr>
        <w:t>Attorneys for Industrial Energy Users-Ohio</w:t>
      </w:r>
    </w:p>
    <w:p w14:paraId="5A10C1E7" w14:textId="77777777" w:rsidR="00243BCE" w:rsidRPr="00243BCE" w:rsidRDefault="00243BCE" w:rsidP="00243BCE">
      <w:pPr>
        <w:tabs>
          <w:tab w:val="left" w:pos="4320"/>
          <w:tab w:val="right" w:pos="8640"/>
        </w:tabs>
        <w:spacing w:line="240" w:lineRule="auto"/>
        <w:ind w:left="4140" w:hanging="4140"/>
        <w:rPr>
          <w:rFonts w:eastAsia="Calibri" w:cs="Times New Roman"/>
          <w:b/>
          <w:color w:val="000000"/>
          <w:sz w:val="24"/>
          <w:szCs w:val="24"/>
        </w:rPr>
        <w:sectPr w:rsidR="00243BCE" w:rsidRPr="00243BCE" w:rsidSect="005A3A56">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152" w:left="1440" w:header="720" w:footer="720" w:gutter="0"/>
          <w:cols w:space="720"/>
          <w:titlePg/>
          <w:docGrid w:linePitch="360"/>
        </w:sectPr>
      </w:pPr>
    </w:p>
    <w:p w14:paraId="4FEB908F" w14:textId="77777777" w:rsidR="00243BCE" w:rsidRPr="00243BCE" w:rsidRDefault="00243BCE" w:rsidP="00243BCE">
      <w:pPr>
        <w:spacing w:line="240" w:lineRule="auto"/>
        <w:ind w:firstLine="0"/>
        <w:jc w:val="center"/>
        <w:rPr>
          <w:rFonts w:eastAsia="Calibri" w:cs="Arial"/>
          <w:b/>
          <w:smallCaps/>
          <w:sz w:val="28"/>
          <w:szCs w:val="28"/>
        </w:rPr>
      </w:pPr>
      <w:r w:rsidRPr="00243BCE">
        <w:rPr>
          <w:rFonts w:eastAsia="Calibri" w:cs="Arial"/>
          <w:b/>
          <w:smallCaps/>
          <w:sz w:val="28"/>
          <w:szCs w:val="28"/>
        </w:rPr>
        <w:lastRenderedPageBreak/>
        <w:t>Before</w:t>
      </w:r>
    </w:p>
    <w:p w14:paraId="1B15AF65" w14:textId="77777777" w:rsidR="00243BCE" w:rsidRPr="00243BCE" w:rsidRDefault="00243BCE" w:rsidP="00243BCE">
      <w:pPr>
        <w:spacing w:line="240" w:lineRule="auto"/>
        <w:ind w:firstLine="0"/>
        <w:jc w:val="center"/>
        <w:rPr>
          <w:rFonts w:eastAsia="Calibri" w:cs="Arial"/>
          <w:b/>
          <w:smallCaps/>
          <w:sz w:val="28"/>
          <w:szCs w:val="28"/>
        </w:rPr>
      </w:pPr>
      <w:r w:rsidRPr="00243BCE">
        <w:rPr>
          <w:rFonts w:eastAsia="Calibri" w:cs="Arial"/>
          <w:b/>
          <w:smallCaps/>
          <w:sz w:val="28"/>
          <w:szCs w:val="28"/>
        </w:rPr>
        <w:t>The Public Utilities Commission of Ohio</w:t>
      </w:r>
    </w:p>
    <w:p w14:paraId="29F66952" w14:textId="77777777" w:rsidR="00243BCE" w:rsidRPr="00243BCE" w:rsidRDefault="00243BCE" w:rsidP="00243BCE">
      <w:pPr>
        <w:autoSpaceDE w:val="0"/>
        <w:autoSpaceDN w:val="0"/>
        <w:adjustRightInd w:val="0"/>
        <w:spacing w:line="240" w:lineRule="auto"/>
        <w:ind w:firstLine="0"/>
        <w:rPr>
          <w:rFonts w:eastAsia="Calibri" w:cs="Arial"/>
          <w:sz w:val="24"/>
          <w:szCs w:val="24"/>
        </w:rPr>
      </w:pPr>
    </w:p>
    <w:p w14:paraId="6D332808"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In the Matter of the Application of Ohio</w:t>
      </w:r>
      <w:r w:rsidRPr="00243BCE">
        <w:rPr>
          <w:rFonts w:eastAsia="Calibri" w:cs="Arial"/>
          <w:sz w:val="24"/>
          <w:szCs w:val="24"/>
        </w:rPr>
        <w:tab/>
      </w:r>
      <w:r w:rsidRPr="00243BCE">
        <w:rPr>
          <w:rFonts w:eastAsia="Calibri" w:cs="Arial"/>
          <w:sz w:val="24"/>
          <w:szCs w:val="24"/>
        </w:rPr>
        <w:tab/>
        <w:t>)</w:t>
      </w:r>
    </w:p>
    <w:p w14:paraId="5E93B26A"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Edison Company, The Cleveland Electric</w:t>
      </w:r>
      <w:r w:rsidRPr="00243BCE">
        <w:rPr>
          <w:rFonts w:eastAsia="Calibri" w:cs="Arial"/>
          <w:sz w:val="24"/>
          <w:szCs w:val="24"/>
        </w:rPr>
        <w:tab/>
        <w:t>)</w:t>
      </w:r>
    </w:p>
    <w:p w14:paraId="633081EB"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Illuminating Company and The Toledo</w:t>
      </w:r>
      <w:r w:rsidRPr="00243BCE">
        <w:rPr>
          <w:rFonts w:eastAsia="Calibri" w:cs="Arial"/>
          <w:sz w:val="24"/>
          <w:szCs w:val="24"/>
        </w:rPr>
        <w:tab/>
      </w:r>
      <w:r w:rsidRPr="00243BCE">
        <w:rPr>
          <w:rFonts w:eastAsia="Calibri" w:cs="Arial"/>
          <w:sz w:val="24"/>
          <w:szCs w:val="24"/>
        </w:rPr>
        <w:tab/>
        <w:t>)</w:t>
      </w:r>
    </w:p>
    <w:p w14:paraId="56F50669"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Edison Company for Authority to Provide</w:t>
      </w:r>
      <w:r w:rsidRPr="00243BCE">
        <w:rPr>
          <w:rFonts w:eastAsia="Calibri" w:cs="Arial"/>
          <w:sz w:val="24"/>
          <w:szCs w:val="24"/>
        </w:rPr>
        <w:tab/>
        <w:t>)</w:t>
      </w:r>
      <w:r w:rsidRPr="00243BCE">
        <w:rPr>
          <w:rFonts w:eastAsia="Calibri" w:cs="Arial"/>
          <w:sz w:val="24"/>
          <w:szCs w:val="24"/>
        </w:rPr>
        <w:tab/>
        <w:t>Case No. 14-1297-EL-SSO</w:t>
      </w:r>
    </w:p>
    <w:p w14:paraId="1103D585"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for a Standard Service Offer Pursuant to</w:t>
      </w:r>
      <w:r w:rsidRPr="00243BCE">
        <w:rPr>
          <w:rFonts w:eastAsia="Calibri" w:cs="Arial"/>
          <w:sz w:val="24"/>
          <w:szCs w:val="24"/>
        </w:rPr>
        <w:tab/>
      </w:r>
      <w:r w:rsidRPr="00243BCE">
        <w:rPr>
          <w:rFonts w:eastAsia="Calibri" w:cs="Arial"/>
          <w:sz w:val="24"/>
          <w:szCs w:val="24"/>
        </w:rPr>
        <w:tab/>
        <w:t>)</w:t>
      </w:r>
    </w:p>
    <w:p w14:paraId="5B230DF5" w14:textId="77777777" w:rsidR="00243BCE" w:rsidRPr="00243BCE" w:rsidRDefault="00243BCE" w:rsidP="00243BCE">
      <w:pPr>
        <w:tabs>
          <w:tab w:val="left" w:pos="-1440"/>
          <w:tab w:val="left" w:pos="-720"/>
          <w:tab w:val="left" w:pos="432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R.C. 4928.143 in the Form of an Electric</w:t>
      </w:r>
      <w:r w:rsidRPr="00243BCE">
        <w:rPr>
          <w:rFonts w:eastAsia="Calibri" w:cs="Arial"/>
          <w:sz w:val="24"/>
          <w:szCs w:val="24"/>
        </w:rPr>
        <w:tab/>
      </w:r>
      <w:r w:rsidRPr="00243BCE">
        <w:rPr>
          <w:rFonts w:eastAsia="Calibri" w:cs="Arial"/>
          <w:sz w:val="24"/>
          <w:szCs w:val="24"/>
        </w:rPr>
        <w:tab/>
        <w:t>)</w:t>
      </w:r>
    </w:p>
    <w:p w14:paraId="6ADB4425" w14:textId="77777777" w:rsidR="00243BCE" w:rsidRPr="00243BCE" w:rsidRDefault="00243BCE" w:rsidP="00243BCE">
      <w:pPr>
        <w:tabs>
          <w:tab w:val="left" w:pos="-1440"/>
          <w:tab w:val="left" w:pos="-720"/>
          <w:tab w:val="left" w:pos="4320"/>
          <w:tab w:val="left" w:pos="4500"/>
          <w:tab w:val="left" w:pos="4680"/>
        </w:tabs>
        <w:overflowPunct w:val="0"/>
        <w:autoSpaceDE w:val="0"/>
        <w:autoSpaceDN w:val="0"/>
        <w:adjustRightInd w:val="0"/>
        <w:spacing w:line="240" w:lineRule="auto"/>
        <w:ind w:firstLine="0"/>
        <w:rPr>
          <w:rFonts w:eastAsia="Calibri" w:cs="Arial"/>
          <w:sz w:val="24"/>
          <w:szCs w:val="24"/>
        </w:rPr>
      </w:pPr>
      <w:r w:rsidRPr="00243BCE">
        <w:rPr>
          <w:rFonts w:eastAsia="Calibri" w:cs="Arial"/>
          <w:sz w:val="24"/>
          <w:szCs w:val="24"/>
        </w:rPr>
        <w:t>Security Plan.</w:t>
      </w:r>
      <w:r w:rsidRPr="00243BCE">
        <w:rPr>
          <w:rFonts w:eastAsia="Calibri" w:cs="Arial"/>
          <w:sz w:val="24"/>
          <w:szCs w:val="24"/>
        </w:rPr>
        <w:tab/>
      </w:r>
      <w:r w:rsidRPr="00243BCE">
        <w:rPr>
          <w:rFonts w:eastAsia="Calibri" w:cs="Arial"/>
          <w:sz w:val="24"/>
          <w:szCs w:val="24"/>
        </w:rPr>
        <w:tab/>
      </w:r>
      <w:r w:rsidRPr="00243BCE">
        <w:rPr>
          <w:rFonts w:eastAsia="Calibri" w:cs="Arial"/>
          <w:sz w:val="24"/>
          <w:szCs w:val="24"/>
        </w:rPr>
        <w:tab/>
        <w:t>)</w:t>
      </w:r>
    </w:p>
    <w:p w14:paraId="34C68FEE" w14:textId="77777777" w:rsidR="00243BCE" w:rsidRPr="00243BCE" w:rsidRDefault="00243BCE" w:rsidP="00243BCE">
      <w:pPr>
        <w:pBdr>
          <w:bottom w:val="single" w:sz="12" w:space="1" w:color="auto"/>
        </w:pBdr>
        <w:spacing w:line="240" w:lineRule="auto"/>
        <w:ind w:firstLine="0"/>
        <w:rPr>
          <w:rFonts w:eastAsia="Calibri" w:cs="Times New Roman"/>
          <w:sz w:val="24"/>
          <w:szCs w:val="24"/>
        </w:rPr>
      </w:pPr>
    </w:p>
    <w:p w14:paraId="408C5D3A" w14:textId="77777777" w:rsidR="00243BCE" w:rsidRPr="00243BCE" w:rsidRDefault="00243BCE" w:rsidP="00243BCE">
      <w:pPr>
        <w:spacing w:line="240" w:lineRule="auto"/>
        <w:ind w:firstLine="0"/>
        <w:rPr>
          <w:rFonts w:eastAsia="Calibri" w:cs="Times New Roman"/>
          <w:b/>
          <w:sz w:val="24"/>
          <w:szCs w:val="24"/>
        </w:rPr>
      </w:pPr>
      <w:bookmarkStart w:id="0" w:name="_GoBack"/>
      <w:bookmarkEnd w:id="0"/>
    </w:p>
    <w:p w14:paraId="63E143A6" w14:textId="77777777" w:rsidR="00243BCE" w:rsidRPr="00243BCE" w:rsidRDefault="00243BCE" w:rsidP="00243BCE">
      <w:pPr>
        <w:spacing w:line="240" w:lineRule="auto"/>
        <w:ind w:firstLine="0"/>
        <w:jc w:val="center"/>
        <w:rPr>
          <w:rFonts w:eastAsia="Calibri" w:cs="Times New Roman"/>
          <w:b/>
          <w:smallCaps/>
          <w:sz w:val="28"/>
          <w:szCs w:val="28"/>
        </w:rPr>
      </w:pPr>
      <w:r w:rsidRPr="00243BCE">
        <w:rPr>
          <w:rFonts w:eastAsia="Calibri" w:cs="Times New Roman"/>
          <w:b/>
          <w:smallCaps/>
          <w:sz w:val="28"/>
          <w:szCs w:val="28"/>
        </w:rPr>
        <w:t>Memorandum Contra the Interlocutory Appeal of the Office of the Ohio Consumers’ Counsel and Northwest Ohio Aggregation Coalition</w:t>
      </w:r>
    </w:p>
    <w:p w14:paraId="53ED1F61" w14:textId="77777777" w:rsidR="00243BCE" w:rsidRPr="00243BCE" w:rsidRDefault="00243BCE" w:rsidP="00243BCE">
      <w:pPr>
        <w:spacing w:line="240" w:lineRule="auto"/>
        <w:ind w:firstLine="0"/>
        <w:rPr>
          <w:rFonts w:eastAsia="Calibri" w:cs="Times New Roman"/>
          <w:b/>
          <w:sz w:val="24"/>
          <w:szCs w:val="24"/>
        </w:rPr>
      </w:pPr>
      <w:r w:rsidRPr="00243BCE">
        <w:rPr>
          <w:rFonts w:eastAsia="Calibri" w:cs="Times New Roman"/>
          <w:b/>
          <w:sz w:val="24"/>
          <w:szCs w:val="24"/>
        </w:rPr>
        <w:t>______________________________________________________________________</w:t>
      </w:r>
    </w:p>
    <w:p w14:paraId="11EB19E8" w14:textId="77777777" w:rsidR="00213480" w:rsidRDefault="00213480" w:rsidP="00B854F8">
      <w:pPr>
        <w:jc w:val="both"/>
        <w:rPr>
          <w:sz w:val="24"/>
          <w:szCs w:val="24"/>
        </w:rPr>
      </w:pPr>
    </w:p>
    <w:p w14:paraId="1C7CEB27" w14:textId="64928F9D" w:rsidR="00EC57C5" w:rsidRPr="005A3A56" w:rsidRDefault="00EC57C5" w:rsidP="00B854F8">
      <w:pPr>
        <w:jc w:val="both"/>
        <w:rPr>
          <w:sz w:val="24"/>
          <w:szCs w:val="24"/>
        </w:rPr>
      </w:pPr>
      <w:r w:rsidRPr="005A3A56">
        <w:rPr>
          <w:sz w:val="24"/>
          <w:szCs w:val="24"/>
        </w:rPr>
        <w:t xml:space="preserve">The Office of the Ohio Consumers’ Counsel </w:t>
      </w:r>
      <w:r w:rsidR="00ED32CB" w:rsidRPr="005A3A56">
        <w:rPr>
          <w:sz w:val="24"/>
          <w:szCs w:val="24"/>
        </w:rPr>
        <w:t>(“OCC”)</w:t>
      </w:r>
      <w:r w:rsidR="00227F12" w:rsidRPr="005A3A56">
        <w:rPr>
          <w:sz w:val="24"/>
          <w:szCs w:val="24"/>
        </w:rPr>
        <w:t xml:space="preserve"> </w:t>
      </w:r>
      <w:r w:rsidRPr="005A3A56">
        <w:rPr>
          <w:sz w:val="24"/>
          <w:szCs w:val="24"/>
        </w:rPr>
        <w:t xml:space="preserve">and Northwest </w:t>
      </w:r>
      <w:r w:rsidR="00ED32CB" w:rsidRPr="005A3A56">
        <w:rPr>
          <w:sz w:val="24"/>
          <w:szCs w:val="24"/>
        </w:rPr>
        <w:t>Ohio Aggregation Coalition (“</w:t>
      </w:r>
      <w:r w:rsidRPr="005A3A56">
        <w:rPr>
          <w:sz w:val="24"/>
          <w:szCs w:val="24"/>
        </w:rPr>
        <w:t>NOAC</w:t>
      </w:r>
      <w:r w:rsidR="00ED32CB" w:rsidRPr="005A3A56">
        <w:rPr>
          <w:sz w:val="24"/>
          <w:szCs w:val="24"/>
        </w:rPr>
        <w:t>”</w:t>
      </w:r>
      <w:r w:rsidRPr="005A3A56">
        <w:rPr>
          <w:sz w:val="24"/>
          <w:szCs w:val="24"/>
        </w:rPr>
        <w:t>) filed an interlocutory appeal of an Attorney Examiner</w:t>
      </w:r>
      <w:r w:rsidR="00FB6EEC" w:rsidRPr="005A3A56">
        <w:rPr>
          <w:sz w:val="24"/>
          <w:szCs w:val="24"/>
        </w:rPr>
        <w:t>’</w:t>
      </w:r>
      <w:r w:rsidRPr="005A3A56">
        <w:rPr>
          <w:sz w:val="24"/>
          <w:szCs w:val="24"/>
        </w:rPr>
        <w:t xml:space="preserve">s Entry directing Ohio Edison Company, </w:t>
      </w:r>
      <w:r w:rsidR="00911288">
        <w:rPr>
          <w:sz w:val="24"/>
          <w:szCs w:val="24"/>
        </w:rPr>
        <w:t xml:space="preserve">The </w:t>
      </w:r>
      <w:r w:rsidRPr="005A3A56">
        <w:rPr>
          <w:sz w:val="24"/>
          <w:szCs w:val="24"/>
        </w:rPr>
        <w:t xml:space="preserve">Cleveland Electric Illuminating Company, and The Toledo Edison </w:t>
      </w:r>
      <w:r w:rsidR="005407D2" w:rsidRPr="005A3A56">
        <w:rPr>
          <w:sz w:val="24"/>
          <w:szCs w:val="24"/>
        </w:rPr>
        <w:t>Company (“FirstEnergy”) to file</w:t>
      </w:r>
      <w:r w:rsidRPr="005A3A56">
        <w:rPr>
          <w:sz w:val="24"/>
          <w:szCs w:val="24"/>
        </w:rPr>
        <w:t xml:space="preserve"> tariff sheets in compliance with the Opinion and Order by May 13, 2016.  </w:t>
      </w:r>
      <w:r w:rsidR="00911288" w:rsidRPr="005A3A56">
        <w:rPr>
          <w:sz w:val="24"/>
          <w:szCs w:val="24"/>
        </w:rPr>
        <w:t>Joint Interlocutory Appeal, Request for Certification to Full Commission and Application for Review and Comments on Tariffs by Northwest Ohio Aggregation Coalition and the Office of the Ohio Consumers’ Counsel (May 16, 2016) (“Interlocutory Appeal”)</w:t>
      </w:r>
      <w:r w:rsidR="00911288">
        <w:rPr>
          <w:sz w:val="24"/>
          <w:szCs w:val="24"/>
        </w:rPr>
        <w:t xml:space="preserve">.  </w:t>
      </w:r>
      <w:r w:rsidRPr="005A3A56">
        <w:rPr>
          <w:sz w:val="24"/>
          <w:szCs w:val="24"/>
        </w:rPr>
        <w:t xml:space="preserve">According to </w:t>
      </w:r>
      <w:r w:rsidR="00227F12" w:rsidRPr="005A3A56">
        <w:rPr>
          <w:sz w:val="24"/>
          <w:szCs w:val="24"/>
        </w:rPr>
        <w:t xml:space="preserve">OCC </w:t>
      </w:r>
      <w:r w:rsidR="000B3818" w:rsidRPr="005A3A56">
        <w:rPr>
          <w:sz w:val="24"/>
          <w:szCs w:val="24"/>
        </w:rPr>
        <w:t>and</w:t>
      </w:r>
      <w:r w:rsidR="00227F12" w:rsidRPr="005A3A56">
        <w:rPr>
          <w:sz w:val="24"/>
          <w:szCs w:val="24"/>
        </w:rPr>
        <w:t xml:space="preserve"> NOAC</w:t>
      </w:r>
      <w:r w:rsidRPr="005A3A56">
        <w:rPr>
          <w:sz w:val="24"/>
          <w:szCs w:val="24"/>
        </w:rPr>
        <w:t>, the inability of FirstEnergy to comply with the terms of the Opinion and Order due to an intervening decision by the Federal Energy Regulatory Commission</w:t>
      </w:r>
      <w:r w:rsidR="00FB6EEC" w:rsidRPr="005A3A56">
        <w:rPr>
          <w:sz w:val="24"/>
          <w:szCs w:val="24"/>
        </w:rPr>
        <w:t xml:space="preserve"> (“FERC”)</w:t>
      </w:r>
      <w:r w:rsidRPr="005A3A56">
        <w:rPr>
          <w:sz w:val="24"/>
          <w:szCs w:val="24"/>
        </w:rPr>
        <w:t xml:space="preserve"> “preempts” the </w:t>
      </w:r>
      <w:r w:rsidR="00424BEE">
        <w:rPr>
          <w:sz w:val="24"/>
          <w:szCs w:val="24"/>
        </w:rPr>
        <w:t>Public Utilities Commission of Ohio (“</w:t>
      </w:r>
      <w:r w:rsidRPr="005A3A56">
        <w:rPr>
          <w:sz w:val="24"/>
          <w:szCs w:val="24"/>
        </w:rPr>
        <w:t>Commission</w:t>
      </w:r>
      <w:r w:rsidR="00424BEE">
        <w:rPr>
          <w:sz w:val="24"/>
          <w:szCs w:val="24"/>
        </w:rPr>
        <w:t>”)</w:t>
      </w:r>
      <w:r w:rsidRPr="005A3A56">
        <w:rPr>
          <w:sz w:val="24"/>
          <w:szCs w:val="24"/>
        </w:rPr>
        <w:t xml:space="preserve"> from proceeding with the approval of the tariff sheets to implement the standard service offer </w:t>
      </w:r>
      <w:r w:rsidR="00424BEE">
        <w:rPr>
          <w:sz w:val="24"/>
          <w:szCs w:val="24"/>
        </w:rPr>
        <w:t xml:space="preserve">(“SSO”) </w:t>
      </w:r>
      <w:r w:rsidRPr="005A3A56">
        <w:rPr>
          <w:sz w:val="24"/>
          <w:szCs w:val="24"/>
        </w:rPr>
        <w:t xml:space="preserve">approved in the Opinion and Order in this case.  </w:t>
      </w:r>
      <w:r w:rsidR="00A531B4">
        <w:rPr>
          <w:sz w:val="24"/>
          <w:szCs w:val="24"/>
        </w:rPr>
        <w:t>As relief, OCC and NOAC seek the continuation of the current electric security plan</w:t>
      </w:r>
      <w:r w:rsidR="00424BEE">
        <w:rPr>
          <w:sz w:val="24"/>
          <w:szCs w:val="24"/>
        </w:rPr>
        <w:t xml:space="preserve"> (“ESP”)</w:t>
      </w:r>
      <w:r w:rsidR="00A531B4">
        <w:rPr>
          <w:sz w:val="24"/>
          <w:szCs w:val="24"/>
        </w:rPr>
        <w:t xml:space="preserve">.  </w:t>
      </w:r>
      <w:r w:rsidR="00B84267">
        <w:rPr>
          <w:sz w:val="24"/>
          <w:szCs w:val="24"/>
        </w:rPr>
        <w:t>OCC and NOAC, however, have not presented</w:t>
      </w:r>
      <w:r w:rsidRPr="005A3A56">
        <w:rPr>
          <w:sz w:val="24"/>
          <w:szCs w:val="24"/>
        </w:rPr>
        <w:t xml:space="preserve"> </w:t>
      </w:r>
      <w:r w:rsidR="00B84267">
        <w:rPr>
          <w:sz w:val="24"/>
          <w:szCs w:val="24"/>
        </w:rPr>
        <w:t>a sound</w:t>
      </w:r>
      <w:r w:rsidR="00B84267" w:rsidRPr="005A3A56">
        <w:rPr>
          <w:sz w:val="24"/>
          <w:szCs w:val="24"/>
        </w:rPr>
        <w:t xml:space="preserve"> </w:t>
      </w:r>
      <w:r w:rsidRPr="005A3A56">
        <w:rPr>
          <w:sz w:val="24"/>
          <w:szCs w:val="24"/>
        </w:rPr>
        <w:t xml:space="preserve">legal basis for the Commission to grant the </w:t>
      </w:r>
      <w:r w:rsidR="00213480">
        <w:rPr>
          <w:sz w:val="24"/>
          <w:szCs w:val="24"/>
        </w:rPr>
        <w:t>In</w:t>
      </w:r>
      <w:r w:rsidRPr="005A3A56">
        <w:rPr>
          <w:sz w:val="24"/>
          <w:szCs w:val="24"/>
        </w:rPr>
        <w:t xml:space="preserve">terlocutory </w:t>
      </w:r>
      <w:r w:rsidR="00213480">
        <w:rPr>
          <w:sz w:val="24"/>
          <w:szCs w:val="24"/>
        </w:rPr>
        <w:lastRenderedPageBreak/>
        <w:t>A</w:t>
      </w:r>
      <w:r w:rsidRPr="005A3A56">
        <w:rPr>
          <w:sz w:val="24"/>
          <w:szCs w:val="24"/>
        </w:rPr>
        <w:t>ppeal</w:t>
      </w:r>
      <w:r w:rsidR="00B84267">
        <w:rPr>
          <w:sz w:val="24"/>
          <w:szCs w:val="24"/>
        </w:rPr>
        <w:t>.  Further,</w:t>
      </w:r>
      <w:r w:rsidRPr="005A3A56">
        <w:rPr>
          <w:sz w:val="24"/>
          <w:szCs w:val="24"/>
        </w:rPr>
        <w:t xml:space="preserve"> </w:t>
      </w:r>
      <w:r w:rsidR="000A0198">
        <w:rPr>
          <w:sz w:val="24"/>
          <w:szCs w:val="24"/>
        </w:rPr>
        <w:t xml:space="preserve">OCC and NOAC fail to demonstrate any injury from the implementation of the </w:t>
      </w:r>
      <w:r w:rsidR="00424BEE">
        <w:rPr>
          <w:sz w:val="24"/>
          <w:szCs w:val="24"/>
        </w:rPr>
        <w:t>E</w:t>
      </w:r>
      <w:r w:rsidR="000A0198">
        <w:rPr>
          <w:sz w:val="24"/>
          <w:szCs w:val="24"/>
        </w:rPr>
        <w:t>ntry they are challenging</w:t>
      </w:r>
      <w:r w:rsidR="00A531B4">
        <w:rPr>
          <w:sz w:val="24"/>
          <w:szCs w:val="24"/>
        </w:rPr>
        <w:t>, but customers of FirstEnergy will suffer a detriment if the appeal is granted</w:t>
      </w:r>
      <w:r w:rsidR="000A0198">
        <w:rPr>
          <w:sz w:val="24"/>
          <w:szCs w:val="24"/>
        </w:rPr>
        <w:t xml:space="preserve">.  Accordingly, the </w:t>
      </w:r>
      <w:r w:rsidR="0011263F">
        <w:rPr>
          <w:sz w:val="24"/>
          <w:szCs w:val="24"/>
        </w:rPr>
        <w:t xml:space="preserve">Interlocutory Appeal </w:t>
      </w:r>
      <w:r w:rsidR="000A0198">
        <w:rPr>
          <w:sz w:val="24"/>
          <w:szCs w:val="24"/>
        </w:rPr>
        <w:t>should be denied</w:t>
      </w:r>
      <w:r w:rsidRPr="005A3A56">
        <w:rPr>
          <w:sz w:val="24"/>
          <w:szCs w:val="24"/>
        </w:rPr>
        <w:t>.</w:t>
      </w:r>
    </w:p>
    <w:p w14:paraId="7F55FFD8" w14:textId="77777777" w:rsidR="00EC57C5" w:rsidRPr="005A3A56" w:rsidRDefault="00EC57C5" w:rsidP="00213480">
      <w:pPr>
        <w:pStyle w:val="Heading1"/>
      </w:pPr>
      <w:r w:rsidRPr="00213480">
        <w:t>Background</w:t>
      </w:r>
    </w:p>
    <w:p w14:paraId="21450904" w14:textId="2E374E2E" w:rsidR="00197C34" w:rsidRPr="005A3A56" w:rsidRDefault="009245AD" w:rsidP="00B854F8">
      <w:pPr>
        <w:jc w:val="both"/>
        <w:rPr>
          <w:sz w:val="24"/>
          <w:szCs w:val="24"/>
        </w:rPr>
      </w:pPr>
      <w:r w:rsidRPr="005A3A56">
        <w:rPr>
          <w:sz w:val="24"/>
          <w:szCs w:val="24"/>
        </w:rPr>
        <w:t xml:space="preserve">The </w:t>
      </w:r>
      <w:r w:rsidR="00CB4753">
        <w:rPr>
          <w:sz w:val="24"/>
          <w:szCs w:val="24"/>
        </w:rPr>
        <w:t xml:space="preserve">Commission </w:t>
      </w:r>
      <w:r w:rsidRPr="005A3A56">
        <w:rPr>
          <w:sz w:val="24"/>
          <w:szCs w:val="24"/>
        </w:rPr>
        <w:t xml:space="preserve">issued its Opinion and Order in this matter on March 31, 2016.  </w:t>
      </w:r>
      <w:r w:rsidR="00EC57C5" w:rsidRPr="005A3A56">
        <w:rPr>
          <w:sz w:val="24"/>
          <w:szCs w:val="24"/>
        </w:rPr>
        <w:t>Opinion</w:t>
      </w:r>
      <w:r w:rsidR="0049046B" w:rsidRPr="005A3A56">
        <w:rPr>
          <w:sz w:val="24"/>
          <w:szCs w:val="24"/>
        </w:rPr>
        <w:t xml:space="preserve"> and Order (Mar. 13, 2016).  </w:t>
      </w:r>
      <w:r w:rsidR="00437BE5" w:rsidRPr="005A3A56">
        <w:rPr>
          <w:sz w:val="24"/>
          <w:szCs w:val="24"/>
        </w:rPr>
        <w:t>In the Opinion and Order</w:t>
      </w:r>
      <w:r w:rsidRPr="005A3A56">
        <w:rPr>
          <w:sz w:val="24"/>
          <w:szCs w:val="24"/>
        </w:rPr>
        <w:t xml:space="preserve">, </w:t>
      </w:r>
      <w:r w:rsidR="00202590" w:rsidRPr="005A3A56">
        <w:rPr>
          <w:sz w:val="24"/>
          <w:szCs w:val="24"/>
        </w:rPr>
        <w:t>the Commission</w:t>
      </w:r>
      <w:r w:rsidR="00EC57C5" w:rsidRPr="005A3A56">
        <w:rPr>
          <w:sz w:val="24"/>
          <w:szCs w:val="24"/>
        </w:rPr>
        <w:t xml:space="preserve"> </w:t>
      </w:r>
      <w:r w:rsidR="00202590" w:rsidRPr="005A3A56">
        <w:rPr>
          <w:sz w:val="24"/>
          <w:szCs w:val="24"/>
        </w:rPr>
        <w:t xml:space="preserve">modified and approved </w:t>
      </w:r>
      <w:r w:rsidR="00BA30E1">
        <w:rPr>
          <w:sz w:val="24"/>
          <w:szCs w:val="24"/>
        </w:rPr>
        <w:t>an</w:t>
      </w:r>
      <w:r w:rsidR="00202590" w:rsidRPr="005A3A56">
        <w:rPr>
          <w:sz w:val="24"/>
          <w:szCs w:val="24"/>
        </w:rPr>
        <w:t xml:space="preserve"> application for an </w:t>
      </w:r>
      <w:r w:rsidR="00424BEE">
        <w:rPr>
          <w:sz w:val="24"/>
          <w:szCs w:val="24"/>
        </w:rPr>
        <w:t xml:space="preserve">ESP </w:t>
      </w:r>
      <w:r w:rsidR="00202590" w:rsidRPr="005A3A56">
        <w:rPr>
          <w:sz w:val="24"/>
          <w:szCs w:val="24"/>
        </w:rPr>
        <w:t xml:space="preserve">to be effective June 1, 2016 and </w:t>
      </w:r>
      <w:r w:rsidRPr="005A3A56">
        <w:rPr>
          <w:sz w:val="24"/>
          <w:szCs w:val="24"/>
        </w:rPr>
        <w:t xml:space="preserve">directed </w:t>
      </w:r>
      <w:r w:rsidR="00202590" w:rsidRPr="005A3A56">
        <w:rPr>
          <w:sz w:val="24"/>
          <w:szCs w:val="24"/>
        </w:rPr>
        <w:t xml:space="preserve">FirstEnergy </w:t>
      </w:r>
      <w:r w:rsidRPr="005A3A56">
        <w:rPr>
          <w:sz w:val="24"/>
          <w:szCs w:val="24"/>
        </w:rPr>
        <w:t>to file tariff</w:t>
      </w:r>
      <w:r w:rsidR="00EC57C5" w:rsidRPr="005A3A56">
        <w:rPr>
          <w:sz w:val="24"/>
          <w:szCs w:val="24"/>
        </w:rPr>
        <w:t xml:space="preserve"> </w:t>
      </w:r>
      <w:r w:rsidRPr="005A3A56">
        <w:rPr>
          <w:sz w:val="24"/>
          <w:szCs w:val="24"/>
        </w:rPr>
        <w:t>s</w:t>
      </w:r>
      <w:r w:rsidR="00EC57C5" w:rsidRPr="005A3A56">
        <w:rPr>
          <w:sz w:val="24"/>
          <w:szCs w:val="24"/>
        </w:rPr>
        <w:t>heets</w:t>
      </w:r>
      <w:r w:rsidRPr="005A3A56">
        <w:rPr>
          <w:sz w:val="24"/>
          <w:szCs w:val="24"/>
        </w:rPr>
        <w:t xml:space="preserve"> in compliance with the Commission’s </w:t>
      </w:r>
      <w:r w:rsidR="0090380E" w:rsidRPr="005A3A56">
        <w:rPr>
          <w:sz w:val="24"/>
          <w:szCs w:val="24"/>
        </w:rPr>
        <w:t>decision</w:t>
      </w:r>
      <w:r w:rsidRPr="005A3A56">
        <w:rPr>
          <w:sz w:val="24"/>
          <w:szCs w:val="24"/>
        </w:rPr>
        <w:t xml:space="preserve">.  </w:t>
      </w:r>
      <w:r w:rsidR="0049046B" w:rsidRPr="00BA30E1">
        <w:rPr>
          <w:i/>
          <w:sz w:val="24"/>
          <w:szCs w:val="24"/>
        </w:rPr>
        <w:t>Id</w:t>
      </w:r>
      <w:r w:rsidR="0049046B" w:rsidRPr="005A3A56">
        <w:rPr>
          <w:sz w:val="24"/>
          <w:szCs w:val="24"/>
        </w:rPr>
        <w:t xml:space="preserve">. at 122.  </w:t>
      </w:r>
      <w:r w:rsidRPr="005A3A56">
        <w:rPr>
          <w:sz w:val="24"/>
          <w:szCs w:val="24"/>
        </w:rPr>
        <w:t xml:space="preserve">After the Commission issued its Opinion and Order, </w:t>
      </w:r>
      <w:r w:rsidR="0049046B" w:rsidRPr="005A3A56">
        <w:rPr>
          <w:sz w:val="24"/>
          <w:szCs w:val="24"/>
        </w:rPr>
        <w:t xml:space="preserve">FERC </w:t>
      </w:r>
      <w:r w:rsidRPr="005A3A56">
        <w:rPr>
          <w:sz w:val="24"/>
          <w:szCs w:val="24"/>
        </w:rPr>
        <w:t xml:space="preserve">issued a decision that has at least delayed the approval of the purchased power agreement </w:t>
      </w:r>
      <w:r w:rsidR="00424BEE">
        <w:rPr>
          <w:sz w:val="24"/>
          <w:szCs w:val="24"/>
        </w:rPr>
        <w:t xml:space="preserve">(“PPA”) </w:t>
      </w:r>
      <w:r w:rsidRPr="005A3A56">
        <w:rPr>
          <w:sz w:val="24"/>
          <w:szCs w:val="24"/>
        </w:rPr>
        <w:t xml:space="preserve">on which the authorized Retail Rate Stability Rider (“RRS”) was based.  </w:t>
      </w:r>
      <w:r w:rsidR="0049046B" w:rsidRPr="005A3A56">
        <w:rPr>
          <w:i/>
          <w:sz w:val="24"/>
          <w:szCs w:val="24"/>
        </w:rPr>
        <w:t>Electric Power Supply Association v. FirstEnergy Solutions</w:t>
      </w:r>
      <w:r w:rsidR="0049046B" w:rsidRPr="005A3A56">
        <w:rPr>
          <w:sz w:val="24"/>
          <w:szCs w:val="24"/>
        </w:rPr>
        <w:t>, FERC Docket No. EL16-34, Order Granting Complaint (Apr. 27, 2016)</w:t>
      </w:r>
      <w:r w:rsidR="0002409C" w:rsidRPr="005A3A56">
        <w:rPr>
          <w:sz w:val="24"/>
          <w:szCs w:val="24"/>
        </w:rPr>
        <w:t xml:space="preserve"> (“</w:t>
      </w:r>
      <w:r w:rsidR="0002409C" w:rsidRPr="005A3A56">
        <w:rPr>
          <w:i/>
          <w:sz w:val="24"/>
          <w:szCs w:val="24"/>
        </w:rPr>
        <w:t>ESPA</w:t>
      </w:r>
      <w:r w:rsidR="0002409C" w:rsidRPr="005A3A56">
        <w:rPr>
          <w:sz w:val="24"/>
          <w:szCs w:val="24"/>
        </w:rPr>
        <w:t>”)</w:t>
      </w:r>
      <w:r w:rsidR="0049046B" w:rsidRPr="005A3A56">
        <w:rPr>
          <w:sz w:val="24"/>
          <w:szCs w:val="24"/>
        </w:rPr>
        <w:t xml:space="preserve">.  </w:t>
      </w:r>
      <w:r w:rsidRPr="005A3A56">
        <w:rPr>
          <w:sz w:val="24"/>
          <w:szCs w:val="24"/>
        </w:rPr>
        <w:t xml:space="preserve">FirstEnergy sought rehearing </w:t>
      </w:r>
      <w:r w:rsidR="0049046B" w:rsidRPr="005A3A56">
        <w:rPr>
          <w:sz w:val="24"/>
          <w:szCs w:val="24"/>
        </w:rPr>
        <w:t xml:space="preserve">of the Opinion and Order </w:t>
      </w:r>
      <w:r w:rsidRPr="005A3A56">
        <w:rPr>
          <w:sz w:val="24"/>
          <w:szCs w:val="24"/>
        </w:rPr>
        <w:t xml:space="preserve">and proposed an alternative to the proposed RRS. </w:t>
      </w:r>
      <w:r w:rsidR="00BA30E1">
        <w:rPr>
          <w:sz w:val="24"/>
          <w:szCs w:val="24"/>
        </w:rPr>
        <w:t xml:space="preserve"> </w:t>
      </w:r>
      <w:r w:rsidR="00EC57C5" w:rsidRPr="005A3A56">
        <w:rPr>
          <w:sz w:val="24"/>
          <w:szCs w:val="24"/>
        </w:rPr>
        <w:t xml:space="preserve">Ohio Edison Company, </w:t>
      </w:r>
      <w:r w:rsidR="00424BEE">
        <w:rPr>
          <w:sz w:val="24"/>
          <w:szCs w:val="24"/>
        </w:rPr>
        <w:t>T</w:t>
      </w:r>
      <w:r w:rsidR="00EC57C5" w:rsidRPr="005A3A56">
        <w:rPr>
          <w:sz w:val="24"/>
          <w:szCs w:val="24"/>
        </w:rPr>
        <w:t xml:space="preserve">he Cleveland Electric Illuminating Company, and </w:t>
      </w:r>
      <w:r w:rsidR="00424BEE">
        <w:rPr>
          <w:sz w:val="24"/>
          <w:szCs w:val="24"/>
        </w:rPr>
        <w:t>T</w:t>
      </w:r>
      <w:r w:rsidR="00EC57C5" w:rsidRPr="005A3A56">
        <w:rPr>
          <w:sz w:val="24"/>
          <w:szCs w:val="24"/>
        </w:rPr>
        <w:t>he Toledo Edison Company’s Application for Rehearing</w:t>
      </w:r>
      <w:r w:rsidRPr="005A3A56">
        <w:rPr>
          <w:sz w:val="24"/>
          <w:szCs w:val="24"/>
        </w:rPr>
        <w:t xml:space="preserve"> </w:t>
      </w:r>
      <w:r w:rsidR="0049046B" w:rsidRPr="005A3A56">
        <w:rPr>
          <w:sz w:val="24"/>
          <w:szCs w:val="24"/>
        </w:rPr>
        <w:t xml:space="preserve">(May 2, 2016).  </w:t>
      </w:r>
      <w:r w:rsidRPr="005A3A56">
        <w:rPr>
          <w:sz w:val="24"/>
          <w:szCs w:val="24"/>
        </w:rPr>
        <w:t>Other intervenors also sought rehearing</w:t>
      </w:r>
      <w:r w:rsidR="00BA30E1">
        <w:rPr>
          <w:sz w:val="24"/>
          <w:szCs w:val="24"/>
        </w:rPr>
        <w:t xml:space="preserve"> and opposed the alternative proposal submitted by FirstEnergy</w:t>
      </w:r>
      <w:r w:rsidRPr="005A3A56">
        <w:rPr>
          <w:sz w:val="24"/>
          <w:szCs w:val="24"/>
        </w:rPr>
        <w:t xml:space="preserve">.  </w:t>
      </w:r>
      <w:r w:rsidR="00A11151" w:rsidRPr="005A3A56">
        <w:rPr>
          <w:sz w:val="24"/>
          <w:szCs w:val="24"/>
        </w:rPr>
        <w:t>In response to the applications for rehearing, t</w:t>
      </w:r>
      <w:r w:rsidRPr="005A3A56">
        <w:rPr>
          <w:sz w:val="24"/>
          <w:szCs w:val="24"/>
        </w:rPr>
        <w:t>he Commission granted rehearing for further consideration of the applications for rehearing.</w:t>
      </w:r>
      <w:r w:rsidR="00722DDC" w:rsidRPr="005A3A56">
        <w:rPr>
          <w:sz w:val="24"/>
          <w:szCs w:val="24"/>
        </w:rPr>
        <w:t xml:space="preserve">  Entry on Rehearing </w:t>
      </w:r>
      <w:r w:rsidR="00F84CB5" w:rsidRPr="005A3A56">
        <w:rPr>
          <w:sz w:val="24"/>
          <w:szCs w:val="24"/>
        </w:rPr>
        <w:t>(</w:t>
      </w:r>
      <w:r w:rsidR="00722DDC" w:rsidRPr="005A3A56">
        <w:rPr>
          <w:sz w:val="24"/>
          <w:szCs w:val="24"/>
        </w:rPr>
        <w:t>May 11, 2016).</w:t>
      </w:r>
    </w:p>
    <w:p w14:paraId="7077A88E" w14:textId="4A904BFA" w:rsidR="009C49B7" w:rsidRPr="005A3A56" w:rsidRDefault="00722DDC" w:rsidP="00B854F8">
      <w:pPr>
        <w:jc w:val="both"/>
        <w:rPr>
          <w:sz w:val="24"/>
          <w:szCs w:val="24"/>
        </w:rPr>
      </w:pPr>
      <w:r w:rsidRPr="005A3A56">
        <w:rPr>
          <w:sz w:val="24"/>
          <w:szCs w:val="24"/>
        </w:rPr>
        <w:t>While the matters discussed above were tr</w:t>
      </w:r>
      <w:r w:rsidR="00F84CB5" w:rsidRPr="005A3A56">
        <w:rPr>
          <w:sz w:val="24"/>
          <w:szCs w:val="24"/>
        </w:rPr>
        <w:t>anspiring, FirstEnergy sought an extension of the order</w:t>
      </w:r>
      <w:r w:rsidRPr="005A3A56">
        <w:rPr>
          <w:sz w:val="24"/>
          <w:szCs w:val="24"/>
        </w:rPr>
        <w:t xml:space="preserve"> to file tariff sheets that complied with the Opinion and Order.  </w:t>
      </w:r>
      <w:r w:rsidR="00F84CB5" w:rsidRPr="005A3A56">
        <w:rPr>
          <w:sz w:val="24"/>
          <w:szCs w:val="24"/>
        </w:rPr>
        <w:t xml:space="preserve">Ohio Edison Company, </w:t>
      </w:r>
      <w:r w:rsidR="00424BEE">
        <w:rPr>
          <w:sz w:val="24"/>
          <w:szCs w:val="24"/>
        </w:rPr>
        <w:t>T</w:t>
      </w:r>
      <w:r w:rsidR="00F84CB5" w:rsidRPr="005A3A56">
        <w:rPr>
          <w:sz w:val="24"/>
          <w:szCs w:val="24"/>
        </w:rPr>
        <w:t xml:space="preserve">he Cleveland Electric Illuminating Company, and </w:t>
      </w:r>
      <w:r w:rsidR="00424BEE">
        <w:rPr>
          <w:sz w:val="24"/>
          <w:szCs w:val="24"/>
        </w:rPr>
        <w:t>T</w:t>
      </w:r>
      <w:r w:rsidR="00F84CB5" w:rsidRPr="005A3A56">
        <w:rPr>
          <w:sz w:val="24"/>
          <w:szCs w:val="24"/>
        </w:rPr>
        <w:t xml:space="preserve">he Toledo Edison Company’s </w:t>
      </w:r>
      <w:r w:rsidRPr="005A3A56">
        <w:rPr>
          <w:sz w:val="24"/>
          <w:szCs w:val="24"/>
        </w:rPr>
        <w:t xml:space="preserve">Motion For Extension </w:t>
      </w:r>
      <w:r w:rsidR="00424BEE">
        <w:rPr>
          <w:sz w:val="24"/>
          <w:szCs w:val="24"/>
        </w:rPr>
        <w:t>o</w:t>
      </w:r>
      <w:r w:rsidRPr="005A3A56">
        <w:rPr>
          <w:sz w:val="24"/>
          <w:szCs w:val="24"/>
        </w:rPr>
        <w:t xml:space="preserve">f Time </w:t>
      </w:r>
      <w:r w:rsidR="00424BEE">
        <w:rPr>
          <w:sz w:val="24"/>
          <w:szCs w:val="24"/>
        </w:rPr>
        <w:t>t</w:t>
      </w:r>
      <w:r w:rsidRPr="005A3A56">
        <w:rPr>
          <w:sz w:val="24"/>
          <w:szCs w:val="24"/>
        </w:rPr>
        <w:t>o File Tariffs (Apr. 29,</w:t>
      </w:r>
      <w:r w:rsidR="00F84CB5" w:rsidRPr="005A3A56">
        <w:rPr>
          <w:sz w:val="24"/>
          <w:szCs w:val="24"/>
        </w:rPr>
        <w:t xml:space="preserve"> </w:t>
      </w:r>
      <w:r w:rsidRPr="005A3A56">
        <w:rPr>
          <w:sz w:val="24"/>
          <w:szCs w:val="24"/>
        </w:rPr>
        <w:t xml:space="preserve">2016).  </w:t>
      </w:r>
      <w:r w:rsidR="009245AD" w:rsidRPr="005A3A56">
        <w:rPr>
          <w:sz w:val="24"/>
          <w:szCs w:val="24"/>
        </w:rPr>
        <w:t xml:space="preserve">On </w:t>
      </w:r>
      <w:r w:rsidR="009245AD" w:rsidRPr="005A3A56">
        <w:rPr>
          <w:sz w:val="24"/>
          <w:szCs w:val="24"/>
        </w:rPr>
        <w:lastRenderedPageBreak/>
        <w:t xml:space="preserve">May 10, 2016, the Attorney Examiner directed FirstEnergy to file tariff sheets that complied with the Commission’s Opinion and Order by May 13, 2016.  </w:t>
      </w:r>
      <w:r w:rsidRPr="005A3A56">
        <w:rPr>
          <w:sz w:val="24"/>
          <w:szCs w:val="24"/>
        </w:rPr>
        <w:t>Entry (May 10, 2016)</w:t>
      </w:r>
      <w:r w:rsidR="00F84CB5" w:rsidRPr="005A3A56">
        <w:rPr>
          <w:sz w:val="24"/>
          <w:szCs w:val="24"/>
        </w:rPr>
        <w:t xml:space="preserve"> (“Attorney Examiner’s Entry”)</w:t>
      </w:r>
      <w:r w:rsidRPr="005A3A56">
        <w:rPr>
          <w:sz w:val="24"/>
          <w:szCs w:val="24"/>
        </w:rPr>
        <w:t xml:space="preserve">.  </w:t>
      </w:r>
    </w:p>
    <w:p w14:paraId="398A4214" w14:textId="1CBF8BC4" w:rsidR="009245AD" w:rsidRPr="005A3A56" w:rsidRDefault="009245AD" w:rsidP="00B854F8">
      <w:pPr>
        <w:jc w:val="both"/>
        <w:rPr>
          <w:sz w:val="24"/>
          <w:szCs w:val="24"/>
        </w:rPr>
      </w:pPr>
      <w:r w:rsidRPr="005A3A56">
        <w:rPr>
          <w:sz w:val="24"/>
          <w:szCs w:val="24"/>
        </w:rPr>
        <w:t xml:space="preserve">FirstEnergy made the compliance filing on May 13, 2016.  The </w:t>
      </w:r>
      <w:r w:rsidR="00F84CB5" w:rsidRPr="005A3A56">
        <w:rPr>
          <w:sz w:val="24"/>
          <w:szCs w:val="24"/>
        </w:rPr>
        <w:t>filing</w:t>
      </w:r>
      <w:r w:rsidRPr="005A3A56">
        <w:rPr>
          <w:sz w:val="24"/>
          <w:szCs w:val="24"/>
        </w:rPr>
        <w:t xml:space="preserve"> contains a tariff sheet for the RRS.  The rates</w:t>
      </w:r>
      <w:r w:rsidR="00F84CB5" w:rsidRPr="005A3A56">
        <w:rPr>
          <w:sz w:val="24"/>
          <w:szCs w:val="24"/>
        </w:rPr>
        <w:t xml:space="preserve"> </w:t>
      </w:r>
      <w:r w:rsidR="009C49B7" w:rsidRPr="005A3A56">
        <w:rPr>
          <w:sz w:val="24"/>
          <w:szCs w:val="24"/>
        </w:rPr>
        <w:t xml:space="preserve">for the RRS </w:t>
      </w:r>
      <w:r w:rsidR="00F84CB5" w:rsidRPr="005A3A56">
        <w:rPr>
          <w:sz w:val="24"/>
          <w:szCs w:val="24"/>
        </w:rPr>
        <w:t>for each customer class</w:t>
      </w:r>
      <w:r w:rsidRPr="005A3A56">
        <w:rPr>
          <w:sz w:val="24"/>
          <w:szCs w:val="24"/>
        </w:rPr>
        <w:t xml:space="preserve"> </w:t>
      </w:r>
      <w:r w:rsidR="00F84CB5" w:rsidRPr="005A3A56">
        <w:rPr>
          <w:sz w:val="24"/>
          <w:szCs w:val="24"/>
        </w:rPr>
        <w:t>are</w:t>
      </w:r>
      <w:r w:rsidRPr="005A3A56">
        <w:rPr>
          <w:sz w:val="24"/>
          <w:szCs w:val="24"/>
        </w:rPr>
        <w:t xml:space="preserve"> set at zero.  </w:t>
      </w:r>
      <w:r w:rsidR="008D79AC" w:rsidRPr="005A3A56">
        <w:rPr>
          <w:sz w:val="24"/>
          <w:szCs w:val="24"/>
        </w:rPr>
        <w:t xml:space="preserve">Letter from Eileen </w:t>
      </w:r>
      <w:proofErr w:type="spellStart"/>
      <w:r w:rsidR="008D79AC" w:rsidRPr="005A3A56">
        <w:rPr>
          <w:sz w:val="24"/>
          <w:szCs w:val="24"/>
        </w:rPr>
        <w:t>Mikkelsen</w:t>
      </w:r>
      <w:proofErr w:type="spellEnd"/>
      <w:r w:rsidR="008D79AC" w:rsidRPr="005A3A56">
        <w:rPr>
          <w:sz w:val="24"/>
          <w:szCs w:val="24"/>
        </w:rPr>
        <w:t xml:space="preserve"> to </w:t>
      </w:r>
      <w:proofErr w:type="spellStart"/>
      <w:r w:rsidR="008D79AC" w:rsidRPr="005A3A56">
        <w:rPr>
          <w:sz w:val="24"/>
          <w:szCs w:val="24"/>
        </w:rPr>
        <w:t>Barcy</w:t>
      </w:r>
      <w:proofErr w:type="spellEnd"/>
      <w:r w:rsidR="008D79AC" w:rsidRPr="005A3A56">
        <w:rPr>
          <w:sz w:val="24"/>
          <w:szCs w:val="24"/>
        </w:rPr>
        <w:t xml:space="preserve"> McNe</w:t>
      </w:r>
      <w:r w:rsidR="00424BEE">
        <w:rPr>
          <w:sz w:val="24"/>
          <w:szCs w:val="24"/>
        </w:rPr>
        <w:t>a</w:t>
      </w:r>
      <w:r w:rsidR="008D79AC" w:rsidRPr="005A3A56">
        <w:rPr>
          <w:sz w:val="24"/>
          <w:szCs w:val="24"/>
        </w:rPr>
        <w:t>l on Behalf of the Ohio Edison Company, Attachment 2, Tariff Sheet 127 (May 13, 2016)</w:t>
      </w:r>
      <w:r w:rsidR="00F84CB5" w:rsidRPr="005A3A56">
        <w:rPr>
          <w:sz w:val="24"/>
          <w:szCs w:val="24"/>
        </w:rPr>
        <w:t>.</w:t>
      </w:r>
      <w:r w:rsidR="008D79AC" w:rsidRPr="005A3A56">
        <w:rPr>
          <w:sz w:val="24"/>
          <w:szCs w:val="24"/>
        </w:rPr>
        <w:t xml:space="preserve">  </w:t>
      </w:r>
      <w:r w:rsidR="00F84CB5" w:rsidRPr="005A3A56">
        <w:rPr>
          <w:sz w:val="24"/>
          <w:szCs w:val="24"/>
        </w:rPr>
        <w:t>(</w:t>
      </w:r>
      <w:r w:rsidR="008D79AC" w:rsidRPr="005A3A56">
        <w:rPr>
          <w:sz w:val="24"/>
          <w:szCs w:val="24"/>
        </w:rPr>
        <w:t>Similar filings were made on behalf of the other two electric distribution utilities.</w:t>
      </w:r>
      <w:r w:rsidR="00F84CB5" w:rsidRPr="005A3A56">
        <w:rPr>
          <w:sz w:val="24"/>
          <w:szCs w:val="24"/>
        </w:rPr>
        <w:t>)</w:t>
      </w:r>
      <w:r w:rsidR="008D79AC" w:rsidRPr="005A3A56">
        <w:rPr>
          <w:sz w:val="24"/>
          <w:szCs w:val="24"/>
        </w:rPr>
        <w:t xml:space="preserve">  The tariff sheets also contained sheets that would implement other terms and conditions such as the expansion of the </w:t>
      </w:r>
      <w:r w:rsidR="00F84CB5" w:rsidRPr="005A3A56">
        <w:rPr>
          <w:sz w:val="24"/>
          <w:szCs w:val="24"/>
        </w:rPr>
        <w:t>interruptible load program</w:t>
      </w:r>
      <w:r w:rsidR="008D79AC" w:rsidRPr="005A3A56">
        <w:rPr>
          <w:sz w:val="24"/>
          <w:szCs w:val="24"/>
        </w:rPr>
        <w:t xml:space="preserve"> and the non-market based transmission pilot.</w:t>
      </w:r>
      <w:r w:rsidR="00722DDC" w:rsidRPr="005A3A56">
        <w:rPr>
          <w:sz w:val="24"/>
          <w:szCs w:val="24"/>
        </w:rPr>
        <w:t xml:space="preserve">  </w:t>
      </w:r>
      <w:r w:rsidR="00722DDC" w:rsidRPr="000B0716">
        <w:rPr>
          <w:i/>
          <w:sz w:val="24"/>
          <w:szCs w:val="24"/>
        </w:rPr>
        <w:t>Id</w:t>
      </w:r>
      <w:r w:rsidR="00722DDC" w:rsidRPr="005A3A56">
        <w:rPr>
          <w:sz w:val="24"/>
          <w:szCs w:val="24"/>
        </w:rPr>
        <w:t>.</w:t>
      </w:r>
    </w:p>
    <w:p w14:paraId="0815C1BA" w14:textId="77777777" w:rsidR="008D79AC" w:rsidRPr="005A3A56" w:rsidRDefault="008D79AC" w:rsidP="00B854F8">
      <w:pPr>
        <w:jc w:val="both"/>
        <w:rPr>
          <w:sz w:val="24"/>
          <w:szCs w:val="24"/>
        </w:rPr>
      </w:pPr>
      <w:r w:rsidRPr="005A3A56">
        <w:rPr>
          <w:sz w:val="24"/>
          <w:szCs w:val="24"/>
        </w:rPr>
        <w:t xml:space="preserve">On May 20, 2016, the Staff of the Commission filed a letter stating that it had reviewed the tariff sheets filed by FirstEnergy and concluded that </w:t>
      </w:r>
      <w:r w:rsidR="00F84CB5" w:rsidRPr="005A3A56">
        <w:rPr>
          <w:sz w:val="24"/>
          <w:szCs w:val="24"/>
        </w:rPr>
        <w:t>the sheets</w:t>
      </w:r>
      <w:r w:rsidRPr="005A3A56">
        <w:rPr>
          <w:sz w:val="24"/>
          <w:szCs w:val="24"/>
        </w:rPr>
        <w:t xml:space="preserve"> appear to be in compliance with the Commission’s Opinion and Order.</w:t>
      </w:r>
      <w:r w:rsidR="00722DDC" w:rsidRPr="005A3A56">
        <w:rPr>
          <w:sz w:val="24"/>
          <w:szCs w:val="24"/>
        </w:rPr>
        <w:t xml:space="preserve">  Letter from Tamara </w:t>
      </w:r>
      <w:proofErr w:type="spellStart"/>
      <w:r w:rsidR="00722DDC" w:rsidRPr="005A3A56">
        <w:rPr>
          <w:sz w:val="24"/>
          <w:szCs w:val="24"/>
        </w:rPr>
        <w:t>Turkenton</w:t>
      </w:r>
      <w:proofErr w:type="spellEnd"/>
      <w:r w:rsidR="00722DDC" w:rsidRPr="005A3A56">
        <w:rPr>
          <w:sz w:val="24"/>
          <w:szCs w:val="24"/>
        </w:rPr>
        <w:t xml:space="preserve"> and David </w:t>
      </w:r>
      <w:proofErr w:type="spellStart"/>
      <w:r w:rsidR="00722DDC" w:rsidRPr="005A3A56">
        <w:rPr>
          <w:sz w:val="24"/>
          <w:szCs w:val="24"/>
        </w:rPr>
        <w:t>Lipthratt</w:t>
      </w:r>
      <w:proofErr w:type="spellEnd"/>
      <w:r w:rsidR="00722DDC" w:rsidRPr="005A3A56">
        <w:rPr>
          <w:sz w:val="24"/>
          <w:szCs w:val="24"/>
        </w:rPr>
        <w:t xml:space="preserve"> to Docketing Division (May 20, 2016).</w:t>
      </w:r>
    </w:p>
    <w:p w14:paraId="45B5A27C" w14:textId="3B16755B" w:rsidR="008D79AC" w:rsidRPr="005A3A56" w:rsidRDefault="008D79AC" w:rsidP="00B854F8">
      <w:pPr>
        <w:jc w:val="both"/>
        <w:rPr>
          <w:sz w:val="24"/>
          <w:szCs w:val="24"/>
        </w:rPr>
      </w:pPr>
      <w:r w:rsidRPr="005A3A56">
        <w:rPr>
          <w:sz w:val="24"/>
          <w:szCs w:val="24"/>
        </w:rPr>
        <w:t xml:space="preserve">On May 16, 2016, however, </w:t>
      </w:r>
      <w:r w:rsidR="00227F12" w:rsidRPr="005A3A56">
        <w:rPr>
          <w:sz w:val="24"/>
          <w:szCs w:val="24"/>
        </w:rPr>
        <w:t>OCC and NOAC</w:t>
      </w:r>
      <w:r w:rsidR="00723216" w:rsidRPr="005A3A56">
        <w:rPr>
          <w:sz w:val="24"/>
          <w:szCs w:val="24"/>
        </w:rPr>
        <w:t xml:space="preserve"> </w:t>
      </w:r>
      <w:r w:rsidRPr="005A3A56">
        <w:rPr>
          <w:sz w:val="24"/>
          <w:szCs w:val="24"/>
        </w:rPr>
        <w:t xml:space="preserve">filed an </w:t>
      </w:r>
      <w:r w:rsidR="0011263F" w:rsidRPr="005A3A56">
        <w:rPr>
          <w:sz w:val="24"/>
          <w:szCs w:val="24"/>
        </w:rPr>
        <w:t xml:space="preserve">Interlocutory Appeal </w:t>
      </w:r>
      <w:r w:rsidRPr="005A3A56">
        <w:rPr>
          <w:sz w:val="24"/>
          <w:szCs w:val="24"/>
        </w:rPr>
        <w:t>of the Attorney Examiner</w:t>
      </w:r>
      <w:r w:rsidR="00F84CB5" w:rsidRPr="005A3A56">
        <w:rPr>
          <w:sz w:val="24"/>
          <w:szCs w:val="24"/>
        </w:rPr>
        <w:t>’</w:t>
      </w:r>
      <w:r w:rsidRPr="005A3A56">
        <w:rPr>
          <w:sz w:val="24"/>
          <w:szCs w:val="24"/>
        </w:rPr>
        <w:t xml:space="preserve">s Entry.  </w:t>
      </w:r>
      <w:r w:rsidR="00723216" w:rsidRPr="005A3A56">
        <w:rPr>
          <w:sz w:val="24"/>
          <w:szCs w:val="24"/>
        </w:rPr>
        <w:t>OCC and NO</w:t>
      </w:r>
      <w:r w:rsidR="00424BEE">
        <w:rPr>
          <w:sz w:val="24"/>
          <w:szCs w:val="24"/>
        </w:rPr>
        <w:t>A</w:t>
      </w:r>
      <w:r w:rsidR="00723216" w:rsidRPr="005A3A56">
        <w:rPr>
          <w:sz w:val="24"/>
          <w:szCs w:val="24"/>
        </w:rPr>
        <w:t xml:space="preserve">C assert that it was error to require FirstEnergy to file tariff sheets that otherwise cannot be implemented due to the recent ruling of </w:t>
      </w:r>
      <w:r w:rsidR="00424BEE">
        <w:rPr>
          <w:sz w:val="24"/>
          <w:szCs w:val="24"/>
        </w:rPr>
        <w:t>FERC</w:t>
      </w:r>
      <w:r w:rsidR="00723216" w:rsidRPr="005A3A56">
        <w:rPr>
          <w:sz w:val="24"/>
          <w:szCs w:val="24"/>
        </w:rPr>
        <w:t xml:space="preserve">. </w:t>
      </w:r>
      <w:r w:rsidR="00F84CB5" w:rsidRPr="005A3A56">
        <w:rPr>
          <w:sz w:val="24"/>
          <w:szCs w:val="24"/>
        </w:rPr>
        <w:t xml:space="preserve"> </w:t>
      </w:r>
      <w:r w:rsidR="00F66B80">
        <w:rPr>
          <w:sz w:val="24"/>
          <w:szCs w:val="24"/>
        </w:rPr>
        <w:t>Interlocutory Appeal at 2</w:t>
      </w:r>
      <w:r w:rsidR="00723216" w:rsidRPr="005A3A56">
        <w:rPr>
          <w:sz w:val="24"/>
          <w:szCs w:val="24"/>
        </w:rPr>
        <w:t xml:space="preserve">. </w:t>
      </w:r>
      <w:r w:rsidR="00424BEE">
        <w:rPr>
          <w:sz w:val="24"/>
          <w:szCs w:val="24"/>
        </w:rPr>
        <w:t xml:space="preserve"> </w:t>
      </w:r>
      <w:r w:rsidR="00723216" w:rsidRPr="005A3A56">
        <w:rPr>
          <w:sz w:val="24"/>
          <w:szCs w:val="24"/>
        </w:rPr>
        <w:t xml:space="preserve">In support of the </w:t>
      </w:r>
      <w:r w:rsidR="00424BEE">
        <w:rPr>
          <w:sz w:val="24"/>
          <w:szCs w:val="24"/>
        </w:rPr>
        <w:t>I</w:t>
      </w:r>
      <w:r w:rsidR="00723216" w:rsidRPr="005A3A56">
        <w:rPr>
          <w:sz w:val="24"/>
          <w:szCs w:val="24"/>
        </w:rPr>
        <w:t xml:space="preserve">nterlocutory </w:t>
      </w:r>
      <w:r w:rsidR="00424BEE">
        <w:rPr>
          <w:sz w:val="24"/>
          <w:szCs w:val="24"/>
        </w:rPr>
        <w:t>A</w:t>
      </w:r>
      <w:r w:rsidR="00723216" w:rsidRPr="005A3A56">
        <w:rPr>
          <w:sz w:val="24"/>
          <w:szCs w:val="24"/>
        </w:rPr>
        <w:t xml:space="preserve">ppeal, </w:t>
      </w:r>
      <w:r w:rsidR="00227F12" w:rsidRPr="005A3A56">
        <w:rPr>
          <w:sz w:val="24"/>
          <w:szCs w:val="24"/>
        </w:rPr>
        <w:t xml:space="preserve">OCC </w:t>
      </w:r>
      <w:r w:rsidR="0066653A" w:rsidRPr="005A3A56">
        <w:rPr>
          <w:sz w:val="24"/>
          <w:szCs w:val="24"/>
        </w:rPr>
        <w:t>and</w:t>
      </w:r>
      <w:r w:rsidR="00227F12" w:rsidRPr="005A3A56">
        <w:rPr>
          <w:sz w:val="24"/>
          <w:szCs w:val="24"/>
        </w:rPr>
        <w:t xml:space="preserve"> NOAC</w:t>
      </w:r>
      <w:r w:rsidR="00723216" w:rsidRPr="005A3A56">
        <w:rPr>
          <w:sz w:val="24"/>
          <w:szCs w:val="24"/>
        </w:rPr>
        <w:t xml:space="preserve"> assert that FirstEnergy’s proposal in its application for rehearing is different from the proposal approved in the Opinion and Order and the Entry directing FirstEnergy to file tariffs contravenes the ruling by FERC</w:t>
      </w:r>
      <w:r w:rsidR="00A46B8F" w:rsidRPr="005A3A56">
        <w:rPr>
          <w:sz w:val="24"/>
          <w:szCs w:val="24"/>
        </w:rPr>
        <w:t xml:space="preserve"> requiring the </w:t>
      </w:r>
      <w:r w:rsidR="00424BEE">
        <w:rPr>
          <w:sz w:val="24"/>
          <w:szCs w:val="24"/>
        </w:rPr>
        <w:t xml:space="preserve">PPA </w:t>
      </w:r>
      <w:r w:rsidR="00A46B8F" w:rsidRPr="005A3A56">
        <w:rPr>
          <w:sz w:val="24"/>
          <w:szCs w:val="24"/>
        </w:rPr>
        <w:t>on which FirstEnergy was relying to</w:t>
      </w:r>
      <w:r w:rsidR="003C3983" w:rsidRPr="005A3A56">
        <w:rPr>
          <w:sz w:val="24"/>
          <w:szCs w:val="24"/>
        </w:rPr>
        <w:t xml:space="preserve"> be</w:t>
      </w:r>
      <w:r w:rsidR="00A46B8F" w:rsidRPr="005A3A56">
        <w:rPr>
          <w:sz w:val="24"/>
          <w:szCs w:val="24"/>
        </w:rPr>
        <w:t xml:space="preserve"> filed for FERC review and approval</w:t>
      </w:r>
      <w:r w:rsidR="00723216" w:rsidRPr="005A3A56">
        <w:rPr>
          <w:sz w:val="24"/>
          <w:szCs w:val="24"/>
        </w:rPr>
        <w:t xml:space="preserve">.  </w:t>
      </w:r>
      <w:r w:rsidR="00227F12" w:rsidRPr="005A3A56">
        <w:rPr>
          <w:sz w:val="24"/>
          <w:szCs w:val="24"/>
        </w:rPr>
        <w:t xml:space="preserve">OCC </w:t>
      </w:r>
      <w:r w:rsidR="0066653A" w:rsidRPr="005A3A56">
        <w:rPr>
          <w:sz w:val="24"/>
          <w:szCs w:val="24"/>
        </w:rPr>
        <w:t>and</w:t>
      </w:r>
      <w:r w:rsidR="00227F12" w:rsidRPr="005A3A56">
        <w:rPr>
          <w:sz w:val="24"/>
          <w:szCs w:val="24"/>
        </w:rPr>
        <w:t xml:space="preserve"> NOAC</w:t>
      </w:r>
      <w:r w:rsidR="00723216" w:rsidRPr="005A3A56">
        <w:rPr>
          <w:sz w:val="24"/>
          <w:szCs w:val="24"/>
        </w:rPr>
        <w:t xml:space="preserve"> further assert that “[t]</w:t>
      </w:r>
      <w:proofErr w:type="spellStart"/>
      <w:r w:rsidR="00723216" w:rsidRPr="005A3A56">
        <w:rPr>
          <w:sz w:val="24"/>
          <w:szCs w:val="24"/>
        </w:rPr>
        <w:t>hrough</w:t>
      </w:r>
      <w:proofErr w:type="spellEnd"/>
      <w:r w:rsidR="00723216" w:rsidRPr="005A3A56">
        <w:rPr>
          <w:sz w:val="24"/>
          <w:szCs w:val="24"/>
        </w:rPr>
        <w:t xml:space="preserve"> its tariff filing, FirstEnergy is attempting to withdr</w:t>
      </w:r>
      <w:r w:rsidR="0049046B" w:rsidRPr="005A3A56">
        <w:rPr>
          <w:sz w:val="24"/>
          <w:szCs w:val="24"/>
        </w:rPr>
        <w:t xml:space="preserve">aw and terminate its application” in violation of the process for withdrawing an application for an </w:t>
      </w:r>
      <w:r w:rsidR="00424BEE">
        <w:rPr>
          <w:sz w:val="24"/>
          <w:szCs w:val="24"/>
        </w:rPr>
        <w:lastRenderedPageBreak/>
        <w:t xml:space="preserve">ESP </w:t>
      </w:r>
      <w:r w:rsidR="0049046B" w:rsidRPr="005A3A56">
        <w:rPr>
          <w:sz w:val="24"/>
          <w:szCs w:val="24"/>
        </w:rPr>
        <w:t xml:space="preserve">set out in R.C. 4928.143.  </w:t>
      </w:r>
      <w:r w:rsidR="0049046B" w:rsidRPr="00CB4C60">
        <w:rPr>
          <w:i/>
          <w:sz w:val="24"/>
          <w:szCs w:val="24"/>
        </w:rPr>
        <w:t>Id</w:t>
      </w:r>
      <w:r w:rsidR="0049046B" w:rsidRPr="005A3A56">
        <w:rPr>
          <w:sz w:val="24"/>
          <w:szCs w:val="24"/>
        </w:rPr>
        <w:t xml:space="preserve">. at 8.  </w:t>
      </w:r>
      <w:r w:rsidR="00227F12" w:rsidRPr="005A3A56">
        <w:rPr>
          <w:sz w:val="24"/>
          <w:szCs w:val="24"/>
        </w:rPr>
        <w:t xml:space="preserve">OCC </w:t>
      </w:r>
      <w:r w:rsidR="0066653A" w:rsidRPr="005A3A56">
        <w:rPr>
          <w:sz w:val="24"/>
          <w:szCs w:val="24"/>
        </w:rPr>
        <w:t>and</w:t>
      </w:r>
      <w:r w:rsidR="00227F12" w:rsidRPr="005A3A56">
        <w:rPr>
          <w:sz w:val="24"/>
          <w:szCs w:val="24"/>
        </w:rPr>
        <w:t xml:space="preserve"> NOAC</w:t>
      </w:r>
      <w:r w:rsidR="0049046B" w:rsidRPr="005A3A56">
        <w:rPr>
          <w:sz w:val="24"/>
          <w:szCs w:val="24"/>
        </w:rPr>
        <w:t xml:space="preserve"> conclude that the Commission must order FirstEnergy to continue the </w:t>
      </w:r>
      <w:r w:rsidR="00424BEE">
        <w:rPr>
          <w:sz w:val="24"/>
          <w:szCs w:val="24"/>
        </w:rPr>
        <w:t xml:space="preserve">SSO </w:t>
      </w:r>
      <w:r w:rsidR="0049046B" w:rsidRPr="005A3A56">
        <w:rPr>
          <w:sz w:val="24"/>
          <w:szCs w:val="24"/>
        </w:rPr>
        <w:t xml:space="preserve">under the terms and conditions of the current offer.  </w:t>
      </w:r>
      <w:r w:rsidR="0049046B" w:rsidRPr="000B0716">
        <w:rPr>
          <w:i/>
          <w:sz w:val="24"/>
          <w:szCs w:val="24"/>
        </w:rPr>
        <w:t>Id</w:t>
      </w:r>
      <w:r w:rsidR="0049046B" w:rsidRPr="005A3A56">
        <w:rPr>
          <w:sz w:val="24"/>
          <w:szCs w:val="24"/>
        </w:rPr>
        <w:t>.</w:t>
      </w:r>
    </w:p>
    <w:p w14:paraId="64274570" w14:textId="77777777" w:rsidR="00F84CB5" w:rsidRDefault="00227F12" w:rsidP="00213480">
      <w:pPr>
        <w:pStyle w:val="Heading1"/>
      </w:pPr>
      <w:r w:rsidRPr="005A3A56">
        <w:t xml:space="preserve">OCC </w:t>
      </w:r>
      <w:r w:rsidR="00FD3905" w:rsidRPr="005A3A56">
        <w:t>and</w:t>
      </w:r>
      <w:r w:rsidRPr="005A3A56">
        <w:t xml:space="preserve"> NOAC</w:t>
      </w:r>
      <w:r w:rsidR="0066744A" w:rsidRPr="005A3A56">
        <w:t xml:space="preserve"> fail to state a lawful basis for granting the Interlocutory Appeal and staying implementation of the tariff sheets filed in compliance with the Opinion and Order</w:t>
      </w:r>
    </w:p>
    <w:p w14:paraId="79325721" w14:textId="0B3A839E" w:rsidR="00723216" w:rsidRPr="005A3A56" w:rsidRDefault="00723216" w:rsidP="00B854F8">
      <w:pPr>
        <w:jc w:val="both"/>
        <w:rPr>
          <w:sz w:val="24"/>
          <w:szCs w:val="24"/>
        </w:rPr>
      </w:pPr>
      <w:r w:rsidRPr="005A3A56">
        <w:rPr>
          <w:sz w:val="24"/>
          <w:szCs w:val="24"/>
        </w:rPr>
        <w:t xml:space="preserve">Regardless of the merits of </w:t>
      </w:r>
      <w:r w:rsidR="00227F12" w:rsidRPr="005A3A56">
        <w:rPr>
          <w:sz w:val="24"/>
          <w:szCs w:val="24"/>
        </w:rPr>
        <w:t xml:space="preserve">OCC </w:t>
      </w:r>
      <w:r w:rsidR="00FD3905" w:rsidRPr="005A3A56">
        <w:rPr>
          <w:sz w:val="24"/>
          <w:szCs w:val="24"/>
        </w:rPr>
        <w:t>and</w:t>
      </w:r>
      <w:r w:rsidR="00227F12" w:rsidRPr="005A3A56">
        <w:rPr>
          <w:sz w:val="24"/>
          <w:szCs w:val="24"/>
        </w:rPr>
        <w:t xml:space="preserve"> NOAC</w:t>
      </w:r>
      <w:r w:rsidR="0049046B" w:rsidRPr="005A3A56">
        <w:rPr>
          <w:sz w:val="24"/>
          <w:szCs w:val="24"/>
        </w:rPr>
        <w:t>’s</w:t>
      </w:r>
      <w:r w:rsidRPr="005A3A56">
        <w:rPr>
          <w:sz w:val="24"/>
          <w:szCs w:val="24"/>
        </w:rPr>
        <w:t xml:space="preserve"> position </w:t>
      </w:r>
      <w:r w:rsidR="0002409C" w:rsidRPr="005A3A56">
        <w:rPr>
          <w:sz w:val="24"/>
          <w:szCs w:val="24"/>
        </w:rPr>
        <w:t>on</w:t>
      </w:r>
      <w:r w:rsidRPr="005A3A56">
        <w:rPr>
          <w:sz w:val="24"/>
          <w:szCs w:val="24"/>
        </w:rPr>
        <w:t xml:space="preserve"> the viability of the RRS after the FERC order </w:t>
      </w:r>
      <w:r w:rsidR="0002409C" w:rsidRPr="005A3A56">
        <w:rPr>
          <w:sz w:val="24"/>
          <w:szCs w:val="24"/>
        </w:rPr>
        <w:t xml:space="preserve">in </w:t>
      </w:r>
      <w:r w:rsidR="0002409C" w:rsidRPr="005A3A56">
        <w:rPr>
          <w:i/>
          <w:sz w:val="24"/>
          <w:szCs w:val="24"/>
        </w:rPr>
        <w:t>EPSA</w:t>
      </w:r>
      <w:r w:rsidR="0002409C" w:rsidRPr="005A3A56">
        <w:rPr>
          <w:sz w:val="24"/>
          <w:szCs w:val="24"/>
        </w:rPr>
        <w:t xml:space="preserve"> </w:t>
      </w:r>
      <w:r w:rsidRPr="005A3A56">
        <w:rPr>
          <w:sz w:val="24"/>
          <w:szCs w:val="24"/>
        </w:rPr>
        <w:t xml:space="preserve">or the lawfulness of FirstEnergy’s proposal to modify the RRS, the </w:t>
      </w:r>
      <w:r w:rsidR="00424BEE">
        <w:rPr>
          <w:sz w:val="24"/>
          <w:szCs w:val="24"/>
        </w:rPr>
        <w:t>I</w:t>
      </w:r>
      <w:r w:rsidRPr="005A3A56">
        <w:rPr>
          <w:sz w:val="24"/>
          <w:szCs w:val="24"/>
        </w:rPr>
        <w:t xml:space="preserve">nterlocutory </w:t>
      </w:r>
      <w:r w:rsidR="00424BEE">
        <w:rPr>
          <w:sz w:val="24"/>
          <w:szCs w:val="24"/>
        </w:rPr>
        <w:t>A</w:t>
      </w:r>
      <w:r w:rsidRPr="005A3A56">
        <w:rPr>
          <w:sz w:val="24"/>
          <w:szCs w:val="24"/>
        </w:rPr>
        <w:t xml:space="preserve">ppeal is without merit.  Nothing in the tariffs filed by FirstEnergy is inconsistent with the Opinion and Order, as the Staff found, and </w:t>
      </w:r>
      <w:r w:rsidR="00403627" w:rsidRPr="005A3A56">
        <w:rPr>
          <w:sz w:val="24"/>
          <w:szCs w:val="24"/>
        </w:rPr>
        <w:t>the tariff sheets</w:t>
      </w:r>
      <w:r w:rsidR="0011263F">
        <w:rPr>
          <w:sz w:val="24"/>
          <w:szCs w:val="24"/>
        </w:rPr>
        <w:t>’</w:t>
      </w:r>
      <w:r w:rsidR="00403627" w:rsidRPr="005A3A56">
        <w:rPr>
          <w:sz w:val="24"/>
          <w:szCs w:val="24"/>
        </w:rPr>
        <w:t xml:space="preserve"> inclusion of rates set to zero </w:t>
      </w:r>
      <w:r w:rsidR="0002409C" w:rsidRPr="005A3A56">
        <w:rPr>
          <w:sz w:val="24"/>
          <w:szCs w:val="24"/>
        </w:rPr>
        <w:t xml:space="preserve">would not impose any injury on the customers represented by </w:t>
      </w:r>
      <w:r w:rsidR="00227F12" w:rsidRPr="005A3A56">
        <w:rPr>
          <w:sz w:val="24"/>
          <w:szCs w:val="24"/>
        </w:rPr>
        <w:t xml:space="preserve">OCC </w:t>
      </w:r>
      <w:r w:rsidR="00FD3905" w:rsidRPr="005A3A56">
        <w:rPr>
          <w:sz w:val="24"/>
          <w:szCs w:val="24"/>
        </w:rPr>
        <w:t>and</w:t>
      </w:r>
      <w:r w:rsidR="00227F12" w:rsidRPr="005A3A56">
        <w:rPr>
          <w:sz w:val="24"/>
          <w:szCs w:val="24"/>
        </w:rPr>
        <w:t xml:space="preserve"> NOAC</w:t>
      </w:r>
      <w:r w:rsidR="0002409C" w:rsidRPr="005A3A56">
        <w:rPr>
          <w:sz w:val="24"/>
          <w:szCs w:val="24"/>
        </w:rPr>
        <w:t xml:space="preserve">.  </w:t>
      </w:r>
      <w:r w:rsidR="00CC1449" w:rsidRPr="005A3A56">
        <w:rPr>
          <w:sz w:val="24"/>
          <w:szCs w:val="24"/>
        </w:rPr>
        <w:t xml:space="preserve">On the other hand, the relief that </w:t>
      </w:r>
      <w:r w:rsidR="00227F12" w:rsidRPr="005A3A56">
        <w:rPr>
          <w:sz w:val="24"/>
          <w:szCs w:val="24"/>
        </w:rPr>
        <w:t xml:space="preserve">OCC </w:t>
      </w:r>
      <w:r w:rsidR="00FD3905" w:rsidRPr="005A3A56">
        <w:rPr>
          <w:sz w:val="24"/>
          <w:szCs w:val="24"/>
        </w:rPr>
        <w:t>and</w:t>
      </w:r>
      <w:r w:rsidR="00227F12" w:rsidRPr="005A3A56">
        <w:rPr>
          <w:sz w:val="24"/>
          <w:szCs w:val="24"/>
        </w:rPr>
        <w:t xml:space="preserve"> NOAC</w:t>
      </w:r>
      <w:r w:rsidR="00CC1449" w:rsidRPr="005A3A56">
        <w:rPr>
          <w:sz w:val="24"/>
          <w:szCs w:val="24"/>
        </w:rPr>
        <w:t xml:space="preserve"> seek would work an irreparable hardship on those customers that have sought to enter new contractual relationships with FirstEnergy and competitive retail electric service providers in reliance on the Opinion and Order.  </w:t>
      </w:r>
      <w:r w:rsidR="0002409C" w:rsidRPr="005A3A56">
        <w:rPr>
          <w:sz w:val="24"/>
          <w:szCs w:val="24"/>
        </w:rPr>
        <w:t xml:space="preserve">Accordingly, the Commission should deny the </w:t>
      </w:r>
      <w:r w:rsidR="00424BEE">
        <w:rPr>
          <w:sz w:val="24"/>
          <w:szCs w:val="24"/>
        </w:rPr>
        <w:t>I</w:t>
      </w:r>
      <w:r w:rsidR="0002409C" w:rsidRPr="005A3A56">
        <w:rPr>
          <w:sz w:val="24"/>
          <w:szCs w:val="24"/>
        </w:rPr>
        <w:t xml:space="preserve">nterlocutory </w:t>
      </w:r>
      <w:r w:rsidR="00424BEE">
        <w:rPr>
          <w:sz w:val="24"/>
          <w:szCs w:val="24"/>
        </w:rPr>
        <w:t>A</w:t>
      </w:r>
      <w:r w:rsidR="0002409C" w:rsidRPr="005A3A56">
        <w:rPr>
          <w:sz w:val="24"/>
          <w:szCs w:val="24"/>
        </w:rPr>
        <w:t xml:space="preserve">ppeal.  </w:t>
      </w:r>
    </w:p>
    <w:p w14:paraId="1B4596B6" w14:textId="77777777" w:rsidR="00D72569" w:rsidRPr="005A3A56" w:rsidRDefault="00496014" w:rsidP="00B854F8">
      <w:pPr>
        <w:jc w:val="both"/>
        <w:rPr>
          <w:sz w:val="24"/>
          <w:szCs w:val="24"/>
        </w:rPr>
      </w:pPr>
      <w:r w:rsidRPr="005A3A56">
        <w:rPr>
          <w:sz w:val="24"/>
          <w:szCs w:val="24"/>
        </w:rPr>
        <w:t>Rule 4901-1-15</w:t>
      </w:r>
      <w:r w:rsidR="00B854F8" w:rsidRPr="005A3A56">
        <w:rPr>
          <w:sz w:val="24"/>
          <w:szCs w:val="24"/>
        </w:rPr>
        <w:t xml:space="preserve">, Ohio </w:t>
      </w:r>
      <w:r w:rsidR="00DD6D56" w:rsidRPr="005A3A56">
        <w:rPr>
          <w:sz w:val="24"/>
          <w:szCs w:val="24"/>
        </w:rPr>
        <w:t>Administrative</w:t>
      </w:r>
      <w:r w:rsidR="00B854F8" w:rsidRPr="005A3A56">
        <w:rPr>
          <w:sz w:val="24"/>
          <w:szCs w:val="24"/>
        </w:rPr>
        <w:t xml:space="preserve"> Code</w:t>
      </w:r>
      <w:r w:rsidR="00DD6D56">
        <w:rPr>
          <w:sz w:val="24"/>
          <w:szCs w:val="24"/>
        </w:rPr>
        <w:t>,</w:t>
      </w:r>
      <w:r w:rsidRPr="005A3A56">
        <w:rPr>
          <w:sz w:val="24"/>
          <w:szCs w:val="24"/>
        </w:rPr>
        <w:t xml:space="preserve"> provides </w:t>
      </w:r>
      <w:r w:rsidR="00DA2D0A" w:rsidRPr="005A3A56">
        <w:rPr>
          <w:sz w:val="24"/>
          <w:szCs w:val="24"/>
        </w:rPr>
        <w:t>that</w:t>
      </w:r>
      <w:r w:rsidRPr="005A3A56">
        <w:rPr>
          <w:sz w:val="24"/>
          <w:szCs w:val="24"/>
        </w:rPr>
        <w:t xml:space="preserve"> a party may seek an interlocutory appeal.  </w:t>
      </w:r>
      <w:r w:rsidR="00B854F8" w:rsidRPr="005A3A56">
        <w:rPr>
          <w:sz w:val="24"/>
          <w:szCs w:val="24"/>
        </w:rPr>
        <w:t>Divisions</w:t>
      </w:r>
      <w:r w:rsidRPr="005A3A56">
        <w:rPr>
          <w:sz w:val="24"/>
          <w:szCs w:val="24"/>
        </w:rPr>
        <w:t xml:space="preserve"> </w:t>
      </w:r>
      <w:r w:rsidR="00B854F8" w:rsidRPr="005A3A56">
        <w:rPr>
          <w:sz w:val="24"/>
          <w:szCs w:val="24"/>
        </w:rPr>
        <w:t>(</w:t>
      </w:r>
      <w:r w:rsidRPr="005A3A56">
        <w:rPr>
          <w:sz w:val="24"/>
          <w:szCs w:val="24"/>
        </w:rPr>
        <w:t>A</w:t>
      </w:r>
      <w:r w:rsidR="00B854F8" w:rsidRPr="005A3A56">
        <w:rPr>
          <w:sz w:val="24"/>
          <w:szCs w:val="24"/>
        </w:rPr>
        <w:t>)</w:t>
      </w:r>
      <w:r w:rsidRPr="005A3A56">
        <w:rPr>
          <w:sz w:val="24"/>
          <w:szCs w:val="24"/>
        </w:rPr>
        <w:t xml:space="preserve"> and </w:t>
      </w:r>
      <w:r w:rsidR="00B854F8" w:rsidRPr="005A3A56">
        <w:rPr>
          <w:sz w:val="24"/>
          <w:szCs w:val="24"/>
        </w:rPr>
        <w:t>(</w:t>
      </w:r>
      <w:r w:rsidRPr="005A3A56">
        <w:rPr>
          <w:sz w:val="24"/>
          <w:szCs w:val="24"/>
        </w:rPr>
        <w:t>B</w:t>
      </w:r>
      <w:r w:rsidR="00B854F8" w:rsidRPr="005A3A56">
        <w:rPr>
          <w:sz w:val="24"/>
          <w:szCs w:val="24"/>
        </w:rPr>
        <w:t>) of the rule</w:t>
      </w:r>
      <w:r w:rsidRPr="005A3A56">
        <w:rPr>
          <w:sz w:val="24"/>
          <w:szCs w:val="24"/>
        </w:rPr>
        <w:t xml:space="preserve"> govern the c</w:t>
      </w:r>
      <w:r w:rsidR="00DA2D0A" w:rsidRPr="005A3A56">
        <w:rPr>
          <w:sz w:val="24"/>
          <w:szCs w:val="24"/>
        </w:rPr>
        <w:t>ircumstances under which a party may seek an interlocutory appeal</w:t>
      </w:r>
      <w:r w:rsidR="00F9149B" w:rsidRPr="005A3A56">
        <w:rPr>
          <w:sz w:val="24"/>
          <w:szCs w:val="24"/>
        </w:rPr>
        <w:t xml:space="preserve"> and provide</w:t>
      </w:r>
      <w:r w:rsidRPr="005A3A56">
        <w:rPr>
          <w:sz w:val="24"/>
          <w:szCs w:val="24"/>
        </w:rPr>
        <w:t>:</w:t>
      </w:r>
    </w:p>
    <w:p w14:paraId="57B37232" w14:textId="202C8894" w:rsidR="00496014" w:rsidRPr="005A3A56" w:rsidRDefault="00496014" w:rsidP="000B0716">
      <w:pPr>
        <w:spacing w:after="180" w:line="240" w:lineRule="auto"/>
        <w:ind w:left="1440" w:right="720" w:hanging="720"/>
        <w:jc w:val="both"/>
        <w:rPr>
          <w:sz w:val="24"/>
          <w:szCs w:val="24"/>
        </w:rPr>
      </w:pPr>
      <w:bookmarkStart w:id="1" w:name="4901-1-15(A)"/>
      <w:r w:rsidRPr="005A3A56">
        <w:rPr>
          <w:sz w:val="24"/>
          <w:szCs w:val="24"/>
        </w:rPr>
        <w:t>(A)</w:t>
      </w:r>
      <w:bookmarkEnd w:id="1"/>
      <w:r w:rsidR="00424BEE">
        <w:rPr>
          <w:sz w:val="24"/>
          <w:szCs w:val="24"/>
        </w:rPr>
        <w:tab/>
      </w:r>
      <w:r w:rsidRPr="005A3A56">
        <w:rPr>
          <w:sz w:val="24"/>
          <w:szCs w:val="24"/>
        </w:rPr>
        <w:t xml:space="preserve">Any party who is adversely affected thereby may take an immediate interlocutory appeal to the commission from any ruling issued under rule 4901-1-14 of the Administrative Code or any oral ruling issued during a public hearing or prehearing conference that does any of the following: </w:t>
      </w:r>
    </w:p>
    <w:p w14:paraId="1A30DD34" w14:textId="49743FC7" w:rsidR="00496014" w:rsidRPr="005A3A56" w:rsidRDefault="00496014" w:rsidP="000B0716">
      <w:pPr>
        <w:spacing w:after="180" w:line="240" w:lineRule="auto"/>
        <w:ind w:left="2160" w:right="720" w:hanging="720"/>
        <w:jc w:val="both"/>
        <w:rPr>
          <w:sz w:val="24"/>
          <w:szCs w:val="24"/>
        </w:rPr>
      </w:pPr>
      <w:bookmarkStart w:id="2" w:name="4901-1-15(A)(1)"/>
      <w:r w:rsidRPr="005A3A56">
        <w:rPr>
          <w:sz w:val="24"/>
          <w:szCs w:val="24"/>
        </w:rPr>
        <w:t>(1)</w:t>
      </w:r>
      <w:bookmarkEnd w:id="2"/>
      <w:r w:rsidR="00424BEE">
        <w:rPr>
          <w:sz w:val="24"/>
          <w:szCs w:val="24"/>
        </w:rPr>
        <w:tab/>
      </w:r>
      <w:r w:rsidRPr="005A3A56">
        <w:rPr>
          <w:sz w:val="24"/>
          <w:szCs w:val="24"/>
        </w:rPr>
        <w:t xml:space="preserve">Grants a motion to compel discovery or denies a motion for a protective order. </w:t>
      </w:r>
    </w:p>
    <w:p w14:paraId="5FA2E317" w14:textId="2386DE0B" w:rsidR="00496014" w:rsidRPr="005A3A56" w:rsidRDefault="00496014" w:rsidP="000B0716">
      <w:pPr>
        <w:spacing w:after="180" w:line="240" w:lineRule="auto"/>
        <w:ind w:left="2160" w:right="720" w:hanging="720"/>
        <w:jc w:val="both"/>
        <w:rPr>
          <w:sz w:val="24"/>
          <w:szCs w:val="24"/>
        </w:rPr>
      </w:pPr>
      <w:bookmarkStart w:id="3" w:name="4901-1-15(A)(2)"/>
      <w:r w:rsidRPr="005A3A56">
        <w:rPr>
          <w:sz w:val="24"/>
          <w:szCs w:val="24"/>
        </w:rPr>
        <w:t>(2)</w:t>
      </w:r>
      <w:bookmarkEnd w:id="3"/>
      <w:r w:rsidR="00424BEE">
        <w:rPr>
          <w:sz w:val="24"/>
          <w:szCs w:val="24"/>
        </w:rPr>
        <w:tab/>
      </w:r>
      <w:r w:rsidRPr="005A3A56">
        <w:rPr>
          <w:sz w:val="24"/>
          <w:szCs w:val="24"/>
        </w:rPr>
        <w:t xml:space="preserve">Denies a motion to intervene, terminates a party's right to participate in a proceeding, or requires intervenors to consolidate their examination of witnesses or presentation of testimony. </w:t>
      </w:r>
    </w:p>
    <w:p w14:paraId="06EEC2F9" w14:textId="554A815C" w:rsidR="00496014" w:rsidRPr="005A3A56" w:rsidRDefault="00496014" w:rsidP="000B0716">
      <w:pPr>
        <w:spacing w:after="180" w:line="240" w:lineRule="auto"/>
        <w:ind w:left="2160" w:right="720" w:hanging="720"/>
        <w:jc w:val="both"/>
        <w:rPr>
          <w:sz w:val="24"/>
          <w:szCs w:val="24"/>
        </w:rPr>
      </w:pPr>
      <w:bookmarkStart w:id="4" w:name="4901-1-15(A)(3)"/>
      <w:r w:rsidRPr="005A3A56">
        <w:rPr>
          <w:sz w:val="24"/>
          <w:szCs w:val="24"/>
        </w:rPr>
        <w:lastRenderedPageBreak/>
        <w:t>(3)</w:t>
      </w:r>
      <w:bookmarkEnd w:id="4"/>
      <w:r w:rsidR="00424BEE">
        <w:rPr>
          <w:sz w:val="24"/>
          <w:szCs w:val="24"/>
        </w:rPr>
        <w:tab/>
      </w:r>
      <w:r w:rsidRPr="005A3A56">
        <w:rPr>
          <w:sz w:val="24"/>
          <w:szCs w:val="24"/>
        </w:rPr>
        <w:t xml:space="preserve">Refuses to quash a subpoena. </w:t>
      </w:r>
    </w:p>
    <w:p w14:paraId="10BA873A" w14:textId="6D6B0383" w:rsidR="00496014" w:rsidRPr="005A3A56" w:rsidRDefault="00496014" w:rsidP="000B0716">
      <w:pPr>
        <w:spacing w:after="180" w:line="240" w:lineRule="auto"/>
        <w:ind w:left="2160" w:right="720" w:hanging="720"/>
        <w:jc w:val="both"/>
        <w:rPr>
          <w:sz w:val="24"/>
          <w:szCs w:val="24"/>
        </w:rPr>
      </w:pPr>
      <w:bookmarkStart w:id="5" w:name="4901-1-15(A)(4)"/>
      <w:r w:rsidRPr="005A3A56">
        <w:rPr>
          <w:sz w:val="24"/>
          <w:szCs w:val="24"/>
        </w:rPr>
        <w:t>(4)</w:t>
      </w:r>
      <w:bookmarkEnd w:id="5"/>
      <w:r w:rsidR="00424BEE">
        <w:rPr>
          <w:sz w:val="24"/>
          <w:szCs w:val="24"/>
        </w:rPr>
        <w:tab/>
      </w:r>
      <w:r w:rsidRPr="005A3A56">
        <w:rPr>
          <w:sz w:val="24"/>
          <w:szCs w:val="24"/>
        </w:rPr>
        <w:t xml:space="preserve">Requires the production of documents or testimony over an objection based on privilege. </w:t>
      </w:r>
    </w:p>
    <w:p w14:paraId="5EE27B75" w14:textId="30976028" w:rsidR="00496014" w:rsidRPr="005A3A56" w:rsidRDefault="00496014" w:rsidP="00424BEE">
      <w:pPr>
        <w:spacing w:line="240" w:lineRule="auto"/>
        <w:ind w:left="1440" w:right="720" w:hanging="720"/>
        <w:jc w:val="both"/>
        <w:rPr>
          <w:sz w:val="24"/>
          <w:szCs w:val="24"/>
        </w:rPr>
      </w:pPr>
      <w:bookmarkStart w:id="6" w:name="4901-1-15(B)"/>
      <w:r w:rsidRPr="005A3A56">
        <w:rPr>
          <w:sz w:val="24"/>
          <w:szCs w:val="24"/>
        </w:rPr>
        <w:t>(B)</w:t>
      </w:r>
      <w:bookmarkEnd w:id="6"/>
      <w:r w:rsidR="00424BEE">
        <w:rPr>
          <w:sz w:val="24"/>
          <w:szCs w:val="24"/>
        </w:rPr>
        <w:tab/>
      </w:r>
      <w:r w:rsidRPr="005A3A56">
        <w:rPr>
          <w:sz w:val="24"/>
          <w:szCs w:val="24"/>
        </w:rPr>
        <w:t xml:space="preserve">Except as provided in paragraph (A) of this rule, no party may take an interlocutory appeal from any ruling issued under rule 4901-1-14 of the Administrative Code or any oral ruling issued during a public hearing or prehearing conference unless the appeal is certified to the commission by the legal director, deputy legal director, attorney examiner, or presiding hearing officer. The legal director, deputy legal director, attorney examiner, or presiding hearing officer shall not certify such an appeal unless he or she finds that the appeal presents a new or novel question of interpretation, law, or policy, or is taken from a ruling which represents a departure from past precedent and an immediate determination by the commission is needed to prevent the likelihood of undue prejudice or expense to one or more of the parties, should the commission ultimately reverse the ruling in question. </w:t>
      </w:r>
    </w:p>
    <w:p w14:paraId="31A72AF8" w14:textId="77777777" w:rsidR="00B854F8" w:rsidRPr="005A3A56" w:rsidRDefault="00B854F8" w:rsidP="00B854F8">
      <w:pPr>
        <w:spacing w:line="240" w:lineRule="auto"/>
        <w:ind w:left="720" w:right="720"/>
        <w:jc w:val="both"/>
        <w:rPr>
          <w:sz w:val="24"/>
          <w:szCs w:val="24"/>
        </w:rPr>
      </w:pPr>
    </w:p>
    <w:p w14:paraId="75284269" w14:textId="3A50B90C" w:rsidR="006D1454" w:rsidRPr="005A3A56" w:rsidRDefault="00AD3A53" w:rsidP="00B854F8">
      <w:pPr>
        <w:ind w:firstLine="0"/>
        <w:jc w:val="both"/>
        <w:rPr>
          <w:sz w:val="24"/>
          <w:szCs w:val="24"/>
        </w:rPr>
      </w:pPr>
      <w:r w:rsidRPr="005A3A56">
        <w:rPr>
          <w:sz w:val="24"/>
          <w:szCs w:val="24"/>
        </w:rPr>
        <w:t xml:space="preserve">Since this appeal does not seek review of a circumstance set out under division (A), division (B) requires OCC and NOAC </w:t>
      </w:r>
      <w:r w:rsidR="002C2CF7" w:rsidRPr="005A3A56">
        <w:rPr>
          <w:sz w:val="24"/>
          <w:szCs w:val="24"/>
        </w:rPr>
        <w:t>to demonstrate that their appeal presents a new or novel question of interpretation, law, or policy, or is taken from a ruling which represents a departure from past precedent and an immediate determina</w:t>
      </w:r>
      <w:r w:rsidR="00DD6D56">
        <w:rPr>
          <w:sz w:val="24"/>
          <w:szCs w:val="24"/>
        </w:rPr>
        <w:t>tion by the C</w:t>
      </w:r>
      <w:r w:rsidR="002C2CF7" w:rsidRPr="005A3A56">
        <w:rPr>
          <w:sz w:val="24"/>
          <w:szCs w:val="24"/>
        </w:rPr>
        <w:t xml:space="preserve">ommission is needed to prevent the likelihood of undue prejudice or expense to one or more of the parties, should the </w:t>
      </w:r>
      <w:r w:rsidR="00380A63">
        <w:rPr>
          <w:sz w:val="24"/>
          <w:szCs w:val="24"/>
        </w:rPr>
        <w:t>C</w:t>
      </w:r>
      <w:r w:rsidR="002C2CF7" w:rsidRPr="005A3A56">
        <w:rPr>
          <w:sz w:val="24"/>
          <w:szCs w:val="24"/>
        </w:rPr>
        <w:t xml:space="preserve">ommission ultimately reverse the ruling in question. </w:t>
      </w:r>
    </w:p>
    <w:p w14:paraId="24889994" w14:textId="15709F95" w:rsidR="0029187D" w:rsidRPr="005A3A56" w:rsidRDefault="0002409C" w:rsidP="00B854F8">
      <w:pPr>
        <w:jc w:val="both"/>
        <w:rPr>
          <w:sz w:val="24"/>
          <w:szCs w:val="24"/>
        </w:rPr>
      </w:pPr>
      <w:r w:rsidRPr="005A3A56">
        <w:rPr>
          <w:sz w:val="24"/>
          <w:szCs w:val="24"/>
        </w:rPr>
        <w:t xml:space="preserve">As a ground for granting the </w:t>
      </w:r>
      <w:r w:rsidR="00380A63">
        <w:rPr>
          <w:sz w:val="24"/>
          <w:szCs w:val="24"/>
        </w:rPr>
        <w:t>I</w:t>
      </w:r>
      <w:r w:rsidRPr="005A3A56">
        <w:rPr>
          <w:sz w:val="24"/>
          <w:szCs w:val="24"/>
        </w:rPr>
        <w:t xml:space="preserve">nterlocutory </w:t>
      </w:r>
      <w:r w:rsidR="00380A63">
        <w:rPr>
          <w:sz w:val="24"/>
          <w:szCs w:val="24"/>
        </w:rPr>
        <w:t>A</w:t>
      </w:r>
      <w:r w:rsidR="00380A63" w:rsidRPr="005A3A56">
        <w:rPr>
          <w:sz w:val="24"/>
          <w:szCs w:val="24"/>
        </w:rPr>
        <w:t>ppeal</w:t>
      </w:r>
      <w:r w:rsidRPr="005A3A56">
        <w:rPr>
          <w:sz w:val="24"/>
          <w:szCs w:val="24"/>
        </w:rPr>
        <w:t xml:space="preserve">, </w:t>
      </w:r>
      <w:r w:rsidR="00227F12" w:rsidRPr="005A3A56">
        <w:rPr>
          <w:sz w:val="24"/>
          <w:szCs w:val="24"/>
        </w:rPr>
        <w:t xml:space="preserve">OCC </w:t>
      </w:r>
      <w:r w:rsidR="00FD3905" w:rsidRPr="005A3A56">
        <w:rPr>
          <w:sz w:val="24"/>
          <w:szCs w:val="24"/>
        </w:rPr>
        <w:t>and</w:t>
      </w:r>
      <w:r w:rsidR="00227F12" w:rsidRPr="005A3A56">
        <w:rPr>
          <w:sz w:val="24"/>
          <w:szCs w:val="24"/>
        </w:rPr>
        <w:t xml:space="preserve"> NOAC</w:t>
      </w:r>
      <w:r w:rsidRPr="005A3A56">
        <w:rPr>
          <w:sz w:val="24"/>
          <w:szCs w:val="24"/>
        </w:rPr>
        <w:t xml:space="preserve"> assert that the Attorney Examiner’s Entry presents a novel issue.  Interlocutory Appeal at 4.  </w:t>
      </w:r>
      <w:r w:rsidR="00176D4E" w:rsidRPr="005A3A56">
        <w:rPr>
          <w:sz w:val="24"/>
          <w:szCs w:val="24"/>
        </w:rPr>
        <w:t xml:space="preserve"> </w:t>
      </w:r>
      <w:r w:rsidRPr="005A3A56">
        <w:rPr>
          <w:sz w:val="24"/>
          <w:szCs w:val="24"/>
        </w:rPr>
        <w:t>The facts, however, do not demonstrate that the Attorney Examiner’s Entry did anything other than manage the case.</w:t>
      </w:r>
      <w:r w:rsidR="00176D4E" w:rsidRPr="005A3A56">
        <w:rPr>
          <w:sz w:val="24"/>
          <w:szCs w:val="24"/>
        </w:rPr>
        <w:t xml:space="preserve">  </w:t>
      </w:r>
      <w:r w:rsidR="00543CC7" w:rsidRPr="005A3A56">
        <w:rPr>
          <w:sz w:val="24"/>
          <w:szCs w:val="24"/>
        </w:rPr>
        <w:t>Specifically, t</w:t>
      </w:r>
      <w:r w:rsidR="00176D4E" w:rsidRPr="005A3A56">
        <w:rPr>
          <w:sz w:val="24"/>
          <w:szCs w:val="24"/>
        </w:rPr>
        <w:t>he Commission order</w:t>
      </w:r>
      <w:r w:rsidR="00F84CB5" w:rsidRPr="005A3A56">
        <w:rPr>
          <w:sz w:val="24"/>
          <w:szCs w:val="24"/>
        </w:rPr>
        <w:t>ed</w:t>
      </w:r>
      <w:r w:rsidR="00176D4E" w:rsidRPr="005A3A56">
        <w:rPr>
          <w:sz w:val="24"/>
          <w:szCs w:val="24"/>
        </w:rPr>
        <w:t xml:space="preserve"> FirstEnergy to file tariffs</w:t>
      </w:r>
      <w:r w:rsidR="00543CC7" w:rsidRPr="005A3A56">
        <w:rPr>
          <w:sz w:val="24"/>
          <w:szCs w:val="24"/>
        </w:rPr>
        <w:t xml:space="preserve"> on </w:t>
      </w:r>
      <w:r w:rsidR="00380A63">
        <w:rPr>
          <w:sz w:val="24"/>
          <w:szCs w:val="24"/>
        </w:rPr>
        <w:t>May 13</w:t>
      </w:r>
      <w:r w:rsidR="00543CC7" w:rsidRPr="005A3A56">
        <w:rPr>
          <w:sz w:val="24"/>
          <w:szCs w:val="24"/>
        </w:rPr>
        <w:t xml:space="preserve">, 2016. </w:t>
      </w:r>
      <w:r w:rsidR="00176D4E" w:rsidRPr="005A3A56">
        <w:rPr>
          <w:sz w:val="24"/>
          <w:szCs w:val="24"/>
        </w:rPr>
        <w:t xml:space="preserve"> </w:t>
      </w:r>
      <w:r w:rsidR="00543CC7" w:rsidRPr="005A3A56">
        <w:rPr>
          <w:sz w:val="24"/>
          <w:szCs w:val="24"/>
        </w:rPr>
        <w:t>The</w:t>
      </w:r>
      <w:r w:rsidR="00176D4E" w:rsidRPr="005A3A56">
        <w:rPr>
          <w:sz w:val="24"/>
          <w:szCs w:val="24"/>
        </w:rPr>
        <w:t xml:space="preserve"> FERC order </w:t>
      </w:r>
      <w:r w:rsidR="00543CC7" w:rsidRPr="005A3A56">
        <w:rPr>
          <w:sz w:val="24"/>
          <w:szCs w:val="24"/>
        </w:rPr>
        <w:t xml:space="preserve">on April 27 </w:t>
      </w:r>
      <w:r w:rsidR="00CC1449" w:rsidRPr="005A3A56">
        <w:rPr>
          <w:sz w:val="24"/>
          <w:szCs w:val="24"/>
        </w:rPr>
        <w:t xml:space="preserve">upset FirstEnergy’s plans.  Two days after FERC released </w:t>
      </w:r>
      <w:r w:rsidR="00CC1449" w:rsidRPr="005A3A56">
        <w:rPr>
          <w:i/>
          <w:sz w:val="24"/>
          <w:szCs w:val="24"/>
        </w:rPr>
        <w:t>EPSA</w:t>
      </w:r>
      <w:r w:rsidR="00343817" w:rsidRPr="005A3A56">
        <w:rPr>
          <w:sz w:val="24"/>
          <w:szCs w:val="24"/>
        </w:rPr>
        <w:t>,</w:t>
      </w:r>
      <w:r w:rsidR="00CC1449" w:rsidRPr="005A3A56">
        <w:rPr>
          <w:sz w:val="24"/>
          <w:szCs w:val="24"/>
        </w:rPr>
        <w:t xml:space="preserve"> </w:t>
      </w:r>
      <w:r w:rsidR="00176D4E" w:rsidRPr="005A3A56">
        <w:rPr>
          <w:sz w:val="24"/>
          <w:szCs w:val="24"/>
        </w:rPr>
        <w:t>FirstEnergy asked for additional time</w:t>
      </w:r>
      <w:r w:rsidR="00F84CB5" w:rsidRPr="005A3A56">
        <w:rPr>
          <w:sz w:val="24"/>
          <w:szCs w:val="24"/>
        </w:rPr>
        <w:t xml:space="preserve"> to make its compliance filing</w:t>
      </w:r>
      <w:r w:rsidR="00343817" w:rsidRPr="005A3A56">
        <w:rPr>
          <w:sz w:val="24"/>
          <w:szCs w:val="24"/>
        </w:rPr>
        <w:t xml:space="preserve">.  Based on that request, </w:t>
      </w:r>
      <w:r w:rsidR="00176D4E" w:rsidRPr="005A3A56">
        <w:rPr>
          <w:sz w:val="24"/>
          <w:szCs w:val="24"/>
        </w:rPr>
        <w:t xml:space="preserve">the Attorney </w:t>
      </w:r>
      <w:r w:rsidRPr="005A3A56">
        <w:rPr>
          <w:sz w:val="24"/>
          <w:szCs w:val="24"/>
        </w:rPr>
        <w:t>Examiner’s</w:t>
      </w:r>
      <w:r w:rsidR="00176D4E" w:rsidRPr="005A3A56">
        <w:rPr>
          <w:sz w:val="24"/>
          <w:szCs w:val="24"/>
        </w:rPr>
        <w:t xml:space="preserve"> Entry </w:t>
      </w:r>
      <w:r w:rsidR="00543CC7" w:rsidRPr="005A3A56">
        <w:rPr>
          <w:sz w:val="24"/>
          <w:szCs w:val="24"/>
        </w:rPr>
        <w:t xml:space="preserve">on May 10 </w:t>
      </w:r>
      <w:r w:rsidR="00176D4E" w:rsidRPr="005A3A56">
        <w:rPr>
          <w:sz w:val="24"/>
          <w:szCs w:val="24"/>
        </w:rPr>
        <w:t xml:space="preserve">granted </w:t>
      </w:r>
      <w:r w:rsidR="00543CC7" w:rsidRPr="005A3A56">
        <w:rPr>
          <w:sz w:val="24"/>
          <w:szCs w:val="24"/>
        </w:rPr>
        <w:t>FirstEnergy until May 13</w:t>
      </w:r>
      <w:r w:rsidR="00176D4E" w:rsidRPr="005A3A56">
        <w:rPr>
          <w:sz w:val="24"/>
          <w:szCs w:val="24"/>
        </w:rPr>
        <w:t xml:space="preserve"> to file the tariff sheets</w:t>
      </w:r>
      <w:r w:rsidR="00427D2C">
        <w:rPr>
          <w:sz w:val="24"/>
          <w:szCs w:val="24"/>
        </w:rPr>
        <w:t xml:space="preserve"> that complied with the Opinion and Order</w:t>
      </w:r>
      <w:r w:rsidR="00176D4E" w:rsidRPr="005A3A56">
        <w:rPr>
          <w:sz w:val="24"/>
          <w:szCs w:val="24"/>
        </w:rPr>
        <w:t xml:space="preserve">.  </w:t>
      </w:r>
      <w:r w:rsidR="004E78B7">
        <w:rPr>
          <w:sz w:val="24"/>
          <w:szCs w:val="24"/>
        </w:rPr>
        <w:t xml:space="preserve">As the Staff determined, </w:t>
      </w:r>
      <w:r w:rsidR="0029187D" w:rsidRPr="005A3A56">
        <w:rPr>
          <w:sz w:val="24"/>
          <w:szCs w:val="24"/>
        </w:rPr>
        <w:t xml:space="preserve">the tariff sheets comply with the terms of the </w:t>
      </w:r>
      <w:r w:rsidR="0029187D" w:rsidRPr="005A3A56">
        <w:rPr>
          <w:sz w:val="24"/>
          <w:szCs w:val="24"/>
        </w:rPr>
        <w:lastRenderedPageBreak/>
        <w:t xml:space="preserve">Opinion and Order.  </w:t>
      </w:r>
      <w:r w:rsidR="004E78B7">
        <w:rPr>
          <w:sz w:val="24"/>
          <w:szCs w:val="24"/>
        </w:rPr>
        <w:t xml:space="preserve">Thus, the Attorney Examiner’s </w:t>
      </w:r>
      <w:r w:rsidR="00380A63">
        <w:rPr>
          <w:sz w:val="24"/>
          <w:szCs w:val="24"/>
        </w:rPr>
        <w:t xml:space="preserve">Entry </w:t>
      </w:r>
      <w:r w:rsidR="004E78B7">
        <w:rPr>
          <w:sz w:val="24"/>
          <w:szCs w:val="24"/>
        </w:rPr>
        <w:t>does not present any new or novel issue.</w:t>
      </w:r>
    </w:p>
    <w:p w14:paraId="277877BE" w14:textId="5ED7EC69" w:rsidR="0002409C" w:rsidRPr="005A3A56" w:rsidRDefault="00176D4E" w:rsidP="00B854F8">
      <w:pPr>
        <w:jc w:val="both"/>
        <w:rPr>
          <w:sz w:val="24"/>
          <w:szCs w:val="24"/>
        </w:rPr>
      </w:pPr>
      <w:r w:rsidRPr="005A3A56">
        <w:rPr>
          <w:sz w:val="24"/>
          <w:szCs w:val="24"/>
        </w:rPr>
        <w:t xml:space="preserve">In the guise of claiming that a new issue is presented, however, </w:t>
      </w:r>
      <w:r w:rsidR="00227F12" w:rsidRPr="005A3A56">
        <w:rPr>
          <w:sz w:val="24"/>
          <w:szCs w:val="24"/>
        </w:rPr>
        <w:t xml:space="preserve">OCC </w:t>
      </w:r>
      <w:r w:rsidR="00FD3905" w:rsidRPr="005A3A56">
        <w:rPr>
          <w:sz w:val="24"/>
          <w:szCs w:val="24"/>
        </w:rPr>
        <w:t>and</w:t>
      </w:r>
      <w:r w:rsidR="00227F12" w:rsidRPr="005A3A56">
        <w:rPr>
          <w:sz w:val="24"/>
          <w:szCs w:val="24"/>
        </w:rPr>
        <w:t xml:space="preserve"> NOAC</w:t>
      </w:r>
      <w:r w:rsidR="0002409C" w:rsidRPr="005A3A56">
        <w:rPr>
          <w:sz w:val="24"/>
          <w:szCs w:val="24"/>
        </w:rPr>
        <w:t xml:space="preserve"> assert</w:t>
      </w:r>
      <w:r w:rsidRPr="005A3A56">
        <w:rPr>
          <w:sz w:val="24"/>
          <w:szCs w:val="24"/>
        </w:rPr>
        <w:t xml:space="preserve"> that the </w:t>
      </w:r>
      <w:r w:rsidR="0002409C" w:rsidRPr="005A3A56">
        <w:rPr>
          <w:sz w:val="24"/>
          <w:szCs w:val="24"/>
        </w:rPr>
        <w:t xml:space="preserve">rates filed </w:t>
      </w:r>
      <w:r w:rsidR="00380A63">
        <w:rPr>
          <w:sz w:val="24"/>
          <w:szCs w:val="24"/>
        </w:rPr>
        <w:t xml:space="preserve">with the </w:t>
      </w:r>
      <w:r w:rsidR="0002409C" w:rsidRPr="005A3A56">
        <w:rPr>
          <w:sz w:val="24"/>
          <w:szCs w:val="24"/>
        </w:rPr>
        <w:t>tariff sheets, if implemented, “will put into effect standard service offer rates that are fundamentally inconsistent with the FERC preemptive ruling</w:t>
      </w:r>
      <w:r w:rsidRPr="005A3A56">
        <w:rPr>
          <w:sz w:val="24"/>
          <w:szCs w:val="24"/>
        </w:rPr>
        <w:t>.</w:t>
      </w:r>
      <w:r w:rsidR="0002409C" w:rsidRPr="005A3A56">
        <w:rPr>
          <w:sz w:val="24"/>
          <w:szCs w:val="24"/>
        </w:rPr>
        <w:t xml:space="preserve">” </w:t>
      </w:r>
      <w:r w:rsidR="0011263F">
        <w:rPr>
          <w:sz w:val="24"/>
          <w:szCs w:val="24"/>
        </w:rPr>
        <w:t xml:space="preserve"> </w:t>
      </w:r>
      <w:r w:rsidR="0002409C" w:rsidRPr="00427D2C">
        <w:rPr>
          <w:i/>
          <w:sz w:val="24"/>
          <w:szCs w:val="24"/>
        </w:rPr>
        <w:t>Id</w:t>
      </w:r>
      <w:r w:rsidR="0002409C" w:rsidRPr="005A3A56">
        <w:rPr>
          <w:sz w:val="24"/>
          <w:szCs w:val="24"/>
        </w:rPr>
        <w:t>. at 6.</w:t>
      </w:r>
      <w:r w:rsidRPr="005A3A56">
        <w:rPr>
          <w:sz w:val="24"/>
          <w:szCs w:val="24"/>
        </w:rPr>
        <w:t xml:space="preserve">  As </w:t>
      </w:r>
      <w:r w:rsidR="00227F12" w:rsidRPr="005A3A56">
        <w:rPr>
          <w:sz w:val="24"/>
          <w:szCs w:val="24"/>
        </w:rPr>
        <w:t xml:space="preserve">OCC </w:t>
      </w:r>
      <w:r w:rsidR="00FD3905" w:rsidRPr="005A3A56">
        <w:rPr>
          <w:sz w:val="24"/>
          <w:szCs w:val="24"/>
        </w:rPr>
        <w:t>and</w:t>
      </w:r>
      <w:r w:rsidR="00227F12" w:rsidRPr="005A3A56">
        <w:rPr>
          <w:sz w:val="24"/>
          <w:szCs w:val="24"/>
        </w:rPr>
        <w:t xml:space="preserve"> NOAC</w:t>
      </w:r>
      <w:r w:rsidRPr="005A3A56">
        <w:rPr>
          <w:sz w:val="24"/>
          <w:szCs w:val="24"/>
        </w:rPr>
        <w:t xml:space="preserve"> explain, the Commission approved the </w:t>
      </w:r>
      <w:r w:rsidR="00A87069" w:rsidRPr="005A3A56">
        <w:rPr>
          <w:sz w:val="24"/>
          <w:szCs w:val="24"/>
        </w:rPr>
        <w:t xml:space="preserve">RRS on the basis that there would be an approved </w:t>
      </w:r>
      <w:r w:rsidR="00380A63">
        <w:rPr>
          <w:sz w:val="24"/>
          <w:szCs w:val="24"/>
        </w:rPr>
        <w:t>PPA</w:t>
      </w:r>
      <w:r w:rsidR="00A87069" w:rsidRPr="005A3A56">
        <w:rPr>
          <w:sz w:val="24"/>
          <w:szCs w:val="24"/>
        </w:rPr>
        <w:t xml:space="preserve"> and </w:t>
      </w:r>
      <w:r w:rsidR="009356D4">
        <w:rPr>
          <w:sz w:val="24"/>
          <w:szCs w:val="24"/>
        </w:rPr>
        <w:t>FERC has not provided that approval</w:t>
      </w:r>
      <w:r w:rsidR="00A87069" w:rsidRPr="005A3A56">
        <w:rPr>
          <w:sz w:val="24"/>
          <w:szCs w:val="24"/>
        </w:rPr>
        <w:t xml:space="preserve">.  </w:t>
      </w:r>
      <w:r w:rsidR="00D42AFD" w:rsidRPr="00D42AFD">
        <w:rPr>
          <w:i/>
          <w:sz w:val="24"/>
          <w:szCs w:val="24"/>
        </w:rPr>
        <w:t>Id</w:t>
      </w:r>
      <w:r w:rsidR="00D42AFD">
        <w:rPr>
          <w:sz w:val="24"/>
          <w:szCs w:val="24"/>
        </w:rPr>
        <w:t>.</w:t>
      </w:r>
      <w:r w:rsidR="00A87069" w:rsidRPr="005A3A56">
        <w:rPr>
          <w:sz w:val="24"/>
          <w:szCs w:val="24"/>
        </w:rPr>
        <w:t xml:space="preserve"> at 4-5.  </w:t>
      </w:r>
      <w:r w:rsidR="00F9149B" w:rsidRPr="005A3A56">
        <w:rPr>
          <w:sz w:val="24"/>
          <w:szCs w:val="24"/>
        </w:rPr>
        <w:t>They</w:t>
      </w:r>
      <w:r w:rsidR="00A87069" w:rsidRPr="005A3A56">
        <w:rPr>
          <w:sz w:val="24"/>
          <w:szCs w:val="24"/>
        </w:rPr>
        <w:t xml:space="preserve"> then claim that accepting the RRS contravenes FERC authority and is preempted.  </w:t>
      </w:r>
      <w:r w:rsidR="00A87069" w:rsidRPr="00D42AFD">
        <w:rPr>
          <w:i/>
          <w:sz w:val="24"/>
          <w:szCs w:val="24"/>
        </w:rPr>
        <w:t>Id</w:t>
      </w:r>
      <w:r w:rsidR="00A87069" w:rsidRPr="005A3A56">
        <w:rPr>
          <w:sz w:val="24"/>
          <w:szCs w:val="24"/>
        </w:rPr>
        <w:t xml:space="preserve">. at 5.  Accordingly, </w:t>
      </w:r>
      <w:r w:rsidR="00227F12" w:rsidRPr="005A3A56">
        <w:rPr>
          <w:sz w:val="24"/>
          <w:szCs w:val="24"/>
        </w:rPr>
        <w:t xml:space="preserve">OCC </w:t>
      </w:r>
      <w:r w:rsidR="00FD3905" w:rsidRPr="005A3A56">
        <w:rPr>
          <w:sz w:val="24"/>
          <w:szCs w:val="24"/>
        </w:rPr>
        <w:t>and</w:t>
      </w:r>
      <w:r w:rsidR="00227F12" w:rsidRPr="005A3A56">
        <w:rPr>
          <w:sz w:val="24"/>
          <w:szCs w:val="24"/>
        </w:rPr>
        <w:t xml:space="preserve"> NOAC</w:t>
      </w:r>
      <w:r w:rsidR="00757BEA" w:rsidRPr="005A3A56">
        <w:rPr>
          <w:sz w:val="24"/>
          <w:szCs w:val="24"/>
        </w:rPr>
        <w:t xml:space="preserve"> assert that residential customers</w:t>
      </w:r>
      <w:r w:rsidR="00A87069" w:rsidRPr="005A3A56">
        <w:rPr>
          <w:sz w:val="24"/>
          <w:szCs w:val="24"/>
        </w:rPr>
        <w:t xml:space="preserve"> will be harmed because the retail tariff will be inconsistent with FERC’s authority to review a </w:t>
      </w:r>
      <w:r w:rsidR="00380A63">
        <w:rPr>
          <w:sz w:val="24"/>
          <w:szCs w:val="24"/>
        </w:rPr>
        <w:t>PPA</w:t>
      </w:r>
      <w:r w:rsidR="00A87069" w:rsidRPr="005A3A56">
        <w:rPr>
          <w:sz w:val="24"/>
          <w:szCs w:val="24"/>
        </w:rPr>
        <w:t xml:space="preserve">.  </w:t>
      </w:r>
      <w:r w:rsidR="00A87069" w:rsidRPr="00D42AFD">
        <w:rPr>
          <w:i/>
          <w:sz w:val="24"/>
          <w:szCs w:val="24"/>
        </w:rPr>
        <w:t>Id</w:t>
      </w:r>
      <w:r w:rsidR="00A87069" w:rsidRPr="005A3A56">
        <w:rPr>
          <w:sz w:val="24"/>
          <w:szCs w:val="24"/>
        </w:rPr>
        <w:t xml:space="preserve">. at 5-6.  </w:t>
      </w:r>
      <w:r w:rsidR="003867E8">
        <w:rPr>
          <w:sz w:val="24"/>
          <w:szCs w:val="24"/>
        </w:rPr>
        <w:t xml:space="preserve">Further, OCC and NOAC allege that the tariff sheets do not comply with the Opinion and Order.  </w:t>
      </w:r>
      <w:r w:rsidR="003867E8" w:rsidRPr="003867E8">
        <w:rPr>
          <w:i/>
          <w:sz w:val="24"/>
          <w:szCs w:val="24"/>
        </w:rPr>
        <w:t>Id</w:t>
      </w:r>
      <w:r w:rsidR="003867E8">
        <w:rPr>
          <w:sz w:val="24"/>
          <w:szCs w:val="24"/>
        </w:rPr>
        <w:t>. at 8.</w:t>
      </w:r>
    </w:p>
    <w:p w14:paraId="5396779C" w14:textId="77777777" w:rsidR="00543CC7" w:rsidRPr="005A3A56" w:rsidRDefault="00227F12" w:rsidP="00B854F8">
      <w:pPr>
        <w:jc w:val="both"/>
        <w:rPr>
          <w:sz w:val="24"/>
          <w:szCs w:val="24"/>
        </w:rPr>
      </w:pPr>
      <w:r w:rsidRPr="005A3A56">
        <w:rPr>
          <w:sz w:val="24"/>
          <w:szCs w:val="24"/>
        </w:rPr>
        <w:t xml:space="preserve">OCC </w:t>
      </w:r>
      <w:r w:rsidR="006E32CE" w:rsidRPr="005A3A56">
        <w:rPr>
          <w:sz w:val="24"/>
          <w:szCs w:val="24"/>
        </w:rPr>
        <w:t>and</w:t>
      </w:r>
      <w:r w:rsidRPr="005A3A56">
        <w:rPr>
          <w:sz w:val="24"/>
          <w:szCs w:val="24"/>
        </w:rPr>
        <w:t xml:space="preserve"> NOAC</w:t>
      </w:r>
      <w:r w:rsidR="00543CC7" w:rsidRPr="005A3A56">
        <w:rPr>
          <w:sz w:val="24"/>
          <w:szCs w:val="24"/>
        </w:rPr>
        <w:t>’s stated ground</w:t>
      </w:r>
      <w:r w:rsidR="004E78B7">
        <w:rPr>
          <w:sz w:val="24"/>
          <w:szCs w:val="24"/>
        </w:rPr>
        <w:t>s</w:t>
      </w:r>
      <w:r w:rsidR="00543CC7" w:rsidRPr="005A3A56">
        <w:rPr>
          <w:sz w:val="24"/>
          <w:szCs w:val="24"/>
        </w:rPr>
        <w:t xml:space="preserve"> for the Interlocutory Appeal should be rejected for several reasons.</w:t>
      </w:r>
    </w:p>
    <w:p w14:paraId="4E776F5E" w14:textId="403BAA7D" w:rsidR="0066744A" w:rsidRPr="005A3A56" w:rsidRDefault="00543CC7" w:rsidP="00B854F8">
      <w:pPr>
        <w:jc w:val="both"/>
        <w:rPr>
          <w:sz w:val="24"/>
          <w:szCs w:val="24"/>
        </w:rPr>
      </w:pPr>
      <w:r w:rsidRPr="005A3A56">
        <w:rPr>
          <w:sz w:val="24"/>
          <w:szCs w:val="24"/>
        </w:rPr>
        <w:t>First, a</w:t>
      </w:r>
      <w:r w:rsidR="00757BEA" w:rsidRPr="005A3A56">
        <w:rPr>
          <w:sz w:val="24"/>
          <w:szCs w:val="24"/>
        </w:rPr>
        <w:t xml:space="preserve">lthough </w:t>
      </w:r>
      <w:r w:rsidR="00227F12" w:rsidRPr="005A3A56">
        <w:rPr>
          <w:sz w:val="24"/>
          <w:szCs w:val="24"/>
        </w:rPr>
        <w:t xml:space="preserve">OCC </w:t>
      </w:r>
      <w:r w:rsidR="006E32CE" w:rsidRPr="005A3A56">
        <w:rPr>
          <w:sz w:val="24"/>
          <w:szCs w:val="24"/>
        </w:rPr>
        <w:t>and</w:t>
      </w:r>
      <w:r w:rsidR="00227F12" w:rsidRPr="005A3A56">
        <w:rPr>
          <w:sz w:val="24"/>
          <w:szCs w:val="24"/>
        </w:rPr>
        <w:t xml:space="preserve"> NOAC</w:t>
      </w:r>
      <w:r w:rsidR="00757BEA" w:rsidRPr="005A3A56">
        <w:rPr>
          <w:sz w:val="24"/>
          <w:szCs w:val="24"/>
        </w:rPr>
        <w:t xml:space="preserve"> </w:t>
      </w:r>
      <w:r w:rsidR="0002409C" w:rsidRPr="005A3A56">
        <w:rPr>
          <w:sz w:val="24"/>
          <w:szCs w:val="24"/>
        </w:rPr>
        <w:t xml:space="preserve">claim that there is something in the tariff sheets that is inconsistent with the FERC’s decision in </w:t>
      </w:r>
      <w:r w:rsidR="0002409C" w:rsidRPr="005A3A56">
        <w:rPr>
          <w:i/>
          <w:sz w:val="24"/>
          <w:szCs w:val="24"/>
        </w:rPr>
        <w:t>EPSA</w:t>
      </w:r>
      <w:r w:rsidR="0002409C" w:rsidRPr="005A3A56">
        <w:rPr>
          <w:sz w:val="24"/>
          <w:szCs w:val="24"/>
        </w:rPr>
        <w:t xml:space="preserve">, </w:t>
      </w:r>
      <w:r w:rsidR="00227F12" w:rsidRPr="005A3A56">
        <w:rPr>
          <w:sz w:val="24"/>
          <w:szCs w:val="24"/>
        </w:rPr>
        <w:t xml:space="preserve">OCC </w:t>
      </w:r>
      <w:r w:rsidR="00F9149B" w:rsidRPr="005A3A56">
        <w:rPr>
          <w:sz w:val="24"/>
          <w:szCs w:val="24"/>
        </w:rPr>
        <w:t>and</w:t>
      </w:r>
      <w:r w:rsidR="00227F12" w:rsidRPr="005A3A56">
        <w:rPr>
          <w:sz w:val="24"/>
          <w:szCs w:val="24"/>
        </w:rPr>
        <w:t xml:space="preserve"> NOAC</w:t>
      </w:r>
      <w:r w:rsidR="00A87069" w:rsidRPr="005A3A56">
        <w:rPr>
          <w:sz w:val="24"/>
          <w:szCs w:val="24"/>
        </w:rPr>
        <w:t xml:space="preserve"> do not point to anything in those tariffs that conflict</w:t>
      </w:r>
      <w:r w:rsidR="00B02A5B">
        <w:rPr>
          <w:sz w:val="24"/>
          <w:szCs w:val="24"/>
        </w:rPr>
        <w:t>s</w:t>
      </w:r>
      <w:r w:rsidR="00A87069" w:rsidRPr="005A3A56">
        <w:rPr>
          <w:sz w:val="24"/>
          <w:szCs w:val="24"/>
        </w:rPr>
        <w:t xml:space="preserve"> with the Opinion and Order</w:t>
      </w:r>
      <w:r w:rsidR="00AF67B9" w:rsidRPr="005A3A56">
        <w:rPr>
          <w:sz w:val="24"/>
          <w:szCs w:val="24"/>
        </w:rPr>
        <w:t>, and there is not</w:t>
      </w:r>
      <w:r w:rsidR="00A87069" w:rsidRPr="005A3A56">
        <w:rPr>
          <w:sz w:val="24"/>
          <w:szCs w:val="24"/>
        </w:rPr>
        <w:t xml:space="preserve">.  </w:t>
      </w:r>
      <w:r w:rsidRPr="005A3A56">
        <w:rPr>
          <w:sz w:val="24"/>
          <w:szCs w:val="24"/>
        </w:rPr>
        <w:t>Moreover, approval of the compliance filing would not trigger any apparent conflict between FERC and the Commission</w:t>
      </w:r>
      <w:r w:rsidR="00A524B6">
        <w:rPr>
          <w:sz w:val="24"/>
          <w:szCs w:val="24"/>
        </w:rPr>
        <w:t>, but there is no explanation of what that conflict might be</w:t>
      </w:r>
      <w:r w:rsidRPr="005A3A56">
        <w:rPr>
          <w:sz w:val="24"/>
          <w:szCs w:val="24"/>
        </w:rPr>
        <w:t xml:space="preserve">.  Accordingly, there is no merit in </w:t>
      </w:r>
      <w:r w:rsidR="00227F12" w:rsidRPr="005A3A56">
        <w:rPr>
          <w:sz w:val="24"/>
          <w:szCs w:val="24"/>
        </w:rPr>
        <w:t xml:space="preserve">OCC </w:t>
      </w:r>
      <w:r w:rsidR="006E32CE" w:rsidRPr="005A3A56">
        <w:rPr>
          <w:sz w:val="24"/>
          <w:szCs w:val="24"/>
        </w:rPr>
        <w:t>and</w:t>
      </w:r>
      <w:r w:rsidR="00227F12" w:rsidRPr="005A3A56">
        <w:rPr>
          <w:sz w:val="24"/>
          <w:szCs w:val="24"/>
        </w:rPr>
        <w:t xml:space="preserve"> NOAC</w:t>
      </w:r>
      <w:r w:rsidRPr="005A3A56">
        <w:rPr>
          <w:sz w:val="24"/>
          <w:szCs w:val="24"/>
        </w:rPr>
        <w:t xml:space="preserve">’s claim that EPSA somehow “preempts” the Commission from approving the compliance filing. </w:t>
      </w:r>
    </w:p>
    <w:p w14:paraId="56F83EDE" w14:textId="53F2AEF0" w:rsidR="00176D4E" w:rsidRPr="005A3A56" w:rsidRDefault="00227F12" w:rsidP="00B854F8">
      <w:pPr>
        <w:jc w:val="both"/>
        <w:rPr>
          <w:sz w:val="24"/>
          <w:szCs w:val="24"/>
        </w:rPr>
      </w:pPr>
      <w:r w:rsidRPr="005A3A56">
        <w:rPr>
          <w:sz w:val="24"/>
          <w:szCs w:val="24"/>
        </w:rPr>
        <w:t xml:space="preserve">OCC </w:t>
      </w:r>
      <w:r w:rsidR="006E32CE" w:rsidRPr="005A3A56">
        <w:rPr>
          <w:sz w:val="24"/>
          <w:szCs w:val="24"/>
        </w:rPr>
        <w:t>and</w:t>
      </w:r>
      <w:r w:rsidRPr="005A3A56">
        <w:rPr>
          <w:sz w:val="24"/>
          <w:szCs w:val="24"/>
        </w:rPr>
        <w:t xml:space="preserve"> NOAC</w:t>
      </w:r>
      <w:r w:rsidR="00543CC7" w:rsidRPr="005A3A56">
        <w:rPr>
          <w:sz w:val="24"/>
          <w:szCs w:val="24"/>
        </w:rPr>
        <w:t xml:space="preserve"> </w:t>
      </w:r>
      <w:r w:rsidR="000D59C4" w:rsidRPr="005A3A56">
        <w:rPr>
          <w:sz w:val="24"/>
          <w:szCs w:val="24"/>
        </w:rPr>
        <w:t>also must show undue prejudice or harm, but do not do so</w:t>
      </w:r>
      <w:r w:rsidR="00543CC7" w:rsidRPr="005A3A56">
        <w:rPr>
          <w:sz w:val="24"/>
          <w:szCs w:val="24"/>
        </w:rPr>
        <w:t xml:space="preserve">.  </w:t>
      </w:r>
      <w:r w:rsidRPr="005A3A56">
        <w:rPr>
          <w:sz w:val="24"/>
          <w:szCs w:val="24"/>
        </w:rPr>
        <w:t xml:space="preserve">OCC </w:t>
      </w:r>
      <w:r w:rsidR="00BC3A25" w:rsidRPr="005A3A56">
        <w:rPr>
          <w:sz w:val="24"/>
          <w:szCs w:val="24"/>
        </w:rPr>
        <w:t>and</w:t>
      </w:r>
      <w:r w:rsidRPr="005A3A56">
        <w:rPr>
          <w:sz w:val="24"/>
          <w:szCs w:val="24"/>
        </w:rPr>
        <w:t xml:space="preserve"> NOAC</w:t>
      </w:r>
      <w:r w:rsidR="00543CC7" w:rsidRPr="005A3A56">
        <w:rPr>
          <w:sz w:val="24"/>
          <w:szCs w:val="24"/>
        </w:rPr>
        <w:t xml:space="preserve">’s stated </w:t>
      </w:r>
      <w:r w:rsidR="00A87069" w:rsidRPr="005A3A56">
        <w:rPr>
          <w:sz w:val="24"/>
          <w:szCs w:val="24"/>
        </w:rPr>
        <w:t xml:space="preserve">concern is that the Commission may authorize FirstEnergy to bill and collect under the rider.  As </w:t>
      </w:r>
      <w:r w:rsidRPr="005A3A56">
        <w:rPr>
          <w:sz w:val="24"/>
          <w:szCs w:val="24"/>
        </w:rPr>
        <w:t xml:space="preserve">OCC </w:t>
      </w:r>
      <w:r w:rsidR="006E32CE" w:rsidRPr="005A3A56">
        <w:rPr>
          <w:sz w:val="24"/>
          <w:szCs w:val="24"/>
        </w:rPr>
        <w:t>and</w:t>
      </w:r>
      <w:r w:rsidRPr="005A3A56">
        <w:rPr>
          <w:sz w:val="24"/>
          <w:szCs w:val="24"/>
        </w:rPr>
        <w:t xml:space="preserve"> NOAC</w:t>
      </w:r>
      <w:r w:rsidR="00A87069" w:rsidRPr="005A3A56">
        <w:rPr>
          <w:sz w:val="24"/>
          <w:szCs w:val="24"/>
        </w:rPr>
        <w:t xml:space="preserve"> explain, “If the PUCO authorize</w:t>
      </w:r>
      <w:r w:rsidR="00380A63">
        <w:rPr>
          <w:sz w:val="24"/>
          <w:szCs w:val="24"/>
        </w:rPr>
        <w:t>s</w:t>
      </w:r>
      <w:r w:rsidR="00A87069" w:rsidRPr="005A3A56">
        <w:rPr>
          <w:sz w:val="24"/>
          <w:szCs w:val="24"/>
        </w:rPr>
        <w:t xml:space="preserve"> </w:t>
      </w:r>
      <w:r w:rsidR="00A87069" w:rsidRPr="005A3A56">
        <w:rPr>
          <w:sz w:val="24"/>
          <w:szCs w:val="24"/>
        </w:rPr>
        <w:lastRenderedPageBreak/>
        <w:t xml:space="preserve">tariffs consistent with its Opinion and Order without rates being subject to refund (which the PUCO has </w:t>
      </w:r>
      <w:r w:rsidR="00BD40F3" w:rsidRPr="005A3A56">
        <w:rPr>
          <w:sz w:val="24"/>
          <w:szCs w:val="24"/>
        </w:rPr>
        <w:t>declined</w:t>
      </w:r>
      <w:r w:rsidR="00A87069" w:rsidRPr="005A3A56">
        <w:rPr>
          <w:sz w:val="24"/>
          <w:szCs w:val="24"/>
        </w:rPr>
        <w:t xml:space="preserve"> to order), customers may be unable to obtain refunds for char</w:t>
      </w:r>
      <w:r w:rsidR="00380A63">
        <w:rPr>
          <w:sz w:val="24"/>
          <w:szCs w:val="24"/>
        </w:rPr>
        <w:t>g</w:t>
      </w:r>
      <w:r w:rsidR="00A87069" w:rsidRPr="005A3A56">
        <w:rPr>
          <w:sz w:val="24"/>
          <w:szCs w:val="24"/>
        </w:rPr>
        <w:t xml:space="preserve">es later determined to be unlawful.”  </w:t>
      </w:r>
      <w:r w:rsidR="00BD40F3" w:rsidRPr="005A3A56">
        <w:rPr>
          <w:sz w:val="24"/>
          <w:szCs w:val="24"/>
        </w:rPr>
        <w:t>Interlocutory</w:t>
      </w:r>
      <w:r w:rsidR="00A87069" w:rsidRPr="005A3A56">
        <w:rPr>
          <w:sz w:val="24"/>
          <w:szCs w:val="24"/>
        </w:rPr>
        <w:t xml:space="preserve"> Appeal at 6.  </w:t>
      </w:r>
      <w:r w:rsidR="0029187D" w:rsidRPr="005A3A56">
        <w:rPr>
          <w:sz w:val="24"/>
          <w:szCs w:val="24"/>
        </w:rPr>
        <w:t xml:space="preserve">  </w:t>
      </w:r>
    </w:p>
    <w:p w14:paraId="0C909CB3" w14:textId="77777777" w:rsidR="00892E90" w:rsidRPr="005A3A56" w:rsidRDefault="00543CC7" w:rsidP="00B854F8">
      <w:pPr>
        <w:jc w:val="both"/>
        <w:rPr>
          <w:sz w:val="24"/>
          <w:szCs w:val="24"/>
        </w:rPr>
      </w:pPr>
      <w:r w:rsidRPr="005A3A56">
        <w:rPr>
          <w:sz w:val="24"/>
          <w:szCs w:val="24"/>
        </w:rPr>
        <w:t xml:space="preserve">As filed, however, </w:t>
      </w:r>
      <w:r w:rsidR="00892E90" w:rsidRPr="005A3A56">
        <w:rPr>
          <w:sz w:val="24"/>
          <w:szCs w:val="24"/>
        </w:rPr>
        <w:t xml:space="preserve">the tariff sheets </w:t>
      </w:r>
      <w:r w:rsidRPr="005A3A56">
        <w:rPr>
          <w:sz w:val="24"/>
          <w:szCs w:val="24"/>
        </w:rPr>
        <w:t xml:space="preserve">set the </w:t>
      </w:r>
      <w:r w:rsidR="0066744A" w:rsidRPr="005A3A56">
        <w:rPr>
          <w:sz w:val="24"/>
          <w:szCs w:val="24"/>
        </w:rPr>
        <w:t>RRS</w:t>
      </w:r>
      <w:r w:rsidR="00BD40F3" w:rsidRPr="005A3A56">
        <w:rPr>
          <w:sz w:val="24"/>
          <w:szCs w:val="24"/>
        </w:rPr>
        <w:t xml:space="preserve"> </w:t>
      </w:r>
      <w:r w:rsidR="0066744A" w:rsidRPr="005A3A56">
        <w:rPr>
          <w:sz w:val="24"/>
          <w:szCs w:val="24"/>
        </w:rPr>
        <w:t>at</w:t>
      </w:r>
      <w:r w:rsidR="00BD40F3" w:rsidRPr="005A3A56">
        <w:rPr>
          <w:sz w:val="24"/>
          <w:szCs w:val="24"/>
        </w:rPr>
        <w:t xml:space="preserve"> zero</w:t>
      </w:r>
      <w:r w:rsidR="0066744A" w:rsidRPr="005A3A56">
        <w:rPr>
          <w:sz w:val="24"/>
          <w:szCs w:val="24"/>
        </w:rPr>
        <w:t xml:space="preserve"> for all customers</w:t>
      </w:r>
      <w:r w:rsidR="00BD40F3" w:rsidRPr="005A3A56">
        <w:rPr>
          <w:sz w:val="24"/>
          <w:szCs w:val="24"/>
        </w:rPr>
        <w:t xml:space="preserve">, and if accepted by the Commission, </w:t>
      </w:r>
      <w:r w:rsidR="0066744A" w:rsidRPr="005A3A56">
        <w:rPr>
          <w:sz w:val="24"/>
          <w:szCs w:val="24"/>
        </w:rPr>
        <w:t xml:space="preserve">RRS rates </w:t>
      </w:r>
      <w:r w:rsidR="00BD40F3" w:rsidRPr="005A3A56">
        <w:rPr>
          <w:sz w:val="24"/>
          <w:szCs w:val="24"/>
        </w:rPr>
        <w:t xml:space="preserve">will remain </w:t>
      </w:r>
      <w:r w:rsidR="00892E90" w:rsidRPr="005A3A56">
        <w:rPr>
          <w:sz w:val="24"/>
          <w:szCs w:val="24"/>
        </w:rPr>
        <w:t>at zero</w:t>
      </w:r>
      <w:r w:rsidR="00BD40F3" w:rsidRPr="005A3A56">
        <w:rPr>
          <w:sz w:val="24"/>
          <w:szCs w:val="24"/>
        </w:rPr>
        <w:t xml:space="preserve"> until the Commission authorizes some other rate.  </w:t>
      </w:r>
      <w:r w:rsidR="001363F9" w:rsidRPr="005A3A56">
        <w:rPr>
          <w:sz w:val="24"/>
          <w:szCs w:val="24"/>
        </w:rPr>
        <w:t>R.C. 4905.22</w:t>
      </w:r>
      <w:r w:rsidR="0066744A" w:rsidRPr="005A3A56">
        <w:rPr>
          <w:sz w:val="24"/>
          <w:szCs w:val="24"/>
        </w:rPr>
        <w:t xml:space="preserve"> (utility may charge only the rate on file).  </w:t>
      </w:r>
      <w:r w:rsidR="00892E90" w:rsidRPr="005A3A56">
        <w:rPr>
          <w:sz w:val="24"/>
          <w:szCs w:val="24"/>
        </w:rPr>
        <w:t xml:space="preserve">Simply put, </w:t>
      </w:r>
      <w:r w:rsidR="00227F12" w:rsidRPr="005A3A56">
        <w:rPr>
          <w:sz w:val="24"/>
          <w:szCs w:val="24"/>
        </w:rPr>
        <w:t xml:space="preserve">OCC </w:t>
      </w:r>
      <w:r w:rsidR="006E32CE" w:rsidRPr="005A3A56">
        <w:rPr>
          <w:sz w:val="24"/>
          <w:szCs w:val="24"/>
        </w:rPr>
        <w:t>and</w:t>
      </w:r>
      <w:r w:rsidR="00227F12" w:rsidRPr="005A3A56">
        <w:rPr>
          <w:sz w:val="24"/>
          <w:szCs w:val="24"/>
        </w:rPr>
        <w:t xml:space="preserve"> NOAC</w:t>
      </w:r>
      <w:r w:rsidR="00892E90" w:rsidRPr="005A3A56">
        <w:rPr>
          <w:sz w:val="24"/>
          <w:szCs w:val="24"/>
        </w:rPr>
        <w:t xml:space="preserve"> have not demonstrated any prejudice resulting from the Attorney Examiner</w:t>
      </w:r>
      <w:r w:rsidR="0066744A" w:rsidRPr="005A3A56">
        <w:rPr>
          <w:sz w:val="24"/>
          <w:szCs w:val="24"/>
        </w:rPr>
        <w:t>’</w:t>
      </w:r>
      <w:r w:rsidR="00892E90" w:rsidRPr="005A3A56">
        <w:rPr>
          <w:sz w:val="24"/>
          <w:szCs w:val="24"/>
        </w:rPr>
        <w:t>s Entry.</w:t>
      </w:r>
    </w:p>
    <w:p w14:paraId="22D82E89" w14:textId="2771427B" w:rsidR="00EC57C5" w:rsidRPr="005A3A56" w:rsidRDefault="00892E90" w:rsidP="00B854F8">
      <w:pPr>
        <w:jc w:val="both"/>
        <w:rPr>
          <w:sz w:val="24"/>
          <w:szCs w:val="24"/>
        </w:rPr>
      </w:pPr>
      <w:r w:rsidRPr="005A3A56">
        <w:rPr>
          <w:sz w:val="24"/>
          <w:szCs w:val="24"/>
        </w:rPr>
        <w:t xml:space="preserve">On the other hand, other customers </w:t>
      </w:r>
      <w:r w:rsidR="0066744A" w:rsidRPr="005A3A56">
        <w:rPr>
          <w:sz w:val="24"/>
          <w:szCs w:val="24"/>
        </w:rPr>
        <w:t xml:space="preserve">that </w:t>
      </w:r>
      <w:r w:rsidRPr="005A3A56">
        <w:rPr>
          <w:sz w:val="24"/>
          <w:szCs w:val="24"/>
        </w:rPr>
        <w:t xml:space="preserve">have taken action based on the terms and conditions approved as part of the modified and approved ESP will be injured if the Commission grants the </w:t>
      </w:r>
      <w:r w:rsidR="00436890">
        <w:rPr>
          <w:sz w:val="24"/>
          <w:szCs w:val="24"/>
        </w:rPr>
        <w:t>Interlocutory A</w:t>
      </w:r>
      <w:r w:rsidRPr="005A3A56">
        <w:rPr>
          <w:sz w:val="24"/>
          <w:szCs w:val="24"/>
        </w:rPr>
        <w:t xml:space="preserve">ppeal and directs FirstEnergy </w:t>
      </w:r>
      <w:r w:rsidR="0066744A" w:rsidRPr="005A3A56">
        <w:rPr>
          <w:sz w:val="24"/>
          <w:szCs w:val="24"/>
        </w:rPr>
        <w:t xml:space="preserve">to </w:t>
      </w:r>
      <w:r w:rsidRPr="005A3A56">
        <w:rPr>
          <w:sz w:val="24"/>
          <w:szCs w:val="24"/>
        </w:rPr>
        <w:t xml:space="preserve">continue to operate under the </w:t>
      </w:r>
      <w:r w:rsidR="0080712B">
        <w:rPr>
          <w:sz w:val="24"/>
          <w:szCs w:val="24"/>
        </w:rPr>
        <w:t>current</w:t>
      </w:r>
      <w:r w:rsidRPr="005A3A56">
        <w:rPr>
          <w:sz w:val="24"/>
          <w:szCs w:val="24"/>
        </w:rPr>
        <w:t xml:space="preserve"> </w:t>
      </w:r>
      <w:r w:rsidR="00380A63">
        <w:rPr>
          <w:sz w:val="24"/>
          <w:szCs w:val="24"/>
        </w:rPr>
        <w:t>SSO</w:t>
      </w:r>
      <w:r w:rsidRPr="005A3A56">
        <w:rPr>
          <w:sz w:val="24"/>
          <w:szCs w:val="24"/>
        </w:rPr>
        <w:t>.  The ESP to become effective on June 1, 2016 contains provision</w:t>
      </w:r>
      <w:r w:rsidR="000B05D4" w:rsidRPr="005A3A56">
        <w:rPr>
          <w:sz w:val="24"/>
          <w:szCs w:val="24"/>
        </w:rPr>
        <w:t>s</w:t>
      </w:r>
      <w:r w:rsidRPr="005A3A56">
        <w:rPr>
          <w:sz w:val="24"/>
          <w:szCs w:val="24"/>
        </w:rPr>
        <w:t xml:space="preserve"> expanding the </w:t>
      </w:r>
      <w:r w:rsidR="001E6169" w:rsidRPr="005A3A56">
        <w:rPr>
          <w:sz w:val="24"/>
          <w:szCs w:val="24"/>
        </w:rPr>
        <w:t>interruptible program</w:t>
      </w:r>
      <w:r w:rsidRPr="005A3A56">
        <w:rPr>
          <w:sz w:val="24"/>
          <w:szCs w:val="24"/>
        </w:rPr>
        <w:t xml:space="preserve"> and a </w:t>
      </w:r>
      <w:r w:rsidR="0080712B">
        <w:rPr>
          <w:sz w:val="24"/>
          <w:szCs w:val="24"/>
        </w:rPr>
        <w:t xml:space="preserve">transmission </w:t>
      </w:r>
      <w:r w:rsidRPr="005A3A56">
        <w:rPr>
          <w:sz w:val="24"/>
          <w:szCs w:val="24"/>
        </w:rPr>
        <w:t>pilot that will offer the opportunity for some customers to reduce the</w:t>
      </w:r>
      <w:r w:rsidR="00380A63">
        <w:rPr>
          <w:sz w:val="24"/>
          <w:szCs w:val="24"/>
        </w:rPr>
        <w:t>ir</w:t>
      </w:r>
      <w:r w:rsidRPr="005A3A56">
        <w:rPr>
          <w:sz w:val="24"/>
          <w:szCs w:val="24"/>
        </w:rPr>
        <w:t xml:space="preserve"> total energy bills by managing their demand levels.  These programs that have the effect of reducing system demand during peak periods have the potential to benefit all customers, including those served by </w:t>
      </w:r>
      <w:r w:rsidR="00227F12" w:rsidRPr="005A3A56">
        <w:rPr>
          <w:sz w:val="24"/>
          <w:szCs w:val="24"/>
        </w:rPr>
        <w:t xml:space="preserve">OCC </w:t>
      </w:r>
      <w:r w:rsidR="006E32CE" w:rsidRPr="005A3A56">
        <w:rPr>
          <w:sz w:val="24"/>
          <w:szCs w:val="24"/>
        </w:rPr>
        <w:t>and</w:t>
      </w:r>
      <w:r w:rsidR="00227F12" w:rsidRPr="005A3A56">
        <w:rPr>
          <w:sz w:val="24"/>
          <w:szCs w:val="24"/>
        </w:rPr>
        <w:t xml:space="preserve"> NOAC</w:t>
      </w:r>
      <w:r w:rsidRPr="005A3A56">
        <w:rPr>
          <w:sz w:val="24"/>
          <w:szCs w:val="24"/>
        </w:rPr>
        <w:t xml:space="preserve">.  </w:t>
      </w:r>
      <w:r w:rsidR="00566357" w:rsidRPr="005A3A56">
        <w:rPr>
          <w:sz w:val="24"/>
          <w:szCs w:val="24"/>
        </w:rPr>
        <w:t>For example, the benefits of the interruptible program include increased system reliability and stability, the prevention of load shedding (</w:t>
      </w:r>
      <w:r w:rsidR="00566357" w:rsidRPr="005A3A56">
        <w:rPr>
          <w:i/>
          <w:sz w:val="24"/>
          <w:szCs w:val="24"/>
        </w:rPr>
        <w:t>i.e.,</w:t>
      </w:r>
      <w:r w:rsidR="00566357" w:rsidRPr="005A3A56">
        <w:rPr>
          <w:sz w:val="24"/>
          <w:szCs w:val="24"/>
        </w:rPr>
        <w:t xml:space="preserve"> rolling blackouts) during emergency events, and job retention.  See citations to transcript in the Post</w:t>
      </w:r>
      <w:r w:rsidR="00380A63">
        <w:rPr>
          <w:sz w:val="24"/>
          <w:szCs w:val="24"/>
        </w:rPr>
        <w:t>-</w:t>
      </w:r>
      <w:r w:rsidR="00566357" w:rsidRPr="005A3A56">
        <w:rPr>
          <w:sz w:val="24"/>
          <w:szCs w:val="24"/>
        </w:rPr>
        <w:t xml:space="preserve">Hearing Brief of Ohio Edison Company, The Cleveland Electric Illuminating Company, and The Toledo Edison Company at 108 and n. 521-23 (Feb. 16, 2016) (“Cos. Initial Brief”); Post-Hearing Brief of the Ohio Energy Group at 24-25 (Feb. 16, 2016) (“OEG Initial Brief”); and </w:t>
      </w:r>
      <w:r w:rsidR="00380A63">
        <w:rPr>
          <w:sz w:val="24"/>
          <w:szCs w:val="24"/>
        </w:rPr>
        <w:t xml:space="preserve">Initial Brief in Support of ESP IV Stipulation by Nucor Steel Marion, Inc. </w:t>
      </w:r>
      <w:r w:rsidR="00566357" w:rsidRPr="005A3A56">
        <w:rPr>
          <w:sz w:val="24"/>
          <w:szCs w:val="24"/>
        </w:rPr>
        <w:t>at 12-15</w:t>
      </w:r>
      <w:r w:rsidR="00380A63">
        <w:rPr>
          <w:sz w:val="24"/>
          <w:szCs w:val="24"/>
        </w:rPr>
        <w:t xml:space="preserve"> (“</w:t>
      </w:r>
      <w:r w:rsidR="00380A63" w:rsidRPr="005A3A56">
        <w:rPr>
          <w:sz w:val="24"/>
          <w:szCs w:val="24"/>
        </w:rPr>
        <w:t>Nucor Initial Brief</w:t>
      </w:r>
      <w:r w:rsidR="00380A63">
        <w:rPr>
          <w:sz w:val="24"/>
          <w:szCs w:val="24"/>
        </w:rPr>
        <w:t>”)</w:t>
      </w:r>
      <w:r w:rsidR="00566357" w:rsidRPr="005A3A56">
        <w:rPr>
          <w:sz w:val="24"/>
          <w:szCs w:val="24"/>
        </w:rPr>
        <w:t xml:space="preserve">.  By providing eligible customers a means of reducing </w:t>
      </w:r>
      <w:r w:rsidR="00566357" w:rsidRPr="005A3A56">
        <w:rPr>
          <w:sz w:val="24"/>
          <w:szCs w:val="24"/>
        </w:rPr>
        <w:lastRenderedPageBreak/>
        <w:t xml:space="preserve">their electric generation expenses, continuation of a modified </w:t>
      </w:r>
      <w:r w:rsidR="003D5397" w:rsidRPr="005A3A56">
        <w:rPr>
          <w:sz w:val="24"/>
          <w:szCs w:val="24"/>
        </w:rPr>
        <w:t>interruptible program</w:t>
      </w:r>
      <w:r w:rsidR="00566357" w:rsidRPr="005A3A56">
        <w:rPr>
          <w:sz w:val="24"/>
          <w:szCs w:val="24"/>
        </w:rPr>
        <w:t xml:space="preserve"> also further</w:t>
      </w:r>
      <w:r w:rsidR="0011263F">
        <w:rPr>
          <w:sz w:val="24"/>
          <w:szCs w:val="24"/>
        </w:rPr>
        <w:t>s</w:t>
      </w:r>
      <w:r w:rsidR="00566357" w:rsidRPr="005A3A56">
        <w:rPr>
          <w:sz w:val="24"/>
          <w:szCs w:val="24"/>
        </w:rPr>
        <w:t xml:space="preserve"> Ohio industrial companies’ effectiveness in the global economy.  Cos. Initial Brief at 148.  As the record demonstrates, an interruptible rate program advances “numerous benefits, including the promotion of economic development and the retention of manufacturing jobs.”  </w:t>
      </w:r>
      <w:r w:rsidR="00782CF4" w:rsidRPr="00281369">
        <w:rPr>
          <w:i/>
          <w:sz w:val="24"/>
          <w:szCs w:val="24"/>
        </w:rPr>
        <w:t>In the Matter of the Application of Ohio Power Company for Authority to Establish a Standard Service Offer Pursuant to R.C. 4928.143, in the Form of an Electric Security Plan</w:t>
      </w:r>
      <w:r w:rsidR="00782CF4" w:rsidRPr="00281369">
        <w:rPr>
          <w:sz w:val="24"/>
          <w:szCs w:val="24"/>
        </w:rPr>
        <w:t xml:space="preserve">, Case Nos. 13-2385-EL-SSO, </w:t>
      </w:r>
      <w:r w:rsidR="00782CF4" w:rsidRPr="00281369">
        <w:rPr>
          <w:i/>
          <w:sz w:val="24"/>
          <w:szCs w:val="24"/>
        </w:rPr>
        <w:t>et al.,</w:t>
      </w:r>
      <w:r w:rsidR="00566357" w:rsidRPr="005A3A56">
        <w:rPr>
          <w:i/>
          <w:sz w:val="24"/>
          <w:szCs w:val="24"/>
        </w:rPr>
        <w:t xml:space="preserve"> </w:t>
      </w:r>
      <w:r w:rsidR="00566357" w:rsidRPr="005A3A56">
        <w:rPr>
          <w:sz w:val="24"/>
          <w:szCs w:val="24"/>
        </w:rPr>
        <w:t xml:space="preserve">Opinion and Order at 40 (Feb. 25, 2015).  </w:t>
      </w:r>
      <w:r w:rsidR="0066744A" w:rsidRPr="005A3A56">
        <w:rPr>
          <w:sz w:val="24"/>
          <w:szCs w:val="24"/>
        </w:rPr>
        <w:t xml:space="preserve">Thus, although </w:t>
      </w:r>
      <w:r w:rsidR="00227F12" w:rsidRPr="005A3A56">
        <w:rPr>
          <w:sz w:val="24"/>
          <w:szCs w:val="24"/>
        </w:rPr>
        <w:t xml:space="preserve">OCC </w:t>
      </w:r>
      <w:r w:rsidR="000B3818" w:rsidRPr="005A3A56">
        <w:rPr>
          <w:sz w:val="24"/>
          <w:szCs w:val="24"/>
        </w:rPr>
        <w:t>and</w:t>
      </w:r>
      <w:r w:rsidR="00227F12" w:rsidRPr="005A3A56">
        <w:rPr>
          <w:sz w:val="24"/>
          <w:szCs w:val="24"/>
        </w:rPr>
        <w:t xml:space="preserve"> NOAC</w:t>
      </w:r>
      <w:r w:rsidR="0066744A" w:rsidRPr="005A3A56">
        <w:rPr>
          <w:sz w:val="24"/>
          <w:szCs w:val="24"/>
        </w:rPr>
        <w:t xml:space="preserve"> cannot demonstrate any prejudice if the RRS is implemented at a rate of zero for all customers,</w:t>
      </w:r>
      <w:r w:rsidRPr="005A3A56">
        <w:rPr>
          <w:sz w:val="24"/>
          <w:szCs w:val="24"/>
        </w:rPr>
        <w:t xml:space="preserve"> </w:t>
      </w:r>
      <w:r w:rsidR="0066744A" w:rsidRPr="005A3A56">
        <w:rPr>
          <w:sz w:val="24"/>
          <w:szCs w:val="24"/>
        </w:rPr>
        <w:t xml:space="preserve">granting the relief </w:t>
      </w:r>
      <w:r w:rsidR="00227F12" w:rsidRPr="005A3A56">
        <w:rPr>
          <w:sz w:val="24"/>
          <w:szCs w:val="24"/>
        </w:rPr>
        <w:t xml:space="preserve">OCC </w:t>
      </w:r>
      <w:r w:rsidR="000B3818" w:rsidRPr="005A3A56">
        <w:rPr>
          <w:sz w:val="24"/>
          <w:szCs w:val="24"/>
        </w:rPr>
        <w:t>and</w:t>
      </w:r>
      <w:r w:rsidR="00227F12" w:rsidRPr="005A3A56">
        <w:rPr>
          <w:sz w:val="24"/>
          <w:szCs w:val="24"/>
        </w:rPr>
        <w:t xml:space="preserve"> NOAC</w:t>
      </w:r>
      <w:r w:rsidR="00281369">
        <w:rPr>
          <w:sz w:val="24"/>
          <w:szCs w:val="24"/>
        </w:rPr>
        <w:t xml:space="preserve"> seek</w:t>
      </w:r>
      <w:r w:rsidR="0066744A" w:rsidRPr="005A3A56">
        <w:rPr>
          <w:sz w:val="24"/>
          <w:szCs w:val="24"/>
        </w:rPr>
        <w:t xml:space="preserve"> </w:t>
      </w:r>
      <w:r w:rsidRPr="005A3A56">
        <w:rPr>
          <w:sz w:val="24"/>
          <w:szCs w:val="24"/>
        </w:rPr>
        <w:t xml:space="preserve">will harm not only large energy users, but all customers of FirstEnergy generally.  </w:t>
      </w:r>
    </w:p>
    <w:p w14:paraId="5A7DF763" w14:textId="77777777" w:rsidR="00EC57C5" w:rsidRPr="005A3A56" w:rsidRDefault="00EC57C5" w:rsidP="00213480">
      <w:pPr>
        <w:pStyle w:val="Heading1"/>
      </w:pPr>
      <w:r w:rsidRPr="005A3A56">
        <w:t>Conclusion</w:t>
      </w:r>
    </w:p>
    <w:p w14:paraId="2D8884F5" w14:textId="77777777" w:rsidR="00176D4E" w:rsidRDefault="00227F12" w:rsidP="00B854F8">
      <w:pPr>
        <w:jc w:val="both"/>
        <w:rPr>
          <w:sz w:val="24"/>
          <w:szCs w:val="24"/>
        </w:rPr>
      </w:pPr>
      <w:r w:rsidRPr="005A3A56">
        <w:rPr>
          <w:sz w:val="24"/>
          <w:szCs w:val="24"/>
        </w:rPr>
        <w:t xml:space="preserve">OCC </w:t>
      </w:r>
      <w:r w:rsidR="000B3818" w:rsidRPr="005A3A56">
        <w:rPr>
          <w:sz w:val="24"/>
          <w:szCs w:val="24"/>
        </w:rPr>
        <w:t>and</w:t>
      </w:r>
      <w:r w:rsidRPr="005A3A56">
        <w:rPr>
          <w:sz w:val="24"/>
          <w:szCs w:val="24"/>
        </w:rPr>
        <w:t xml:space="preserve"> NOAC</w:t>
      </w:r>
      <w:r w:rsidR="00EC57C5" w:rsidRPr="005A3A56">
        <w:rPr>
          <w:sz w:val="24"/>
          <w:szCs w:val="24"/>
        </w:rPr>
        <w:t xml:space="preserve"> fail to state a substantive ground for granting the relief they seek in the Interlocutory Appeal. Further, good policy dictates that the Interlocutory Appeal be denied.</w:t>
      </w:r>
    </w:p>
    <w:p w14:paraId="6961655F" w14:textId="77777777" w:rsidR="005A3A56" w:rsidRPr="005A3A56" w:rsidRDefault="005A3A56" w:rsidP="005A3A56">
      <w:pPr>
        <w:tabs>
          <w:tab w:val="right" w:pos="8640"/>
        </w:tabs>
        <w:spacing w:line="240" w:lineRule="auto"/>
        <w:ind w:left="3960" w:firstLine="0"/>
        <w:rPr>
          <w:rFonts w:eastAsia="Calibri" w:cs="Times New Roman"/>
          <w:sz w:val="24"/>
          <w:szCs w:val="24"/>
        </w:rPr>
      </w:pPr>
      <w:r w:rsidRPr="005A3A56">
        <w:rPr>
          <w:rFonts w:eastAsia="Calibri" w:cs="Times New Roman"/>
          <w:sz w:val="24"/>
          <w:szCs w:val="24"/>
        </w:rPr>
        <w:t>Respectfully submitted,</w:t>
      </w:r>
    </w:p>
    <w:p w14:paraId="587ADA75" w14:textId="77777777" w:rsidR="005A3A56" w:rsidRPr="005A3A56" w:rsidRDefault="005A3A56" w:rsidP="005A3A56">
      <w:pPr>
        <w:tabs>
          <w:tab w:val="right" w:pos="8640"/>
        </w:tabs>
        <w:spacing w:line="240" w:lineRule="auto"/>
        <w:ind w:left="3960" w:firstLine="0"/>
        <w:rPr>
          <w:rFonts w:eastAsia="Calibri" w:cs="Times New Roman"/>
          <w:sz w:val="24"/>
          <w:szCs w:val="24"/>
        </w:rPr>
      </w:pPr>
    </w:p>
    <w:p w14:paraId="7C1B9863" w14:textId="77777777" w:rsidR="005A3A56" w:rsidRPr="005A3A56" w:rsidRDefault="005A3A56" w:rsidP="005A3A56">
      <w:pPr>
        <w:tabs>
          <w:tab w:val="left" w:pos="3960"/>
          <w:tab w:val="right" w:pos="8640"/>
        </w:tabs>
        <w:spacing w:line="240" w:lineRule="auto"/>
        <w:ind w:firstLine="0"/>
        <w:rPr>
          <w:rFonts w:eastAsia="Calibri" w:cs="Times New Roman"/>
          <w:i/>
          <w:sz w:val="24"/>
          <w:szCs w:val="24"/>
          <w:u w:val="single"/>
        </w:rPr>
      </w:pPr>
      <w:r w:rsidRPr="005A3A56">
        <w:rPr>
          <w:rFonts w:eastAsia="Calibri" w:cs="Times New Roman"/>
          <w:i/>
          <w:sz w:val="24"/>
          <w:szCs w:val="24"/>
        </w:rPr>
        <w:tab/>
      </w:r>
      <w:r w:rsidRPr="005A3A56">
        <w:rPr>
          <w:rFonts w:eastAsia="Calibri" w:cs="Times New Roman"/>
          <w:i/>
          <w:sz w:val="24"/>
          <w:szCs w:val="24"/>
          <w:u w:val="single"/>
        </w:rPr>
        <w:t>/s/ Frank P. Darr</w:t>
      </w:r>
      <w:r w:rsidRPr="005A3A56">
        <w:rPr>
          <w:rFonts w:eastAsia="Calibri" w:cs="Times New Roman"/>
          <w:i/>
          <w:sz w:val="24"/>
          <w:szCs w:val="24"/>
          <w:u w:val="single"/>
        </w:rPr>
        <w:tab/>
      </w:r>
    </w:p>
    <w:p w14:paraId="49B1FEA8" w14:textId="77777777" w:rsidR="005A3A56" w:rsidRPr="005A3A56" w:rsidRDefault="005A3A56" w:rsidP="005A3A56">
      <w:pPr>
        <w:widowControl w:val="0"/>
        <w:spacing w:line="240" w:lineRule="auto"/>
        <w:ind w:left="3960" w:firstLine="0"/>
        <w:jc w:val="both"/>
        <w:rPr>
          <w:rFonts w:eastAsia="Calibri" w:cs="Arial"/>
          <w:bCs/>
          <w:sz w:val="24"/>
          <w:szCs w:val="24"/>
        </w:rPr>
      </w:pPr>
      <w:r w:rsidRPr="005A3A56">
        <w:rPr>
          <w:rFonts w:eastAsia="Calibri" w:cs="Arial"/>
          <w:bCs/>
          <w:sz w:val="24"/>
          <w:szCs w:val="24"/>
        </w:rPr>
        <w:t>Frank P. Darr (Reg. No. 0025469)</w:t>
      </w:r>
    </w:p>
    <w:p w14:paraId="4C835410" w14:textId="77777777" w:rsidR="005A3A56" w:rsidRPr="005A3A56" w:rsidRDefault="005A3A56" w:rsidP="005A3A56">
      <w:pPr>
        <w:tabs>
          <w:tab w:val="right" w:pos="8640"/>
        </w:tabs>
        <w:spacing w:line="240" w:lineRule="auto"/>
        <w:ind w:left="3960" w:firstLine="0"/>
        <w:rPr>
          <w:rFonts w:eastAsia="Calibri" w:cs="Times New Roman"/>
          <w:sz w:val="24"/>
          <w:szCs w:val="24"/>
        </w:rPr>
      </w:pPr>
      <w:r w:rsidRPr="005A3A56">
        <w:rPr>
          <w:rFonts w:eastAsia="Calibri" w:cs="Times New Roman"/>
          <w:sz w:val="24"/>
          <w:szCs w:val="24"/>
        </w:rPr>
        <w:t>(Counsel of Record)</w:t>
      </w:r>
    </w:p>
    <w:p w14:paraId="653CCC44" w14:textId="77777777" w:rsidR="005A3A56" w:rsidRPr="005A3A56" w:rsidRDefault="005A3A56" w:rsidP="005A3A56">
      <w:pPr>
        <w:widowControl w:val="0"/>
        <w:spacing w:line="240" w:lineRule="auto"/>
        <w:ind w:left="3960" w:firstLine="0"/>
        <w:jc w:val="both"/>
        <w:rPr>
          <w:rFonts w:eastAsia="Calibri" w:cs="Arial"/>
          <w:b/>
          <w:bCs/>
          <w:sz w:val="24"/>
          <w:szCs w:val="24"/>
        </w:rPr>
      </w:pPr>
      <w:r w:rsidRPr="005A3A56">
        <w:rPr>
          <w:rFonts w:eastAsia="Calibri" w:cs="Arial"/>
          <w:bCs/>
          <w:sz w:val="24"/>
          <w:szCs w:val="24"/>
        </w:rPr>
        <w:t>Matthew R. Pritchard (Reg. No. 0088070)</w:t>
      </w:r>
    </w:p>
    <w:p w14:paraId="68754077" w14:textId="77777777" w:rsidR="005A3A56" w:rsidRPr="005A3A56" w:rsidRDefault="005A3A56" w:rsidP="005A3A56">
      <w:pPr>
        <w:widowControl w:val="0"/>
        <w:spacing w:line="240" w:lineRule="auto"/>
        <w:ind w:left="3960" w:firstLine="0"/>
        <w:jc w:val="both"/>
        <w:rPr>
          <w:rFonts w:eastAsia="Calibri" w:cs="Arial"/>
          <w:b/>
          <w:bCs/>
          <w:smallCaps/>
          <w:sz w:val="24"/>
          <w:szCs w:val="24"/>
        </w:rPr>
      </w:pPr>
      <w:r w:rsidRPr="005A3A56">
        <w:rPr>
          <w:rFonts w:eastAsia="Calibri" w:cs="Arial"/>
          <w:bCs/>
          <w:smallCaps/>
          <w:sz w:val="24"/>
          <w:szCs w:val="24"/>
        </w:rPr>
        <w:t xml:space="preserve">McNees Wallace &amp; </w:t>
      </w:r>
      <w:proofErr w:type="spellStart"/>
      <w:r w:rsidRPr="005A3A56">
        <w:rPr>
          <w:rFonts w:eastAsia="Calibri" w:cs="Arial"/>
          <w:bCs/>
          <w:smallCaps/>
          <w:sz w:val="24"/>
          <w:szCs w:val="24"/>
        </w:rPr>
        <w:t>Nurick</w:t>
      </w:r>
      <w:proofErr w:type="spellEnd"/>
      <w:r w:rsidRPr="005A3A56">
        <w:rPr>
          <w:rFonts w:eastAsia="Calibri" w:cs="Arial"/>
          <w:bCs/>
          <w:smallCaps/>
          <w:sz w:val="24"/>
          <w:szCs w:val="24"/>
        </w:rPr>
        <w:t xml:space="preserve"> LLC</w:t>
      </w:r>
    </w:p>
    <w:p w14:paraId="7537076B" w14:textId="77777777" w:rsidR="005A3A56" w:rsidRPr="005A3A56" w:rsidRDefault="005A3A56" w:rsidP="005A3A56">
      <w:pPr>
        <w:widowControl w:val="0"/>
        <w:spacing w:line="240" w:lineRule="auto"/>
        <w:ind w:left="3960" w:firstLine="0"/>
        <w:jc w:val="both"/>
        <w:rPr>
          <w:rFonts w:eastAsia="Calibri" w:cs="Arial"/>
          <w:b/>
          <w:bCs/>
          <w:sz w:val="24"/>
          <w:szCs w:val="24"/>
        </w:rPr>
      </w:pPr>
      <w:r w:rsidRPr="005A3A56">
        <w:rPr>
          <w:rFonts w:eastAsia="Calibri" w:cs="Arial"/>
          <w:bCs/>
          <w:sz w:val="24"/>
          <w:szCs w:val="24"/>
        </w:rPr>
        <w:t>21 East State Street, 17</w:t>
      </w:r>
      <w:r w:rsidRPr="005A3A56">
        <w:rPr>
          <w:rFonts w:eastAsia="Calibri" w:cs="Arial"/>
          <w:bCs/>
          <w:sz w:val="24"/>
          <w:szCs w:val="24"/>
          <w:vertAlign w:val="superscript"/>
        </w:rPr>
        <w:t>TH</w:t>
      </w:r>
      <w:r w:rsidRPr="005A3A56">
        <w:rPr>
          <w:rFonts w:eastAsia="Calibri" w:cs="Arial"/>
          <w:bCs/>
          <w:sz w:val="24"/>
          <w:szCs w:val="24"/>
        </w:rPr>
        <w:t xml:space="preserve"> Floor</w:t>
      </w:r>
    </w:p>
    <w:p w14:paraId="5B248D2E" w14:textId="77777777" w:rsidR="005A3A56" w:rsidRPr="005A3A56" w:rsidRDefault="005A3A56" w:rsidP="005A3A56">
      <w:pPr>
        <w:spacing w:line="240" w:lineRule="auto"/>
        <w:ind w:left="3960" w:firstLine="0"/>
        <w:rPr>
          <w:rFonts w:eastAsia="Calibri" w:cs="Times New Roman"/>
          <w:sz w:val="24"/>
          <w:szCs w:val="24"/>
        </w:rPr>
      </w:pPr>
      <w:r w:rsidRPr="005A3A56">
        <w:rPr>
          <w:rFonts w:eastAsia="Calibri" w:cs="Times New Roman"/>
          <w:sz w:val="24"/>
          <w:szCs w:val="24"/>
        </w:rPr>
        <w:t>Columbus, OH  43215</w:t>
      </w:r>
    </w:p>
    <w:p w14:paraId="2448FA8D" w14:textId="77777777" w:rsidR="005A3A56" w:rsidRPr="005A3A56" w:rsidRDefault="005A3A56" w:rsidP="005A3A56">
      <w:pPr>
        <w:spacing w:line="240" w:lineRule="auto"/>
        <w:ind w:left="3960" w:firstLine="0"/>
        <w:rPr>
          <w:rFonts w:eastAsia="Calibri" w:cs="Times New Roman"/>
          <w:sz w:val="24"/>
          <w:szCs w:val="24"/>
        </w:rPr>
      </w:pPr>
      <w:r w:rsidRPr="005A3A56">
        <w:rPr>
          <w:rFonts w:eastAsia="Calibri" w:cs="Times New Roman"/>
          <w:sz w:val="24"/>
          <w:szCs w:val="24"/>
        </w:rPr>
        <w:t>Telephone:  (614) 469-8000</w:t>
      </w:r>
    </w:p>
    <w:p w14:paraId="1EC0A8B9" w14:textId="77777777" w:rsidR="005A3A56" w:rsidRPr="005A3A56" w:rsidRDefault="005A3A56" w:rsidP="005A3A56">
      <w:pPr>
        <w:spacing w:line="240" w:lineRule="auto"/>
        <w:ind w:left="3960" w:firstLine="0"/>
        <w:rPr>
          <w:rFonts w:eastAsia="Calibri" w:cs="Times New Roman"/>
          <w:sz w:val="24"/>
          <w:szCs w:val="24"/>
        </w:rPr>
      </w:pPr>
      <w:proofErr w:type="spellStart"/>
      <w:r w:rsidRPr="005A3A56">
        <w:rPr>
          <w:rFonts w:eastAsia="Calibri" w:cs="Times New Roman"/>
          <w:sz w:val="24"/>
          <w:szCs w:val="24"/>
        </w:rPr>
        <w:t>Telecopier</w:t>
      </w:r>
      <w:proofErr w:type="spellEnd"/>
      <w:r w:rsidRPr="005A3A56">
        <w:rPr>
          <w:rFonts w:eastAsia="Calibri" w:cs="Times New Roman"/>
          <w:sz w:val="24"/>
          <w:szCs w:val="24"/>
        </w:rPr>
        <w:t>:  (614) 469-4653</w:t>
      </w:r>
    </w:p>
    <w:p w14:paraId="60158F35" w14:textId="77777777" w:rsidR="005A3A56" w:rsidRPr="005A3A56" w:rsidRDefault="005A3A56" w:rsidP="005A3A56">
      <w:pPr>
        <w:spacing w:line="240" w:lineRule="auto"/>
        <w:ind w:left="3960" w:firstLine="0"/>
        <w:rPr>
          <w:rFonts w:eastAsia="Calibri" w:cs="Times New Roman"/>
          <w:sz w:val="24"/>
          <w:szCs w:val="24"/>
        </w:rPr>
      </w:pPr>
      <w:r w:rsidRPr="005A3A56">
        <w:rPr>
          <w:rFonts w:eastAsia="Calibri" w:cs="Times New Roman"/>
          <w:sz w:val="24"/>
          <w:szCs w:val="24"/>
        </w:rPr>
        <w:t>fdarr@mwncmh.com</w:t>
      </w:r>
    </w:p>
    <w:p w14:paraId="3623C177" w14:textId="77777777" w:rsidR="005A3A56" w:rsidRPr="005A3A56" w:rsidRDefault="005A3A56" w:rsidP="005A3A56">
      <w:pPr>
        <w:spacing w:line="240" w:lineRule="auto"/>
        <w:ind w:left="3960" w:firstLine="0"/>
        <w:rPr>
          <w:rFonts w:eastAsia="Calibri" w:cs="Times New Roman"/>
          <w:sz w:val="24"/>
          <w:szCs w:val="24"/>
        </w:rPr>
      </w:pPr>
      <w:r w:rsidRPr="005A3A56">
        <w:rPr>
          <w:rFonts w:eastAsia="Calibri" w:cs="Times New Roman"/>
          <w:sz w:val="24"/>
          <w:szCs w:val="24"/>
        </w:rPr>
        <w:t>mpritchard@mwncmh.com</w:t>
      </w:r>
    </w:p>
    <w:p w14:paraId="14C1CA93" w14:textId="77777777" w:rsidR="005A3A56" w:rsidRPr="005A3A56" w:rsidRDefault="005A3A56" w:rsidP="005A3A56">
      <w:pPr>
        <w:spacing w:line="240" w:lineRule="auto"/>
        <w:ind w:left="3960" w:firstLine="0"/>
        <w:rPr>
          <w:rFonts w:eastAsia="Calibri" w:cs="Times New Roman"/>
          <w:sz w:val="24"/>
          <w:szCs w:val="24"/>
        </w:rPr>
      </w:pPr>
    </w:p>
    <w:p w14:paraId="698522CC" w14:textId="77777777" w:rsidR="005A3A56" w:rsidRPr="005A3A56" w:rsidRDefault="005A3A56" w:rsidP="005A3A56">
      <w:pPr>
        <w:spacing w:line="240" w:lineRule="auto"/>
        <w:ind w:left="3960" w:firstLine="0"/>
        <w:rPr>
          <w:rFonts w:eastAsia="Times New Roman" w:cs="Arial"/>
          <w:b/>
          <w:smallCaps/>
          <w:sz w:val="24"/>
          <w:szCs w:val="24"/>
        </w:rPr>
      </w:pPr>
      <w:r w:rsidRPr="005A3A56">
        <w:rPr>
          <w:rFonts w:eastAsia="Times New Roman" w:cs="Arial"/>
          <w:b/>
          <w:smallCaps/>
          <w:sz w:val="24"/>
          <w:szCs w:val="24"/>
        </w:rPr>
        <w:t>Attorneys for Industrial Energy Users-Ohio</w:t>
      </w:r>
    </w:p>
    <w:p w14:paraId="3394CB32" w14:textId="77777777" w:rsidR="005A3A56" w:rsidRPr="005A3A56" w:rsidRDefault="005A3A56" w:rsidP="005A3A56">
      <w:pPr>
        <w:tabs>
          <w:tab w:val="left" w:pos="2160"/>
          <w:tab w:val="left" w:pos="2280"/>
        </w:tabs>
        <w:spacing w:line="240" w:lineRule="auto"/>
        <w:ind w:firstLine="0"/>
        <w:rPr>
          <w:rFonts w:eastAsia="Calibri" w:cs="Times New Roman"/>
          <w:b/>
          <w:sz w:val="24"/>
          <w:szCs w:val="24"/>
        </w:rPr>
        <w:sectPr w:rsidR="005A3A56" w:rsidRPr="005A3A56" w:rsidSect="005A3A56">
          <w:pgSz w:w="12240" w:h="15840" w:code="1"/>
          <w:pgMar w:top="1224" w:right="1440" w:bottom="1152" w:left="1440" w:header="720" w:footer="720" w:gutter="0"/>
          <w:pgNumType w:start="1"/>
          <w:cols w:space="720"/>
          <w:titlePg/>
          <w:docGrid w:linePitch="326"/>
        </w:sectPr>
      </w:pPr>
    </w:p>
    <w:p w14:paraId="6E4403E5" w14:textId="77777777" w:rsidR="005A3A56" w:rsidRPr="005A3A56" w:rsidRDefault="005A3A56" w:rsidP="005A3A56">
      <w:pPr>
        <w:tabs>
          <w:tab w:val="left" w:pos="2160"/>
          <w:tab w:val="left" w:pos="2280"/>
        </w:tabs>
        <w:spacing w:line="240" w:lineRule="auto"/>
        <w:ind w:firstLine="0"/>
        <w:jc w:val="center"/>
        <w:rPr>
          <w:rFonts w:eastAsia="Times New Roman" w:cs="Arial"/>
          <w:b/>
          <w:smallCaps/>
          <w:sz w:val="28"/>
          <w:szCs w:val="24"/>
          <w:u w:val="single"/>
        </w:rPr>
      </w:pPr>
      <w:r w:rsidRPr="005A3A56">
        <w:rPr>
          <w:rFonts w:eastAsia="Times New Roman" w:cs="Arial"/>
          <w:b/>
          <w:smallCaps/>
          <w:sz w:val="28"/>
          <w:szCs w:val="24"/>
          <w:u w:val="single"/>
        </w:rPr>
        <w:lastRenderedPageBreak/>
        <w:t>Certificate of Service</w:t>
      </w:r>
    </w:p>
    <w:p w14:paraId="42565403" w14:textId="77777777" w:rsidR="005A3A56" w:rsidRPr="005A3A56" w:rsidRDefault="005A3A56" w:rsidP="005A3A56">
      <w:pPr>
        <w:spacing w:line="240" w:lineRule="auto"/>
        <w:ind w:firstLine="0"/>
        <w:rPr>
          <w:rFonts w:eastAsia="Times New Roman" w:cs="Arial"/>
          <w:sz w:val="24"/>
          <w:szCs w:val="24"/>
        </w:rPr>
      </w:pPr>
    </w:p>
    <w:p w14:paraId="04E1DF9E" w14:textId="77777777" w:rsidR="005A3A56" w:rsidRPr="005A3A56" w:rsidRDefault="005A3A56" w:rsidP="005A3A56">
      <w:pPr>
        <w:jc w:val="both"/>
        <w:rPr>
          <w:rFonts w:eastAsia="Times New Roman" w:cs="Arial"/>
          <w:b/>
          <w:smallCaps/>
          <w:sz w:val="24"/>
          <w:szCs w:val="24"/>
        </w:rPr>
      </w:pPr>
      <w:r w:rsidRPr="005A3A56">
        <w:rPr>
          <w:rFonts w:eastAsia="Times New Roman" w:cs="Arial"/>
          <w:sz w:val="24"/>
          <w:szCs w:val="24"/>
        </w:rPr>
        <w:t>In Accordance with Rule 4901-1-05, Ohio Administrative Code, "The PUCO's e</w:t>
      </w:r>
      <w:r w:rsidRPr="005A3A56">
        <w:rPr>
          <w:rFonts w:eastAsia="Times New Roman" w:cs="Arial"/>
          <w:sz w:val="24"/>
          <w:szCs w:val="24"/>
        </w:rPr>
        <w:noBreakHyphen/>
        <w:t xml:space="preserve">filing system will electronically serve notice of the filing of this document upon the following parties."  In addition, I hereby certify that a service copy of the foregoing </w:t>
      </w:r>
      <w:r w:rsidR="005E6C87" w:rsidRPr="005E6C87">
        <w:rPr>
          <w:rFonts w:eastAsia="Calibri" w:cs="Times New Roman"/>
          <w:i/>
          <w:sz w:val="24"/>
          <w:szCs w:val="24"/>
        </w:rPr>
        <w:t>Memorandum Contra the Interlocutory Appeal of the Office of the Ohio Consumers’ Counsel and Northwest Ohio Aggregation Coalition</w:t>
      </w:r>
      <w:r w:rsidR="005E6C87">
        <w:rPr>
          <w:rFonts w:eastAsia="Calibri" w:cs="Times New Roman"/>
          <w:b/>
          <w:i/>
          <w:sz w:val="24"/>
          <w:szCs w:val="24"/>
        </w:rPr>
        <w:t xml:space="preserve"> </w:t>
      </w:r>
      <w:r w:rsidRPr="005A3A56">
        <w:rPr>
          <w:rFonts w:eastAsia="Times New Roman" w:cs="Arial"/>
          <w:sz w:val="24"/>
          <w:szCs w:val="24"/>
        </w:rPr>
        <w:t xml:space="preserve">was sent by, or on behalf of, the undersigned counsel for IEU-Ohio, to the following parties of record this </w:t>
      </w:r>
      <w:r w:rsidR="005E6C87">
        <w:rPr>
          <w:rFonts w:eastAsia="Times New Roman" w:cs="Arial"/>
          <w:sz w:val="24"/>
          <w:szCs w:val="24"/>
        </w:rPr>
        <w:t>23rd</w:t>
      </w:r>
      <w:r w:rsidRPr="005A3A56">
        <w:rPr>
          <w:rFonts w:eastAsia="Times New Roman" w:cs="Arial"/>
          <w:sz w:val="24"/>
          <w:szCs w:val="24"/>
        </w:rPr>
        <w:t xml:space="preserve"> day of May 2016, </w:t>
      </w:r>
      <w:r w:rsidRPr="005A3A56">
        <w:rPr>
          <w:rFonts w:eastAsia="Times New Roman" w:cs="Arial"/>
          <w:i/>
          <w:sz w:val="24"/>
          <w:szCs w:val="24"/>
        </w:rPr>
        <w:t>via</w:t>
      </w:r>
      <w:r w:rsidRPr="005A3A56">
        <w:rPr>
          <w:rFonts w:eastAsia="Times New Roman" w:cs="Arial"/>
          <w:sz w:val="24"/>
          <w:szCs w:val="24"/>
        </w:rPr>
        <w:t xml:space="preserve"> electronic transmission. </w:t>
      </w:r>
    </w:p>
    <w:p w14:paraId="684C72C8" w14:textId="77777777" w:rsidR="005A3A56" w:rsidRPr="005A3A56" w:rsidRDefault="005A3A56" w:rsidP="005A3A56">
      <w:pPr>
        <w:spacing w:line="240" w:lineRule="auto"/>
        <w:ind w:firstLine="0"/>
        <w:rPr>
          <w:rFonts w:eastAsia="Times New Roman" w:cs="Arial"/>
          <w:sz w:val="24"/>
          <w:szCs w:val="24"/>
        </w:rPr>
      </w:pPr>
    </w:p>
    <w:p w14:paraId="57DC604F" w14:textId="77777777" w:rsidR="005A3A56" w:rsidRPr="005A3A56" w:rsidRDefault="005A3A56" w:rsidP="000B0716">
      <w:pPr>
        <w:tabs>
          <w:tab w:val="right" w:pos="9270"/>
        </w:tabs>
        <w:spacing w:line="240" w:lineRule="auto"/>
        <w:ind w:left="5040" w:firstLine="0"/>
        <w:rPr>
          <w:rFonts w:eastAsia="Times New Roman" w:cs="Arial"/>
          <w:i/>
          <w:sz w:val="24"/>
          <w:szCs w:val="24"/>
          <w:u w:val="single"/>
        </w:rPr>
      </w:pPr>
      <w:r w:rsidRPr="005A3A56">
        <w:rPr>
          <w:rFonts w:eastAsia="Times New Roman" w:cs="Arial"/>
          <w:i/>
          <w:sz w:val="24"/>
          <w:szCs w:val="24"/>
          <w:u w:val="single"/>
        </w:rPr>
        <w:t>/s/ Frank P. Darr</w:t>
      </w:r>
      <w:r w:rsidRPr="005A3A56">
        <w:rPr>
          <w:rFonts w:eastAsia="Times New Roman" w:cs="Arial"/>
          <w:i/>
          <w:sz w:val="24"/>
          <w:szCs w:val="24"/>
          <w:u w:val="single"/>
        </w:rPr>
        <w:tab/>
      </w:r>
    </w:p>
    <w:p w14:paraId="3C67A7FE" w14:textId="7E517433" w:rsidR="005A3A56" w:rsidRPr="005A3A56" w:rsidRDefault="00380A63" w:rsidP="000B0716">
      <w:pPr>
        <w:tabs>
          <w:tab w:val="center" w:pos="7200"/>
          <w:tab w:val="right" w:pos="9360"/>
        </w:tabs>
        <w:spacing w:line="240" w:lineRule="auto"/>
        <w:ind w:left="5040" w:firstLine="0"/>
        <w:rPr>
          <w:rFonts w:eastAsia="Times New Roman" w:cs="Arial"/>
          <w:sz w:val="24"/>
          <w:szCs w:val="24"/>
        </w:rPr>
      </w:pPr>
      <w:r>
        <w:rPr>
          <w:rFonts w:eastAsia="Times New Roman" w:cs="Arial"/>
          <w:sz w:val="24"/>
          <w:szCs w:val="24"/>
        </w:rPr>
        <w:tab/>
      </w:r>
      <w:r w:rsidR="005A3A56" w:rsidRPr="005A3A56">
        <w:rPr>
          <w:rFonts w:eastAsia="Times New Roman" w:cs="Arial"/>
          <w:sz w:val="24"/>
          <w:szCs w:val="24"/>
        </w:rPr>
        <w:t>Frank P. Darr</w:t>
      </w:r>
    </w:p>
    <w:p w14:paraId="15E86302" w14:textId="77777777" w:rsidR="005A3A56" w:rsidRDefault="005A3A56" w:rsidP="005A3A56">
      <w:pPr>
        <w:autoSpaceDE w:val="0"/>
        <w:autoSpaceDN w:val="0"/>
        <w:adjustRightInd w:val="0"/>
        <w:spacing w:line="240" w:lineRule="auto"/>
        <w:ind w:firstLine="0"/>
        <w:rPr>
          <w:rFonts w:eastAsia="Calibri" w:cs="Arial"/>
          <w:sz w:val="24"/>
          <w:szCs w:val="24"/>
        </w:rPr>
      </w:pPr>
    </w:p>
    <w:p w14:paraId="6EF4C73C" w14:textId="77777777" w:rsidR="00380A63" w:rsidRDefault="00380A63" w:rsidP="005A3A56">
      <w:pPr>
        <w:autoSpaceDE w:val="0"/>
        <w:autoSpaceDN w:val="0"/>
        <w:adjustRightInd w:val="0"/>
        <w:snapToGrid w:val="0"/>
        <w:spacing w:line="240" w:lineRule="auto"/>
        <w:ind w:firstLine="0"/>
        <w:rPr>
          <w:rFonts w:eastAsia="Times New Roman" w:cs="Arial"/>
          <w:color w:val="000000"/>
          <w:lang w:val="x-none"/>
        </w:rPr>
        <w:sectPr w:rsidR="00380A6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7CF5E798" w14:textId="05823340" w:rsidR="005A3A56" w:rsidRPr="005A3A56" w:rsidRDefault="005A3A56" w:rsidP="005A3A56">
      <w:pPr>
        <w:autoSpaceDE w:val="0"/>
        <w:autoSpaceDN w:val="0"/>
        <w:adjustRightInd w:val="0"/>
        <w:snapToGrid w:val="0"/>
        <w:spacing w:line="240" w:lineRule="auto"/>
        <w:ind w:firstLine="0"/>
        <w:rPr>
          <w:rFonts w:eastAsia="Times New Roman" w:cs="Arial"/>
          <w:color w:val="000000"/>
        </w:rPr>
      </w:pPr>
      <w:r w:rsidRPr="005A3A56">
        <w:rPr>
          <w:rFonts w:eastAsia="Times New Roman" w:cs="Arial"/>
          <w:color w:val="000000"/>
          <w:lang w:val="x-none"/>
        </w:rPr>
        <w:t xml:space="preserve">James W. Burk </w:t>
      </w:r>
    </w:p>
    <w:p w14:paraId="00C2BE44"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rPr>
      </w:pPr>
      <w:r w:rsidRPr="005A3A56">
        <w:rPr>
          <w:rFonts w:eastAsia="Times New Roman" w:cs="Arial"/>
          <w:color w:val="000000"/>
        </w:rPr>
        <w:t>(</w:t>
      </w:r>
      <w:r w:rsidRPr="005A3A56">
        <w:rPr>
          <w:rFonts w:eastAsia="Times New Roman" w:cs="Arial"/>
          <w:color w:val="000000"/>
          <w:lang w:val="x-none"/>
        </w:rPr>
        <w:t>Counsel of Record</w:t>
      </w:r>
      <w:r w:rsidRPr="005A3A56">
        <w:rPr>
          <w:rFonts w:eastAsia="Times New Roman" w:cs="Arial"/>
          <w:color w:val="000000"/>
        </w:rPr>
        <w:t>)</w:t>
      </w:r>
      <w:r w:rsidRPr="005A3A56">
        <w:rPr>
          <w:rFonts w:eastAsia="Times New Roman" w:cs="Arial"/>
          <w:color w:val="000000"/>
          <w:lang w:val="x-none"/>
        </w:rPr>
        <w:t xml:space="preserve"> </w:t>
      </w:r>
    </w:p>
    <w:p w14:paraId="4A09D68C"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rPr>
      </w:pPr>
      <w:r w:rsidRPr="005A3A56">
        <w:rPr>
          <w:rFonts w:eastAsia="Times New Roman" w:cs="Arial"/>
          <w:color w:val="000000"/>
          <w:lang w:val="x-none"/>
        </w:rPr>
        <w:t xml:space="preserve">Carrie M. Dunn </w:t>
      </w:r>
    </w:p>
    <w:p w14:paraId="76789A44"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rPr>
      </w:pPr>
      <w:r w:rsidRPr="005A3A56">
        <w:rPr>
          <w:rFonts w:eastAsia="Times New Roman" w:cs="Arial"/>
          <w:color w:val="000000"/>
          <w:lang w:val="x-none"/>
        </w:rPr>
        <w:t xml:space="preserve">FIRSTENERGY SERVICE COMPANY 76 South Main Street </w:t>
      </w:r>
    </w:p>
    <w:p w14:paraId="0BC30D1B"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rPr>
      </w:pPr>
      <w:r w:rsidRPr="005A3A56">
        <w:rPr>
          <w:rFonts w:eastAsia="Times New Roman" w:cs="Arial"/>
          <w:color w:val="000000"/>
          <w:lang w:val="x-none"/>
        </w:rPr>
        <w:t>Akron, O</w:t>
      </w:r>
      <w:r w:rsidRPr="005A3A56">
        <w:rPr>
          <w:rFonts w:eastAsia="Times New Roman" w:cs="Arial"/>
          <w:color w:val="000000"/>
        </w:rPr>
        <w:t>hio</w:t>
      </w:r>
      <w:r w:rsidRPr="005A3A56">
        <w:rPr>
          <w:rFonts w:eastAsia="Times New Roman" w:cs="Arial"/>
          <w:color w:val="000000"/>
          <w:lang w:val="x-none"/>
        </w:rPr>
        <w:t xml:space="preserve"> </w:t>
      </w:r>
      <w:r w:rsidRPr="005A3A56">
        <w:rPr>
          <w:rFonts w:eastAsia="Times New Roman" w:cs="Arial"/>
          <w:color w:val="000000"/>
        </w:rPr>
        <w:t xml:space="preserve"> </w:t>
      </w:r>
      <w:r w:rsidRPr="005A3A56">
        <w:rPr>
          <w:rFonts w:eastAsia="Times New Roman" w:cs="Arial"/>
          <w:color w:val="000000"/>
          <w:lang w:val="x-none"/>
        </w:rPr>
        <w:t>44308</w:t>
      </w:r>
    </w:p>
    <w:p w14:paraId="54DA7596"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rPr>
      </w:pPr>
      <w:r w:rsidRPr="005A3A56">
        <w:rPr>
          <w:rFonts w:eastAsia="Times New Roman" w:cs="Arial"/>
          <w:color w:val="000000"/>
          <w:lang w:val="x-none"/>
        </w:rPr>
        <w:t>burkj@firstenergycorp.</w:t>
      </w:r>
      <w:r w:rsidRPr="005A3A56">
        <w:rPr>
          <w:rFonts w:eastAsia="Times New Roman" w:cs="Arial"/>
          <w:color w:val="000000"/>
        </w:rPr>
        <w:t>com</w:t>
      </w:r>
    </w:p>
    <w:p w14:paraId="5BDDDED9"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cdunn@firstenergycorp.com</w:t>
      </w:r>
    </w:p>
    <w:p w14:paraId="69BAFF20" w14:textId="77777777" w:rsidR="005A3A56" w:rsidRPr="005A3A56" w:rsidRDefault="005A3A56" w:rsidP="005A3A56">
      <w:pPr>
        <w:autoSpaceDE w:val="0"/>
        <w:autoSpaceDN w:val="0"/>
        <w:adjustRightInd w:val="0"/>
        <w:spacing w:line="240" w:lineRule="auto"/>
        <w:ind w:firstLine="0"/>
        <w:rPr>
          <w:rFonts w:eastAsia="Calibri" w:cs="Arial"/>
        </w:rPr>
      </w:pPr>
    </w:p>
    <w:p w14:paraId="45DA55BA"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 xml:space="preserve">James F. Lang </w:t>
      </w:r>
    </w:p>
    <w:p w14:paraId="64179802"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 xml:space="preserve">N. Trevor Alexander </w:t>
      </w:r>
    </w:p>
    <w:p w14:paraId="782F83F4"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CALFEE, HALTER &amp; GRISWOLD LLP</w:t>
      </w:r>
    </w:p>
    <w:p w14:paraId="51E611D0"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The Calfee Building</w:t>
      </w:r>
    </w:p>
    <w:p w14:paraId="0246413E"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1405 East Sixth Street</w:t>
      </w:r>
    </w:p>
    <w:p w14:paraId="5C41917B"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Cleveland, O</w:t>
      </w:r>
      <w:r w:rsidRPr="005A3A56">
        <w:rPr>
          <w:rFonts w:eastAsia="Times New Roman" w:cs="Arial"/>
          <w:color w:val="000000"/>
        </w:rPr>
        <w:t xml:space="preserve">hio </w:t>
      </w:r>
      <w:r w:rsidRPr="005A3A56">
        <w:rPr>
          <w:rFonts w:eastAsia="Times New Roman" w:cs="Arial"/>
          <w:color w:val="000000"/>
          <w:lang w:val="x-none"/>
        </w:rPr>
        <w:t xml:space="preserve"> 44114</w:t>
      </w:r>
    </w:p>
    <w:p w14:paraId="5A771119"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jlang@calfee.com</w:t>
      </w:r>
    </w:p>
    <w:p w14:paraId="24D7CEC4"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talexander@calfee.com</w:t>
      </w:r>
    </w:p>
    <w:p w14:paraId="0623F126" w14:textId="77777777" w:rsidR="005A3A56" w:rsidRPr="005A3A56" w:rsidRDefault="005A3A56" w:rsidP="005A3A56">
      <w:pPr>
        <w:autoSpaceDE w:val="0"/>
        <w:autoSpaceDN w:val="0"/>
        <w:adjustRightInd w:val="0"/>
        <w:spacing w:line="240" w:lineRule="auto"/>
        <w:ind w:firstLine="0"/>
        <w:rPr>
          <w:rFonts w:eastAsia="Calibri" w:cs="Arial"/>
        </w:rPr>
      </w:pPr>
    </w:p>
    <w:p w14:paraId="2BE6FE45" w14:textId="54868675"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 xml:space="preserve">David A. </w:t>
      </w:r>
      <w:proofErr w:type="spellStart"/>
      <w:r w:rsidRPr="005A3A56">
        <w:rPr>
          <w:rFonts w:eastAsia="Times New Roman" w:cs="Arial"/>
          <w:color w:val="000000"/>
          <w:lang w:val="x-none"/>
        </w:rPr>
        <w:t>Kutik</w:t>
      </w:r>
      <w:proofErr w:type="spellEnd"/>
      <w:r w:rsidRPr="005A3A56">
        <w:rPr>
          <w:rFonts w:eastAsia="Times New Roman" w:cs="Arial"/>
          <w:color w:val="000000"/>
          <w:lang w:val="x-none"/>
        </w:rPr>
        <w:t xml:space="preserve"> </w:t>
      </w:r>
    </w:p>
    <w:p w14:paraId="57B57123"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JONES DAY</w:t>
      </w:r>
    </w:p>
    <w:p w14:paraId="66C21DE9"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901 Lakeside Avenue</w:t>
      </w:r>
    </w:p>
    <w:p w14:paraId="40025773"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Cleveland, O</w:t>
      </w:r>
      <w:r w:rsidRPr="005A3A56">
        <w:rPr>
          <w:rFonts w:eastAsia="Times New Roman" w:cs="Arial"/>
          <w:color w:val="000000"/>
        </w:rPr>
        <w:t xml:space="preserve">hio </w:t>
      </w:r>
      <w:r w:rsidRPr="005A3A56">
        <w:rPr>
          <w:rFonts w:eastAsia="Times New Roman" w:cs="Arial"/>
          <w:color w:val="000000"/>
          <w:lang w:val="x-none"/>
        </w:rPr>
        <w:t xml:space="preserve"> 44114</w:t>
      </w:r>
    </w:p>
    <w:p w14:paraId="34E1AE85"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dakutik@jonesday.com</w:t>
      </w:r>
    </w:p>
    <w:p w14:paraId="50F0F2B1" w14:textId="77777777" w:rsidR="005A3A56" w:rsidRPr="005A3A56" w:rsidRDefault="005A3A56" w:rsidP="005A3A56">
      <w:pPr>
        <w:autoSpaceDE w:val="0"/>
        <w:autoSpaceDN w:val="0"/>
        <w:adjustRightInd w:val="0"/>
        <w:spacing w:line="240" w:lineRule="auto"/>
        <w:ind w:firstLine="0"/>
        <w:rPr>
          <w:rFonts w:eastAsia="Calibri" w:cs="Arial"/>
        </w:rPr>
      </w:pPr>
    </w:p>
    <w:p w14:paraId="469B49FD" w14:textId="77777777" w:rsidR="005A3A56" w:rsidRPr="005A3A56" w:rsidRDefault="005A3A56" w:rsidP="005A3A56">
      <w:pPr>
        <w:autoSpaceDE w:val="0"/>
        <w:autoSpaceDN w:val="0"/>
        <w:adjustRightInd w:val="0"/>
        <w:spacing w:line="240" w:lineRule="auto"/>
        <w:ind w:firstLine="0"/>
        <w:rPr>
          <w:rFonts w:eastAsia="Times New Roman" w:cs="Arial"/>
          <w:b/>
          <w:color w:val="000000"/>
          <w:lang w:val="x-none"/>
        </w:rPr>
      </w:pPr>
      <w:r w:rsidRPr="005A3A56">
        <w:rPr>
          <w:rFonts w:eastAsia="Times New Roman" w:cs="Arial"/>
          <w:b/>
          <w:color w:val="000000"/>
          <w:lang w:val="x-none"/>
        </w:rPr>
        <w:t>COUNSEL</w:t>
      </w:r>
      <w:r w:rsidRPr="005A3A56">
        <w:rPr>
          <w:rFonts w:eastAsia="Times New Roman" w:cs="Arial"/>
          <w:b/>
          <w:color w:val="000000"/>
        </w:rPr>
        <w:t xml:space="preserve"> FOR </w:t>
      </w:r>
      <w:r w:rsidRPr="005A3A56">
        <w:rPr>
          <w:rFonts w:eastAsia="Times New Roman" w:cs="Arial"/>
          <w:b/>
          <w:color w:val="000000"/>
          <w:lang w:val="x-none"/>
        </w:rPr>
        <w:t>OHIO EDISON COMPANY</w:t>
      </w:r>
      <w:r w:rsidRPr="005A3A56">
        <w:rPr>
          <w:rFonts w:eastAsia="Times New Roman" w:cs="Arial"/>
          <w:b/>
          <w:color w:val="000000"/>
        </w:rPr>
        <w:t xml:space="preserve">, </w:t>
      </w:r>
      <w:r w:rsidRPr="005A3A56">
        <w:rPr>
          <w:rFonts w:eastAsia="Times New Roman" w:cs="Arial"/>
          <w:b/>
          <w:color w:val="000000"/>
          <w:lang w:val="x-none"/>
        </w:rPr>
        <w:t>THE CLEVELAND ELECTRIC ILLUMINATING COMPANY</w:t>
      </w:r>
    </w:p>
    <w:p w14:paraId="4E725902" w14:textId="77777777" w:rsidR="005A3A56" w:rsidRPr="005A3A56" w:rsidRDefault="005A3A56" w:rsidP="005A3A56">
      <w:pPr>
        <w:autoSpaceDE w:val="0"/>
        <w:autoSpaceDN w:val="0"/>
        <w:adjustRightInd w:val="0"/>
        <w:snapToGrid w:val="0"/>
        <w:spacing w:line="240" w:lineRule="auto"/>
        <w:ind w:firstLine="0"/>
        <w:rPr>
          <w:rFonts w:eastAsia="Times New Roman" w:cs="Arial"/>
          <w:b/>
          <w:color w:val="000000"/>
          <w:lang w:val="x-none"/>
        </w:rPr>
      </w:pPr>
      <w:r w:rsidRPr="005A3A56">
        <w:rPr>
          <w:rFonts w:eastAsia="Times New Roman" w:cs="Arial"/>
          <w:b/>
          <w:color w:val="000000"/>
          <w:lang w:val="x-none"/>
        </w:rPr>
        <w:t>THE TOLEDO EDISON COMPANY</w:t>
      </w:r>
    </w:p>
    <w:p w14:paraId="13CD835C" w14:textId="77777777" w:rsidR="005A3A56" w:rsidRPr="005A3A56" w:rsidRDefault="005A3A56" w:rsidP="005A3A56">
      <w:pPr>
        <w:autoSpaceDE w:val="0"/>
        <w:autoSpaceDN w:val="0"/>
        <w:adjustRightInd w:val="0"/>
        <w:spacing w:line="240" w:lineRule="auto"/>
        <w:ind w:firstLine="0"/>
        <w:rPr>
          <w:rFonts w:eastAsia="Calibri" w:cs="Arial"/>
        </w:rPr>
      </w:pPr>
    </w:p>
    <w:p w14:paraId="4E352DE6"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Michael L. Kurtz, Esq.</w:t>
      </w:r>
    </w:p>
    <w:p w14:paraId="692EA359"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Kurt J. Boeh</w:t>
      </w:r>
      <w:r w:rsidRPr="005A3A56">
        <w:rPr>
          <w:rFonts w:eastAsia="Times New Roman" w:cs="Arial"/>
          <w:color w:val="000000"/>
        </w:rPr>
        <w:t>m</w:t>
      </w:r>
      <w:r w:rsidRPr="005A3A56">
        <w:rPr>
          <w:rFonts w:eastAsia="Times New Roman" w:cs="Arial"/>
          <w:color w:val="000000"/>
          <w:lang w:val="x-none"/>
        </w:rPr>
        <w:t>, Esq.</w:t>
      </w:r>
    </w:p>
    <w:p w14:paraId="3D3D8285"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Jody Kyler Cohn, Esq.</w:t>
      </w:r>
    </w:p>
    <w:p w14:paraId="7BC50573"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BOEHM, KURTZ &amp; LOWRY</w:t>
      </w:r>
    </w:p>
    <w:p w14:paraId="506F0483"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36 East Seventh Street, Suite 1510</w:t>
      </w:r>
    </w:p>
    <w:p w14:paraId="4E0CF99E"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r w:rsidRPr="005A3A56">
        <w:rPr>
          <w:rFonts w:eastAsia="Times New Roman" w:cs="Arial"/>
          <w:color w:val="000000"/>
          <w:lang w:val="x-none"/>
        </w:rPr>
        <w:t>Cincinnati, Ohio 45202</w:t>
      </w:r>
    </w:p>
    <w:p w14:paraId="62D10F0B"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proofErr w:type="spellStart"/>
      <w:r w:rsidRPr="005A3A56">
        <w:rPr>
          <w:rFonts w:eastAsia="Times New Roman" w:cs="Arial"/>
          <w:color w:val="000000"/>
          <w:lang w:val="x-none"/>
        </w:rPr>
        <w:t>mkurtz</w:t>
      </w:r>
      <w:proofErr w:type="spellEnd"/>
      <w:r w:rsidRPr="005A3A56">
        <w:rPr>
          <w:rFonts w:eastAsia="Times New Roman" w:cs="Arial"/>
          <w:color w:val="000000"/>
        </w:rPr>
        <w:t>@</w:t>
      </w:r>
      <w:proofErr w:type="spellStart"/>
      <w:r w:rsidRPr="005A3A56">
        <w:rPr>
          <w:rFonts w:eastAsia="Times New Roman" w:cs="Arial"/>
          <w:color w:val="000000"/>
          <w:lang w:val="x-none"/>
        </w:rPr>
        <w:t>BKLlawfi</w:t>
      </w:r>
      <w:r w:rsidRPr="005A3A56">
        <w:rPr>
          <w:rFonts w:eastAsia="Times New Roman" w:cs="Arial"/>
          <w:color w:val="000000"/>
        </w:rPr>
        <w:t>r</w:t>
      </w:r>
      <w:proofErr w:type="spellEnd"/>
      <w:r w:rsidRPr="005A3A56">
        <w:rPr>
          <w:rFonts w:eastAsia="Times New Roman" w:cs="Arial"/>
          <w:color w:val="000000"/>
          <w:lang w:val="x-none"/>
        </w:rPr>
        <w:t>m</w:t>
      </w:r>
      <w:r w:rsidRPr="005A3A56">
        <w:rPr>
          <w:rFonts w:eastAsia="Times New Roman" w:cs="Arial"/>
          <w:color w:val="000000"/>
        </w:rPr>
        <w:t>.</w:t>
      </w:r>
      <w:r w:rsidRPr="005A3A56">
        <w:rPr>
          <w:rFonts w:eastAsia="Times New Roman" w:cs="Arial"/>
          <w:color w:val="000000"/>
          <w:lang w:val="x-none"/>
        </w:rPr>
        <w:t>com</w:t>
      </w:r>
    </w:p>
    <w:p w14:paraId="093B0160"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proofErr w:type="spellStart"/>
      <w:r w:rsidRPr="005A3A56">
        <w:rPr>
          <w:rFonts w:eastAsia="Times New Roman" w:cs="Arial"/>
          <w:color w:val="000000"/>
          <w:lang w:val="x-none"/>
        </w:rPr>
        <w:t>kboeh</w:t>
      </w:r>
      <w:r w:rsidRPr="005A3A56">
        <w:rPr>
          <w:rFonts w:eastAsia="Times New Roman" w:cs="Arial"/>
          <w:color w:val="000000"/>
        </w:rPr>
        <w:t>m</w:t>
      </w:r>
      <w:proofErr w:type="spellEnd"/>
      <w:r w:rsidRPr="005A3A56">
        <w:rPr>
          <w:rFonts w:eastAsia="Times New Roman" w:cs="Arial"/>
          <w:color w:val="000000"/>
          <w:lang w:val="x-none"/>
        </w:rPr>
        <w:t>@BKLlawfirm.com</w:t>
      </w:r>
    </w:p>
    <w:p w14:paraId="37B07453" w14:textId="77777777" w:rsidR="005A3A56" w:rsidRPr="005A3A56" w:rsidRDefault="005A3A56" w:rsidP="005A3A56">
      <w:pPr>
        <w:autoSpaceDE w:val="0"/>
        <w:autoSpaceDN w:val="0"/>
        <w:adjustRightInd w:val="0"/>
        <w:snapToGrid w:val="0"/>
        <w:spacing w:line="240" w:lineRule="auto"/>
        <w:ind w:firstLine="0"/>
        <w:rPr>
          <w:rFonts w:eastAsia="Times New Roman" w:cs="Arial"/>
          <w:color w:val="000000"/>
          <w:lang w:val="x-none"/>
        </w:rPr>
      </w:pPr>
      <w:proofErr w:type="spellStart"/>
      <w:r w:rsidRPr="005A3A56">
        <w:rPr>
          <w:rFonts w:eastAsia="Times New Roman" w:cs="Arial"/>
          <w:color w:val="000000"/>
          <w:lang w:val="x-none"/>
        </w:rPr>
        <w:t>jky</w:t>
      </w:r>
      <w:r w:rsidRPr="005A3A56">
        <w:rPr>
          <w:rFonts w:eastAsia="Times New Roman" w:cs="Arial"/>
          <w:color w:val="000000"/>
        </w:rPr>
        <w:t>l</w:t>
      </w:r>
      <w:r w:rsidRPr="005A3A56">
        <w:rPr>
          <w:rFonts w:eastAsia="Times New Roman" w:cs="Arial"/>
          <w:color w:val="000000"/>
          <w:lang w:val="x-none"/>
        </w:rPr>
        <w:t>ercohn</w:t>
      </w:r>
      <w:proofErr w:type="spellEnd"/>
      <w:r w:rsidRPr="005A3A56">
        <w:rPr>
          <w:rFonts w:eastAsia="Times New Roman" w:cs="Arial"/>
          <w:color w:val="000000"/>
        </w:rPr>
        <w:t>@</w:t>
      </w:r>
      <w:proofErr w:type="spellStart"/>
      <w:r w:rsidRPr="005A3A56">
        <w:rPr>
          <w:rFonts w:eastAsia="Times New Roman" w:cs="Arial"/>
          <w:color w:val="000000"/>
          <w:lang w:val="x-none"/>
        </w:rPr>
        <w:t>BKLlawfi</w:t>
      </w:r>
      <w:r w:rsidRPr="005A3A56">
        <w:rPr>
          <w:rFonts w:eastAsia="Times New Roman" w:cs="Arial"/>
          <w:color w:val="000000"/>
        </w:rPr>
        <w:t>r</w:t>
      </w:r>
      <w:proofErr w:type="spellEnd"/>
      <w:r w:rsidRPr="005A3A56">
        <w:rPr>
          <w:rFonts w:eastAsia="Times New Roman" w:cs="Arial"/>
          <w:color w:val="000000"/>
          <w:lang w:val="x-none"/>
        </w:rPr>
        <w:t>m</w:t>
      </w:r>
      <w:r w:rsidRPr="005A3A56">
        <w:rPr>
          <w:rFonts w:eastAsia="Times New Roman" w:cs="Arial"/>
          <w:color w:val="000000"/>
        </w:rPr>
        <w:t>.</w:t>
      </w:r>
      <w:r w:rsidRPr="005A3A56">
        <w:rPr>
          <w:rFonts w:eastAsia="Times New Roman" w:cs="Arial"/>
          <w:color w:val="000000"/>
          <w:lang w:val="x-none"/>
        </w:rPr>
        <w:t>com</w:t>
      </w:r>
    </w:p>
    <w:p w14:paraId="076B73B1" w14:textId="77777777" w:rsidR="005A3A56" w:rsidRPr="005A3A56" w:rsidRDefault="005A3A56" w:rsidP="005A3A56">
      <w:pPr>
        <w:autoSpaceDE w:val="0"/>
        <w:autoSpaceDN w:val="0"/>
        <w:adjustRightInd w:val="0"/>
        <w:snapToGrid w:val="0"/>
        <w:spacing w:line="240" w:lineRule="auto"/>
        <w:ind w:firstLine="0"/>
        <w:rPr>
          <w:rFonts w:eastAsia="Times New Roman" w:cs="Arial"/>
          <w:b/>
          <w:color w:val="000000"/>
        </w:rPr>
      </w:pPr>
    </w:p>
    <w:p w14:paraId="4041F11E" w14:textId="77777777" w:rsidR="005A3A56" w:rsidRPr="005A3A56" w:rsidRDefault="005A3A56" w:rsidP="005A3A56">
      <w:pPr>
        <w:autoSpaceDE w:val="0"/>
        <w:autoSpaceDN w:val="0"/>
        <w:adjustRightInd w:val="0"/>
        <w:snapToGrid w:val="0"/>
        <w:spacing w:line="240" w:lineRule="auto"/>
        <w:ind w:firstLine="0"/>
        <w:rPr>
          <w:rFonts w:eastAsia="Times New Roman" w:cs="Arial"/>
          <w:b/>
          <w:color w:val="000000"/>
          <w:lang w:val="x-none"/>
        </w:rPr>
      </w:pPr>
      <w:r w:rsidRPr="005A3A56">
        <w:rPr>
          <w:rFonts w:eastAsia="Times New Roman" w:cs="Arial"/>
          <w:b/>
          <w:color w:val="000000"/>
          <w:lang w:val="x-none"/>
        </w:rPr>
        <w:t xml:space="preserve">COUNSEL FOR </w:t>
      </w:r>
      <w:r w:rsidRPr="005A3A56">
        <w:rPr>
          <w:rFonts w:eastAsia="Times New Roman" w:cs="Arial"/>
          <w:b/>
          <w:color w:val="000000"/>
        </w:rPr>
        <w:t xml:space="preserve">THE </w:t>
      </w:r>
      <w:r w:rsidRPr="005A3A56">
        <w:rPr>
          <w:rFonts w:eastAsia="Times New Roman" w:cs="Arial"/>
          <w:b/>
          <w:color w:val="000000"/>
          <w:lang w:val="x-none"/>
        </w:rPr>
        <w:t>OHIO ENERGY GROUP</w:t>
      </w:r>
    </w:p>
    <w:p w14:paraId="20622FF6" w14:textId="77777777" w:rsidR="00380A63" w:rsidRDefault="00380A63" w:rsidP="005A3A56">
      <w:pPr>
        <w:autoSpaceDE w:val="0"/>
        <w:autoSpaceDN w:val="0"/>
        <w:adjustRightInd w:val="0"/>
        <w:spacing w:line="240" w:lineRule="auto"/>
        <w:ind w:firstLine="0"/>
        <w:rPr>
          <w:rFonts w:eastAsia="Calibri" w:cs="Arial"/>
        </w:rPr>
      </w:pPr>
    </w:p>
    <w:p w14:paraId="6ECA3D1B" w14:textId="77777777" w:rsidR="005A3A56" w:rsidRPr="005A3A56" w:rsidRDefault="005A3A56" w:rsidP="005A3A56">
      <w:pPr>
        <w:autoSpaceDE w:val="0"/>
        <w:autoSpaceDN w:val="0"/>
        <w:adjustRightInd w:val="0"/>
        <w:spacing w:line="240" w:lineRule="auto"/>
        <w:ind w:firstLine="0"/>
        <w:rPr>
          <w:rFonts w:eastAsia="Calibri" w:cs="Arial"/>
        </w:rPr>
      </w:pPr>
      <w:r w:rsidRPr="005A3A56">
        <w:rPr>
          <w:rFonts w:eastAsia="Calibri" w:cs="Arial"/>
        </w:rPr>
        <w:t xml:space="preserve">Steven T. </w:t>
      </w:r>
      <w:proofErr w:type="spellStart"/>
      <w:r w:rsidRPr="005A3A56">
        <w:rPr>
          <w:rFonts w:eastAsia="Calibri" w:cs="Arial"/>
        </w:rPr>
        <w:t>Nourse</w:t>
      </w:r>
      <w:proofErr w:type="spellEnd"/>
    </w:p>
    <w:p w14:paraId="5F972E1E" w14:textId="77777777" w:rsidR="005A3A56" w:rsidRPr="005A3A56" w:rsidRDefault="005A3A56" w:rsidP="005A3A56">
      <w:pPr>
        <w:autoSpaceDE w:val="0"/>
        <w:autoSpaceDN w:val="0"/>
        <w:adjustRightInd w:val="0"/>
        <w:spacing w:line="240" w:lineRule="auto"/>
        <w:ind w:firstLine="0"/>
        <w:rPr>
          <w:rFonts w:eastAsia="Calibri" w:cs="Arial"/>
        </w:rPr>
      </w:pPr>
      <w:r w:rsidRPr="005A3A56">
        <w:rPr>
          <w:rFonts w:eastAsia="Calibri" w:cs="Arial"/>
        </w:rPr>
        <w:t xml:space="preserve">Matthew J. </w:t>
      </w:r>
      <w:proofErr w:type="spellStart"/>
      <w:r w:rsidRPr="005A3A56">
        <w:rPr>
          <w:rFonts w:eastAsia="Calibri" w:cs="Arial"/>
        </w:rPr>
        <w:t>Satterwhite</w:t>
      </w:r>
      <w:proofErr w:type="spellEnd"/>
    </w:p>
    <w:p w14:paraId="45D111BC" w14:textId="77777777" w:rsidR="005A3A56" w:rsidRPr="005A3A56" w:rsidRDefault="005A3A56" w:rsidP="005A3A56">
      <w:pPr>
        <w:autoSpaceDE w:val="0"/>
        <w:autoSpaceDN w:val="0"/>
        <w:adjustRightInd w:val="0"/>
        <w:spacing w:line="240" w:lineRule="auto"/>
        <w:ind w:firstLine="0"/>
        <w:rPr>
          <w:rFonts w:eastAsia="Calibri" w:cs="Arial"/>
        </w:rPr>
      </w:pPr>
      <w:proofErr w:type="spellStart"/>
      <w:r w:rsidRPr="005A3A56">
        <w:rPr>
          <w:rFonts w:eastAsia="Calibri" w:cs="Arial"/>
        </w:rPr>
        <w:t>Yazen</w:t>
      </w:r>
      <w:proofErr w:type="spellEnd"/>
      <w:r w:rsidRPr="005A3A56">
        <w:rPr>
          <w:rFonts w:eastAsia="Calibri" w:cs="Arial"/>
        </w:rPr>
        <w:t xml:space="preserve"> </w:t>
      </w:r>
      <w:proofErr w:type="spellStart"/>
      <w:r w:rsidRPr="005A3A56">
        <w:rPr>
          <w:rFonts w:eastAsia="Calibri" w:cs="Arial"/>
        </w:rPr>
        <w:t>Alami</w:t>
      </w:r>
      <w:proofErr w:type="spellEnd"/>
    </w:p>
    <w:p w14:paraId="00A2352A" w14:textId="77777777" w:rsidR="005A3A56" w:rsidRPr="005A3A56" w:rsidRDefault="005A3A56" w:rsidP="005A3A56">
      <w:pPr>
        <w:autoSpaceDE w:val="0"/>
        <w:autoSpaceDN w:val="0"/>
        <w:adjustRightInd w:val="0"/>
        <w:spacing w:line="240" w:lineRule="auto"/>
        <w:ind w:firstLine="0"/>
        <w:rPr>
          <w:rFonts w:eastAsia="Calibri" w:cs="Arial"/>
        </w:rPr>
      </w:pPr>
      <w:r w:rsidRPr="005A3A56">
        <w:rPr>
          <w:rFonts w:eastAsia="Calibri" w:cs="Arial"/>
        </w:rPr>
        <w:t>American Electric Power Service Corporation</w:t>
      </w:r>
    </w:p>
    <w:p w14:paraId="69DE33E5" w14:textId="77777777" w:rsidR="005A3A56" w:rsidRPr="005A3A56" w:rsidRDefault="005A3A56" w:rsidP="005A3A56">
      <w:pPr>
        <w:autoSpaceDE w:val="0"/>
        <w:autoSpaceDN w:val="0"/>
        <w:adjustRightInd w:val="0"/>
        <w:spacing w:line="240" w:lineRule="auto"/>
        <w:ind w:firstLine="0"/>
        <w:rPr>
          <w:rFonts w:eastAsia="Calibri" w:cs="Arial"/>
        </w:rPr>
      </w:pPr>
      <w:r w:rsidRPr="005A3A56">
        <w:rPr>
          <w:rFonts w:eastAsia="Calibri" w:cs="Arial"/>
        </w:rPr>
        <w:t>1 Riverside Plaza 29</w:t>
      </w:r>
      <w:r w:rsidRPr="005A3A56">
        <w:rPr>
          <w:rFonts w:eastAsia="Calibri" w:cs="Arial"/>
          <w:vertAlign w:val="superscript"/>
        </w:rPr>
        <w:t>th</w:t>
      </w:r>
      <w:r w:rsidRPr="005A3A56">
        <w:rPr>
          <w:rFonts w:eastAsia="Calibri" w:cs="Arial"/>
        </w:rPr>
        <w:t xml:space="preserve"> Floor</w:t>
      </w:r>
    </w:p>
    <w:p w14:paraId="0C79B568" w14:textId="77777777" w:rsidR="005A3A56" w:rsidRPr="005A3A56" w:rsidRDefault="005A3A56" w:rsidP="005A3A56">
      <w:pPr>
        <w:autoSpaceDE w:val="0"/>
        <w:autoSpaceDN w:val="0"/>
        <w:adjustRightInd w:val="0"/>
        <w:spacing w:line="240" w:lineRule="auto"/>
        <w:ind w:firstLine="0"/>
        <w:rPr>
          <w:rFonts w:eastAsia="Calibri" w:cs="Arial"/>
        </w:rPr>
      </w:pPr>
      <w:r w:rsidRPr="005A3A56">
        <w:rPr>
          <w:rFonts w:eastAsia="Calibri" w:cs="Arial"/>
        </w:rPr>
        <w:t>Columbus, Ohio  43215</w:t>
      </w:r>
    </w:p>
    <w:p w14:paraId="34311439" w14:textId="203D45A7" w:rsidR="005A3A56" w:rsidRPr="005A3A56" w:rsidRDefault="005A3A56" w:rsidP="005A3A56">
      <w:pPr>
        <w:autoSpaceDE w:val="0"/>
        <w:autoSpaceDN w:val="0"/>
        <w:adjustRightInd w:val="0"/>
        <w:spacing w:line="240" w:lineRule="auto"/>
        <w:ind w:firstLine="0"/>
        <w:rPr>
          <w:rFonts w:eastAsia="Calibri" w:cs="Arial"/>
        </w:rPr>
      </w:pPr>
      <w:r w:rsidRPr="005A3A56">
        <w:rPr>
          <w:rFonts w:eastAsia="Calibri" w:cs="Arial"/>
        </w:rPr>
        <w:t>stnourse@aep.com</w:t>
      </w:r>
    </w:p>
    <w:p w14:paraId="59E1A672" w14:textId="1D9F205E" w:rsidR="005A3A56" w:rsidRPr="005A3A56" w:rsidRDefault="005A3A56" w:rsidP="005A3A56">
      <w:pPr>
        <w:autoSpaceDE w:val="0"/>
        <w:autoSpaceDN w:val="0"/>
        <w:adjustRightInd w:val="0"/>
        <w:spacing w:line="240" w:lineRule="auto"/>
        <w:ind w:firstLine="0"/>
        <w:rPr>
          <w:rFonts w:eastAsia="Calibri" w:cs="Arial"/>
        </w:rPr>
      </w:pPr>
      <w:r w:rsidRPr="005A3A56">
        <w:rPr>
          <w:rFonts w:eastAsia="Calibri" w:cs="Arial"/>
        </w:rPr>
        <w:t>mjsatterwhite@aep.com</w:t>
      </w:r>
    </w:p>
    <w:p w14:paraId="40BB5827" w14:textId="0C56D901" w:rsidR="005A3A56" w:rsidRPr="005A3A56" w:rsidRDefault="005A3A56" w:rsidP="005A3A56">
      <w:pPr>
        <w:autoSpaceDE w:val="0"/>
        <w:autoSpaceDN w:val="0"/>
        <w:adjustRightInd w:val="0"/>
        <w:spacing w:line="240" w:lineRule="auto"/>
        <w:ind w:firstLine="0"/>
        <w:rPr>
          <w:rFonts w:eastAsia="Calibri" w:cs="Arial"/>
        </w:rPr>
      </w:pPr>
      <w:r w:rsidRPr="005A3A56">
        <w:rPr>
          <w:rFonts w:eastAsia="Calibri" w:cs="Arial"/>
        </w:rPr>
        <w:t>yalami@aep.com</w:t>
      </w:r>
    </w:p>
    <w:p w14:paraId="6E31A9DB" w14:textId="77777777" w:rsidR="005A3A56" w:rsidRPr="005A3A56" w:rsidRDefault="005A3A56" w:rsidP="005A3A56">
      <w:pPr>
        <w:autoSpaceDE w:val="0"/>
        <w:autoSpaceDN w:val="0"/>
        <w:adjustRightInd w:val="0"/>
        <w:spacing w:line="240" w:lineRule="auto"/>
        <w:ind w:firstLine="0"/>
        <w:rPr>
          <w:rFonts w:eastAsia="Calibri" w:cs="Arial"/>
        </w:rPr>
      </w:pPr>
    </w:p>
    <w:p w14:paraId="024E20A9" w14:textId="77777777" w:rsidR="005A3A56" w:rsidRPr="005A3A56" w:rsidRDefault="005A3A56" w:rsidP="005A3A56">
      <w:pPr>
        <w:autoSpaceDE w:val="0"/>
        <w:autoSpaceDN w:val="0"/>
        <w:adjustRightInd w:val="0"/>
        <w:snapToGrid w:val="0"/>
        <w:spacing w:line="240" w:lineRule="auto"/>
        <w:ind w:firstLine="0"/>
        <w:rPr>
          <w:rFonts w:eastAsia="Times New Roman" w:cs="Arial"/>
          <w:b/>
          <w:color w:val="000000"/>
        </w:rPr>
      </w:pPr>
      <w:r w:rsidRPr="005A3A56">
        <w:rPr>
          <w:rFonts w:eastAsia="Times New Roman" w:cs="Arial"/>
          <w:b/>
          <w:color w:val="000000"/>
          <w:lang w:val="x-none"/>
        </w:rPr>
        <w:t xml:space="preserve">COUNSEL FOR OHIO </w:t>
      </w:r>
      <w:r w:rsidRPr="005A3A56">
        <w:rPr>
          <w:rFonts w:eastAsia="Times New Roman" w:cs="Arial"/>
          <w:b/>
          <w:color w:val="000000"/>
        </w:rPr>
        <w:t>POWER COMPANY</w:t>
      </w:r>
    </w:p>
    <w:p w14:paraId="0A47AEAB" w14:textId="77777777" w:rsidR="005A3A56" w:rsidRPr="005A3A56" w:rsidRDefault="005A3A56" w:rsidP="005A3A56">
      <w:pPr>
        <w:autoSpaceDE w:val="0"/>
        <w:autoSpaceDN w:val="0"/>
        <w:adjustRightInd w:val="0"/>
        <w:snapToGrid w:val="0"/>
        <w:spacing w:line="240" w:lineRule="auto"/>
        <w:ind w:firstLine="0"/>
        <w:rPr>
          <w:rFonts w:eastAsia="Times New Roman" w:cs="Arial"/>
          <w:b/>
          <w:color w:val="000000"/>
        </w:rPr>
      </w:pPr>
    </w:p>
    <w:p w14:paraId="0027A160" w14:textId="77777777" w:rsidR="00380A63" w:rsidRDefault="00380A63" w:rsidP="005A3A56">
      <w:pPr>
        <w:autoSpaceDE w:val="0"/>
        <w:autoSpaceDN w:val="0"/>
        <w:adjustRightInd w:val="0"/>
        <w:snapToGrid w:val="0"/>
        <w:spacing w:line="240" w:lineRule="auto"/>
        <w:ind w:firstLine="0"/>
        <w:rPr>
          <w:rFonts w:eastAsia="Times New Roman" w:cs="Arial"/>
          <w:caps/>
        </w:rPr>
        <w:sectPr w:rsidR="00380A63" w:rsidSect="00380A63">
          <w:type w:val="continuous"/>
          <w:pgSz w:w="12240" w:h="15840"/>
          <w:pgMar w:top="1440" w:right="1440" w:bottom="1440" w:left="1440" w:header="720" w:footer="720" w:gutter="0"/>
          <w:cols w:num="2" w:space="720"/>
          <w:docGrid w:linePitch="360"/>
        </w:sectPr>
      </w:pPr>
    </w:p>
    <w:p w14:paraId="7B047D3C" w14:textId="3F8C3059" w:rsidR="005A3A56" w:rsidRPr="005A3A56" w:rsidRDefault="005A3A56" w:rsidP="005A3A56">
      <w:pPr>
        <w:autoSpaceDE w:val="0"/>
        <w:autoSpaceDN w:val="0"/>
        <w:adjustRightInd w:val="0"/>
        <w:snapToGrid w:val="0"/>
        <w:spacing w:line="240" w:lineRule="auto"/>
        <w:ind w:firstLine="0"/>
        <w:rPr>
          <w:rFonts w:eastAsia="Times New Roman" w:cs="Arial"/>
          <w:caps/>
        </w:rPr>
      </w:pPr>
      <w:r w:rsidRPr="005A3A56">
        <w:rPr>
          <w:rFonts w:eastAsia="Times New Roman" w:cs="Arial"/>
          <w:caps/>
        </w:rPr>
        <w:lastRenderedPageBreak/>
        <w:t>Bruce J. Weston</w:t>
      </w:r>
    </w:p>
    <w:p w14:paraId="76455095" w14:textId="77777777" w:rsidR="005A3A56" w:rsidRPr="005A3A56" w:rsidRDefault="005A3A56" w:rsidP="005A3A56">
      <w:pPr>
        <w:autoSpaceDE w:val="0"/>
        <w:autoSpaceDN w:val="0"/>
        <w:adjustRightInd w:val="0"/>
        <w:snapToGrid w:val="0"/>
        <w:spacing w:line="240" w:lineRule="auto"/>
        <w:ind w:firstLine="0"/>
        <w:rPr>
          <w:rFonts w:eastAsia="Times New Roman" w:cs="Arial"/>
          <w:caps/>
        </w:rPr>
      </w:pPr>
      <w:r w:rsidRPr="005A3A56">
        <w:rPr>
          <w:rFonts w:eastAsia="Times New Roman" w:cs="Arial"/>
          <w:caps/>
        </w:rPr>
        <w:t>Ohio Consumers' Counsel</w:t>
      </w:r>
    </w:p>
    <w:p w14:paraId="5C31677A"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6E5B9D3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Larry S. Sauer</w:t>
      </w:r>
    </w:p>
    <w:p w14:paraId="4BAA53E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(Counsel of Record)</w:t>
      </w:r>
    </w:p>
    <w:p w14:paraId="60612BA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Maureen R. Willis</w:t>
      </w:r>
    </w:p>
    <w:p w14:paraId="0AD510C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Kevin F. Moore</w:t>
      </w:r>
    </w:p>
    <w:p w14:paraId="2AF2152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Ajay K. Kumar</w:t>
      </w:r>
    </w:p>
    <w:p w14:paraId="2421ADF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William J. Michael</w:t>
      </w:r>
    </w:p>
    <w:p w14:paraId="3B1AC24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Assistant Consumers' Counsel</w:t>
      </w:r>
    </w:p>
    <w:p w14:paraId="0C9CF65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Office of the Ohio Consumers' Counsel</w:t>
      </w:r>
    </w:p>
    <w:p w14:paraId="7CA23BF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10 West Broad Street – Suite 1800</w:t>
      </w:r>
    </w:p>
    <w:p w14:paraId="76E2876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6B7282F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Larry.sauer@occ.ohio.gov</w:t>
      </w:r>
    </w:p>
    <w:p w14:paraId="23172F4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maureen.willis@occ.ohio.gov</w:t>
      </w:r>
    </w:p>
    <w:p w14:paraId="4B7C64E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William.Michael@occ.ohio.gov</w:t>
      </w:r>
    </w:p>
    <w:p w14:paraId="7E386DD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Kevin.moore@occ.ohio.gov</w:t>
      </w:r>
    </w:p>
    <w:p w14:paraId="55DA2B6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Ajay.kumar@occ.ohio.gov</w:t>
      </w:r>
    </w:p>
    <w:p w14:paraId="2DC073C6"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B264CD8"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OFFICE OF THE OHIO CONSUMERS' COUNSEL</w:t>
      </w:r>
    </w:p>
    <w:p w14:paraId="175ED31D"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BD5AE7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Barth E. Royer</w:t>
      </w:r>
    </w:p>
    <w:p w14:paraId="3F91F3A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Bell &amp; Royer Co., LPA</w:t>
      </w:r>
    </w:p>
    <w:p w14:paraId="5D3D15E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33 South Grant Avenue</w:t>
      </w:r>
    </w:p>
    <w:p w14:paraId="0B7DF64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43215-3927</w:t>
      </w:r>
    </w:p>
    <w:p w14:paraId="7A5E57A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barthroyer@aol.com</w:t>
      </w:r>
    </w:p>
    <w:p w14:paraId="1054F17E"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5C12A3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Adrian Thompson</w:t>
      </w:r>
    </w:p>
    <w:p w14:paraId="7E7C753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Taft Stettinius &amp; Hollister LLP</w:t>
      </w:r>
    </w:p>
    <w:p w14:paraId="07A9898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200 Public Square, Suite 3500</w:t>
      </w:r>
    </w:p>
    <w:p w14:paraId="0E0E1C6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Cleveland, Ohio  44114</w:t>
      </w:r>
    </w:p>
    <w:p w14:paraId="4E6511E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athompson@taftlaw.com</w:t>
      </w:r>
    </w:p>
    <w:p w14:paraId="166DC83B"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CA7411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b/>
        </w:rPr>
        <w:t>COUNSEL FOR CLEVELAND MUNICIPAL SCHOOL DISTRICT</w:t>
      </w:r>
    </w:p>
    <w:p w14:paraId="07782DE1"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884B827" w14:textId="29D0FE6A"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Marilyn L. Widman</w:t>
      </w:r>
    </w:p>
    <w:p w14:paraId="0699787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Widman &amp; Franklin, LLC</w:t>
      </w:r>
    </w:p>
    <w:p w14:paraId="48AF9EA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405 Madison Ave., Suite 1550</w:t>
      </w:r>
    </w:p>
    <w:p w14:paraId="1466980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Toledo, Ohio  43604</w:t>
      </w:r>
    </w:p>
    <w:p w14:paraId="3EE32E3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Marilyn@wflawfirm.com</w:t>
      </w:r>
    </w:p>
    <w:p w14:paraId="2C6FEBFD"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5CBD08B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b/>
        </w:rPr>
        <w:t>COUNSEL FOR IBEW LOCAL 245</w:t>
      </w:r>
    </w:p>
    <w:p w14:paraId="5B057E4C"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7CCB0D8F" w14:textId="0B668797" w:rsidR="005A3A56" w:rsidRPr="005A3A56" w:rsidRDefault="00380A63" w:rsidP="005A3A56">
      <w:pPr>
        <w:autoSpaceDE w:val="0"/>
        <w:autoSpaceDN w:val="0"/>
        <w:adjustRightInd w:val="0"/>
        <w:snapToGrid w:val="0"/>
        <w:spacing w:line="240" w:lineRule="auto"/>
        <w:ind w:firstLine="0"/>
        <w:rPr>
          <w:rFonts w:eastAsia="Times New Roman" w:cs="Arial"/>
        </w:rPr>
      </w:pPr>
      <w:r>
        <w:rPr>
          <w:rFonts w:eastAsia="Times New Roman" w:cs="Arial"/>
        </w:rPr>
        <w:br w:type="column"/>
      </w:r>
      <w:r w:rsidR="005A3A56" w:rsidRPr="005A3A56">
        <w:rPr>
          <w:rFonts w:eastAsia="Times New Roman" w:cs="Arial"/>
        </w:rPr>
        <w:t xml:space="preserve">Richard C. </w:t>
      </w:r>
      <w:proofErr w:type="spellStart"/>
      <w:r w:rsidR="005A3A56" w:rsidRPr="005A3A56">
        <w:rPr>
          <w:rFonts w:eastAsia="Times New Roman" w:cs="Arial"/>
        </w:rPr>
        <w:t>Sahli</w:t>
      </w:r>
      <w:proofErr w:type="spellEnd"/>
      <w:r w:rsidR="005A3A56" w:rsidRPr="005A3A56">
        <w:rPr>
          <w:rFonts w:eastAsia="Times New Roman" w:cs="Arial"/>
        </w:rPr>
        <w:t xml:space="preserve"> (0007360)</w:t>
      </w:r>
    </w:p>
    <w:p w14:paraId="14D432F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Richard </w:t>
      </w:r>
      <w:proofErr w:type="spellStart"/>
      <w:r w:rsidRPr="005A3A56">
        <w:rPr>
          <w:rFonts w:eastAsia="Times New Roman" w:cs="Arial"/>
        </w:rPr>
        <w:t>Sahli</w:t>
      </w:r>
      <w:proofErr w:type="spellEnd"/>
      <w:r w:rsidRPr="005A3A56">
        <w:rPr>
          <w:rFonts w:eastAsia="Times New Roman" w:cs="Arial"/>
        </w:rPr>
        <w:t xml:space="preserve"> Law Office, LLC</w:t>
      </w:r>
    </w:p>
    <w:p w14:paraId="2BB5007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981 Pinewood Lane</w:t>
      </w:r>
    </w:p>
    <w:p w14:paraId="59E0501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  43230-3662</w:t>
      </w:r>
    </w:p>
    <w:p w14:paraId="0D6D614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rsahli@columbus.rr.com</w:t>
      </w:r>
    </w:p>
    <w:p w14:paraId="383A330B"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BC4FAB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Michael Soules</w:t>
      </w:r>
    </w:p>
    <w:p w14:paraId="3ED2665D"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Earthjustice</w:t>
      </w:r>
      <w:proofErr w:type="spellEnd"/>
    </w:p>
    <w:p w14:paraId="28ADE69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1625 Massachusetts Ave. NW, </w:t>
      </w:r>
    </w:p>
    <w:p w14:paraId="3274CCE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Suite #702</w:t>
      </w:r>
    </w:p>
    <w:p w14:paraId="45E6B3A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Washington, DC 20036</w:t>
      </w:r>
    </w:p>
    <w:p w14:paraId="3E861A4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msoules@earthjustice.org</w:t>
      </w:r>
    </w:p>
    <w:p w14:paraId="39AAFA1F"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6F4A596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Shannon Fisk </w:t>
      </w:r>
    </w:p>
    <w:p w14:paraId="125535C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(Counsel of Record)</w:t>
      </w:r>
    </w:p>
    <w:p w14:paraId="69FC5639"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Earthjustice</w:t>
      </w:r>
      <w:proofErr w:type="spellEnd"/>
    </w:p>
    <w:p w14:paraId="1084C77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1617 John F. Kennedy Blvd., </w:t>
      </w:r>
    </w:p>
    <w:p w14:paraId="50E5C6C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Suite #1675</w:t>
      </w:r>
    </w:p>
    <w:p w14:paraId="1A0774E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Philadelphia, PA  19103</w:t>
      </w:r>
    </w:p>
    <w:p w14:paraId="2B1C3C4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sfisk@earthjustice.org</w:t>
      </w:r>
    </w:p>
    <w:p w14:paraId="754217E8"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39C197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Tony G. Mendoza</w:t>
      </w:r>
    </w:p>
    <w:p w14:paraId="168AB42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Kristin Henry</w:t>
      </w:r>
    </w:p>
    <w:p w14:paraId="622D99D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Sierra Club</w:t>
      </w:r>
    </w:p>
    <w:p w14:paraId="0A7412B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85 Second Street, Second Floor</w:t>
      </w:r>
    </w:p>
    <w:p w14:paraId="21FDE99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San Francisco, CA  94105-3459</w:t>
      </w:r>
    </w:p>
    <w:p w14:paraId="24F819A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tony.mendoza@sierraclub.org</w:t>
      </w:r>
    </w:p>
    <w:p w14:paraId="5CFD11E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kristin.henry@sierraclub.org</w:t>
      </w:r>
    </w:p>
    <w:p w14:paraId="73A4BCE2"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1EF0E82"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SIERRA CLUB</w:t>
      </w:r>
    </w:p>
    <w:p w14:paraId="51BCFC21" w14:textId="77777777" w:rsidR="00380A63" w:rsidRDefault="00380A63" w:rsidP="005A3A56">
      <w:pPr>
        <w:autoSpaceDE w:val="0"/>
        <w:autoSpaceDN w:val="0"/>
        <w:adjustRightInd w:val="0"/>
        <w:snapToGrid w:val="0"/>
        <w:spacing w:line="240" w:lineRule="auto"/>
        <w:ind w:firstLine="0"/>
        <w:rPr>
          <w:rFonts w:eastAsia="Times New Roman" w:cs="Arial"/>
        </w:rPr>
      </w:pPr>
    </w:p>
    <w:p w14:paraId="4797C3E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Jennifer L. </w:t>
      </w:r>
      <w:proofErr w:type="spellStart"/>
      <w:r w:rsidRPr="005A3A56">
        <w:rPr>
          <w:rFonts w:eastAsia="Times New Roman" w:cs="Arial"/>
        </w:rPr>
        <w:t>Spinosi</w:t>
      </w:r>
      <w:proofErr w:type="spellEnd"/>
      <w:r w:rsidRPr="005A3A56">
        <w:rPr>
          <w:rFonts w:eastAsia="Times New Roman" w:cs="Arial"/>
        </w:rPr>
        <w:t xml:space="preserve"> (0089162)</w:t>
      </w:r>
    </w:p>
    <w:p w14:paraId="24431C7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(Counsel of Record)</w:t>
      </w:r>
    </w:p>
    <w:p w14:paraId="3DA870E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Direct Energy</w:t>
      </w:r>
    </w:p>
    <w:p w14:paraId="0201109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21 East State Street, 19</w:t>
      </w:r>
      <w:r w:rsidRPr="005A3A56">
        <w:rPr>
          <w:rFonts w:eastAsia="Times New Roman" w:cs="Arial"/>
          <w:vertAlign w:val="superscript"/>
        </w:rPr>
        <w:t>th</w:t>
      </w:r>
      <w:r w:rsidRPr="005A3A56">
        <w:rPr>
          <w:rFonts w:eastAsia="Times New Roman" w:cs="Arial"/>
        </w:rPr>
        <w:t xml:space="preserve"> Floor</w:t>
      </w:r>
    </w:p>
    <w:p w14:paraId="7DE51D5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59A3287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jennifer.spinosi@directenergy.com</w:t>
      </w:r>
    </w:p>
    <w:p w14:paraId="63550F76"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513F09B8"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Gerit</w:t>
      </w:r>
      <w:proofErr w:type="spellEnd"/>
      <w:r w:rsidRPr="005A3A56">
        <w:rPr>
          <w:rFonts w:eastAsia="Times New Roman" w:cs="Arial"/>
        </w:rPr>
        <w:t xml:space="preserve"> F. Hull</w:t>
      </w:r>
    </w:p>
    <w:p w14:paraId="7A64A83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Eckert </w:t>
      </w:r>
      <w:proofErr w:type="spellStart"/>
      <w:r w:rsidRPr="005A3A56">
        <w:rPr>
          <w:rFonts w:eastAsia="Times New Roman" w:cs="Arial"/>
        </w:rPr>
        <w:t>Seamans</w:t>
      </w:r>
      <w:proofErr w:type="spellEnd"/>
      <w:r w:rsidRPr="005A3A56">
        <w:rPr>
          <w:rFonts w:eastAsia="Times New Roman" w:cs="Arial"/>
        </w:rPr>
        <w:t xml:space="preserve"> </w:t>
      </w:r>
      <w:proofErr w:type="spellStart"/>
      <w:r w:rsidRPr="005A3A56">
        <w:rPr>
          <w:rFonts w:eastAsia="Times New Roman" w:cs="Arial"/>
        </w:rPr>
        <w:t>Cherin</w:t>
      </w:r>
      <w:proofErr w:type="spellEnd"/>
      <w:r w:rsidRPr="005A3A56">
        <w:rPr>
          <w:rFonts w:eastAsia="Times New Roman" w:cs="Arial"/>
        </w:rPr>
        <w:t xml:space="preserve"> &amp; </w:t>
      </w:r>
      <w:proofErr w:type="spellStart"/>
      <w:r w:rsidRPr="005A3A56">
        <w:rPr>
          <w:rFonts w:eastAsia="Times New Roman" w:cs="Arial"/>
        </w:rPr>
        <w:t>Mellott</w:t>
      </w:r>
      <w:proofErr w:type="spellEnd"/>
      <w:r w:rsidRPr="005A3A56">
        <w:rPr>
          <w:rFonts w:eastAsia="Times New Roman" w:cs="Arial"/>
        </w:rPr>
        <w:t>, LLC</w:t>
      </w:r>
    </w:p>
    <w:p w14:paraId="0297288C" w14:textId="77777777" w:rsidR="005A3A56" w:rsidRPr="005A3A56" w:rsidRDefault="005A3A56" w:rsidP="005A3A56">
      <w:pPr>
        <w:autoSpaceDE w:val="0"/>
        <w:autoSpaceDN w:val="0"/>
        <w:adjustRightInd w:val="0"/>
        <w:snapToGrid w:val="0"/>
        <w:spacing w:line="240" w:lineRule="auto"/>
        <w:ind w:firstLine="0"/>
        <w:rPr>
          <w:rFonts w:eastAsia="Times New Roman" w:cs="Arial"/>
          <w:vertAlign w:val="superscript"/>
        </w:rPr>
      </w:pPr>
      <w:r w:rsidRPr="005A3A56">
        <w:rPr>
          <w:rFonts w:eastAsia="Times New Roman" w:cs="Arial"/>
        </w:rPr>
        <w:t>1717 Pennsylvania Ave., N.W., 12</w:t>
      </w:r>
      <w:r w:rsidRPr="005A3A56">
        <w:rPr>
          <w:rFonts w:eastAsia="Times New Roman" w:cs="Arial"/>
          <w:vertAlign w:val="superscript"/>
        </w:rPr>
        <w:t>th Fl.</w:t>
      </w:r>
    </w:p>
    <w:p w14:paraId="7BFB240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Washington, D.C. 20006</w:t>
      </w:r>
    </w:p>
    <w:p w14:paraId="6CA2F27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ghull@eckertseamans.com</w:t>
      </w:r>
    </w:p>
    <w:p w14:paraId="423CDE27"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3423620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b/>
        </w:rPr>
        <w:t>COUNSEL FOR DIRECT ENERGY SERVICES, LLC, DIRECT ENERGY BUSINESS, LLC AND DIRECT ENERGY BUSINESS MARKETING, LLC</w:t>
      </w:r>
      <w:r w:rsidRPr="005A3A56">
        <w:rPr>
          <w:rFonts w:eastAsia="Times New Roman" w:cs="Arial"/>
        </w:rPr>
        <w:t xml:space="preserve"> </w:t>
      </w:r>
    </w:p>
    <w:p w14:paraId="4C754511"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51ECE15" w14:textId="77777777" w:rsidR="00380A63" w:rsidRDefault="00380A63" w:rsidP="005A3A56">
      <w:pPr>
        <w:autoSpaceDE w:val="0"/>
        <w:autoSpaceDN w:val="0"/>
        <w:adjustRightInd w:val="0"/>
        <w:snapToGrid w:val="0"/>
        <w:spacing w:line="240" w:lineRule="auto"/>
        <w:ind w:firstLine="0"/>
        <w:rPr>
          <w:rFonts w:eastAsia="Times New Roman" w:cs="Arial"/>
        </w:rPr>
        <w:sectPr w:rsidR="00380A63" w:rsidSect="00380A63">
          <w:pgSz w:w="12240" w:h="15840"/>
          <w:pgMar w:top="1440" w:right="1440" w:bottom="1440" w:left="1440" w:header="720" w:footer="720" w:gutter="0"/>
          <w:cols w:num="2" w:space="720"/>
          <w:docGrid w:linePitch="360"/>
        </w:sectPr>
      </w:pPr>
    </w:p>
    <w:p w14:paraId="49E78DCB" w14:textId="776C69AB"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lastRenderedPageBreak/>
        <w:t>Colleen L. Mooney</w:t>
      </w:r>
    </w:p>
    <w:p w14:paraId="53377EC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(Counsel of Record)</w:t>
      </w:r>
    </w:p>
    <w:p w14:paraId="1308B1C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Ohio Partners for Affordable Energy</w:t>
      </w:r>
    </w:p>
    <w:p w14:paraId="4F98EC5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231 West Lima Street</w:t>
      </w:r>
    </w:p>
    <w:p w14:paraId="38AED52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Findlay, Ohio  45839-1793</w:t>
      </w:r>
    </w:p>
    <w:p w14:paraId="2633874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cmooney@ohiopartners.org</w:t>
      </w:r>
    </w:p>
    <w:p w14:paraId="21D91698"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044855C"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OHIO PARTNERS FOR AFFORDABLE ENERGY</w:t>
      </w:r>
    </w:p>
    <w:p w14:paraId="7FBCE07A"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BFCA22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Joseph E. Oliker</w:t>
      </w:r>
    </w:p>
    <w:p w14:paraId="75E5997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(Counsel of Record)</w:t>
      </w:r>
    </w:p>
    <w:p w14:paraId="043E632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IGS Energy</w:t>
      </w:r>
    </w:p>
    <w:p w14:paraId="686D68E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6100 Emerald Parkway</w:t>
      </w:r>
    </w:p>
    <w:p w14:paraId="485EABE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Dublin, Ohio 43016</w:t>
      </w:r>
    </w:p>
    <w:p w14:paraId="72F4AC8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joliker@igsenergy.com</w:t>
      </w:r>
    </w:p>
    <w:p w14:paraId="2F8BB66C"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DE21EFC"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IGS ENERGY</w:t>
      </w:r>
    </w:p>
    <w:p w14:paraId="06CB638C"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3B6959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Celia M. </w:t>
      </w:r>
      <w:proofErr w:type="spellStart"/>
      <w:r w:rsidRPr="005A3A56">
        <w:rPr>
          <w:rFonts w:eastAsia="Times New Roman" w:cs="Arial"/>
        </w:rPr>
        <w:t>Kilgard</w:t>
      </w:r>
      <w:proofErr w:type="spellEnd"/>
    </w:p>
    <w:p w14:paraId="4E96011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Devin D. </w:t>
      </w:r>
      <w:proofErr w:type="spellStart"/>
      <w:r w:rsidRPr="005A3A56">
        <w:rPr>
          <w:rFonts w:eastAsia="Times New Roman" w:cs="Arial"/>
        </w:rPr>
        <w:t>Parram</w:t>
      </w:r>
      <w:proofErr w:type="spellEnd"/>
    </w:p>
    <w:p w14:paraId="6BB3FE5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Taft Stettinius &amp; Hollister LLP</w:t>
      </w:r>
    </w:p>
    <w:p w14:paraId="7331DBB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65 East State Street, Suite 1000</w:t>
      </w:r>
    </w:p>
    <w:p w14:paraId="5AC6389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01750B1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ckilgard@taftlaw.com</w:t>
      </w:r>
    </w:p>
    <w:p w14:paraId="023720D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dparram@taftlaw.com</w:t>
      </w:r>
    </w:p>
    <w:p w14:paraId="17F477E9"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8A8D869"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KROGER CO.</w:t>
      </w:r>
    </w:p>
    <w:p w14:paraId="2082E629"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58C482F4" w14:textId="5A214CBD"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Richard L. Sites</w:t>
      </w:r>
    </w:p>
    <w:p w14:paraId="05E0BAD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Ohio Hospital Association</w:t>
      </w:r>
    </w:p>
    <w:p w14:paraId="196CDDB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155 East Broad Street, 15</w:t>
      </w:r>
      <w:r w:rsidRPr="005A3A56">
        <w:rPr>
          <w:rFonts w:eastAsia="Times New Roman" w:cs="Arial"/>
          <w:vertAlign w:val="superscript"/>
        </w:rPr>
        <w:t>th</w:t>
      </w:r>
      <w:r w:rsidRPr="005A3A56">
        <w:rPr>
          <w:rFonts w:eastAsia="Times New Roman" w:cs="Arial"/>
        </w:rPr>
        <w:t xml:space="preserve"> </w:t>
      </w:r>
    </w:p>
    <w:p w14:paraId="008288E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2AC9D99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ricks@ohanet.org</w:t>
      </w:r>
    </w:p>
    <w:p w14:paraId="1CAD0BAA"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35A5324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Calibri" w:cs="Times New Roman"/>
        </w:rPr>
        <w:t>Matthew Warnock</w:t>
      </w:r>
    </w:p>
    <w:p w14:paraId="1D86310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Bricker &amp; </w:t>
      </w:r>
      <w:proofErr w:type="spellStart"/>
      <w:r w:rsidRPr="005A3A56">
        <w:rPr>
          <w:rFonts w:eastAsia="Times New Roman" w:cs="Arial"/>
        </w:rPr>
        <w:t>Eckler</w:t>
      </w:r>
      <w:proofErr w:type="spellEnd"/>
      <w:r w:rsidRPr="005A3A56">
        <w:rPr>
          <w:rFonts w:eastAsia="Times New Roman" w:cs="Arial"/>
        </w:rPr>
        <w:t xml:space="preserve"> LLP</w:t>
      </w:r>
    </w:p>
    <w:p w14:paraId="4014E03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100 South Third Street</w:t>
      </w:r>
    </w:p>
    <w:p w14:paraId="7BEAA10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73307DD4" w14:textId="0DC0B0C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mwarnock@bricker.com</w:t>
      </w:r>
    </w:p>
    <w:p w14:paraId="26582AA0"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F67F24D"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OHIO HOSPITAL ASSOCIATION</w:t>
      </w:r>
    </w:p>
    <w:p w14:paraId="71C733F5"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22142DB" w14:textId="3F13EDEF" w:rsidR="005A3A56" w:rsidRPr="005A3A56" w:rsidRDefault="00380A63" w:rsidP="005A3A56">
      <w:pPr>
        <w:autoSpaceDE w:val="0"/>
        <w:autoSpaceDN w:val="0"/>
        <w:adjustRightInd w:val="0"/>
        <w:snapToGrid w:val="0"/>
        <w:spacing w:line="240" w:lineRule="auto"/>
        <w:ind w:firstLine="0"/>
        <w:rPr>
          <w:rFonts w:eastAsia="Times New Roman" w:cs="Arial"/>
        </w:rPr>
      </w:pPr>
      <w:r>
        <w:rPr>
          <w:rFonts w:eastAsia="Times New Roman" w:cs="Arial"/>
        </w:rPr>
        <w:br w:type="column"/>
      </w:r>
      <w:r w:rsidR="005A3A56" w:rsidRPr="005A3A56">
        <w:rPr>
          <w:rFonts w:eastAsia="Times New Roman" w:cs="Arial"/>
        </w:rPr>
        <w:t xml:space="preserve">Michael K. </w:t>
      </w:r>
      <w:proofErr w:type="spellStart"/>
      <w:r w:rsidR="005A3A56" w:rsidRPr="005A3A56">
        <w:rPr>
          <w:rFonts w:eastAsia="Times New Roman" w:cs="Arial"/>
        </w:rPr>
        <w:t>Lavanga</w:t>
      </w:r>
      <w:proofErr w:type="spellEnd"/>
    </w:p>
    <w:p w14:paraId="510E80F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Garrett A. Stone</w:t>
      </w:r>
    </w:p>
    <w:p w14:paraId="34770A9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Stone </w:t>
      </w:r>
      <w:proofErr w:type="spellStart"/>
      <w:r w:rsidRPr="005A3A56">
        <w:rPr>
          <w:rFonts w:eastAsia="Times New Roman" w:cs="Arial"/>
        </w:rPr>
        <w:t>Mattheis</w:t>
      </w:r>
      <w:proofErr w:type="spellEnd"/>
      <w:r w:rsidRPr="005A3A56">
        <w:rPr>
          <w:rFonts w:eastAsia="Times New Roman" w:cs="Arial"/>
        </w:rPr>
        <w:t xml:space="preserve"> </w:t>
      </w:r>
      <w:proofErr w:type="spellStart"/>
      <w:r w:rsidRPr="005A3A56">
        <w:rPr>
          <w:rFonts w:eastAsia="Times New Roman" w:cs="Arial"/>
        </w:rPr>
        <w:t>Xenopoulos</w:t>
      </w:r>
      <w:proofErr w:type="spellEnd"/>
      <w:r w:rsidRPr="005A3A56">
        <w:rPr>
          <w:rFonts w:eastAsia="Times New Roman" w:cs="Arial"/>
        </w:rPr>
        <w:t xml:space="preserve"> &amp; Brew, P.C.</w:t>
      </w:r>
    </w:p>
    <w:p w14:paraId="55DDC81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1025 Thomas Jefferson Street, N.W.</w:t>
      </w:r>
    </w:p>
    <w:p w14:paraId="38525C5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8</w:t>
      </w:r>
      <w:r w:rsidRPr="005A3A56">
        <w:rPr>
          <w:rFonts w:eastAsia="Times New Roman" w:cs="Arial"/>
          <w:vertAlign w:val="superscript"/>
        </w:rPr>
        <w:t>th</w:t>
      </w:r>
      <w:r w:rsidRPr="005A3A56">
        <w:rPr>
          <w:rFonts w:eastAsia="Times New Roman" w:cs="Arial"/>
        </w:rPr>
        <w:t xml:space="preserve"> Floor, West Tower</w:t>
      </w:r>
    </w:p>
    <w:p w14:paraId="4AAD801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Washington, D.C.  20007-5201</w:t>
      </w:r>
    </w:p>
    <w:p w14:paraId="7D17262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mkl@smxblaw.com</w:t>
      </w:r>
    </w:p>
    <w:p w14:paraId="7C1F8A6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gas@smxblaw.com</w:t>
      </w:r>
    </w:p>
    <w:p w14:paraId="610E2C92"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77D0C70F"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NUCOR STEEL MARION, INC.</w:t>
      </w:r>
    </w:p>
    <w:p w14:paraId="1F718B7A"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p>
    <w:p w14:paraId="6200991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Barbara A. </w:t>
      </w:r>
      <w:proofErr w:type="spellStart"/>
      <w:r w:rsidRPr="005A3A56">
        <w:rPr>
          <w:rFonts w:eastAsia="Times New Roman" w:cs="Arial"/>
        </w:rPr>
        <w:t>Langhenry</w:t>
      </w:r>
      <w:proofErr w:type="spellEnd"/>
    </w:p>
    <w:p w14:paraId="4BFD018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Harold A. </w:t>
      </w:r>
      <w:proofErr w:type="spellStart"/>
      <w:r w:rsidRPr="005A3A56">
        <w:rPr>
          <w:rFonts w:eastAsia="Times New Roman" w:cs="Arial"/>
        </w:rPr>
        <w:t>Madorsky</w:t>
      </w:r>
      <w:proofErr w:type="spellEnd"/>
    </w:p>
    <w:p w14:paraId="4430AEE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Kate E. Ryan (Counsel of Record)</w:t>
      </w:r>
    </w:p>
    <w:p w14:paraId="1AB1938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City of Cleveland</w:t>
      </w:r>
    </w:p>
    <w:p w14:paraId="2974845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601 Lakeside Avenue – Room 106</w:t>
      </w:r>
    </w:p>
    <w:p w14:paraId="76050A1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Cleveland, Ohio  44114</w:t>
      </w:r>
    </w:p>
    <w:p w14:paraId="3A60049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blanghenry@city.cleveland.oh.us</w:t>
      </w:r>
    </w:p>
    <w:p w14:paraId="109C192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hmadorsky@city.cleveland.oh.us</w:t>
      </w:r>
    </w:p>
    <w:p w14:paraId="4F7DA4E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kryan@city.cleveland.oh.us</w:t>
      </w:r>
    </w:p>
    <w:p w14:paraId="222C843E"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0DA1332"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CITY OF CLEVELAND</w:t>
      </w:r>
    </w:p>
    <w:p w14:paraId="691F2261"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6A76CC6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Kimberly W. </w:t>
      </w:r>
      <w:proofErr w:type="spellStart"/>
      <w:r w:rsidRPr="005A3A56">
        <w:rPr>
          <w:rFonts w:eastAsia="Times New Roman" w:cs="Arial"/>
        </w:rPr>
        <w:t>Bojko</w:t>
      </w:r>
      <w:proofErr w:type="spellEnd"/>
      <w:r w:rsidRPr="005A3A56">
        <w:rPr>
          <w:rFonts w:eastAsia="Times New Roman" w:cs="Arial"/>
        </w:rPr>
        <w:t xml:space="preserve"> </w:t>
      </w:r>
    </w:p>
    <w:p w14:paraId="6A8DBF6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Danielle M. </w:t>
      </w:r>
      <w:proofErr w:type="spellStart"/>
      <w:r w:rsidRPr="005A3A56">
        <w:rPr>
          <w:rFonts w:eastAsia="Times New Roman" w:cs="Arial"/>
        </w:rPr>
        <w:t>Ghiloni</w:t>
      </w:r>
      <w:proofErr w:type="spellEnd"/>
    </w:p>
    <w:p w14:paraId="5AF5912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Carpenter </w:t>
      </w:r>
      <w:proofErr w:type="spellStart"/>
      <w:r w:rsidRPr="005A3A56">
        <w:rPr>
          <w:rFonts w:eastAsia="Times New Roman" w:cs="Arial"/>
        </w:rPr>
        <w:t>Lipps</w:t>
      </w:r>
      <w:proofErr w:type="spellEnd"/>
      <w:r w:rsidRPr="005A3A56">
        <w:rPr>
          <w:rFonts w:eastAsia="Times New Roman" w:cs="Arial"/>
        </w:rPr>
        <w:t xml:space="preserve"> &amp; Leland LLP</w:t>
      </w:r>
    </w:p>
    <w:p w14:paraId="19CEC68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280 Plaza, Suite 1300</w:t>
      </w:r>
    </w:p>
    <w:p w14:paraId="2CA42EA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280 North High Street</w:t>
      </w:r>
    </w:p>
    <w:p w14:paraId="319F445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460D9ED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Bojko@carpenterlipps.com</w:t>
      </w:r>
    </w:p>
    <w:p w14:paraId="1394554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ghiloni@carpenterlipps.com</w:t>
      </w:r>
    </w:p>
    <w:p w14:paraId="3C98928F"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43B44E7"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OMAEG</w:t>
      </w:r>
    </w:p>
    <w:p w14:paraId="5B5C785B" w14:textId="77777777" w:rsidR="00380A63" w:rsidRDefault="00380A63" w:rsidP="005A3A56">
      <w:pPr>
        <w:autoSpaceDE w:val="0"/>
        <w:autoSpaceDN w:val="0"/>
        <w:adjustRightInd w:val="0"/>
        <w:snapToGrid w:val="0"/>
        <w:spacing w:line="240" w:lineRule="auto"/>
        <w:ind w:firstLine="0"/>
        <w:rPr>
          <w:rFonts w:eastAsia="Times New Roman" w:cs="Arial"/>
        </w:rPr>
      </w:pPr>
    </w:p>
    <w:p w14:paraId="2D73C1A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Lisa M. </w:t>
      </w:r>
      <w:proofErr w:type="spellStart"/>
      <w:r w:rsidRPr="005A3A56">
        <w:rPr>
          <w:rFonts w:eastAsia="Times New Roman" w:cs="Arial"/>
        </w:rPr>
        <w:t>Hawrot</w:t>
      </w:r>
      <w:proofErr w:type="spellEnd"/>
    </w:p>
    <w:p w14:paraId="4CD9A725"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Spilman</w:t>
      </w:r>
      <w:proofErr w:type="spellEnd"/>
      <w:r w:rsidRPr="005A3A56">
        <w:rPr>
          <w:rFonts w:eastAsia="Times New Roman" w:cs="Arial"/>
        </w:rPr>
        <w:t xml:space="preserve"> Thomas &amp; Battle, PLLC</w:t>
      </w:r>
    </w:p>
    <w:p w14:paraId="54EE111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Century Centre Building</w:t>
      </w:r>
    </w:p>
    <w:p w14:paraId="4C130A6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1233 Main Street, Suite 4000</w:t>
      </w:r>
    </w:p>
    <w:p w14:paraId="11830A3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Wheeling, West Virginia 26003</w:t>
      </w:r>
    </w:p>
    <w:p w14:paraId="6B2B3F3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lhawrot@spilmanlaw.com</w:t>
      </w:r>
    </w:p>
    <w:p w14:paraId="7525D289"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70AC7C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Derrick Price Williamson</w:t>
      </w:r>
    </w:p>
    <w:p w14:paraId="039F20CC"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Spilman</w:t>
      </w:r>
      <w:proofErr w:type="spellEnd"/>
      <w:r w:rsidRPr="005A3A56">
        <w:rPr>
          <w:rFonts w:eastAsia="Times New Roman" w:cs="Arial"/>
        </w:rPr>
        <w:t xml:space="preserve"> Thomas &amp; Battle, PLLC</w:t>
      </w:r>
    </w:p>
    <w:p w14:paraId="0AB9DD1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1100 Bent Creek Blvd., Suite 101</w:t>
      </w:r>
    </w:p>
    <w:p w14:paraId="1764ABC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Mechanicsburg, Pennsylvania  17050</w:t>
      </w:r>
    </w:p>
    <w:p w14:paraId="0C1ED00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dwilliamson@spilmanlaw.com</w:t>
      </w:r>
    </w:p>
    <w:p w14:paraId="151E809F"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52C9CBD" w14:textId="77777777" w:rsidR="00380A63" w:rsidRDefault="00380A63" w:rsidP="005A3A56">
      <w:pPr>
        <w:autoSpaceDE w:val="0"/>
        <w:autoSpaceDN w:val="0"/>
        <w:adjustRightInd w:val="0"/>
        <w:snapToGrid w:val="0"/>
        <w:spacing w:line="240" w:lineRule="auto"/>
        <w:ind w:firstLine="0"/>
        <w:rPr>
          <w:rFonts w:eastAsia="Times New Roman" w:cs="Arial"/>
        </w:rPr>
        <w:sectPr w:rsidR="00380A63" w:rsidSect="00380A63">
          <w:pgSz w:w="12240" w:h="15840"/>
          <w:pgMar w:top="1440" w:right="1440" w:bottom="1440" w:left="1440" w:header="720" w:footer="720" w:gutter="0"/>
          <w:cols w:num="2" w:space="720"/>
          <w:docGrid w:linePitch="360"/>
        </w:sectPr>
      </w:pPr>
    </w:p>
    <w:p w14:paraId="4E390776" w14:textId="7A9BC6F5"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lastRenderedPageBreak/>
        <w:t>Carrie M. Harris</w:t>
      </w:r>
    </w:p>
    <w:p w14:paraId="7CE02071"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Spilman</w:t>
      </w:r>
      <w:proofErr w:type="spellEnd"/>
      <w:r w:rsidRPr="005A3A56">
        <w:rPr>
          <w:rFonts w:eastAsia="Times New Roman" w:cs="Arial"/>
        </w:rPr>
        <w:t xml:space="preserve"> Thomas &amp; Battle, PLLC</w:t>
      </w:r>
    </w:p>
    <w:p w14:paraId="3D49827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310 First Street, Suite 1100</w:t>
      </w:r>
    </w:p>
    <w:p w14:paraId="481DF86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Roanoke, Virginia  24002-0090</w:t>
      </w:r>
    </w:p>
    <w:p w14:paraId="40CF489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charris@spilmanlaw.com</w:t>
      </w:r>
    </w:p>
    <w:p w14:paraId="6B213D32"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75358DAA"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WAL-MART STORES EAST, LP AND SAM’S EAST, INC.</w:t>
      </w:r>
    </w:p>
    <w:p w14:paraId="22889F2E"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6E4F7B4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Joseph P. Meissner</w:t>
      </w:r>
    </w:p>
    <w:p w14:paraId="7A385AC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Attorney at Law</w:t>
      </w:r>
    </w:p>
    <w:p w14:paraId="5EFE9EE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1223 W. 6</w:t>
      </w:r>
      <w:r w:rsidRPr="005A3A56">
        <w:rPr>
          <w:rFonts w:eastAsia="Times New Roman" w:cs="Arial"/>
          <w:vertAlign w:val="superscript"/>
        </w:rPr>
        <w:t>th</w:t>
      </w:r>
      <w:r w:rsidRPr="005A3A56">
        <w:rPr>
          <w:rFonts w:eastAsia="Times New Roman" w:cs="Arial"/>
        </w:rPr>
        <w:t xml:space="preserve"> Street – 4</w:t>
      </w:r>
      <w:r w:rsidRPr="005A3A56">
        <w:rPr>
          <w:rFonts w:eastAsia="Times New Roman" w:cs="Arial"/>
          <w:vertAlign w:val="superscript"/>
        </w:rPr>
        <w:t>th</w:t>
      </w:r>
      <w:r w:rsidRPr="005A3A56">
        <w:rPr>
          <w:rFonts w:eastAsia="Times New Roman" w:cs="Arial"/>
        </w:rPr>
        <w:t xml:space="preserve"> Floor</w:t>
      </w:r>
    </w:p>
    <w:p w14:paraId="69235A2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Cleveland, Ohio  44113</w:t>
      </w:r>
    </w:p>
    <w:p w14:paraId="0C45D67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meissnerjoseph@yahoo.com</w:t>
      </w:r>
    </w:p>
    <w:p w14:paraId="6E4186B1"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62D930FB"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CITIZENS COALITION, CONSUMER PROTECTION ASSOCIATION, CLEVELAND HOUSING NETWORK, AND THE COUNCIL FOR ECONOMIC OPPORTUNITIES IN GREATER CLEVELAND</w:t>
      </w:r>
    </w:p>
    <w:p w14:paraId="4138F09D"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p>
    <w:p w14:paraId="4073924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Thomas R. Hays</w:t>
      </w:r>
    </w:p>
    <w:p w14:paraId="2CC0509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8355 Island Lane</w:t>
      </w:r>
    </w:p>
    <w:p w14:paraId="68E088AB"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Maineville</w:t>
      </w:r>
      <w:proofErr w:type="spellEnd"/>
      <w:r w:rsidRPr="005A3A56">
        <w:rPr>
          <w:rFonts w:eastAsia="Times New Roman" w:cs="Arial"/>
        </w:rPr>
        <w:t>, Ohio  45039</w:t>
      </w:r>
    </w:p>
    <w:p w14:paraId="08E803D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trhayslaw@gmail.com</w:t>
      </w:r>
    </w:p>
    <w:p w14:paraId="47E7B195"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E948B9B"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LUCAS COUNTY</w:t>
      </w:r>
    </w:p>
    <w:p w14:paraId="43BC710E"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BOARD OF COMMISSIONERS</w:t>
      </w:r>
    </w:p>
    <w:p w14:paraId="2F4A0552"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5BAEF75" w14:textId="00446828"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Leslie </w:t>
      </w:r>
      <w:proofErr w:type="spellStart"/>
      <w:r w:rsidRPr="005A3A56">
        <w:rPr>
          <w:rFonts w:eastAsia="Times New Roman" w:cs="Arial"/>
        </w:rPr>
        <w:t>Kovacik</w:t>
      </w:r>
      <w:proofErr w:type="spellEnd"/>
    </w:p>
    <w:p w14:paraId="2F813F1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Counsel for the City of Toledo</w:t>
      </w:r>
    </w:p>
    <w:p w14:paraId="0C5DF1D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420 Madison Avenue </w:t>
      </w:r>
    </w:p>
    <w:p w14:paraId="0B132CC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Toledo, Ohio  43604</w:t>
      </w:r>
    </w:p>
    <w:p w14:paraId="79A8C0A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lesliekovacik@toledo.oh.gov</w:t>
      </w:r>
    </w:p>
    <w:p w14:paraId="59F4A182"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8E4F163"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CITY OF TOLEDO</w:t>
      </w:r>
    </w:p>
    <w:p w14:paraId="220D31CB"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6F3BEF8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Glenn S. </w:t>
      </w:r>
      <w:proofErr w:type="spellStart"/>
      <w:r w:rsidRPr="005A3A56">
        <w:rPr>
          <w:rFonts w:eastAsia="Times New Roman" w:cs="Arial"/>
        </w:rPr>
        <w:t>Krassen</w:t>
      </w:r>
      <w:proofErr w:type="spellEnd"/>
    </w:p>
    <w:p w14:paraId="696092B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(Counsel of Record)</w:t>
      </w:r>
    </w:p>
    <w:p w14:paraId="38E84DF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Bricker &amp; </w:t>
      </w:r>
      <w:proofErr w:type="spellStart"/>
      <w:r w:rsidRPr="005A3A56">
        <w:rPr>
          <w:rFonts w:eastAsia="Times New Roman" w:cs="Arial"/>
        </w:rPr>
        <w:t>Eckler</w:t>
      </w:r>
      <w:proofErr w:type="spellEnd"/>
      <w:r w:rsidRPr="005A3A56">
        <w:rPr>
          <w:rFonts w:eastAsia="Times New Roman" w:cs="Arial"/>
        </w:rPr>
        <w:t xml:space="preserve"> LLP</w:t>
      </w:r>
      <w:r w:rsidRPr="005A3A56">
        <w:rPr>
          <w:rFonts w:eastAsia="Times New Roman" w:cs="Arial"/>
        </w:rPr>
        <w:br/>
        <w:t>1001 Lakeside Ave., Suite 1350</w:t>
      </w:r>
    </w:p>
    <w:p w14:paraId="4303E96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Cleveland, Ohio  44114</w:t>
      </w:r>
    </w:p>
    <w:p w14:paraId="081CF04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gkrassen@bricker.com</w:t>
      </w:r>
    </w:p>
    <w:p w14:paraId="5939A210"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30B1F59" w14:textId="5B85E2B0" w:rsidR="005A3A56" w:rsidRPr="005A3A56" w:rsidRDefault="00380A63" w:rsidP="005A3A56">
      <w:pPr>
        <w:autoSpaceDE w:val="0"/>
        <w:autoSpaceDN w:val="0"/>
        <w:adjustRightInd w:val="0"/>
        <w:snapToGrid w:val="0"/>
        <w:spacing w:line="240" w:lineRule="auto"/>
        <w:ind w:firstLine="0"/>
        <w:rPr>
          <w:rFonts w:eastAsia="Times New Roman" w:cs="Arial"/>
        </w:rPr>
      </w:pPr>
      <w:r>
        <w:rPr>
          <w:rFonts w:eastAsia="Times New Roman" w:cs="Arial"/>
        </w:rPr>
        <w:br w:type="column"/>
      </w:r>
      <w:r w:rsidR="005A3A56" w:rsidRPr="005A3A56">
        <w:rPr>
          <w:rFonts w:eastAsia="Times New Roman" w:cs="Arial"/>
        </w:rPr>
        <w:t>Dane Stinson</w:t>
      </w:r>
    </w:p>
    <w:p w14:paraId="2CBE638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Dylan </w:t>
      </w:r>
      <w:proofErr w:type="spellStart"/>
      <w:r w:rsidRPr="005A3A56">
        <w:rPr>
          <w:rFonts w:eastAsia="Times New Roman" w:cs="Arial"/>
        </w:rPr>
        <w:t>Borchers</w:t>
      </w:r>
      <w:proofErr w:type="spellEnd"/>
    </w:p>
    <w:p w14:paraId="1EFC6BB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Bricker &amp; </w:t>
      </w:r>
      <w:proofErr w:type="spellStart"/>
      <w:r w:rsidRPr="005A3A56">
        <w:rPr>
          <w:rFonts w:eastAsia="Times New Roman" w:cs="Arial"/>
        </w:rPr>
        <w:t>Eckler</w:t>
      </w:r>
      <w:proofErr w:type="spellEnd"/>
      <w:r w:rsidRPr="005A3A56">
        <w:rPr>
          <w:rFonts w:eastAsia="Times New Roman" w:cs="Arial"/>
        </w:rPr>
        <w:t xml:space="preserve"> LLP</w:t>
      </w:r>
    </w:p>
    <w:p w14:paraId="54BC034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100 South Third Street</w:t>
      </w:r>
    </w:p>
    <w:p w14:paraId="4BD6611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7A57357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dstinson@bricker.com</w:t>
      </w:r>
    </w:p>
    <w:p w14:paraId="7EAC454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dborchers@bricker.com</w:t>
      </w:r>
    </w:p>
    <w:p w14:paraId="31EB2756"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550E709"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NORTHEAST OHIO PUBLIC ENERGY COUNCIL; OHIO SCHOOLS COUNCIL; AND, POWER4SCHOOLS</w:t>
      </w:r>
    </w:p>
    <w:p w14:paraId="2BBC011D"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66837BE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M. Howard </w:t>
      </w:r>
      <w:proofErr w:type="spellStart"/>
      <w:r w:rsidRPr="005A3A56">
        <w:rPr>
          <w:rFonts w:eastAsia="Times New Roman" w:cs="Arial"/>
        </w:rPr>
        <w:t>Petricoff</w:t>
      </w:r>
      <w:proofErr w:type="spellEnd"/>
      <w:r w:rsidRPr="005A3A56">
        <w:rPr>
          <w:rFonts w:eastAsia="Times New Roman" w:cs="Arial"/>
        </w:rPr>
        <w:t xml:space="preserve"> (0008287)</w:t>
      </w:r>
    </w:p>
    <w:p w14:paraId="5D34C92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(Counsel of Record)</w:t>
      </w:r>
    </w:p>
    <w:p w14:paraId="4D1673A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Michael J. </w:t>
      </w:r>
      <w:proofErr w:type="spellStart"/>
      <w:r w:rsidRPr="005A3A56">
        <w:rPr>
          <w:rFonts w:eastAsia="Times New Roman" w:cs="Arial"/>
        </w:rPr>
        <w:t>Settineri</w:t>
      </w:r>
      <w:proofErr w:type="spellEnd"/>
      <w:r w:rsidRPr="005A3A56">
        <w:rPr>
          <w:rFonts w:eastAsia="Times New Roman" w:cs="Arial"/>
        </w:rPr>
        <w:t xml:space="preserve"> (0073369)</w:t>
      </w:r>
    </w:p>
    <w:p w14:paraId="716093C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Gretchen L. </w:t>
      </w:r>
      <w:proofErr w:type="spellStart"/>
      <w:r w:rsidRPr="005A3A56">
        <w:rPr>
          <w:rFonts w:eastAsia="Times New Roman" w:cs="Arial"/>
        </w:rPr>
        <w:t>Petrucci</w:t>
      </w:r>
      <w:proofErr w:type="spellEnd"/>
      <w:r w:rsidRPr="005A3A56">
        <w:rPr>
          <w:rFonts w:eastAsia="Times New Roman" w:cs="Arial"/>
        </w:rPr>
        <w:t xml:space="preserve"> (0046608)</w:t>
      </w:r>
    </w:p>
    <w:p w14:paraId="21114023"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Vorys</w:t>
      </w:r>
      <w:proofErr w:type="spellEnd"/>
      <w:r w:rsidRPr="005A3A56">
        <w:rPr>
          <w:rFonts w:eastAsia="Times New Roman" w:cs="Arial"/>
        </w:rPr>
        <w:t xml:space="preserve">, </w:t>
      </w:r>
      <w:proofErr w:type="spellStart"/>
      <w:r w:rsidRPr="005A3A56">
        <w:rPr>
          <w:rFonts w:eastAsia="Times New Roman" w:cs="Arial"/>
        </w:rPr>
        <w:t>Sater</w:t>
      </w:r>
      <w:proofErr w:type="spellEnd"/>
      <w:r w:rsidRPr="005A3A56">
        <w:rPr>
          <w:rFonts w:eastAsia="Times New Roman" w:cs="Arial"/>
        </w:rPr>
        <w:t>, Seymour and Pease LLP</w:t>
      </w:r>
    </w:p>
    <w:p w14:paraId="2DD63D4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52 E. Gay Street</w:t>
      </w:r>
    </w:p>
    <w:p w14:paraId="0EF9C05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1E545A2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mhpetricoff@vorys.com</w:t>
      </w:r>
    </w:p>
    <w:p w14:paraId="2513DC9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mjsettineri@vorys.com</w:t>
      </w:r>
    </w:p>
    <w:p w14:paraId="0601825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glpetrucci@vorys.com</w:t>
      </w:r>
    </w:p>
    <w:p w14:paraId="02F11686"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75F9D5E3"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DYNEGY INC.</w:t>
      </w:r>
    </w:p>
    <w:p w14:paraId="0C8F630D"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73D79E6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Matthew R. Cox</w:t>
      </w:r>
    </w:p>
    <w:p w14:paraId="31E47D2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Matthew Cox Law, Ltd.</w:t>
      </w:r>
    </w:p>
    <w:p w14:paraId="25A13F5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88 East Broad Street, Suite 1560</w:t>
      </w:r>
    </w:p>
    <w:p w14:paraId="3606E89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4215740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matt@matthewcoxlaw.com</w:t>
      </w:r>
    </w:p>
    <w:p w14:paraId="4C10C021"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73B702C8" w14:textId="77777777" w:rsidR="00380A63"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COUNCIL OF SMALLER ENTERPRISES</w:t>
      </w:r>
    </w:p>
    <w:p w14:paraId="4B9723C7" w14:textId="77777777" w:rsidR="00380A63" w:rsidRDefault="00380A63" w:rsidP="005A3A56">
      <w:pPr>
        <w:autoSpaceDE w:val="0"/>
        <w:autoSpaceDN w:val="0"/>
        <w:adjustRightInd w:val="0"/>
        <w:snapToGrid w:val="0"/>
        <w:spacing w:line="240" w:lineRule="auto"/>
        <w:ind w:firstLine="0"/>
        <w:rPr>
          <w:rFonts w:eastAsia="Times New Roman" w:cs="Arial"/>
          <w:b/>
        </w:rPr>
      </w:pPr>
    </w:p>
    <w:p w14:paraId="1A098009" w14:textId="4EF296FC" w:rsidR="005A3A56" w:rsidRPr="00380A63"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rPr>
        <w:t>Madeline Fleisher</w:t>
      </w:r>
    </w:p>
    <w:p w14:paraId="7981897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Staff Attorney</w:t>
      </w:r>
    </w:p>
    <w:p w14:paraId="7982D2B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Environmental Law &amp; Policy Center</w:t>
      </w:r>
    </w:p>
    <w:p w14:paraId="2ADBDEC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21 W. Broad St., Suite 500</w:t>
      </w:r>
    </w:p>
    <w:p w14:paraId="4FFF2A3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 43215</w:t>
      </w:r>
    </w:p>
    <w:p w14:paraId="0B03BF0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mfleisher@elpc.org</w:t>
      </w:r>
    </w:p>
    <w:p w14:paraId="29C5103E"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80CEF0C" w14:textId="77777777" w:rsidR="005A3A56" w:rsidRPr="005A3A56" w:rsidRDefault="005A3A56" w:rsidP="005A3A56">
      <w:pPr>
        <w:autoSpaceDE w:val="0"/>
        <w:autoSpaceDN w:val="0"/>
        <w:adjustRightInd w:val="0"/>
        <w:snapToGrid w:val="0"/>
        <w:spacing w:line="240" w:lineRule="auto"/>
        <w:ind w:firstLine="0"/>
        <w:rPr>
          <w:rFonts w:eastAsia="Times New Roman" w:cs="Arial"/>
          <w:b/>
          <w:caps/>
        </w:rPr>
      </w:pPr>
      <w:r w:rsidRPr="005A3A56">
        <w:rPr>
          <w:rFonts w:eastAsia="Times New Roman" w:cs="Arial"/>
          <w:b/>
          <w:caps/>
        </w:rPr>
        <w:t>Counsel for the Environmental Law &amp; Policy Center</w:t>
      </w:r>
    </w:p>
    <w:p w14:paraId="733B4EA3"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544B4A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Trent Dougherty</w:t>
      </w:r>
    </w:p>
    <w:p w14:paraId="77D36B2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1145 Chesapeake Avenue, Suite I</w:t>
      </w:r>
    </w:p>
    <w:p w14:paraId="04C33E2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 43212</w:t>
      </w:r>
    </w:p>
    <w:p w14:paraId="5134C0A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tdougherty@theOEC.org</w:t>
      </w:r>
    </w:p>
    <w:p w14:paraId="6FD08A81"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FAA4A82" w14:textId="77777777" w:rsidR="00380A63" w:rsidRDefault="00380A63" w:rsidP="005A3A56">
      <w:pPr>
        <w:autoSpaceDE w:val="0"/>
        <w:autoSpaceDN w:val="0"/>
        <w:adjustRightInd w:val="0"/>
        <w:snapToGrid w:val="0"/>
        <w:spacing w:line="240" w:lineRule="auto"/>
        <w:ind w:firstLine="0"/>
        <w:rPr>
          <w:rFonts w:eastAsia="Times New Roman" w:cs="Arial"/>
        </w:rPr>
        <w:sectPr w:rsidR="00380A63" w:rsidSect="00380A63">
          <w:pgSz w:w="12240" w:h="15840"/>
          <w:pgMar w:top="1440" w:right="1440" w:bottom="1440" w:left="1440" w:header="720" w:footer="720" w:gutter="0"/>
          <w:cols w:num="2" w:space="720"/>
          <w:docGrid w:linePitch="360"/>
        </w:sectPr>
      </w:pPr>
    </w:p>
    <w:p w14:paraId="2E5E7904" w14:textId="3A566696"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lastRenderedPageBreak/>
        <w:t xml:space="preserve">John </w:t>
      </w:r>
      <w:proofErr w:type="spellStart"/>
      <w:r w:rsidRPr="005A3A56">
        <w:rPr>
          <w:rFonts w:eastAsia="Times New Roman" w:cs="Arial"/>
        </w:rPr>
        <w:t>Finnigan</w:t>
      </w:r>
      <w:proofErr w:type="spellEnd"/>
    </w:p>
    <w:p w14:paraId="7955558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128 Winding Brook Lane</w:t>
      </w:r>
    </w:p>
    <w:p w14:paraId="59C0374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Terrace Park, Ohio  45174</w:t>
      </w:r>
    </w:p>
    <w:p w14:paraId="3E14661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jfinnigan@edf.org</w:t>
      </w:r>
    </w:p>
    <w:p w14:paraId="2F9D8A60"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9D24EAE"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OHIO ENVIRONMENTAL COUNCIL AND ENVIRONMENTAL DEFENSE FUND</w:t>
      </w:r>
    </w:p>
    <w:p w14:paraId="24213FD4"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A9A80F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Glen Thomas</w:t>
      </w:r>
    </w:p>
    <w:p w14:paraId="045201C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1060 First Avenue, Suite 400</w:t>
      </w:r>
    </w:p>
    <w:p w14:paraId="591B3A2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King of Prussia, Pennsylvania  19406</w:t>
      </w:r>
    </w:p>
    <w:p w14:paraId="04921A7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gthomas@gtpowergroup.com</w:t>
      </w:r>
    </w:p>
    <w:p w14:paraId="740D570F"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3ED1DDE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Laura Chappelle</w:t>
      </w:r>
    </w:p>
    <w:p w14:paraId="1439A4E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201 North Washington Square - #910</w:t>
      </w:r>
    </w:p>
    <w:p w14:paraId="02790E0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Lansing, Michigan  48933</w:t>
      </w:r>
    </w:p>
    <w:p w14:paraId="791C455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laurac@chappeleconsulting.net</w:t>
      </w:r>
    </w:p>
    <w:p w14:paraId="4C9DCF50"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p>
    <w:p w14:paraId="5D270867"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ON BEHALF OF PJM POWER PROVIDERS GROUP</w:t>
      </w:r>
    </w:p>
    <w:p w14:paraId="3D7A372D"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631BA10E" w14:textId="7995C516"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M. Howard </w:t>
      </w:r>
      <w:proofErr w:type="spellStart"/>
      <w:r w:rsidRPr="005A3A56">
        <w:rPr>
          <w:rFonts w:eastAsia="Times New Roman" w:cs="Arial"/>
        </w:rPr>
        <w:t>Petricoff</w:t>
      </w:r>
      <w:proofErr w:type="spellEnd"/>
    </w:p>
    <w:p w14:paraId="35FE81E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Michael J. </w:t>
      </w:r>
      <w:proofErr w:type="spellStart"/>
      <w:r w:rsidRPr="005A3A56">
        <w:rPr>
          <w:rFonts w:eastAsia="Times New Roman" w:cs="Arial"/>
        </w:rPr>
        <w:t>Settineri</w:t>
      </w:r>
      <w:proofErr w:type="spellEnd"/>
    </w:p>
    <w:p w14:paraId="7FCA89B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Gretchen L. </w:t>
      </w:r>
      <w:proofErr w:type="spellStart"/>
      <w:r w:rsidRPr="005A3A56">
        <w:rPr>
          <w:rFonts w:eastAsia="Times New Roman" w:cs="Arial"/>
        </w:rPr>
        <w:t>Petrucci</w:t>
      </w:r>
      <w:proofErr w:type="spellEnd"/>
    </w:p>
    <w:p w14:paraId="1812ACB8"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Vorys</w:t>
      </w:r>
      <w:proofErr w:type="spellEnd"/>
      <w:r w:rsidRPr="005A3A56">
        <w:rPr>
          <w:rFonts w:eastAsia="Times New Roman" w:cs="Arial"/>
        </w:rPr>
        <w:t xml:space="preserve">, </w:t>
      </w:r>
      <w:proofErr w:type="spellStart"/>
      <w:r w:rsidRPr="005A3A56">
        <w:rPr>
          <w:rFonts w:eastAsia="Times New Roman" w:cs="Arial"/>
        </w:rPr>
        <w:t>Sater</w:t>
      </w:r>
      <w:proofErr w:type="spellEnd"/>
      <w:r w:rsidRPr="005A3A56">
        <w:rPr>
          <w:rFonts w:eastAsia="Times New Roman" w:cs="Arial"/>
        </w:rPr>
        <w:t>, Seymour and Pease LLP</w:t>
      </w:r>
    </w:p>
    <w:p w14:paraId="1F78C3F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52 East Gay Street</w:t>
      </w:r>
    </w:p>
    <w:p w14:paraId="7702D29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43216-1008</w:t>
      </w:r>
    </w:p>
    <w:p w14:paraId="4256C2D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mhpetricoff@vorys.com</w:t>
      </w:r>
    </w:p>
    <w:p w14:paraId="157DFBB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mjsettineri@vorys.com</w:t>
      </w:r>
    </w:p>
    <w:p w14:paraId="1D2F53A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glpetrucci@vorys.com</w:t>
      </w:r>
    </w:p>
    <w:p w14:paraId="3BA83CC0"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02F75D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Cynthia Brady</w:t>
      </w:r>
    </w:p>
    <w:p w14:paraId="77C91FC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Exelon Business Services</w:t>
      </w:r>
    </w:p>
    <w:p w14:paraId="79D62C7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4300 Winfield Rd.</w:t>
      </w:r>
    </w:p>
    <w:p w14:paraId="2874397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Warrenville, Illinois  60555</w:t>
      </w:r>
    </w:p>
    <w:p w14:paraId="0DCDE75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Cynthia.brady@exeloncorp.com</w:t>
      </w:r>
    </w:p>
    <w:p w14:paraId="2F30F5A2"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44C197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David I. Fein</w:t>
      </w:r>
    </w:p>
    <w:p w14:paraId="7679233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Exelon Corporation</w:t>
      </w:r>
    </w:p>
    <w:p w14:paraId="20482DE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10 South Dearborn Street – 47</w:t>
      </w:r>
      <w:r w:rsidRPr="005A3A56">
        <w:rPr>
          <w:rFonts w:eastAsia="Times New Roman" w:cs="Arial"/>
          <w:vertAlign w:val="superscript"/>
        </w:rPr>
        <w:t>th</w:t>
      </w:r>
      <w:r w:rsidRPr="005A3A56">
        <w:rPr>
          <w:rFonts w:eastAsia="Times New Roman" w:cs="Arial"/>
        </w:rPr>
        <w:t xml:space="preserve"> Fl.</w:t>
      </w:r>
    </w:p>
    <w:p w14:paraId="0C14B5D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Chicago, Illinois  60603</w:t>
      </w:r>
    </w:p>
    <w:p w14:paraId="11905C7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David.fein@exeloncorp.com</w:t>
      </w:r>
    </w:p>
    <w:p w14:paraId="6A38CC0C"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FF8E1BF" w14:textId="62F911AD" w:rsidR="005A3A56" w:rsidRPr="005A3A56" w:rsidRDefault="00380A63" w:rsidP="005A3A56">
      <w:pPr>
        <w:autoSpaceDE w:val="0"/>
        <w:autoSpaceDN w:val="0"/>
        <w:adjustRightInd w:val="0"/>
        <w:snapToGrid w:val="0"/>
        <w:spacing w:line="240" w:lineRule="auto"/>
        <w:ind w:firstLine="0"/>
        <w:rPr>
          <w:rFonts w:eastAsia="Times New Roman" w:cs="Arial"/>
        </w:rPr>
      </w:pPr>
      <w:r>
        <w:rPr>
          <w:rFonts w:eastAsia="Times New Roman" w:cs="Arial"/>
        </w:rPr>
        <w:br w:type="column"/>
      </w:r>
      <w:proofErr w:type="spellStart"/>
      <w:r w:rsidR="005A3A56" w:rsidRPr="005A3A56">
        <w:rPr>
          <w:rFonts w:eastAsia="Times New Roman" w:cs="Arial"/>
        </w:rPr>
        <w:t>Lael</w:t>
      </w:r>
      <w:proofErr w:type="spellEnd"/>
      <w:r w:rsidR="005A3A56" w:rsidRPr="005A3A56">
        <w:rPr>
          <w:rFonts w:eastAsia="Times New Roman" w:cs="Arial"/>
        </w:rPr>
        <w:t xml:space="preserve"> E. Campbell</w:t>
      </w:r>
    </w:p>
    <w:p w14:paraId="29F919C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Constellation </w:t>
      </w:r>
      <w:proofErr w:type="spellStart"/>
      <w:r w:rsidRPr="005A3A56">
        <w:rPr>
          <w:rFonts w:eastAsia="Times New Roman" w:cs="Arial"/>
        </w:rPr>
        <w:t>NewEnergy</w:t>
      </w:r>
      <w:proofErr w:type="spellEnd"/>
      <w:r w:rsidRPr="005A3A56">
        <w:rPr>
          <w:rFonts w:eastAsia="Times New Roman" w:cs="Arial"/>
        </w:rPr>
        <w:t>, Inc. and Exelon Corporation</w:t>
      </w:r>
    </w:p>
    <w:p w14:paraId="545DD1E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101 Constitution Ave., NW</w:t>
      </w:r>
    </w:p>
    <w:p w14:paraId="2E49C3F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Washington, DC 20001</w:t>
      </w:r>
    </w:p>
    <w:p w14:paraId="5EEF8DA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Lael.campbell@exeloncorp.com</w:t>
      </w:r>
    </w:p>
    <w:p w14:paraId="271B39D5"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5A86704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b/>
        </w:rPr>
        <w:t>COUNSEL FOR EXELON GENERATION COMPANY, LLC AND CONSTELLATION NEWENERGY, INC.; PJM POWER PROVIDERS GROUP; THE ELECTRIC POWER SUPPLY ASSOCIATION; AND, RETAIL ENERGY SUPPLY ASSOCIATION</w:t>
      </w:r>
    </w:p>
    <w:p w14:paraId="728D3937"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ED8D76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Christopher J. </w:t>
      </w:r>
      <w:proofErr w:type="spellStart"/>
      <w:r w:rsidRPr="005A3A56">
        <w:rPr>
          <w:rFonts w:eastAsia="Times New Roman" w:cs="Arial"/>
        </w:rPr>
        <w:t>Allwein</w:t>
      </w:r>
      <w:proofErr w:type="spellEnd"/>
    </w:p>
    <w:p w14:paraId="4FCBB3BA"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Margeaux</w:t>
      </w:r>
      <w:proofErr w:type="spellEnd"/>
      <w:r w:rsidRPr="005A3A56">
        <w:rPr>
          <w:rFonts w:eastAsia="Times New Roman" w:cs="Arial"/>
        </w:rPr>
        <w:t xml:space="preserve"> Kimbrough</w:t>
      </w:r>
    </w:p>
    <w:p w14:paraId="54BABA5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Kegler Brown Hill and Ritter LPA</w:t>
      </w:r>
    </w:p>
    <w:p w14:paraId="1A8B784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65 East State Street – 1800</w:t>
      </w:r>
    </w:p>
    <w:p w14:paraId="7392A32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5B8AA53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callwein@keglerbrown.com</w:t>
      </w:r>
    </w:p>
    <w:p w14:paraId="70F17E9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mkimbrough@keglerbrown.com</w:t>
      </w:r>
    </w:p>
    <w:p w14:paraId="7B92E6A8"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4DA7C007"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HARDIN WIND LLC, CHAMPAIGN WIND LLC AND BUCKEYE WIND LLC</w:t>
      </w:r>
    </w:p>
    <w:p w14:paraId="75B3461D" w14:textId="77777777" w:rsidR="00380A63" w:rsidRDefault="00380A63" w:rsidP="005A3A56">
      <w:pPr>
        <w:autoSpaceDE w:val="0"/>
        <w:autoSpaceDN w:val="0"/>
        <w:adjustRightInd w:val="0"/>
        <w:snapToGrid w:val="0"/>
        <w:spacing w:line="240" w:lineRule="auto"/>
        <w:ind w:firstLine="0"/>
        <w:rPr>
          <w:rFonts w:eastAsia="Times New Roman" w:cs="Arial"/>
        </w:rPr>
      </w:pPr>
    </w:p>
    <w:p w14:paraId="377EB645" w14:textId="0F66CC2B"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Todd M. Williams</w:t>
      </w:r>
    </w:p>
    <w:p w14:paraId="132333DC"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Shindler</w:t>
      </w:r>
      <w:proofErr w:type="spellEnd"/>
      <w:r w:rsidRPr="005A3A56">
        <w:rPr>
          <w:rFonts w:eastAsia="Times New Roman" w:cs="Arial"/>
        </w:rPr>
        <w:t xml:space="preserve">, Neff, Holmes, </w:t>
      </w:r>
      <w:proofErr w:type="spellStart"/>
      <w:r w:rsidRPr="005A3A56">
        <w:rPr>
          <w:rFonts w:eastAsia="Times New Roman" w:cs="Arial"/>
        </w:rPr>
        <w:t>Worline</w:t>
      </w:r>
      <w:proofErr w:type="spellEnd"/>
      <w:r w:rsidRPr="005A3A56">
        <w:rPr>
          <w:rFonts w:eastAsia="Times New Roman" w:cs="Arial"/>
        </w:rPr>
        <w:t xml:space="preserve"> &amp; </w:t>
      </w:r>
      <w:proofErr w:type="spellStart"/>
      <w:r w:rsidRPr="005A3A56">
        <w:rPr>
          <w:rFonts w:eastAsia="Times New Roman" w:cs="Arial"/>
        </w:rPr>
        <w:t>Muhler</w:t>
      </w:r>
      <w:proofErr w:type="spellEnd"/>
      <w:r w:rsidRPr="005A3A56">
        <w:rPr>
          <w:rFonts w:eastAsia="Times New Roman" w:cs="Arial"/>
        </w:rPr>
        <w:t>, LLP</w:t>
      </w:r>
    </w:p>
    <w:p w14:paraId="48893AA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300 Madison Avenue</w:t>
      </w:r>
    </w:p>
    <w:p w14:paraId="539B768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1200 Edison Plaza</w:t>
      </w:r>
    </w:p>
    <w:p w14:paraId="0E1DECF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Toledo, Ohio  43604</w:t>
      </w:r>
    </w:p>
    <w:p w14:paraId="2D175DE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twilliams@snhslaw.com</w:t>
      </w:r>
    </w:p>
    <w:p w14:paraId="747A088F"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8A7452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Jeffrey W. Mayes</w:t>
      </w:r>
    </w:p>
    <w:p w14:paraId="1414653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Monitoring Analytics, LLC</w:t>
      </w:r>
    </w:p>
    <w:p w14:paraId="6D7B175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2621 Van Buren Avenue, Suite 160</w:t>
      </w:r>
    </w:p>
    <w:p w14:paraId="263A445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Valley Forge Corporate Center</w:t>
      </w:r>
    </w:p>
    <w:p w14:paraId="245C5CD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Eagleville, Pennsylvania  19403</w:t>
      </w:r>
    </w:p>
    <w:p w14:paraId="0662E73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Jeffrey.mayes@monitoringanalytics.com</w:t>
      </w:r>
    </w:p>
    <w:p w14:paraId="1B4D28E3"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7A264243"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INDEPENDENT MARKET MONITOR FOR PJM</w:t>
      </w:r>
    </w:p>
    <w:p w14:paraId="28C8EE37"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096EEC9" w14:textId="77777777" w:rsidR="00380A63" w:rsidRDefault="00380A63" w:rsidP="005A3A56">
      <w:pPr>
        <w:autoSpaceDE w:val="0"/>
        <w:autoSpaceDN w:val="0"/>
        <w:adjustRightInd w:val="0"/>
        <w:snapToGrid w:val="0"/>
        <w:spacing w:line="240" w:lineRule="auto"/>
        <w:ind w:firstLine="0"/>
        <w:rPr>
          <w:rFonts w:eastAsia="Times New Roman" w:cs="Arial"/>
        </w:rPr>
        <w:sectPr w:rsidR="00380A63" w:rsidSect="00380A63">
          <w:pgSz w:w="12240" w:h="15840"/>
          <w:pgMar w:top="1440" w:right="1440" w:bottom="1440" w:left="1440" w:header="720" w:footer="720" w:gutter="0"/>
          <w:cols w:num="2" w:space="720"/>
          <w:docGrid w:linePitch="360"/>
        </w:sectPr>
      </w:pPr>
    </w:p>
    <w:p w14:paraId="3F6780C8" w14:textId="0827F963"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lastRenderedPageBreak/>
        <w:t>Sharon Theodore</w:t>
      </w:r>
    </w:p>
    <w:p w14:paraId="00C4597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Electric Power Supply Association</w:t>
      </w:r>
    </w:p>
    <w:p w14:paraId="07A8F7C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1401 New York Ave. NW 11</w:t>
      </w:r>
      <w:r w:rsidRPr="005A3A56">
        <w:rPr>
          <w:rFonts w:eastAsia="Times New Roman" w:cs="Arial"/>
          <w:vertAlign w:val="superscript"/>
        </w:rPr>
        <w:t>th</w:t>
      </w:r>
      <w:r w:rsidRPr="005A3A56">
        <w:rPr>
          <w:rFonts w:eastAsia="Times New Roman" w:cs="Arial"/>
        </w:rPr>
        <w:t xml:space="preserve"> fl. </w:t>
      </w:r>
    </w:p>
    <w:p w14:paraId="78368D6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Washington, DC  20001</w:t>
      </w:r>
    </w:p>
    <w:p w14:paraId="5FDC3E7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stheodore@epsa.org</w:t>
      </w:r>
    </w:p>
    <w:p w14:paraId="1F543AF6"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p>
    <w:p w14:paraId="7D66B4E6"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ON BEHALF OF THE ELECTRIC POWER SUPPLY ASSOCIATION</w:t>
      </w:r>
    </w:p>
    <w:p w14:paraId="6836CAF9"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p>
    <w:p w14:paraId="19159032"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Margeaux</w:t>
      </w:r>
      <w:proofErr w:type="spellEnd"/>
      <w:r w:rsidRPr="005A3A56">
        <w:rPr>
          <w:rFonts w:eastAsia="Times New Roman" w:cs="Arial"/>
        </w:rPr>
        <w:t xml:space="preserve"> Kimbrough</w:t>
      </w:r>
    </w:p>
    <w:p w14:paraId="6B498A8E"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Kegler Brown Hill and Ritter LPA</w:t>
      </w:r>
    </w:p>
    <w:p w14:paraId="7F5552D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65 East State Street – 1800</w:t>
      </w:r>
    </w:p>
    <w:p w14:paraId="0758A3B5"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6E8D0BE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mkimbrough@keglerbrown.com</w:t>
      </w:r>
    </w:p>
    <w:p w14:paraId="340D8843"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6313DC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b/>
        </w:rPr>
        <w:t>COUNSEL FOR HARDIN WIND LLC, CHAMPAIGN WIND LLC AND BUCKEYE WIND LLC</w:t>
      </w:r>
      <w:r w:rsidRPr="005A3A56">
        <w:rPr>
          <w:rFonts w:eastAsia="Times New Roman" w:cs="Arial"/>
        </w:rPr>
        <w:t xml:space="preserve"> </w:t>
      </w:r>
    </w:p>
    <w:p w14:paraId="2A1C6B37"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F49E7F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Kevin R. Schmidt</w:t>
      </w:r>
    </w:p>
    <w:p w14:paraId="7155819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Energy Professionals of Ohio</w:t>
      </w:r>
    </w:p>
    <w:p w14:paraId="78587B6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88 East Broad Street, Suite 1770</w:t>
      </w:r>
    </w:p>
    <w:p w14:paraId="758315A0"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40E19B0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Schmidt@sppgrp.com</w:t>
      </w:r>
    </w:p>
    <w:p w14:paraId="2A0537C8"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539BE23"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ENERGY PROFESSIONALS OF OHIO</w:t>
      </w:r>
    </w:p>
    <w:p w14:paraId="2250CE83" w14:textId="77777777" w:rsidR="00380A63" w:rsidRDefault="00380A63" w:rsidP="005A3A56">
      <w:pPr>
        <w:autoSpaceDE w:val="0"/>
        <w:autoSpaceDN w:val="0"/>
        <w:adjustRightInd w:val="0"/>
        <w:snapToGrid w:val="0"/>
        <w:spacing w:line="240" w:lineRule="auto"/>
        <w:ind w:firstLine="0"/>
        <w:rPr>
          <w:rFonts w:eastAsia="Times New Roman" w:cs="Arial"/>
        </w:rPr>
      </w:pPr>
    </w:p>
    <w:p w14:paraId="33400D52" w14:textId="110F34BC"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Christopher L. Miller</w:t>
      </w:r>
    </w:p>
    <w:p w14:paraId="3B4BDD0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Gregory H. Dunn</w:t>
      </w:r>
    </w:p>
    <w:p w14:paraId="686A3D8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Jeremy M. </w:t>
      </w:r>
      <w:proofErr w:type="spellStart"/>
      <w:r w:rsidRPr="005A3A56">
        <w:rPr>
          <w:rFonts w:eastAsia="Times New Roman" w:cs="Arial"/>
        </w:rPr>
        <w:t>Grayem</w:t>
      </w:r>
      <w:proofErr w:type="spellEnd"/>
    </w:p>
    <w:p w14:paraId="4EC6B5B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Ice Miller LLP</w:t>
      </w:r>
    </w:p>
    <w:p w14:paraId="3836E3C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250 West Street</w:t>
      </w:r>
    </w:p>
    <w:p w14:paraId="2CCC69F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390AC09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Christopher.miller@icemiller.com</w:t>
      </w:r>
    </w:p>
    <w:p w14:paraId="6C8B24BD"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Gregory.dunn@icemiller.com</w:t>
      </w:r>
    </w:p>
    <w:p w14:paraId="310D563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Jeremy.grayem@icemiller.com</w:t>
      </w:r>
    </w:p>
    <w:p w14:paraId="67B1DABD"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2D21858A"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THE ASSOCIATION OF INDEPENDENT COLLEGES AND UNIVERSITIES OF OHIO</w:t>
      </w:r>
    </w:p>
    <w:p w14:paraId="7A0CC2CA"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5699C069"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Craig I. Smith</w:t>
      </w:r>
    </w:p>
    <w:p w14:paraId="63774DE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Material Sciences Corporation</w:t>
      </w:r>
    </w:p>
    <w:p w14:paraId="72F4042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15700 Van </w:t>
      </w:r>
      <w:proofErr w:type="spellStart"/>
      <w:r w:rsidRPr="005A3A56">
        <w:rPr>
          <w:rFonts w:eastAsia="Times New Roman" w:cs="Arial"/>
        </w:rPr>
        <w:t>Aken</w:t>
      </w:r>
      <w:proofErr w:type="spellEnd"/>
      <w:r w:rsidRPr="005A3A56">
        <w:rPr>
          <w:rFonts w:eastAsia="Times New Roman" w:cs="Arial"/>
        </w:rPr>
        <w:t xml:space="preserve"> Blvd. – Suite 26</w:t>
      </w:r>
    </w:p>
    <w:p w14:paraId="16516F8B"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Shaker Heights, Ohio 44120</w:t>
      </w:r>
    </w:p>
    <w:p w14:paraId="4D30F3B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wttpmlc@aol.com</w:t>
      </w:r>
    </w:p>
    <w:p w14:paraId="6A01E973" w14:textId="77777777" w:rsidR="005A3A56" w:rsidRPr="005A3A56" w:rsidRDefault="005A3A56" w:rsidP="005A3A56">
      <w:pPr>
        <w:autoSpaceDE w:val="0"/>
        <w:autoSpaceDN w:val="0"/>
        <w:adjustRightInd w:val="0"/>
        <w:snapToGrid w:val="0"/>
        <w:spacing w:line="240" w:lineRule="auto"/>
        <w:ind w:firstLine="0"/>
        <w:rPr>
          <w:rFonts w:eastAsia="Times New Roman" w:cs="Arial"/>
          <w:b/>
          <w:caps/>
        </w:rPr>
      </w:pPr>
    </w:p>
    <w:p w14:paraId="6665CF4B" w14:textId="77777777" w:rsidR="005A3A56" w:rsidRPr="005A3A56" w:rsidRDefault="005A3A56" w:rsidP="005A3A56">
      <w:pPr>
        <w:autoSpaceDE w:val="0"/>
        <w:autoSpaceDN w:val="0"/>
        <w:adjustRightInd w:val="0"/>
        <w:snapToGrid w:val="0"/>
        <w:spacing w:line="240" w:lineRule="auto"/>
        <w:ind w:firstLine="0"/>
        <w:rPr>
          <w:rFonts w:eastAsia="Times New Roman" w:cs="Arial"/>
          <w:b/>
          <w:caps/>
        </w:rPr>
      </w:pPr>
      <w:r w:rsidRPr="005A3A56">
        <w:rPr>
          <w:rFonts w:eastAsia="Times New Roman" w:cs="Arial"/>
          <w:b/>
          <w:caps/>
        </w:rPr>
        <w:t>COUNSEL FOR Material Sciences Corporation</w:t>
      </w:r>
    </w:p>
    <w:p w14:paraId="6ACE6D60"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0C46E2C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Joel E. </w:t>
      </w:r>
      <w:proofErr w:type="spellStart"/>
      <w:r w:rsidRPr="005A3A56">
        <w:rPr>
          <w:rFonts w:eastAsia="Times New Roman" w:cs="Arial"/>
        </w:rPr>
        <w:t>Sechler</w:t>
      </w:r>
      <w:proofErr w:type="spellEnd"/>
    </w:p>
    <w:p w14:paraId="1675C8BA"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Carpenter </w:t>
      </w:r>
      <w:proofErr w:type="spellStart"/>
      <w:r w:rsidRPr="005A3A56">
        <w:rPr>
          <w:rFonts w:eastAsia="Times New Roman" w:cs="Arial"/>
        </w:rPr>
        <w:t>Lipps</w:t>
      </w:r>
      <w:proofErr w:type="spellEnd"/>
      <w:r w:rsidRPr="005A3A56">
        <w:rPr>
          <w:rFonts w:eastAsia="Times New Roman" w:cs="Arial"/>
        </w:rPr>
        <w:t xml:space="preserve"> &amp; Leland</w:t>
      </w:r>
    </w:p>
    <w:p w14:paraId="3FA24D67"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280 N. High Street, Suite 1300</w:t>
      </w:r>
    </w:p>
    <w:p w14:paraId="50804D5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w:t>
      </w:r>
    </w:p>
    <w:p w14:paraId="65241C82"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sechler@carpenterlipps.com</w:t>
      </w:r>
    </w:p>
    <w:p w14:paraId="35668483"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38F674E6"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 xml:space="preserve">Gregory J. </w:t>
      </w:r>
      <w:proofErr w:type="spellStart"/>
      <w:r w:rsidRPr="005A3A56">
        <w:rPr>
          <w:rFonts w:eastAsia="Times New Roman" w:cs="Arial"/>
        </w:rPr>
        <w:t>Poulos</w:t>
      </w:r>
      <w:proofErr w:type="spellEnd"/>
    </w:p>
    <w:p w14:paraId="61EF7731" w14:textId="77777777" w:rsidR="005A3A56" w:rsidRPr="005A3A56" w:rsidRDefault="005A3A56" w:rsidP="005A3A56">
      <w:pPr>
        <w:autoSpaceDE w:val="0"/>
        <w:autoSpaceDN w:val="0"/>
        <w:adjustRightInd w:val="0"/>
        <w:snapToGrid w:val="0"/>
        <w:spacing w:line="240" w:lineRule="auto"/>
        <w:ind w:firstLine="0"/>
        <w:rPr>
          <w:rFonts w:eastAsia="Times New Roman" w:cs="Arial"/>
        </w:rPr>
      </w:pPr>
      <w:proofErr w:type="spellStart"/>
      <w:r w:rsidRPr="005A3A56">
        <w:rPr>
          <w:rFonts w:eastAsia="Times New Roman" w:cs="Arial"/>
        </w:rPr>
        <w:t>EnerNOC</w:t>
      </w:r>
      <w:proofErr w:type="spellEnd"/>
      <w:r w:rsidRPr="005A3A56">
        <w:rPr>
          <w:rFonts w:eastAsia="Times New Roman" w:cs="Arial"/>
        </w:rPr>
        <w:t>, Inc.</w:t>
      </w:r>
    </w:p>
    <w:p w14:paraId="3ABC7243"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471 E. Broad Street – Suite 1520</w:t>
      </w:r>
    </w:p>
    <w:p w14:paraId="6A78378C"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43054</w:t>
      </w:r>
    </w:p>
    <w:p w14:paraId="20F7F371"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gpoulos@enernoc.com</w:t>
      </w:r>
    </w:p>
    <w:p w14:paraId="6342FA02" w14:textId="77777777" w:rsidR="005A3A56" w:rsidRPr="005A3A56" w:rsidRDefault="005A3A56" w:rsidP="005A3A56">
      <w:pPr>
        <w:autoSpaceDE w:val="0"/>
        <w:autoSpaceDN w:val="0"/>
        <w:adjustRightInd w:val="0"/>
        <w:snapToGrid w:val="0"/>
        <w:spacing w:line="240" w:lineRule="auto"/>
        <w:ind w:firstLine="0"/>
        <w:rPr>
          <w:rFonts w:eastAsia="Times New Roman" w:cs="Arial"/>
        </w:rPr>
      </w:pPr>
    </w:p>
    <w:p w14:paraId="1B7E1544"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r w:rsidRPr="005A3A56">
        <w:rPr>
          <w:rFonts w:eastAsia="Times New Roman" w:cs="Arial"/>
          <w:b/>
        </w:rPr>
        <w:t>COUNSEL FOR ENERNOC, INC.</w:t>
      </w:r>
    </w:p>
    <w:p w14:paraId="4F0292D1"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p>
    <w:p w14:paraId="30C72FD9" w14:textId="77777777" w:rsidR="005A3A56" w:rsidRPr="005A3A56" w:rsidRDefault="005A3A56" w:rsidP="005A3A56">
      <w:pPr>
        <w:spacing w:line="240" w:lineRule="auto"/>
        <w:ind w:firstLine="0"/>
        <w:rPr>
          <w:rFonts w:eastAsia="Times New Roman" w:cs="Arial"/>
          <w:bCs/>
        </w:rPr>
      </w:pPr>
      <w:r w:rsidRPr="005A3A56">
        <w:rPr>
          <w:rFonts w:eastAsia="Times New Roman" w:cs="Arial"/>
          <w:bCs/>
        </w:rPr>
        <w:t>David J. Folk</w:t>
      </w:r>
    </w:p>
    <w:p w14:paraId="64835C17" w14:textId="77777777" w:rsidR="005A3A56" w:rsidRPr="005A3A56" w:rsidRDefault="005A3A56" w:rsidP="005A3A56">
      <w:pPr>
        <w:spacing w:line="240" w:lineRule="auto"/>
        <w:ind w:firstLine="0"/>
        <w:rPr>
          <w:rFonts w:eastAsia="Times New Roman" w:cs="Arial"/>
          <w:bCs/>
        </w:rPr>
      </w:pPr>
      <w:r w:rsidRPr="005A3A56">
        <w:rPr>
          <w:rFonts w:eastAsia="Times New Roman" w:cs="Arial"/>
          <w:bCs/>
        </w:rPr>
        <w:t>Assistant Director of Law</w:t>
      </w:r>
    </w:p>
    <w:p w14:paraId="1E70CA68" w14:textId="77777777" w:rsidR="005A3A56" w:rsidRPr="005A3A56" w:rsidRDefault="005A3A56" w:rsidP="005A3A56">
      <w:pPr>
        <w:spacing w:line="240" w:lineRule="auto"/>
        <w:ind w:firstLine="0"/>
        <w:rPr>
          <w:rFonts w:eastAsia="Times New Roman" w:cs="Arial"/>
        </w:rPr>
      </w:pPr>
      <w:r w:rsidRPr="005A3A56">
        <w:rPr>
          <w:rFonts w:eastAsia="Times New Roman" w:cs="Arial"/>
        </w:rPr>
        <w:t>City of Akron</w:t>
      </w:r>
    </w:p>
    <w:p w14:paraId="6811A868" w14:textId="77777777" w:rsidR="005A3A56" w:rsidRPr="005A3A56" w:rsidRDefault="005A3A56" w:rsidP="005A3A56">
      <w:pPr>
        <w:spacing w:line="240" w:lineRule="auto"/>
        <w:ind w:firstLine="0"/>
        <w:rPr>
          <w:rFonts w:eastAsia="Times New Roman" w:cs="Arial"/>
        </w:rPr>
      </w:pPr>
      <w:r w:rsidRPr="005A3A56">
        <w:rPr>
          <w:rFonts w:eastAsia="Times New Roman" w:cs="Arial"/>
        </w:rPr>
        <w:t>161 S. High Street - Suite 202</w:t>
      </w:r>
    </w:p>
    <w:p w14:paraId="08769991" w14:textId="77777777" w:rsidR="005A3A56" w:rsidRPr="005A3A56" w:rsidRDefault="005A3A56" w:rsidP="005A3A56">
      <w:pPr>
        <w:spacing w:line="240" w:lineRule="auto"/>
        <w:ind w:firstLine="0"/>
        <w:rPr>
          <w:rFonts w:eastAsia="Times New Roman" w:cs="Arial"/>
        </w:rPr>
      </w:pPr>
      <w:r w:rsidRPr="005A3A56">
        <w:rPr>
          <w:rFonts w:eastAsia="Times New Roman" w:cs="Arial"/>
        </w:rPr>
        <w:t>Akron, OH  44308</w:t>
      </w:r>
    </w:p>
    <w:p w14:paraId="48EE05D9" w14:textId="77777777" w:rsidR="005A3A56" w:rsidRPr="005A3A56" w:rsidRDefault="005A3A56" w:rsidP="005A3A56">
      <w:pPr>
        <w:spacing w:line="240" w:lineRule="auto"/>
        <w:ind w:firstLine="0"/>
        <w:rPr>
          <w:rFonts w:eastAsia="Times New Roman" w:cs="Arial"/>
          <w:color w:val="000000"/>
        </w:rPr>
      </w:pPr>
      <w:r w:rsidRPr="005A3A56">
        <w:rPr>
          <w:rFonts w:eastAsia="Times New Roman" w:cs="Arial"/>
          <w:color w:val="000000"/>
        </w:rPr>
        <w:t>dfolk@Akronohio.Gov</w:t>
      </w:r>
    </w:p>
    <w:p w14:paraId="6E633C2E" w14:textId="77777777" w:rsidR="005A3A56" w:rsidRPr="005A3A56" w:rsidRDefault="005A3A56" w:rsidP="005A3A56">
      <w:pPr>
        <w:spacing w:line="240" w:lineRule="auto"/>
        <w:ind w:firstLine="0"/>
        <w:rPr>
          <w:rFonts w:eastAsia="Times New Roman" w:cs="Arial"/>
          <w:smallCaps/>
        </w:rPr>
      </w:pPr>
    </w:p>
    <w:p w14:paraId="7008B58E" w14:textId="77777777" w:rsidR="005A3A56" w:rsidRPr="005A3A56" w:rsidRDefault="005A3A56" w:rsidP="005A3A56">
      <w:pPr>
        <w:tabs>
          <w:tab w:val="left" w:pos="-1440"/>
          <w:tab w:val="left" w:pos="-720"/>
          <w:tab w:val="left" w:pos="5040"/>
          <w:tab w:val="center" w:pos="7200"/>
        </w:tabs>
        <w:overflowPunct w:val="0"/>
        <w:autoSpaceDE w:val="0"/>
        <w:autoSpaceDN w:val="0"/>
        <w:adjustRightInd w:val="0"/>
        <w:spacing w:line="240" w:lineRule="auto"/>
        <w:ind w:firstLine="0"/>
        <w:rPr>
          <w:rFonts w:eastAsia="Calibri" w:cs="Arial"/>
          <w:b/>
          <w:color w:val="000000"/>
        </w:rPr>
      </w:pPr>
      <w:r w:rsidRPr="005A3A56">
        <w:rPr>
          <w:rFonts w:eastAsia="Calibri" w:cs="Arial"/>
          <w:b/>
          <w:color w:val="000000"/>
        </w:rPr>
        <w:t>COUNSEL FOR THE CITY OF AKRON</w:t>
      </w:r>
    </w:p>
    <w:p w14:paraId="192A0ABD" w14:textId="77777777" w:rsidR="005A3A56" w:rsidRPr="005A3A56" w:rsidRDefault="005A3A56" w:rsidP="005A3A56">
      <w:pPr>
        <w:autoSpaceDE w:val="0"/>
        <w:autoSpaceDN w:val="0"/>
        <w:adjustRightInd w:val="0"/>
        <w:snapToGrid w:val="0"/>
        <w:spacing w:line="240" w:lineRule="auto"/>
        <w:ind w:firstLine="0"/>
        <w:rPr>
          <w:rFonts w:eastAsia="Times New Roman" w:cs="Arial"/>
          <w:b/>
        </w:rPr>
      </w:pPr>
    </w:p>
    <w:p w14:paraId="7CEABBC4" w14:textId="4A89C4D4" w:rsidR="005A3A56" w:rsidRPr="005A3A56" w:rsidRDefault="005A3A56" w:rsidP="005A3A56">
      <w:pPr>
        <w:spacing w:line="240" w:lineRule="auto"/>
        <w:ind w:right="-180" w:firstLine="0"/>
        <w:rPr>
          <w:rFonts w:eastAsia="Times New Roman" w:cs="Arial"/>
        </w:rPr>
      </w:pPr>
      <w:r w:rsidRPr="005A3A56">
        <w:rPr>
          <w:rFonts w:eastAsia="Times New Roman" w:cs="Arial"/>
        </w:rPr>
        <w:t>Daniel W. Wolff</w:t>
      </w:r>
    </w:p>
    <w:p w14:paraId="54323681" w14:textId="77777777" w:rsidR="005A3A56" w:rsidRPr="005A3A56" w:rsidRDefault="005A3A56" w:rsidP="005A3A56">
      <w:pPr>
        <w:spacing w:line="240" w:lineRule="auto"/>
        <w:ind w:firstLine="0"/>
        <w:rPr>
          <w:rFonts w:eastAsia="Times New Roman" w:cs="Arial"/>
        </w:rPr>
      </w:pPr>
      <w:r w:rsidRPr="005A3A56">
        <w:rPr>
          <w:rFonts w:eastAsia="Times New Roman" w:cs="Arial"/>
        </w:rPr>
        <w:t xml:space="preserve">Richard </w:t>
      </w:r>
      <w:proofErr w:type="spellStart"/>
      <w:r w:rsidRPr="005A3A56">
        <w:rPr>
          <w:rFonts w:eastAsia="Times New Roman" w:cs="Arial"/>
        </w:rPr>
        <w:t>LehFeldt</w:t>
      </w:r>
      <w:proofErr w:type="spellEnd"/>
    </w:p>
    <w:p w14:paraId="2561C6B6" w14:textId="77777777" w:rsidR="005A3A56" w:rsidRPr="005A3A56" w:rsidRDefault="005A3A56" w:rsidP="005A3A56">
      <w:pPr>
        <w:spacing w:line="240" w:lineRule="auto"/>
        <w:ind w:firstLine="0"/>
        <w:rPr>
          <w:rFonts w:eastAsia="Times New Roman" w:cs="Arial"/>
        </w:rPr>
      </w:pPr>
      <w:r w:rsidRPr="005A3A56">
        <w:rPr>
          <w:rFonts w:eastAsia="Times New Roman" w:cs="Arial"/>
        </w:rPr>
        <w:t>Crowell &amp; Moring LLP</w:t>
      </w:r>
    </w:p>
    <w:p w14:paraId="3310F169" w14:textId="77777777" w:rsidR="005A3A56" w:rsidRPr="005A3A56" w:rsidRDefault="005A3A56" w:rsidP="005A3A56">
      <w:pPr>
        <w:spacing w:line="240" w:lineRule="auto"/>
        <w:ind w:firstLine="0"/>
        <w:rPr>
          <w:rFonts w:eastAsia="Times New Roman" w:cs="Arial"/>
        </w:rPr>
      </w:pPr>
      <w:r w:rsidRPr="005A3A56">
        <w:rPr>
          <w:rFonts w:eastAsia="Times New Roman" w:cs="Arial"/>
        </w:rPr>
        <w:t>1001 Pennsylvania Ave., N.W.</w:t>
      </w:r>
    </w:p>
    <w:p w14:paraId="2C0A12F3" w14:textId="77777777" w:rsidR="005A3A56" w:rsidRPr="005A3A56" w:rsidRDefault="005A3A56" w:rsidP="005A3A56">
      <w:pPr>
        <w:spacing w:line="240" w:lineRule="auto"/>
        <w:ind w:firstLine="0"/>
        <w:rPr>
          <w:rFonts w:eastAsia="Times New Roman" w:cs="Arial"/>
        </w:rPr>
      </w:pPr>
      <w:r w:rsidRPr="005A3A56">
        <w:rPr>
          <w:rFonts w:eastAsia="Times New Roman" w:cs="Arial"/>
        </w:rPr>
        <w:t>Washington, DC 20004</w:t>
      </w:r>
    </w:p>
    <w:p w14:paraId="1985CAE6" w14:textId="77777777" w:rsidR="005A3A56" w:rsidRPr="005A3A56" w:rsidRDefault="005A3A56" w:rsidP="005A3A56">
      <w:pPr>
        <w:spacing w:line="240" w:lineRule="auto"/>
        <w:ind w:firstLine="0"/>
        <w:rPr>
          <w:rFonts w:eastAsia="Times New Roman" w:cs="Arial"/>
        </w:rPr>
      </w:pPr>
      <w:r w:rsidRPr="005A3A56">
        <w:rPr>
          <w:rFonts w:eastAsia="Times New Roman" w:cs="Arial"/>
        </w:rPr>
        <w:t>dwolff@crowell.com</w:t>
      </w:r>
    </w:p>
    <w:p w14:paraId="3CC58C22" w14:textId="77777777" w:rsidR="005A3A56" w:rsidRPr="005A3A56" w:rsidRDefault="005A3A56" w:rsidP="005A3A56">
      <w:pPr>
        <w:spacing w:line="240" w:lineRule="auto"/>
        <w:ind w:firstLine="0"/>
        <w:rPr>
          <w:rFonts w:eastAsia="Times New Roman" w:cs="Arial"/>
        </w:rPr>
      </w:pPr>
      <w:r w:rsidRPr="005A3A56">
        <w:rPr>
          <w:rFonts w:eastAsia="Times New Roman" w:cs="Arial"/>
        </w:rPr>
        <w:t>rlehfeldt@crowell.com</w:t>
      </w:r>
    </w:p>
    <w:p w14:paraId="019DBF22" w14:textId="77777777" w:rsidR="005A3A56" w:rsidRPr="005A3A56" w:rsidRDefault="005A3A56" w:rsidP="005A3A56">
      <w:pPr>
        <w:spacing w:line="240" w:lineRule="auto"/>
        <w:ind w:firstLine="0"/>
        <w:rPr>
          <w:rFonts w:eastAsia="Times New Roman" w:cs="Arial"/>
        </w:rPr>
      </w:pPr>
    </w:p>
    <w:p w14:paraId="1BBA3978" w14:textId="77777777" w:rsidR="005A3A56" w:rsidRPr="005A3A56" w:rsidRDefault="005A3A56" w:rsidP="005A3A56">
      <w:pPr>
        <w:spacing w:line="240" w:lineRule="auto"/>
        <w:ind w:firstLine="0"/>
        <w:rPr>
          <w:rFonts w:eastAsia="Times New Roman" w:cs="Arial"/>
        </w:rPr>
      </w:pPr>
      <w:r w:rsidRPr="005A3A56">
        <w:rPr>
          <w:rFonts w:eastAsia="Times New Roman" w:cs="Arial"/>
          <w:b/>
        </w:rPr>
        <w:t>COUNSEL FOR CPV SHORE, LLC</w:t>
      </w:r>
    </w:p>
    <w:p w14:paraId="523B7A53" w14:textId="77777777" w:rsidR="005A3A56" w:rsidRPr="005A3A56" w:rsidRDefault="005A3A56" w:rsidP="005A3A56">
      <w:pPr>
        <w:spacing w:line="240" w:lineRule="auto"/>
        <w:ind w:firstLine="0"/>
        <w:rPr>
          <w:rFonts w:eastAsia="Times New Roman" w:cs="Arial"/>
        </w:rPr>
      </w:pPr>
    </w:p>
    <w:p w14:paraId="4ED09D4D" w14:textId="77777777" w:rsidR="005A3A56" w:rsidRPr="005A3A56" w:rsidRDefault="005A3A56" w:rsidP="005A3A56">
      <w:pPr>
        <w:spacing w:line="240" w:lineRule="auto"/>
        <w:ind w:firstLine="0"/>
        <w:rPr>
          <w:rFonts w:eastAsia="Times New Roman" w:cs="Arial"/>
        </w:rPr>
      </w:pPr>
      <w:r w:rsidRPr="005A3A56">
        <w:rPr>
          <w:rFonts w:eastAsia="Times New Roman" w:cs="Arial"/>
        </w:rPr>
        <w:t>Thomas McNamee</w:t>
      </w:r>
    </w:p>
    <w:p w14:paraId="342F7EB8"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Thomas Lindgren</w:t>
      </w:r>
    </w:p>
    <w:p w14:paraId="1D1D3A5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Attorney General's Office</w:t>
      </w:r>
    </w:p>
    <w:p w14:paraId="0553680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Public Utilities Commission of Ohio</w:t>
      </w:r>
    </w:p>
    <w:p w14:paraId="6BCBBC1F"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30 E. Broad Street, 16</w:t>
      </w:r>
      <w:r w:rsidRPr="005A3A56">
        <w:rPr>
          <w:rFonts w:eastAsia="Times New Roman" w:cs="Arial"/>
          <w:vertAlign w:val="superscript"/>
        </w:rPr>
        <w:t>th</w:t>
      </w:r>
      <w:r w:rsidRPr="005A3A56">
        <w:rPr>
          <w:rFonts w:eastAsia="Times New Roman" w:cs="Arial"/>
        </w:rPr>
        <w:t xml:space="preserve"> Floor</w:t>
      </w:r>
    </w:p>
    <w:p w14:paraId="01FCE5B4" w14:textId="77777777" w:rsidR="005A3A56" w:rsidRPr="005A3A56" w:rsidRDefault="005A3A56" w:rsidP="005A3A56">
      <w:pPr>
        <w:autoSpaceDE w:val="0"/>
        <w:autoSpaceDN w:val="0"/>
        <w:adjustRightInd w:val="0"/>
        <w:snapToGrid w:val="0"/>
        <w:spacing w:line="240" w:lineRule="auto"/>
        <w:ind w:firstLine="0"/>
        <w:rPr>
          <w:rFonts w:eastAsia="Times New Roman" w:cs="Arial"/>
        </w:rPr>
      </w:pPr>
      <w:r w:rsidRPr="005A3A56">
        <w:rPr>
          <w:rFonts w:eastAsia="Times New Roman" w:cs="Arial"/>
        </w:rPr>
        <w:t>Columbus, Ohio 43215-3793</w:t>
      </w:r>
    </w:p>
    <w:p w14:paraId="5E04E85B" w14:textId="77777777" w:rsidR="005A3A56" w:rsidRPr="00380A63" w:rsidRDefault="005A3A56" w:rsidP="005A3A56">
      <w:pPr>
        <w:autoSpaceDE w:val="0"/>
        <w:autoSpaceDN w:val="0"/>
        <w:adjustRightInd w:val="0"/>
        <w:snapToGrid w:val="0"/>
        <w:spacing w:line="240" w:lineRule="auto"/>
        <w:ind w:firstLine="0"/>
        <w:rPr>
          <w:rFonts w:eastAsia="Times New Roman" w:cs="Arial"/>
          <w:sz w:val="21"/>
          <w:szCs w:val="21"/>
        </w:rPr>
      </w:pPr>
      <w:r w:rsidRPr="00380A63">
        <w:rPr>
          <w:rFonts w:eastAsia="Times New Roman" w:cs="Arial"/>
          <w:sz w:val="21"/>
          <w:szCs w:val="21"/>
        </w:rPr>
        <w:t>thomas.mcnamee@ohioattorneygeneral.gov</w:t>
      </w:r>
    </w:p>
    <w:p w14:paraId="7D52CD37" w14:textId="77777777" w:rsidR="005A3A56" w:rsidRPr="00380A63" w:rsidRDefault="005A3A56" w:rsidP="005A3A56">
      <w:pPr>
        <w:spacing w:line="240" w:lineRule="auto"/>
        <w:ind w:firstLine="0"/>
        <w:rPr>
          <w:rFonts w:eastAsia="Times New Roman" w:cs="Arial"/>
          <w:sz w:val="21"/>
          <w:szCs w:val="21"/>
        </w:rPr>
      </w:pPr>
      <w:r w:rsidRPr="00380A63">
        <w:rPr>
          <w:rFonts w:eastAsia="Times New Roman" w:cs="Arial"/>
          <w:sz w:val="21"/>
          <w:szCs w:val="21"/>
        </w:rPr>
        <w:t>thomas.lindgren@ohioattorneygeneral.gov</w:t>
      </w:r>
    </w:p>
    <w:p w14:paraId="6C97A5DF" w14:textId="77777777" w:rsidR="005A3A56" w:rsidRPr="005A3A56" w:rsidRDefault="005A3A56" w:rsidP="005A3A56">
      <w:pPr>
        <w:spacing w:line="240" w:lineRule="auto"/>
        <w:ind w:firstLine="0"/>
        <w:rPr>
          <w:rFonts w:eastAsia="Times New Roman" w:cs="Arial"/>
        </w:rPr>
      </w:pPr>
    </w:p>
    <w:p w14:paraId="30B8871C" w14:textId="77777777" w:rsidR="005A3A56" w:rsidRPr="005A3A56" w:rsidRDefault="005A3A56" w:rsidP="005A3A56">
      <w:pPr>
        <w:spacing w:line="240" w:lineRule="auto"/>
        <w:ind w:firstLine="0"/>
        <w:rPr>
          <w:rFonts w:eastAsia="Times New Roman" w:cs="Arial"/>
          <w:b/>
          <w:smallCaps/>
        </w:rPr>
      </w:pPr>
      <w:r w:rsidRPr="005A3A56">
        <w:rPr>
          <w:rFonts w:eastAsia="Times New Roman" w:cs="Arial"/>
          <w:b/>
          <w:smallCaps/>
        </w:rPr>
        <w:t>COUNSEL FOR THE STAFF OF THE PUBLIC UTILITIES COMMISSION OF OHIO</w:t>
      </w:r>
    </w:p>
    <w:p w14:paraId="3224088D" w14:textId="77777777" w:rsidR="005A3A56" w:rsidRPr="005A3A56" w:rsidRDefault="005A3A56" w:rsidP="005A3A56">
      <w:pPr>
        <w:spacing w:line="240" w:lineRule="auto"/>
        <w:ind w:firstLine="0"/>
        <w:rPr>
          <w:rFonts w:eastAsia="Times New Roman" w:cs="Arial"/>
          <w:color w:val="000000"/>
        </w:rPr>
      </w:pPr>
    </w:p>
    <w:p w14:paraId="4A0E4D73" w14:textId="77777777" w:rsidR="00380A63" w:rsidRDefault="00380A63" w:rsidP="005A3A56">
      <w:pPr>
        <w:spacing w:line="240" w:lineRule="auto"/>
        <w:ind w:firstLine="0"/>
        <w:rPr>
          <w:rFonts w:eastAsia="Times New Roman" w:cs="Arial"/>
          <w:color w:val="000000"/>
        </w:rPr>
        <w:sectPr w:rsidR="00380A63" w:rsidSect="00380A63">
          <w:pgSz w:w="12240" w:h="15840"/>
          <w:pgMar w:top="1440" w:right="1440" w:bottom="1440" w:left="1440" w:header="720" w:footer="720" w:gutter="0"/>
          <w:cols w:num="2" w:space="720"/>
          <w:docGrid w:linePitch="360"/>
        </w:sectPr>
      </w:pPr>
    </w:p>
    <w:p w14:paraId="2B68D8B9" w14:textId="395341C1" w:rsidR="005A3A56" w:rsidRPr="00380A63" w:rsidRDefault="005A3A56" w:rsidP="005A3A56">
      <w:pPr>
        <w:spacing w:line="240" w:lineRule="auto"/>
        <w:ind w:firstLine="0"/>
        <w:rPr>
          <w:rFonts w:eastAsia="Times New Roman" w:cs="Arial"/>
          <w:color w:val="000000" w:themeColor="text1"/>
        </w:rPr>
      </w:pPr>
      <w:r w:rsidRPr="00380A63">
        <w:rPr>
          <w:rFonts w:eastAsia="Times New Roman" w:cs="Arial"/>
          <w:color w:val="000000" w:themeColor="text1"/>
        </w:rPr>
        <w:lastRenderedPageBreak/>
        <w:t>Gregory Price</w:t>
      </w:r>
    </w:p>
    <w:p w14:paraId="704F0054" w14:textId="77777777" w:rsidR="005A3A56" w:rsidRPr="00380A63" w:rsidRDefault="005A3A56" w:rsidP="005A3A56">
      <w:pPr>
        <w:spacing w:line="240" w:lineRule="auto"/>
        <w:ind w:firstLine="0"/>
        <w:rPr>
          <w:rFonts w:eastAsia="Times New Roman" w:cs="Arial"/>
          <w:color w:val="000000" w:themeColor="text1"/>
        </w:rPr>
      </w:pPr>
      <w:r w:rsidRPr="00380A63">
        <w:rPr>
          <w:rFonts w:eastAsia="Times New Roman" w:cs="Arial"/>
          <w:color w:val="000000" w:themeColor="text1"/>
        </w:rPr>
        <w:t>Mandy Willey Chiles</w:t>
      </w:r>
    </w:p>
    <w:p w14:paraId="21CC8F87" w14:textId="393F826E" w:rsidR="005A3A56" w:rsidRPr="00380A63" w:rsidRDefault="005A3A56" w:rsidP="005A3A56">
      <w:pPr>
        <w:spacing w:line="240" w:lineRule="auto"/>
        <w:ind w:firstLine="0"/>
        <w:rPr>
          <w:rFonts w:eastAsia="Times New Roman" w:cs="Arial"/>
          <w:color w:val="000000" w:themeColor="text1"/>
        </w:rPr>
      </w:pPr>
      <w:r w:rsidRPr="00380A63">
        <w:rPr>
          <w:rFonts w:eastAsia="Times New Roman" w:cs="Arial"/>
          <w:color w:val="000000" w:themeColor="text1"/>
        </w:rPr>
        <w:t>Attorney Examiner</w:t>
      </w:r>
      <w:r w:rsidR="00380A63">
        <w:rPr>
          <w:rFonts w:eastAsia="Times New Roman" w:cs="Arial"/>
          <w:color w:val="000000" w:themeColor="text1"/>
        </w:rPr>
        <w:t>s</w:t>
      </w:r>
    </w:p>
    <w:p w14:paraId="3FAAEF02" w14:textId="77777777" w:rsidR="005A3A56" w:rsidRPr="00380A63" w:rsidRDefault="005A3A56" w:rsidP="005A3A56">
      <w:pPr>
        <w:spacing w:line="240" w:lineRule="auto"/>
        <w:ind w:firstLine="0"/>
        <w:rPr>
          <w:rFonts w:eastAsia="Times New Roman" w:cs="Arial"/>
          <w:color w:val="000000" w:themeColor="text1"/>
        </w:rPr>
      </w:pPr>
      <w:r w:rsidRPr="00380A63">
        <w:rPr>
          <w:rFonts w:eastAsia="Times New Roman" w:cs="Arial"/>
          <w:color w:val="000000" w:themeColor="text1"/>
        </w:rPr>
        <w:t>Public Utilities Commission of Ohio</w:t>
      </w:r>
    </w:p>
    <w:p w14:paraId="1B9FE5B6" w14:textId="77777777" w:rsidR="005A3A56" w:rsidRPr="00380A63" w:rsidRDefault="005A3A56" w:rsidP="005A3A56">
      <w:pPr>
        <w:spacing w:line="240" w:lineRule="auto"/>
        <w:ind w:firstLine="0"/>
        <w:rPr>
          <w:rFonts w:eastAsia="Times New Roman" w:cs="Arial"/>
          <w:color w:val="000000" w:themeColor="text1"/>
        </w:rPr>
      </w:pPr>
      <w:r w:rsidRPr="00380A63">
        <w:rPr>
          <w:rFonts w:eastAsia="Times New Roman" w:cs="Arial"/>
          <w:color w:val="000000" w:themeColor="text1"/>
        </w:rPr>
        <w:t>180 E. Broad Street</w:t>
      </w:r>
    </w:p>
    <w:p w14:paraId="603C439E" w14:textId="77777777" w:rsidR="005A3A56" w:rsidRPr="00380A63" w:rsidRDefault="005A3A56" w:rsidP="005A3A56">
      <w:pPr>
        <w:spacing w:line="240" w:lineRule="auto"/>
        <w:ind w:firstLine="0"/>
        <w:rPr>
          <w:rFonts w:eastAsia="Times New Roman" w:cs="Arial"/>
          <w:color w:val="000000" w:themeColor="text1"/>
        </w:rPr>
      </w:pPr>
      <w:r w:rsidRPr="00380A63">
        <w:rPr>
          <w:rFonts w:eastAsia="Times New Roman" w:cs="Arial"/>
          <w:color w:val="000000" w:themeColor="text1"/>
        </w:rPr>
        <w:t>Columbus, Ohio 43215</w:t>
      </w:r>
    </w:p>
    <w:p w14:paraId="02FAEFB3" w14:textId="77777777" w:rsidR="005A3A56" w:rsidRPr="00380A63" w:rsidRDefault="005A3A56" w:rsidP="005A3A56">
      <w:pPr>
        <w:spacing w:line="240" w:lineRule="auto"/>
        <w:ind w:firstLine="0"/>
        <w:rPr>
          <w:rFonts w:eastAsia="Times New Roman" w:cs="Arial"/>
          <w:color w:val="000000" w:themeColor="text1"/>
        </w:rPr>
      </w:pPr>
      <w:r w:rsidRPr="00380A63">
        <w:rPr>
          <w:rFonts w:eastAsia="Times New Roman" w:cs="Arial"/>
          <w:color w:val="000000" w:themeColor="text1"/>
        </w:rPr>
        <w:t>Gregory.price@puc.state.oh.us</w:t>
      </w:r>
    </w:p>
    <w:p w14:paraId="6FCA5DB2" w14:textId="2AA2B510" w:rsidR="005A3A56" w:rsidRPr="00380A63" w:rsidRDefault="005A3A56" w:rsidP="005A3A56">
      <w:pPr>
        <w:spacing w:line="240" w:lineRule="auto"/>
        <w:ind w:firstLine="0"/>
        <w:rPr>
          <w:rFonts w:eastAsia="Times New Roman" w:cs="Arial"/>
          <w:color w:val="000000" w:themeColor="text1"/>
        </w:rPr>
      </w:pPr>
      <w:r w:rsidRPr="00380A63">
        <w:rPr>
          <w:rFonts w:eastAsia="Times New Roman" w:cs="Arial"/>
          <w:color w:val="000000" w:themeColor="text1"/>
        </w:rPr>
        <w:t>Mandy.chiles@puc.state.oh.us</w:t>
      </w:r>
    </w:p>
    <w:p w14:paraId="4179744C" w14:textId="77777777" w:rsidR="005A3A56" w:rsidRPr="00380A63" w:rsidRDefault="005A3A56" w:rsidP="005A3A56">
      <w:pPr>
        <w:spacing w:line="240" w:lineRule="auto"/>
        <w:ind w:firstLine="0"/>
        <w:rPr>
          <w:rFonts w:eastAsia="Times New Roman" w:cs="Arial"/>
          <w:color w:val="000000" w:themeColor="text1"/>
        </w:rPr>
      </w:pPr>
    </w:p>
    <w:p w14:paraId="2887A6A5" w14:textId="7EAC7633" w:rsidR="005A3A56" w:rsidRPr="00380A63" w:rsidRDefault="00380A63" w:rsidP="005A3A56">
      <w:pPr>
        <w:spacing w:line="240" w:lineRule="auto"/>
        <w:ind w:firstLine="0"/>
        <w:rPr>
          <w:rFonts w:eastAsia="Times New Roman" w:cs="Arial"/>
          <w:b/>
          <w:smallCaps/>
          <w:color w:val="000000" w:themeColor="text1"/>
        </w:rPr>
      </w:pPr>
      <w:r>
        <w:rPr>
          <w:rFonts w:eastAsia="Times New Roman" w:cs="Arial"/>
          <w:b/>
          <w:smallCaps/>
          <w:color w:val="000000" w:themeColor="text1"/>
        </w:rPr>
        <w:t>ATTORNEY EXAMINERS</w:t>
      </w:r>
    </w:p>
    <w:sectPr w:rsidR="005A3A56" w:rsidRPr="00380A63" w:rsidSect="00380A63">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19FF" w14:textId="77777777" w:rsidR="003F22D6" w:rsidRDefault="003F22D6" w:rsidP="00973FF2">
      <w:pPr>
        <w:spacing w:line="240" w:lineRule="auto"/>
      </w:pPr>
      <w:r>
        <w:separator/>
      </w:r>
    </w:p>
  </w:endnote>
  <w:endnote w:type="continuationSeparator" w:id="0">
    <w:p w14:paraId="55B57229" w14:textId="77777777" w:rsidR="003F22D6" w:rsidRDefault="003F22D6" w:rsidP="00973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8A89B" w14:textId="77777777" w:rsidR="002C22F2" w:rsidRDefault="002C2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6C87" w14:textId="382DC27F" w:rsidR="003F22D6" w:rsidRPr="0019548F" w:rsidRDefault="002C22F2" w:rsidP="00A02C77">
    <w:pPr>
      <w:pStyle w:val="Footer"/>
      <w:ind w:firstLine="0"/>
    </w:pPr>
    <w:r w:rsidRPr="002C22F2">
      <w:rPr>
        <w:noProof/>
        <w:sz w:val="16"/>
      </w:rPr>
      <w:t>{C50064:2 }</w:t>
    </w:r>
    <w:r w:rsidR="003F22D6">
      <w:rPr>
        <w:noProof/>
        <w:sz w:val="16"/>
      </w:rPr>
      <w:tab/>
    </w:r>
    <w:r w:rsidR="003F22D6" w:rsidRPr="00847467">
      <w:rPr>
        <w:noProof/>
      </w:rPr>
      <w:fldChar w:fldCharType="begin"/>
    </w:r>
    <w:r w:rsidR="003F22D6" w:rsidRPr="00847467">
      <w:rPr>
        <w:noProof/>
      </w:rPr>
      <w:instrText xml:space="preserve"> PAGE   \* MERGEFORMAT </w:instrText>
    </w:r>
    <w:r w:rsidR="003F22D6" w:rsidRPr="00847467">
      <w:rPr>
        <w:noProof/>
      </w:rPr>
      <w:fldChar w:fldCharType="separate"/>
    </w:r>
    <w:r w:rsidR="008D2EAF">
      <w:rPr>
        <w:noProof/>
      </w:rPr>
      <w:t>7</w:t>
    </w:r>
    <w:r w:rsidR="003F22D6" w:rsidRPr="0084746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BF88" w14:textId="53711633" w:rsidR="003F22D6" w:rsidRPr="0019548F" w:rsidRDefault="002C22F2" w:rsidP="00A02C77">
    <w:pPr>
      <w:pStyle w:val="Footer"/>
      <w:ind w:firstLine="0"/>
    </w:pPr>
    <w:r w:rsidRPr="002C22F2">
      <w:rPr>
        <w:noProof/>
        <w:sz w:val="16"/>
      </w:rPr>
      <w:t>{C50064:2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BC068" w14:textId="77777777" w:rsidR="003F22D6" w:rsidRDefault="003F22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E9964" w14:textId="64858BE5" w:rsidR="003F22D6" w:rsidRPr="00973FF2" w:rsidRDefault="002C22F2">
    <w:pPr>
      <w:pStyle w:val="Footer"/>
    </w:pPr>
    <w:r w:rsidRPr="002C22F2">
      <w:rPr>
        <w:noProof/>
        <w:sz w:val="16"/>
      </w:rPr>
      <w:t>{C50064:2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4F2A4" w14:textId="77777777" w:rsidR="003F22D6" w:rsidRDefault="003F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E6D4" w14:textId="77777777" w:rsidR="003F22D6" w:rsidRDefault="003F22D6" w:rsidP="00973FF2">
      <w:pPr>
        <w:spacing w:line="240" w:lineRule="auto"/>
        <w:rPr>
          <w:noProof/>
        </w:rPr>
      </w:pPr>
      <w:r>
        <w:rPr>
          <w:noProof/>
        </w:rPr>
        <w:separator/>
      </w:r>
    </w:p>
  </w:footnote>
  <w:footnote w:type="continuationSeparator" w:id="0">
    <w:p w14:paraId="126E06EC" w14:textId="77777777" w:rsidR="003F22D6" w:rsidRDefault="003F22D6" w:rsidP="00973F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A78E9" w14:textId="77777777" w:rsidR="002C22F2" w:rsidRDefault="002C22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151A" w14:textId="77777777" w:rsidR="002C22F2" w:rsidRDefault="002C22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45128" w14:textId="77777777" w:rsidR="002C22F2" w:rsidRDefault="002C22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D498A" w14:textId="77777777" w:rsidR="003F22D6" w:rsidRDefault="003F22D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400B8" w14:textId="77777777" w:rsidR="003F22D6" w:rsidRDefault="003F22D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F9272" w14:textId="77777777" w:rsidR="003F22D6" w:rsidRDefault="003F22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50892"/>
    <w:multiLevelType w:val="multilevel"/>
    <w:tmpl w:val="03E843A8"/>
    <w:name w:val="IEU Basic-Scheme 1"/>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AD"/>
    <w:rsid w:val="0002409C"/>
    <w:rsid w:val="000A0198"/>
    <w:rsid w:val="000B05D4"/>
    <w:rsid w:val="000B0716"/>
    <w:rsid w:val="000B3818"/>
    <w:rsid w:val="000D59C4"/>
    <w:rsid w:val="0011263F"/>
    <w:rsid w:val="001363F9"/>
    <w:rsid w:val="00176D4E"/>
    <w:rsid w:val="00197C34"/>
    <w:rsid w:val="001E6169"/>
    <w:rsid w:val="00202590"/>
    <w:rsid w:val="00213480"/>
    <w:rsid w:val="00227F12"/>
    <w:rsid w:val="00243BCE"/>
    <w:rsid w:val="00281369"/>
    <w:rsid w:val="0029187D"/>
    <w:rsid w:val="002C22F2"/>
    <w:rsid w:val="002C2CF7"/>
    <w:rsid w:val="00343817"/>
    <w:rsid w:val="00380A63"/>
    <w:rsid w:val="003867E8"/>
    <w:rsid w:val="003C3983"/>
    <w:rsid w:val="003D5397"/>
    <w:rsid w:val="003E2139"/>
    <w:rsid w:val="003F22D6"/>
    <w:rsid w:val="00403627"/>
    <w:rsid w:val="00424BEE"/>
    <w:rsid w:val="00427D2C"/>
    <w:rsid w:val="00436890"/>
    <w:rsid w:val="00437BE5"/>
    <w:rsid w:val="0049046B"/>
    <w:rsid w:val="00496014"/>
    <w:rsid w:val="004E78B7"/>
    <w:rsid w:val="005407D2"/>
    <w:rsid w:val="00543CC7"/>
    <w:rsid w:val="00566357"/>
    <w:rsid w:val="005A3A56"/>
    <w:rsid w:val="005E6C87"/>
    <w:rsid w:val="006455C0"/>
    <w:rsid w:val="0066653A"/>
    <w:rsid w:val="0066744A"/>
    <w:rsid w:val="006D1454"/>
    <w:rsid w:val="006E32CE"/>
    <w:rsid w:val="00722DDC"/>
    <w:rsid w:val="00723216"/>
    <w:rsid w:val="00757BEA"/>
    <w:rsid w:val="00766143"/>
    <w:rsid w:val="00782CF4"/>
    <w:rsid w:val="0080712B"/>
    <w:rsid w:val="00892E90"/>
    <w:rsid w:val="008D2EAF"/>
    <w:rsid w:val="008D79AC"/>
    <w:rsid w:val="008F176E"/>
    <w:rsid w:val="0090380E"/>
    <w:rsid w:val="00911288"/>
    <w:rsid w:val="009245AD"/>
    <w:rsid w:val="009356D4"/>
    <w:rsid w:val="00973FF2"/>
    <w:rsid w:val="009C49B7"/>
    <w:rsid w:val="00A02C77"/>
    <w:rsid w:val="00A11151"/>
    <w:rsid w:val="00A43DD5"/>
    <w:rsid w:val="00A46B8F"/>
    <w:rsid w:val="00A524B6"/>
    <w:rsid w:val="00A531B4"/>
    <w:rsid w:val="00A562E3"/>
    <w:rsid w:val="00A87069"/>
    <w:rsid w:val="00AD3A53"/>
    <w:rsid w:val="00AF67B9"/>
    <w:rsid w:val="00B02A5B"/>
    <w:rsid w:val="00B84267"/>
    <w:rsid w:val="00B854F8"/>
    <w:rsid w:val="00BA30E1"/>
    <w:rsid w:val="00BC3A25"/>
    <w:rsid w:val="00BD40F3"/>
    <w:rsid w:val="00CB4753"/>
    <w:rsid w:val="00CB4C60"/>
    <w:rsid w:val="00CC1449"/>
    <w:rsid w:val="00CD5E20"/>
    <w:rsid w:val="00D42AFD"/>
    <w:rsid w:val="00D72569"/>
    <w:rsid w:val="00DA2D0A"/>
    <w:rsid w:val="00DD6D56"/>
    <w:rsid w:val="00DE1F94"/>
    <w:rsid w:val="00EC1082"/>
    <w:rsid w:val="00EC57C5"/>
    <w:rsid w:val="00ED32CB"/>
    <w:rsid w:val="00F162E5"/>
    <w:rsid w:val="00F66B80"/>
    <w:rsid w:val="00F84CB5"/>
    <w:rsid w:val="00F9149B"/>
    <w:rsid w:val="00FB6EEC"/>
    <w:rsid w:val="00FD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6F91"/>
  <w15:docId w15:val="{DF097AFC-E8DB-4534-8814-4F519759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C87"/>
  </w:style>
  <w:style w:type="paragraph" w:styleId="Heading1">
    <w:name w:val="heading 1"/>
    <w:basedOn w:val="Normal"/>
    <w:next w:val="Normal"/>
    <w:link w:val="Heading1Char"/>
    <w:uiPriority w:val="9"/>
    <w:qFormat/>
    <w:rsid w:val="00213480"/>
    <w:pPr>
      <w:numPr>
        <w:numId w:val="1"/>
      </w:numPr>
      <w:spacing w:before="180" w:after="240" w:line="240" w:lineRule="auto"/>
      <w:jc w:val="both"/>
      <w:outlineLvl w:val="0"/>
    </w:pPr>
    <w:rPr>
      <w:rFonts w:eastAsiaTheme="majorEastAsia" w:cs="Arial"/>
      <w:b/>
      <w:caps/>
      <w:szCs w:val="32"/>
      <w:u w:val="single"/>
    </w:rPr>
  </w:style>
  <w:style w:type="paragraph" w:styleId="Heading2">
    <w:name w:val="heading 2"/>
    <w:basedOn w:val="Normal"/>
    <w:next w:val="Normal"/>
    <w:link w:val="Heading2Char"/>
    <w:uiPriority w:val="9"/>
    <w:semiHidden/>
    <w:unhideWhenUsed/>
    <w:qFormat/>
    <w:rsid w:val="00424BEE"/>
    <w:pPr>
      <w:numPr>
        <w:ilvl w:val="1"/>
        <w:numId w:val="1"/>
      </w:numPr>
      <w:tabs>
        <w:tab w:val="left" w:pos="1440"/>
      </w:tabs>
      <w:spacing w:after="240" w:line="240" w:lineRule="auto"/>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424BEE"/>
    <w:pPr>
      <w:numPr>
        <w:ilvl w:val="2"/>
        <w:numId w:val="1"/>
      </w:numPr>
      <w:tabs>
        <w:tab w:val="left" w:pos="2160"/>
      </w:tabs>
      <w:spacing w:after="240" w:line="240" w:lineRule="auto"/>
      <w:jc w:val="both"/>
      <w:outlineLvl w:val="2"/>
    </w:pPr>
    <w:rPr>
      <w:rFonts w:eastAsiaTheme="majorEastAsia" w:cs="Arial"/>
      <w:b/>
      <w:szCs w:val="24"/>
    </w:rPr>
  </w:style>
  <w:style w:type="paragraph" w:styleId="Heading4">
    <w:name w:val="heading 4"/>
    <w:basedOn w:val="Normal"/>
    <w:next w:val="Normal"/>
    <w:link w:val="Heading4Char"/>
    <w:uiPriority w:val="9"/>
    <w:semiHidden/>
    <w:unhideWhenUsed/>
    <w:qFormat/>
    <w:rsid w:val="00424BEE"/>
    <w:pPr>
      <w:numPr>
        <w:ilvl w:val="3"/>
        <w:numId w:val="1"/>
      </w:numPr>
      <w:tabs>
        <w:tab w:val="left" w:pos="2880"/>
      </w:tabs>
      <w:spacing w:after="240" w:line="240" w:lineRule="auto"/>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424BEE"/>
    <w:pPr>
      <w:numPr>
        <w:ilvl w:val="4"/>
        <w:numId w:val="1"/>
      </w:numPr>
      <w:tabs>
        <w:tab w:val="left" w:pos="3600"/>
      </w:tabs>
      <w:spacing w:after="240" w:line="240" w:lineRule="auto"/>
      <w:jc w:val="both"/>
      <w:outlineLvl w:val="4"/>
    </w:pPr>
    <w:rPr>
      <w:rFonts w:eastAsiaTheme="majorEastAsia" w:cs="Arial"/>
      <w:color w:val="1F4D78" w:themeColor="accent1" w:themeShade="7F"/>
    </w:rPr>
  </w:style>
  <w:style w:type="paragraph" w:styleId="Heading6">
    <w:name w:val="heading 6"/>
    <w:basedOn w:val="Normal"/>
    <w:next w:val="Normal"/>
    <w:link w:val="Heading6Char"/>
    <w:uiPriority w:val="9"/>
    <w:semiHidden/>
    <w:unhideWhenUsed/>
    <w:qFormat/>
    <w:rsid w:val="00424BEE"/>
    <w:pPr>
      <w:numPr>
        <w:ilvl w:val="5"/>
        <w:numId w:val="1"/>
      </w:numPr>
      <w:tabs>
        <w:tab w:val="left" w:pos="4320"/>
      </w:tabs>
      <w:spacing w:after="240" w:line="240" w:lineRule="auto"/>
      <w:jc w:val="both"/>
      <w:outlineLvl w:val="5"/>
    </w:pPr>
    <w:rPr>
      <w:rFonts w:eastAsiaTheme="majorEastAsia" w:cs="Arial"/>
      <w:color w:val="1F4D78" w:themeColor="accent1" w:themeShade="7F"/>
    </w:rPr>
  </w:style>
  <w:style w:type="paragraph" w:styleId="Heading7">
    <w:name w:val="heading 7"/>
    <w:basedOn w:val="Normal"/>
    <w:next w:val="Normal"/>
    <w:link w:val="Heading7Char"/>
    <w:uiPriority w:val="9"/>
    <w:semiHidden/>
    <w:unhideWhenUsed/>
    <w:qFormat/>
    <w:rsid w:val="00424BEE"/>
    <w:pPr>
      <w:numPr>
        <w:ilvl w:val="6"/>
        <w:numId w:val="1"/>
      </w:numPr>
      <w:tabs>
        <w:tab w:val="left" w:pos="5040"/>
      </w:tabs>
      <w:spacing w:after="240" w:line="240" w:lineRule="auto"/>
      <w:jc w:val="both"/>
      <w:outlineLvl w:val="6"/>
    </w:pPr>
    <w:rPr>
      <w:rFonts w:eastAsiaTheme="majorEastAsia" w:cs="Arial"/>
      <w:iCs/>
      <w:color w:val="404040" w:themeColor="text1" w:themeTint="BF"/>
    </w:rPr>
  </w:style>
  <w:style w:type="paragraph" w:styleId="Heading8">
    <w:name w:val="heading 8"/>
    <w:basedOn w:val="Normal"/>
    <w:next w:val="Normal"/>
    <w:link w:val="Heading8Char"/>
    <w:uiPriority w:val="9"/>
    <w:semiHidden/>
    <w:unhideWhenUsed/>
    <w:qFormat/>
    <w:rsid w:val="00424BEE"/>
    <w:pPr>
      <w:numPr>
        <w:ilvl w:val="7"/>
        <w:numId w:val="1"/>
      </w:numPr>
      <w:tabs>
        <w:tab w:val="left" w:pos="5760"/>
      </w:tabs>
      <w:spacing w:after="240" w:line="240" w:lineRule="auto"/>
      <w:jc w:val="both"/>
      <w:outlineLvl w:val="7"/>
    </w:pPr>
    <w:rPr>
      <w:rFonts w:eastAsiaTheme="majorEastAsia" w:cs="Arial"/>
      <w:color w:val="404040" w:themeColor="text1" w:themeTint="BF"/>
      <w:szCs w:val="21"/>
    </w:rPr>
  </w:style>
  <w:style w:type="paragraph" w:styleId="Heading9">
    <w:name w:val="heading 9"/>
    <w:basedOn w:val="Normal"/>
    <w:next w:val="Normal"/>
    <w:link w:val="Heading9Char"/>
    <w:uiPriority w:val="9"/>
    <w:semiHidden/>
    <w:unhideWhenUsed/>
    <w:qFormat/>
    <w:rsid w:val="00424BEE"/>
    <w:pPr>
      <w:numPr>
        <w:ilvl w:val="8"/>
        <w:numId w:val="1"/>
      </w:numPr>
      <w:tabs>
        <w:tab w:val="left" w:pos="6480"/>
      </w:tabs>
      <w:spacing w:after="240" w:line="240" w:lineRule="auto"/>
      <w:jc w:val="both"/>
      <w:outlineLvl w:val="8"/>
    </w:pPr>
    <w:rPr>
      <w:rFonts w:eastAsiaTheme="majorEastAsia" w:cs="Arial"/>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FF2"/>
    <w:pPr>
      <w:tabs>
        <w:tab w:val="center" w:pos="4680"/>
        <w:tab w:val="right" w:pos="9360"/>
      </w:tabs>
      <w:spacing w:line="240" w:lineRule="auto"/>
    </w:pPr>
  </w:style>
  <w:style w:type="character" w:customStyle="1" w:styleId="HeaderChar">
    <w:name w:val="Header Char"/>
    <w:basedOn w:val="DefaultParagraphFont"/>
    <w:link w:val="Header"/>
    <w:uiPriority w:val="99"/>
    <w:rsid w:val="00973FF2"/>
  </w:style>
  <w:style w:type="paragraph" w:styleId="Footer">
    <w:name w:val="footer"/>
    <w:basedOn w:val="Normal"/>
    <w:link w:val="FooterChar"/>
    <w:uiPriority w:val="99"/>
    <w:unhideWhenUsed/>
    <w:rsid w:val="00973FF2"/>
    <w:pPr>
      <w:tabs>
        <w:tab w:val="center" w:pos="4680"/>
        <w:tab w:val="right" w:pos="9360"/>
      </w:tabs>
      <w:spacing w:line="240" w:lineRule="auto"/>
    </w:pPr>
  </w:style>
  <w:style w:type="character" w:customStyle="1" w:styleId="FooterChar">
    <w:name w:val="Footer Char"/>
    <w:basedOn w:val="DefaultParagraphFont"/>
    <w:link w:val="Footer"/>
    <w:uiPriority w:val="99"/>
    <w:rsid w:val="00973FF2"/>
  </w:style>
  <w:style w:type="character" w:styleId="Hyperlink">
    <w:name w:val="Hyperlink"/>
    <w:basedOn w:val="DefaultParagraphFont"/>
    <w:uiPriority w:val="99"/>
    <w:unhideWhenUsed/>
    <w:rsid w:val="00496014"/>
    <w:rPr>
      <w:color w:val="0563C1" w:themeColor="hyperlink"/>
      <w:u w:val="single"/>
    </w:rPr>
  </w:style>
  <w:style w:type="character" w:customStyle="1" w:styleId="Heading1Char">
    <w:name w:val="Heading 1 Char"/>
    <w:basedOn w:val="DefaultParagraphFont"/>
    <w:link w:val="Heading1"/>
    <w:uiPriority w:val="9"/>
    <w:rsid w:val="00213480"/>
    <w:rPr>
      <w:rFonts w:eastAsiaTheme="majorEastAsia" w:cs="Arial"/>
      <w:b/>
      <w:caps/>
      <w:szCs w:val="32"/>
      <w:u w:val="single"/>
    </w:rPr>
  </w:style>
  <w:style w:type="character" w:customStyle="1" w:styleId="Heading2Char">
    <w:name w:val="Heading 2 Char"/>
    <w:basedOn w:val="DefaultParagraphFont"/>
    <w:link w:val="Heading2"/>
    <w:uiPriority w:val="9"/>
    <w:semiHidden/>
    <w:rsid w:val="00424BEE"/>
    <w:rPr>
      <w:rFonts w:eastAsiaTheme="majorEastAsia" w:cs="Arial"/>
      <w:b/>
      <w:szCs w:val="26"/>
    </w:rPr>
  </w:style>
  <w:style w:type="character" w:customStyle="1" w:styleId="Heading3Char">
    <w:name w:val="Heading 3 Char"/>
    <w:basedOn w:val="DefaultParagraphFont"/>
    <w:link w:val="Heading3"/>
    <w:uiPriority w:val="9"/>
    <w:semiHidden/>
    <w:rsid w:val="00424BEE"/>
    <w:rPr>
      <w:rFonts w:eastAsiaTheme="majorEastAsia" w:cs="Arial"/>
      <w:b/>
      <w:szCs w:val="24"/>
    </w:rPr>
  </w:style>
  <w:style w:type="character" w:customStyle="1" w:styleId="Heading4Char">
    <w:name w:val="Heading 4 Char"/>
    <w:basedOn w:val="DefaultParagraphFont"/>
    <w:link w:val="Heading4"/>
    <w:uiPriority w:val="9"/>
    <w:semiHidden/>
    <w:rsid w:val="00424BEE"/>
    <w:rPr>
      <w:rFonts w:eastAsiaTheme="majorEastAsia" w:cs="Arial"/>
      <w:b/>
      <w:i/>
      <w:iCs/>
    </w:rPr>
  </w:style>
  <w:style w:type="character" w:customStyle="1" w:styleId="Heading5Char">
    <w:name w:val="Heading 5 Char"/>
    <w:basedOn w:val="DefaultParagraphFont"/>
    <w:link w:val="Heading5"/>
    <w:uiPriority w:val="9"/>
    <w:semiHidden/>
    <w:rsid w:val="00424BEE"/>
    <w:rPr>
      <w:rFonts w:eastAsiaTheme="majorEastAsia" w:cs="Arial"/>
      <w:color w:val="1F4D78" w:themeColor="accent1" w:themeShade="7F"/>
    </w:rPr>
  </w:style>
  <w:style w:type="character" w:customStyle="1" w:styleId="Heading6Char">
    <w:name w:val="Heading 6 Char"/>
    <w:basedOn w:val="DefaultParagraphFont"/>
    <w:link w:val="Heading6"/>
    <w:uiPriority w:val="9"/>
    <w:semiHidden/>
    <w:rsid w:val="00424BEE"/>
    <w:rPr>
      <w:rFonts w:eastAsiaTheme="majorEastAsia" w:cs="Arial"/>
      <w:color w:val="1F4D78" w:themeColor="accent1" w:themeShade="7F"/>
    </w:rPr>
  </w:style>
  <w:style w:type="character" w:customStyle="1" w:styleId="Heading7Char">
    <w:name w:val="Heading 7 Char"/>
    <w:basedOn w:val="DefaultParagraphFont"/>
    <w:link w:val="Heading7"/>
    <w:uiPriority w:val="9"/>
    <w:semiHidden/>
    <w:rsid w:val="00424BEE"/>
    <w:rPr>
      <w:rFonts w:eastAsiaTheme="majorEastAsia" w:cs="Arial"/>
      <w:iCs/>
      <w:color w:val="404040" w:themeColor="text1" w:themeTint="BF"/>
    </w:rPr>
  </w:style>
  <w:style w:type="character" w:customStyle="1" w:styleId="Heading8Char">
    <w:name w:val="Heading 8 Char"/>
    <w:basedOn w:val="DefaultParagraphFont"/>
    <w:link w:val="Heading8"/>
    <w:uiPriority w:val="9"/>
    <w:semiHidden/>
    <w:rsid w:val="00424BEE"/>
    <w:rPr>
      <w:rFonts w:eastAsiaTheme="majorEastAsia" w:cs="Arial"/>
      <w:color w:val="404040" w:themeColor="text1" w:themeTint="BF"/>
      <w:szCs w:val="21"/>
    </w:rPr>
  </w:style>
  <w:style w:type="character" w:customStyle="1" w:styleId="Heading9Char">
    <w:name w:val="Heading 9 Char"/>
    <w:basedOn w:val="DefaultParagraphFont"/>
    <w:link w:val="Heading9"/>
    <w:uiPriority w:val="9"/>
    <w:semiHidden/>
    <w:rsid w:val="00424BEE"/>
    <w:rPr>
      <w:rFonts w:eastAsiaTheme="majorEastAsia" w:cs="Arial"/>
      <w:iCs/>
      <w:color w:val="404040" w:themeColor="text1" w:themeTint="BF"/>
      <w:szCs w:val="21"/>
    </w:rPr>
  </w:style>
  <w:style w:type="paragraph" w:styleId="BodyText">
    <w:name w:val="Body Text"/>
    <w:basedOn w:val="Normal"/>
    <w:link w:val="BodyTextChar"/>
    <w:uiPriority w:val="99"/>
    <w:semiHidden/>
    <w:unhideWhenUsed/>
    <w:rsid w:val="00424BEE"/>
    <w:pPr>
      <w:spacing w:after="120"/>
    </w:pPr>
  </w:style>
  <w:style w:type="character" w:customStyle="1" w:styleId="BodyTextChar">
    <w:name w:val="Body Text Char"/>
    <w:basedOn w:val="DefaultParagraphFont"/>
    <w:link w:val="BodyText"/>
    <w:uiPriority w:val="99"/>
    <w:semiHidden/>
    <w:rsid w:val="00424BEE"/>
  </w:style>
  <w:style w:type="paragraph" w:styleId="BalloonText">
    <w:name w:val="Balloon Text"/>
    <w:basedOn w:val="Normal"/>
    <w:link w:val="BalloonTextChar"/>
    <w:uiPriority w:val="99"/>
    <w:semiHidden/>
    <w:unhideWhenUsed/>
    <w:rsid w:val="00424BE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EE"/>
    <w:rPr>
      <w:rFonts w:ascii="Segoe UI" w:hAnsi="Segoe UI" w:cs="Segoe UI"/>
      <w:sz w:val="18"/>
      <w:szCs w:val="18"/>
    </w:rPr>
  </w:style>
  <w:style w:type="character" w:styleId="CommentReference">
    <w:name w:val="annotation reference"/>
    <w:basedOn w:val="DefaultParagraphFont"/>
    <w:uiPriority w:val="99"/>
    <w:semiHidden/>
    <w:unhideWhenUsed/>
    <w:rsid w:val="00424BEE"/>
    <w:rPr>
      <w:sz w:val="16"/>
      <w:szCs w:val="16"/>
    </w:rPr>
  </w:style>
  <w:style w:type="paragraph" w:styleId="CommentText">
    <w:name w:val="annotation text"/>
    <w:basedOn w:val="Normal"/>
    <w:link w:val="CommentTextChar"/>
    <w:uiPriority w:val="99"/>
    <w:semiHidden/>
    <w:unhideWhenUsed/>
    <w:rsid w:val="00424BEE"/>
    <w:pPr>
      <w:spacing w:line="240" w:lineRule="auto"/>
    </w:pPr>
    <w:rPr>
      <w:sz w:val="20"/>
      <w:szCs w:val="20"/>
    </w:rPr>
  </w:style>
  <w:style w:type="character" w:customStyle="1" w:styleId="CommentTextChar">
    <w:name w:val="Comment Text Char"/>
    <w:basedOn w:val="DefaultParagraphFont"/>
    <w:link w:val="CommentText"/>
    <w:uiPriority w:val="99"/>
    <w:semiHidden/>
    <w:rsid w:val="00424BEE"/>
    <w:rPr>
      <w:sz w:val="20"/>
      <w:szCs w:val="20"/>
    </w:rPr>
  </w:style>
  <w:style w:type="paragraph" w:styleId="CommentSubject">
    <w:name w:val="annotation subject"/>
    <w:basedOn w:val="CommentText"/>
    <w:next w:val="CommentText"/>
    <w:link w:val="CommentSubjectChar"/>
    <w:uiPriority w:val="99"/>
    <w:semiHidden/>
    <w:unhideWhenUsed/>
    <w:rsid w:val="00424BEE"/>
    <w:rPr>
      <w:b/>
      <w:bCs/>
    </w:rPr>
  </w:style>
  <w:style w:type="character" w:customStyle="1" w:styleId="CommentSubjectChar">
    <w:name w:val="Comment Subject Char"/>
    <w:basedOn w:val="CommentTextChar"/>
    <w:link w:val="CommentSubject"/>
    <w:uiPriority w:val="99"/>
    <w:semiHidden/>
    <w:rsid w:val="00424B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786823">
      <w:bodyDiv w:val="1"/>
      <w:marLeft w:val="0"/>
      <w:marRight w:val="0"/>
      <w:marTop w:val="0"/>
      <w:marBottom w:val="0"/>
      <w:divBdr>
        <w:top w:val="none" w:sz="0" w:space="0" w:color="auto"/>
        <w:left w:val="none" w:sz="0" w:space="0" w:color="auto"/>
        <w:bottom w:val="none" w:sz="0" w:space="0" w:color="auto"/>
        <w:right w:val="none" w:sz="0" w:space="0" w:color="auto"/>
      </w:divBdr>
      <w:divsChild>
        <w:div w:id="719746895">
          <w:marLeft w:val="0"/>
          <w:marRight w:val="-5040"/>
          <w:marTop w:val="0"/>
          <w:marBottom w:val="0"/>
          <w:divBdr>
            <w:top w:val="none" w:sz="0" w:space="0" w:color="auto"/>
            <w:left w:val="none" w:sz="0" w:space="0" w:color="auto"/>
            <w:bottom w:val="none" w:sz="0" w:space="0" w:color="auto"/>
            <w:right w:val="none" w:sz="0" w:space="0" w:color="auto"/>
          </w:divBdr>
          <w:divsChild>
            <w:div w:id="359550032">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518A5-C0B6-4BE6-92C2-3732B5A1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3936</Words>
  <Characters>22600</Characters>
  <Application>Microsoft Office Word</Application>
  <DocSecurity>0</DocSecurity>
  <PresentationFormat>14|.DOCX</PresentationFormat>
  <Lines>824</Lines>
  <Paragraphs>466</Paragraphs>
  <ScaleCrop>false</ScaleCrop>
  <HeadingPairs>
    <vt:vector size="2" baseType="variant">
      <vt:variant>
        <vt:lpstr>Title</vt:lpstr>
      </vt:variant>
      <vt:variant>
        <vt:i4>1</vt:i4>
      </vt:variant>
    </vt:vector>
  </HeadingPairs>
  <TitlesOfParts>
    <vt:vector size="1" baseType="lpstr">
      <vt:lpstr>memo contra OCC/NOAC interlocutory appeal; 5/21/16 (C50064-2).DOCX</vt:lpstr>
    </vt:vector>
  </TitlesOfParts>
  <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contra OCC/NOAC interlocutory appeal; 5/21/16 (C50064-2).DOCX</dc:title>
  <dc:subject>C50064:2 /font=8</dc:subject>
  <dc:creator>Debbie Ryan</dc:creator>
  <cp:keywords/>
  <dc:description/>
  <cp:lastModifiedBy>Debbie Ryan</cp:lastModifiedBy>
  <cp:revision>2</cp:revision>
  <cp:lastPrinted>2016-05-23T14:30:00Z</cp:lastPrinted>
  <dcterms:created xsi:type="dcterms:W3CDTF">2016-05-23T14:30:00Z</dcterms:created>
  <dcterms:modified xsi:type="dcterms:W3CDTF">2016-05-23T14:30:00Z</dcterms:modified>
</cp:coreProperties>
</file>