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7C64AD" w:rsidP="00066118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066118">
              <w:rPr>
                <w:sz w:val="16"/>
              </w:rPr>
              <w:t>4</w:t>
            </w:r>
            <w:r w:rsidR="00DD2FFC">
              <w:rPr>
                <w:sz w:val="16"/>
              </w:rPr>
              <w:t>-</w:t>
            </w:r>
            <w:r w:rsidR="007B72F4">
              <w:rPr>
                <w:sz w:val="16"/>
              </w:rPr>
              <w:t>3</w:t>
            </w:r>
            <w:r w:rsidR="00066118">
              <w:rPr>
                <w:sz w:val="16"/>
              </w:rPr>
              <w:t>0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3721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E0D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BE0DFC"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BE0DFC"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3721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B72F4" w:rsidP="007B72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78039B">
              <w:rPr>
                <w:sz w:val="16"/>
              </w:rPr>
              <w:t>-</w:t>
            </w:r>
            <w:r w:rsidR="007A7F65">
              <w:rPr>
                <w:sz w:val="16"/>
              </w:rPr>
              <w:t>31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</w:t>
            </w:r>
            <w:bookmarkStart w:id="0" w:name="_GoBack"/>
            <w:bookmarkEnd w:id="0"/>
            <w:r>
              <w:rPr>
                <w:sz w:val="16"/>
              </w:rPr>
              <w:t>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33583F">
      <w:rPr>
        <w:sz w:val="16"/>
      </w:rPr>
      <w:t>Opinion and Order issued April 22, 2015 in Case No. 14-2078-GA-RDR.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066118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066118">
            <w:rPr>
              <w:sz w:val="16"/>
            </w:rPr>
            <w:t>April 28</w:t>
          </w:r>
          <w:r w:rsidR="007B72F4">
            <w:rPr>
              <w:sz w:val="16"/>
            </w:rPr>
            <w:t>, 2015</w:t>
          </w:r>
        </w:p>
      </w:tc>
      <w:tc>
        <w:tcPr>
          <w:tcW w:w="5670" w:type="dxa"/>
        </w:tcPr>
        <w:p w:rsidR="009260AB" w:rsidRDefault="00997F56" w:rsidP="0006611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066118">
            <w:rPr>
              <w:sz w:val="16"/>
            </w:rPr>
            <w:t>April 30</w:t>
          </w:r>
          <w:r w:rsidR="007C64AD">
            <w:rPr>
              <w:sz w:val="16"/>
            </w:rPr>
            <w:t>, 2015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 xml:space="preserve">Daniel A. </w:t>
    </w:r>
    <w:proofErr w:type="spellStart"/>
    <w:r>
      <w:rPr>
        <w:sz w:val="16"/>
      </w:rPr>
      <w:t>Creekmur</w:t>
    </w:r>
    <w:proofErr w:type="spellEnd"/>
    <w:r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7B72F4">
      <w:rPr>
        <w:b/>
        <w:sz w:val="22"/>
      </w:rPr>
      <w:t>Twent</w:t>
    </w:r>
    <w:r w:rsidR="00BE0DFC">
      <w:rPr>
        <w:b/>
        <w:sz w:val="22"/>
      </w:rPr>
      <w:t>y-Second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066118">
      <w:rPr>
        <w:b/>
        <w:sz w:val="22"/>
      </w:rPr>
      <w:t>Twent</w:t>
    </w:r>
    <w:r w:rsidR="00BE0DFC">
      <w:rPr>
        <w:b/>
        <w:sz w:val="22"/>
      </w:rPr>
      <w:t>y-First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03DB2"/>
    <w:rsid w:val="00030AEC"/>
    <w:rsid w:val="000554CE"/>
    <w:rsid w:val="00066118"/>
    <w:rsid w:val="00070E2B"/>
    <w:rsid w:val="00071086"/>
    <w:rsid w:val="0008146B"/>
    <w:rsid w:val="000970F9"/>
    <w:rsid w:val="000A0D8C"/>
    <w:rsid w:val="000B6755"/>
    <w:rsid w:val="000B6F36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583F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659C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0DFC"/>
    <w:rsid w:val="00BE495E"/>
    <w:rsid w:val="00BF0127"/>
    <w:rsid w:val="00BF1686"/>
    <w:rsid w:val="00BF1C1D"/>
    <w:rsid w:val="00BF23EC"/>
    <w:rsid w:val="00BF2F98"/>
    <w:rsid w:val="00BF47DE"/>
    <w:rsid w:val="00C00E3A"/>
    <w:rsid w:val="00C03391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5</cp:revision>
  <cp:lastPrinted>2013-04-25T13:58:00Z</cp:lastPrinted>
  <dcterms:created xsi:type="dcterms:W3CDTF">2015-04-22T13:54:00Z</dcterms:created>
  <dcterms:modified xsi:type="dcterms:W3CDTF">2015-04-22T14:07:00Z</dcterms:modified>
</cp:coreProperties>
</file>