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24F59" w14:textId="77777777" w:rsidR="00166D52" w:rsidRDefault="0032632E">
      <w:pPr>
        <w:jc w:val="center"/>
        <w:rPr>
          <w:rFonts w:ascii="Arial Bold" w:hAnsi="Arial Bold"/>
          <w:b/>
          <w:smallCaps/>
          <w:sz w:val="28"/>
        </w:rPr>
      </w:pPr>
      <w:bookmarkStart w:id="0" w:name="_GoBack"/>
      <w:bookmarkEnd w:id="0"/>
      <w:r>
        <w:rPr>
          <w:rFonts w:ascii="Arial Bold" w:hAnsi="Arial Bold"/>
          <w:b/>
          <w:smallCaps/>
          <w:sz w:val="28"/>
        </w:rPr>
        <w:t>Before</w:t>
      </w:r>
    </w:p>
    <w:p w14:paraId="373AF6E1" w14:textId="77777777" w:rsidR="00166D52" w:rsidRDefault="0032632E">
      <w:pPr>
        <w:jc w:val="center"/>
        <w:rPr>
          <w:rFonts w:ascii="Arial Bold" w:hAnsi="Arial Bold"/>
          <w:b/>
          <w:smallCaps/>
          <w:sz w:val="28"/>
        </w:rPr>
      </w:pPr>
      <w:r>
        <w:rPr>
          <w:rFonts w:ascii="Arial Bold" w:hAnsi="Arial Bold"/>
          <w:b/>
          <w:smallCaps/>
          <w:sz w:val="28"/>
        </w:rPr>
        <w:t>The Public Utilities Commission of Ohio</w:t>
      </w:r>
    </w:p>
    <w:p w14:paraId="6C1DDECA" w14:textId="77777777" w:rsidR="00166D52" w:rsidRDefault="00166D52">
      <w:pPr>
        <w:jc w:val="center"/>
        <w:rPr>
          <w:rFonts w:ascii="Arial Bold" w:hAnsi="Arial Bold"/>
          <w:b/>
          <w:smallCaps/>
          <w:sz w:val="28"/>
        </w:rPr>
      </w:pPr>
    </w:p>
    <w:p w14:paraId="790544B7" w14:textId="77777777" w:rsidR="00166D52" w:rsidRDefault="0032632E">
      <w:pPr>
        <w:tabs>
          <w:tab w:val="left" w:pos="4500"/>
          <w:tab w:val="left" w:pos="5220"/>
        </w:tabs>
        <w:rPr>
          <w:rFonts w:cs="Arial"/>
          <w:color w:val="000000"/>
        </w:rPr>
      </w:pPr>
      <w:r>
        <w:rPr>
          <w:rFonts w:cs="Arial"/>
          <w:color w:val="000000"/>
        </w:rPr>
        <w:t xml:space="preserve">In the Matter of the Application of </w:t>
      </w:r>
      <w:r>
        <w:rPr>
          <w:rFonts w:cs="Arial"/>
          <w:color w:val="000000"/>
        </w:rPr>
        <w:tab/>
        <w:t>)</w:t>
      </w:r>
    </w:p>
    <w:p w14:paraId="5A2A1BD0" w14:textId="77777777" w:rsidR="00166D52" w:rsidRDefault="002667CA">
      <w:pPr>
        <w:tabs>
          <w:tab w:val="left" w:pos="4500"/>
          <w:tab w:val="left" w:pos="5220"/>
        </w:tabs>
        <w:rPr>
          <w:rFonts w:cs="Arial"/>
          <w:color w:val="000000"/>
        </w:rPr>
      </w:pPr>
      <w:r>
        <w:rPr>
          <w:rFonts w:cs="Arial"/>
          <w:color w:val="000000"/>
        </w:rPr>
        <w:t>Energy Spectrum Inc.</w:t>
      </w:r>
      <w:r w:rsidR="0032632E">
        <w:rPr>
          <w:rFonts w:cs="Arial"/>
          <w:color w:val="000000"/>
        </w:rPr>
        <w:t xml:space="preserve"> for a </w:t>
      </w:r>
      <w:r w:rsidR="0032632E">
        <w:rPr>
          <w:rFonts w:cs="Arial"/>
          <w:color w:val="000000"/>
        </w:rPr>
        <w:tab/>
        <w:t>)</w:t>
      </w:r>
      <w:r w:rsidR="0032632E">
        <w:rPr>
          <w:rFonts w:cs="Arial"/>
          <w:color w:val="000000"/>
        </w:rPr>
        <w:tab/>
        <w:t xml:space="preserve">Case No. </w:t>
      </w:r>
      <w:r>
        <w:rPr>
          <w:rFonts w:cs="Arial"/>
          <w:color w:val="000000"/>
        </w:rPr>
        <w:t>16-519</w:t>
      </w:r>
      <w:r w:rsidR="0032632E">
        <w:rPr>
          <w:rFonts w:cs="Arial"/>
          <w:color w:val="000000"/>
        </w:rPr>
        <w:t>-EL-AGG</w:t>
      </w:r>
    </w:p>
    <w:p w14:paraId="1C79D3CE" w14:textId="77777777" w:rsidR="00166D52" w:rsidRDefault="0032632E">
      <w:pPr>
        <w:tabs>
          <w:tab w:val="left" w:pos="4500"/>
          <w:tab w:val="left" w:pos="5220"/>
        </w:tabs>
        <w:rPr>
          <w:rFonts w:cs="Arial"/>
          <w:color w:val="000000"/>
        </w:rPr>
      </w:pPr>
      <w:r>
        <w:rPr>
          <w:rFonts w:cs="Arial"/>
          <w:color w:val="000000"/>
        </w:rPr>
        <w:t xml:space="preserve">Certification to Provide Services as an </w:t>
      </w:r>
      <w:r>
        <w:rPr>
          <w:rFonts w:cs="Arial"/>
          <w:color w:val="000000"/>
        </w:rPr>
        <w:tab/>
        <w:t>)</w:t>
      </w:r>
    </w:p>
    <w:p w14:paraId="08BF4621" w14:textId="77777777" w:rsidR="00166D52" w:rsidRDefault="0032632E">
      <w:pPr>
        <w:tabs>
          <w:tab w:val="left" w:pos="4500"/>
          <w:tab w:val="left" w:pos="5220"/>
        </w:tabs>
        <w:rPr>
          <w:rFonts w:cs="Arial"/>
          <w:color w:val="000000"/>
        </w:rPr>
      </w:pPr>
      <w:r>
        <w:rPr>
          <w:rFonts w:cs="Arial"/>
          <w:color w:val="000000"/>
        </w:rPr>
        <w:t>Electric Aggregator/Power Broker.</w:t>
      </w:r>
      <w:r>
        <w:rPr>
          <w:rFonts w:cs="Arial"/>
          <w:color w:val="000000"/>
        </w:rPr>
        <w:tab/>
        <w:t>)</w:t>
      </w:r>
    </w:p>
    <w:p w14:paraId="2CF20D9F" w14:textId="77777777" w:rsidR="00166D52" w:rsidRDefault="00166D52">
      <w:pPr>
        <w:tabs>
          <w:tab w:val="left" w:pos="4500"/>
          <w:tab w:val="left" w:pos="5220"/>
        </w:tabs>
        <w:rPr>
          <w:rFonts w:cs="Arial"/>
          <w:color w:val="000000"/>
        </w:rPr>
      </w:pPr>
    </w:p>
    <w:p w14:paraId="63E60811" w14:textId="77777777" w:rsidR="00166D52" w:rsidRDefault="00166D52">
      <w:pPr>
        <w:pBdr>
          <w:top w:val="single" w:sz="12" w:space="1" w:color="auto"/>
        </w:pBdr>
        <w:tabs>
          <w:tab w:val="left" w:pos="4500"/>
          <w:tab w:val="left" w:pos="5220"/>
        </w:tabs>
        <w:rPr>
          <w:b/>
        </w:rPr>
      </w:pPr>
    </w:p>
    <w:p w14:paraId="0AD06013" w14:textId="77777777" w:rsidR="00166D52" w:rsidRDefault="0032632E">
      <w:pPr>
        <w:jc w:val="center"/>
        <w:rPr>
          <w:rFonts w:ascii="Arial Bold" w:hAnsi="Arial Bold"/>
          <w:b/>
          <w:smallCaps/>
          <w:sz w:val="28"/>
        </w:rPr>
      </w:pPr>
      <w:r>
        <w:rPr>
          <w:rFonts w:ascii="Arial Bold" w:hAnsi="Arial Bold"/>
          <w:b/>
          <w:smallCaps/>
          <w:sz w:val="28"/>
        </w:rPr>
        <w:t xml:space="preserve">Motion for Temporary Reauthorization of Certificate and Extension of Expiration Date of Current Certificate for Thirty </w:t>
      </w:r>
    </w:p>
    <w:p w14:paraId="770281F4" w14:textId="77777777" w:rsidR="00166D52" w:rsidRDefault="0032632E">
      <w:pPr>
        <w:jc w:val="center"/>
        <w:rPr>
          <w:rFonts w:ascii="Arial Bold" w:hAnsi="Arial Bold"/>
          <w:b/>
          <w:smallCaps/>
          <w:sz w:val="28"/>
        </w:rPr>
      </w:pPr>
      <w:r>
        <w:rPr>
          <w:rFonts w:ascii="Arial Bold" w:hAnsi="Arial Bold"/>
          <w:b/>
          <w:smallCaps/>
          <w:sz w:val="28"/>
        </w:rPr>
        <w:t>Calendar Days and Memorandum in Support</w:t>
      </w:r>
    </w:p>
    <w:p w14:paraId="364071AA" w14:textId="77777777" w:rsidR="00166D52" w:rsidRDefault="00166D52">
      <w:pPr>
        <w:pBdr>
          <w:bottom w:val="single" w:sz="12" w:space="1" w:color="auto"/>
        </w:pBdr>
        <w:tabs>
          <w:tab w:val="left" w:pos="4500"/>
          <w:tab w:val="left" w:pos="5220"/>
        </w:tabs>
        <w:rPr>
          <w:b/>
        </w:rPr>
      </w:pPr>
    </w:p>
    <w:p w14:paraId="615562B1" w14:textId="77777777" w:rsidR="00166D52" w:rsidRDefault="00166D52">
      <w:pPr>
        <w:tabs>
          <w:tab w:val="left" w:pos="4500"/>
          <w:tab w:val="left" w:pos="5220"/>
        </w:tabs>
        <w:rPr>
          <w:b/>
        </w:rPr>
      </w:pPr>
    </w:p>
    <w:p w14:paraId="23B81BA3" w14:textId="77777777" w:rsidR="00166D52" w:rsidRDefault="00166D52">
      <w:pPr>
        <w:tabs>
          <w:tab w:val="left" w:pos="4500"/>
          <w:tab w:val="left" w:pos="5220"/>
        </w:tabs>
        <w:rPr>
          <w:b/>
        </w:rPr>
      </w:pPr>
    </w:p>
    <w:p w14:paraId="6908EEF0" w14:textId="77777777" w:rsidR="00166D52" w:rsidRDefault="00166D52">
      <w:pPr>
        <w:tabs>
          <w:tab w:val="left" w:pos="4500"/>
          <w:tab w:val="left" w:pos="5220"/>
        </w:tabs>
        <w:rPr>
          <w:b/>
        </w:rPr>
      </w:pPr>
    </w:p>
    <w:p w14:paraId="16C36C45" w14:textId="77777777" w:rsidR="00B7706D" w:rsidRDefault="00B7706D">
      <w:pPr>
        <w:tabs>
          <w:tab w:val="left" w:pos="4500"/>
          <w:tab w:val="left" w:pos="5220"/>
        </w:tabs>
        <w:rPr>
          <w:b/>
        </w:rPr>
      </w:pPr>
    </w:p>
    <w:p w14:paraId="621D48F0" w14:textId="48123B61" w:rsidR="00166D52" w:rsidRDefault="00166D52">
      <w:pPr>
        <w:tabs>
          <w:tab w:val="left" w:pos="4500"/>
          <w:tab w:val="left" w:pos="5220"/>
        </w:tabs>
        <w:rPr>
          <w:b/>
        </w:rPr>
      </w:pPr>
    </w:p>
    <w:p w14:paraId="7E7CE687" w14:textId="18A4D7A2" w:rsidR="00F85D59" w:rsidRDefault="00F85D59">
      <w:pPr>
        <w:tabs>
          <w:tab w:val="left" w:pos="4500"/>
          <w:tab w:val="left" w:pos="5220"/>
        </w:tabs>
        <w:rPr>
          <w:b/>
        </w:rPr>
      </w:pPr>
    </w:p>
    <w:p w14:paraId="06F12ECF" w14:textId="6D9D5D37" w:rsidR="00F85D59" w:rsidRDefault="00F85D59">
      <w:pPr>
        <w:tabs>
          <w:tab w:val="left" w:pos="4500"/>
          <w:tab w:val="left" w:pos="5220"/>
        </w:tabs>
        <w:rPr>
          <w:b/>
        </w:rPr>
      </w:pPr>
    </w:p>
    <w:p w14:paraId="490DF2A7" w14:textId="3722CB42" w:rsidR="00F85D59" w:rsidRDefault="00F85D59">
      <w:pPr>
        <w:tabs>
          <w:tab w:val="left" w:pos="4500"/>
          <w:tab w:val="left" w:pos="5220"/>
        </w:tabs>
        <w:rPr>
          <w:b/>
        </w:rPr>
      </w:pPr>
    </w:p>
    <w:p w14:paraId="4CDC6D9B" w14:textId="3F65A9DA" w:rsidR="00F85D59" w:rsidRDefault="00F85D59">
      <w:pPr>
        <w:tabs>
          <w:tab w:val="left" w:pos="4500"/>
          <w:tab w:val="left" w:pos="5220"/>
        </w:tabs>
        <w:rPr>
          <w:b/>
        </w:rPr>
      </w:pPr>
    </w:p>
    <w:p w14:paraId="3A31E22B" w14:textId="26BE5A86" w:rsidR="00F85D59" w:rsidRDefault="00F85D59">
      <w:pPr>
        <w:tabs>
          <w:tab w:val="left" w:pos="4500"/>
          <w:tab w:val="left" w:pos="5220"/>
        </w:tabs>
        <w:rPr>
          <w:b/>
        </w:rPr>
      </w:pPr>
    </w:p>
    <w:p w14:paraId="6FA3846B" w14:textId="230CC2B5" w:rsidR="00F85D59" w:rsidRDefault="00F85D59">
      <w:pPr>
        <w:tabs>
          <w:tab w:val="left" w:pos="4500"/>
          <w:tab w:val="left" w:pos="5220"/>
        </w:tabs>
        <w:rPr>
          <w:b/>
        </w:rPr>
      </w:pPr>
    </w:p>
    <w:p w14:paraId="12F46598" w14:textId="77777777" w:rsidR="00F85D59" w:rsidRDefault="00F85D59">
      <w:pPr>
        <w:tabs>
          <w:tab w:val="left" w:pos="4500"/>
          <w:tab w:val="left" w:pos="5220"/>
        </w:tabs>
        <w:rPr>
          <w:b/>
        </w:rPr>
      </w:pPr>
    </w:p>
    <w:p w14:paraId="1DE5A961" w14:textId="0E9FAA1C" w:rsidR="00F85D59" w:rsidRDefault="00F85D59">
      <w:pPr>
        <w:tabs>
          <w:tab w:val="left" w:pos="4500"/>
          <w:tab w:val="left" w:pos="5220"/>
        </w:tabs>
        <w:rPr>
          <w:b/>
        </w:rPr>
      </w:pPr>
    </w:p>
    <w:p w14:paraId="1E4DACAC" w14:textId="24E5F450" w:rsidR="00F85D59" w:rsidRDefault="00F85D59">
      <w:pPr>
        <w:tabs>
          <w:tab w:val="left" w:pos="4500"/>
          <w:tab w:val="left" w:pos="5220"/>
        </w:tabs>
        <w:rPr>
          <w:b/>
        </w:rPr>
      </w:pPr>
    </w:p>
    <w:p w14:paraId="24DA72E3" w14:textId="6B762F6D" w:rsidR="00F85D59" w:rsidRDefault="00F85D59">
      <w:pPr>
        <w:tabs>
          <w:tab w:val="left" w:pos="4500"/>
          <w:tab w:val="left" w:pos="5220"/>
        </w:tabs>
        <w:rPr>
          <w:b/>
        </w:rPr>
      </w:pPr>
    </w:p>
    <w:p w14:paraId="300654F2" w14:textId="7DF59490" w:rsidR="00F85D59" w:rsidRDefault="00F85D59">
      <w:pPr>
        <w:tabs>
          <w:tab w:val="left" w:pos="4500"/>
          <w:tab w:val="left" w:pos="5220"/>
        </w:tabs>
        <w:rPr>
          <w:b/>
        </w:rPr>
      </w:pPr>
    </w:p>
    <w:p w14:paraId="5151518C" w14:textId="37B23DCE" w:rsidR="00F85D59" w:rsidRDefault="00F85D59">
      <w:pPr>
        <w:tabs>
          <w:tab w:val="left" w:pos="4500"/>
          <w:tab w:val="left" w:pos="5220"/>
        </w:tabs>
        <w:rPr>
          <w:b/>
        </w:rPr>
      </w:pPr>
    </w:p>
    <w:p w14:paraId="4BF9C86C" w14:textId="488AC71A" w:rsidR="00F85D59" w:rsidRDefault="00F85D59">
      <w:pPr>
        <w:tabs>
          <w:tab w:val="left" w:pos="4500"/>
          <w:tab w:val="left" w:pos="5220"/>
        </w:tabs>
        <w:rPr>
          <w:b/>
        </w:rPr>
      </w:pPr>
    </w:p>
    <w:p w14:paraId="3B86A496" w14:textId="77777777" w:rsidR="00F85D59" w:rsidRDefault="00F85D59">
      <w:pPr>
        <w:tabs>
          <w:tab w:val="left" w:pos="4500"/>
          <w:tab w:val="left" w:pos="5220"/>
        </w:tabs>
        <w:rPr>
          <w:b/>
        </w:rPr>
      </w:pPr>
    </w:p>
    <w:p w14:paraId="586D9E85" w14:textId="77777777" w:rsidR="00F85D59" w:rsidRDefault="00F85D59">
      <w:pPr>
        <w:tabs>
          <w:tab w:val="left" w:pos="4500"/>
          <w:tab w:val="left" w:pos="5220"/>
        </w:tabs>
        <w:rPr>
          <w:b/>
        </w:rPr>
      </w:pPr>
    </w:p>
    <w:p w14:paraId="31F73ACE" w14:textId="77777777" w:rsidR="00166D52" w:rsidRDefault="00166D52">
      <w:pPr>
        <w:tabs>
          <w:tab w:val="left" w:pos="4500"/>
          <w:tab w:val="left" w:pos="5220"/>
        </w:tabs>
        <w:rPr>
          <w:b/>
        </w:rPr>
      </w:pPr>
    </w:p>
    <w:p w14:paraId="7497BEFC" w14:textId="77777777" w:rsidR="00166D52" w:rsidRDefault="0032632E">
      <w:pPr>
        <w:tabs>
          <w:tab w:val="left" w:pos="4320"/>
          <w:tab w:val="right" w:pos="8640"/>
        </w:tabs>
        <w:ind w:left="4320"/>
        <w:rPr>
          <w:rFonts w:cs="Arial"/>
        </w:rPr>
      </w:pPr>
      <w:r>
        <w:rPr>
          <w:rFonts w:cs="Arial"/>
        </w:rPr>
        <w:t xml:space="preserve"> </w:t>
      </w:r>
    </w:p>
    <w:p w14:paraId="7C86B4B1" w14:textId="5CC3B405" w:rsidR="00166D52" w:rsidRPr="002667CA" w:rsidRDefault="0032632E">
      <w:pPr>
        <w:pStyle w:val="BodyText3"/>
        <w:widowControl w:val="0"/>
        <w:tabs>
          <w:tab w:val="left" w:pos="4320"/>
        </w:tabs>
        <w:spacing w:after="0"/>
        <w:ind w:left="4320"/>
        <w:jc w:val="both"/>
        <w:rPr>
          <w:rFonts w:ascii="Arial" w:hAnsi="Arial" w:cs="Arial"/>
          <w:sz w:val="24"/>
          <w:szCs w:val="24"/>
        </w:rPr>
      </w:pPr>
      <w:r w:rsidRPr="00F85D59">
        <w:rPr>
          <w:rFonts w:ascii="Arial" w:hAnsi="Arial" w:cs="Arial"/>
          <w:b/>
          <w:bCs/>
          <w:sz w:val="24"/>
          <w:szCs w:val="24"/>
        </w:rPr>
        <w:t xml:space="preserve">Frank P. </w:t>
      </w:r>
      <w:proofErr w:type="spellStart"/>
      <w:r w:rsidRPr="00F85D59">
        <w:rPr>
          <w:rFonts w:ascii="Arial" w:hAnsi="Arial" w:cs="Arial"/>
          <w:b/>
          <w:bCs/>
          <w:sz w:val="24"/>
          <w:szCs w:val="24"/>
        </w:rPr>
        <w:t>Darr</w:t>
      </w:r>
      <w:proofErr w:type="spellEnd"/>
      <w:r w:rsidR="002667CA" w:rsidRPr="002667CA">
        <w:rPr>
          <w:rFonts w:ascii="Arial" w:hAnsi="Arial" w:cs="Arial"/>
          <w:bCs/>
          <w:sz w:val="24"/>
          <w:szCs w:val="24"/>
        </w:rPr>
        <w:t xml:space="preserve"> </w:t>
      </w:r>
      <w:r w:rsidR="002667CA" w:rsidRPr="002667CA">
        <w:rPr>
          <w:rFonts w:ascii="Arial" w:hAnsi="Arial" w:cs="Arial"/>
          <w:sz w:val="24"/>
          <w:szCs w:val="24"/>
        </w:rPr>
        <w:t>(</w:t>
      </w:r>
      <w:r w:rsidR="00F85D59">
        <w:rPr>
          <w:rFonts w:ascii="Arial" w:hAnsi="Arial" w:cs="Arial"/>
          <w:sz w:val="24"/>
          <w:szCs w:val="24"/>
        </w:rPr>
        <w:t xml:space="preserve">Reg. No. </w:t>
      </w:r>
      <w:r w:rsidR="00F85D59">
        <w:rPr>
          <w:rFonts w:ascii="Arial" w:hAnsi="Arial" w:cs="Arial"/>
          <w:bCs/>
          <w:sz w:val="24"/>
          <w:szCs w:val="24"/>
        </w:rPr>
        <w:t>0025469</w:t>
      </w:r>
      <w:r w:rsidR="002667CA" w:rsidRPr="002667CA">
        <w:rPr>
          <w:rFonts w:ascii="Arial" w:hAnsi="Arial" w:cs="Arial"/>
          <w:sz w:val="24"/>
          <w:szCs w:val="24"/>
        </w:rPr>
        <w:t>)</w:t>
      </w:r>
    </w:p>
    <w:p w14:paraId="56CEE0E9" w14:textId="4C140F26" w:rsidR="002667CA" w:rsidRDefault="00F85D59" w:rsidP="002667CA">
      <w:pPr>
        <w:pStyle w:val="BodyText3"/>
        <w:widowControl w:val="0"/>
        <w:tabs>
          <w:tab w:val="left" w:pos="4320"/>
        </w:tabs>
        <w:spacing w:after="0"/>
        <w:ind w:left="4320"/>
        <w:jc w:val="both"/>
        <w:rPr>
          <w:rFonts w:ascii="Arial" w:hAnsi="Arial" w:cs="Arial"/>
          <w:bCs/>
          <w:sz w:val="24"/>
          <w:szCs w:val="24"/>
        </w:rPr>
      </w:pPr>
      <w:r>
        <w:rPr>
          <w:rFonts w:ascii="Arial" w:hAnsi="Arial" w:cs="Arial"/>
          <w:bCs/>
          <w:sz w:val="24"/>
          <w:szCs w:val="24"/>
        </w:rPr>
        <w:t xml:space="preserve">   (Attorney of Record)</w:t>
      </w:r>
    </w:p>
    <w:p w14:paraId="5997392A" w14:textId="77777777" w:rsidR="00166D52" w:rsidRDefault="0032632E">
      <w:pPr>
        <w:pStyle w:val="BodyText3"/>
        <w:widowControl w:val="0"/>
        <w:tabs>
          <w:tab w:val="left" w:pos="4320"/>
        </w:tabs>
        <w:spacing w:after="0"/>
        <w:ind w:left="4320"/>
        <w:jc w:val="both"/>
        <w:rPr>
          <w:rFonts w:ascii="Arial" w:hAnsi="Arial" w:cs="Arial"/>
          <w:b/>
          <w:bCs/>
          <w:smallCaps/>
          <w:sz w:val="24"/>
          <w:szCs w:val="24"/>
        </w:rPr>
      </w:pPr>
      <w:r>
        <w:rPr>
          <w:rFonts w:ascii="Arial" w:hAnsi="Arial" w:cs="Arial"/>
          <w:bCs/>
          <w:smallCaps/>
          <w:sz w:val="24"/>
          <w:szCs w:val="24"/>
        </w:rPr>
        <w:t xml:space="preserve">McNees Wallace &amp; </w:t>
      </w:r>
      <w:proofErr w:type="spellStart"/>
      <w:r>
        <w:rPr>
          <w:rFonts w:ascii="Arial" w:hAnsi="Arial" w:cs="Arial"/>
          <w:bCs/>
          <w:smallCaps/>
          <w:sz w:val="24"/>
          <w:szCs w:val="24"/>
        </w:rPr>
        <w:t>Nurick</w:t>
      </w:r>
      <w:proofErr w:type="spellEnd"/>
      <w:r>
        <w:rPr>
          <w:rFonts w:ascii="Arial" w:hAnsi="Arial" w:cs="Arial"/>
          <w:bCs/>
          <w:smallCaps/>
          <w:sz w:val="24"/>
          <w:szCs w:val="24"/>
        </w:rPr>
        <w:t xml:space="preserve"> LLC</w:t>
      </w:r>
    </w:p>
    <w:p w14:paraId="1978D707" w14:textId="77777777" w:rsidR="00166D52" w:rsidRDefault="0032632E">
      <w:pPr>
        <w:pStyle w:val="BodyText3"/>
        <w:widowControl w:val="0"/>
        <w:tabs>
          <w:tab w:val="left" w:pos="4320"/>
        </w:tabs>
        <w:spacing w:after="0"/>
        <w:ind w:left="4320"/>
        <w:jc w:val="both"/>
        <w:rPr>
          <w:rFonts w:ascii="Arial" w:hAnsi="Arial" w:cs="Arial"/>
          <w:b/>
          <w:bCs/>
          <w:sz w:val="24"/>
          <w:szCs w:val="24"/>
        </w:rPr>
      </w:pPr>
      <w:r>
        <w:rPr>
          <w:rFonts w:ascii="Arial" w:hAnsi="Arial" w:cs="Arial"/>
          <w:bCs/>
          <w:sz w:val="24"/>
          <w:szCs w:val="24"/>
        </w:rPr>
        <w:t>21 East State Street, 17</w:t>
      </w:r>
      <w:r>
        <w:rPr>
          <w:rFonts w:ascii="Arial" w:hAnsi="Arial" w:cs="Arial"/>
          <w:bCs/>
          <w:sz w:val="24"/>
          <w:szCs w:val="24"/>
          <w:vertAlign w:val="superscript"/>
        </w:rPr>
        <w:t>TH</w:t>
      </w:r>
      <w:r>
        <w:rPr>
          <w:rFonts w:ascii="Arial" w:hAnsi="Arial" w:cs="Arial"/>
          <w:bCs/>
          <w:sz w:val="24"/>
          <w:szCs w:val="24"/>
        </w:rPr>
        <w:t xml:space="preserve"> Floor</w:t>
      </w:r>
    </w:p>
    <w:p w14:paraId="4BDDE80E" w14:textId="77777777" w:rsidR="00166D52" w:rsidRDefault="0032632E">
      <w:pPr>
        <w:pStyle w:val="BodyText"/>
        <w:tabs>
          <w:tab w:val="left" w:pos="4320"/>
        </w:tabs>
        <w:ind w:left="4320"/>
        <w:rPr>
          <w:b w:val="0"/>
          <w:smallCaps w:val="0"/>
        </w:rPr>
      </w:pPr>
      <w:r>
        <w:rPr>
          <w:b w:val="0"/>
          <w:smallCaps w:val="0"/>
        </w:rPr>
        <w:t>Columbus, OH  43215</w:t>
      </w:r>
    </w:p>
    <w:p w14:paraId="1B1C49FD" w14:textId="77777777" w:rsidR="00166D52" w:rsidRDefault="0032632E">
      <w:pPr>
        <w:pStyle w:val="BodyText"/>
        <w:tabs>
          <w:tab w:val="left" w:pos="4320"/>
        </w:tabs>
        <w:ind w:left="4320"/>
        <w:rPr>
          <w:b w:val="0"/>
          <w:smallCaps w:val="0"/>
        </w:rPr>
      </w:pPr>
      <w:r>
        <w:rPr>
          <w:b w:val="0"/>
          <w:smallCaps w:val="0"/>
        </w:rPr>
        <w:t>Telephone:  (614) 469-8000</w:t>
      </w:r>
    </w:p>
    <w:p w14:paraId="274F2DC7" w14:textId="77777777" w:rsidR="00166D52" w:rsidRDefault="0032632E">
      <w:pPr>
        <w:pStyle w:val="BodyText"/>
        <w:tabs>
          <w:tab w:val="left" w:pos="4320"/>
        </w:tabs>
        <w:ind w:left="4320"/>
        <w:rPr>
          <w:b w:val="0"/>
          <w:smallCaps w:val="0"/>
        </w:rPr>
      </w:pPr>
      <w:r>
        <w:rPr>
          <w:b w:val="0"/>
          <w:smallCaps w:val="0"/>
        </w:rPr>
        <w:t>Telecopier:  (614) 469-4653</w:t>
      </w:r>
    </w:p>
    <w:p w14:paraId="239BEDFB" w14:textId="25BEDCA9" w:rsidR="00166D52" w:rsidRDefault="00F85D59">
      <w:pPr>
        <w:pStyle w:val="BodyText"/>
        <w:ind w:left="4320"/>
        <w:rPr>
          <w:b w:val="0"/>
          <w:smallCaps w:val="0"/>
        </w:rPr>
      </w:pPr>
      <w:r w:rsidRPr="00A73F48">
        <w:rPr>
          <w:b w:val="0"/>
          <w:smallCaps w:val="0"/>
        </w:rPr>
        <w:t>fdarr@mwncmh.com</w:t>
      </w:r>
    </w:p>
    <w:p w14:paraId="74F7D4BF" w14:textId="4561A38C" w:rsidR="00F85D59" w:rsidRDefault="00F85D59">
      <w:pPr>
        <w:pStyle w:val="BodyText"/>
        <w:ind w:left="4320"/>
        <w:rPr>
          <w:b w:val="0"/>
          <w:smallCaps w:val="0"/>
        </w:rPr>
      </w:pPr>
      <w:r>
        <w:rPr>
          <w:b w:val="0"/>
          <w:smallCaps w:val="0"/>
        </w:rPr>
        <w:t xml:space="preserve">(willing to </w:t>
      </w:r>
      <w:r w:rsidR="00A73F48">
        <w:rPr>
          <w:b w:val="0"/>
          <w:smallCaps w:val="0"/>
        </w:rPr>
        <w:t>accept</w:t>
      </w:r>
      <w:r>
        <w:rPr>
          <w:b w:val="0"/>
          <w:smallCaps w:val="0"/>
        </w:rPr>
        <w:t xml:space="preserve"> service via email)</w:t>
      </w:r>
    </w:p>
    <w:p w14:paraId="300582FD" w14:textId="77777777" w:rsidR="00166D52" w:rsidRDefault="00166D52">
      <w:pPr>
        <w:pStyle w:val="BodyText"/>
        <w:ind w:left="4320" w:hanging="4320"/>
      </w:pPr>
    </w:p>
    <w:p w14:paraId="6671490F" w14:textId="77777777" w:rsidR="00F85D59" w:rsidRDefault="002667CA">
      <w:pPr>
        <w:pStyle w:val="Title"/>
        <w:spacing w:after="0"/>
        <w:ind w:left="4320" w:hanging="4320"/>
        <w:jc w:val="left"/>
        <w:rPr>
          <w:b/>
          <w:sz w:val="24"/>
        </w:rPr>
        <w:sectPr w:rsidR="00F85D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080" w:left="1440" w:header="720" w:footer="720" w:gutter="0"/>
          <w:cols w:space="720"/>
          <w:titlePg/>
          <w:docGrid w:linePitch="360"/>
        </w:sectPr>
      </w:pPr>
      <w:r>
        <w:rPr>
          <w:b/>
          <w:sz w:val="24"/>
        </w:rPr>
        <w:t>April 20, 2018</w:t>
      </w:r>
      <w:r w:rsidR="0032632E">
        <w:rPr>
          <w:sz w:val="24"/>
        </w:rPr>
        <w:tab/>
      </w:r>
      <w:r w:rsidR="0032632E">
        <w:rPr>
          <w:b/>
          <w:sz w:val="24"/>
        </w:rPr>
        <w:t xml:space="preserve">Attorneys for </w:t>
      </w:r>
      <w:r>
        <w:rPr>
          <w:b/>
          <w:sz w:val="24"/>
        </w:rPr>
        <w:t>Energy Spectrum Inc.</w:t>
      </w:r>
    </w:p>
    <w:p w14:paraId="5DE1386F" w14:textId="77777777" w:rsidR="00166D52" w:rsidRDefault="0032632E">
      <w:pPr>
        <w:jc w:val="center"/>
        <w:rPr>
          <w:rFonts w:ascii="Arial Bold" w:hAnsi="Arial Bold"/>
          <w:b/>
          <w:smallCaps/>
          <w:sz w:val="28"/>
        </w:rPr>
      </w:pPr>
      <w:r>
        <w:rPr>
          <w:rFonts w:ascii="Arial Bold" w:hAnsi="Arial Bold"/>
          <w:b/>
          <w:smallCaps/>
          <w:sz w:val="28"/>
        </w:rPr>
        <w:lastRenderedPageBreak/>
        <w:t>Before</w:t>
      </w:r>
    </w:p>
    <w:p w14:paraId="243EEB65" w14:textId="77777777" w:rsidR="00166D52" w:rsidRDefault="0032632E">
      <w:pPr>
        <w:jc w:val="center"/>
        <w:rPr>
          <w:rFonts w:ascii="Arial Bold" w:hAnsi="Arial Bold"/>
          <w:b/>
          <w:smallCaps/>
          <w:sz w:val="28"/>
        </w:rPr>
      </w:pPr>
      <w:r>
        <w:rPr>
          <w:rFonts w:ascii="Arial Bold" w:hAnsi="Arial Bold"/>
          <w:b/>
          <w:smallCaps/>
          <w:sz w:val="28"/>
        </w:rPr>
        <w:t>The Public Utilities Commission of Ohio</w:t>
      </w:r>
    </w:p>
    <w:p w14:paraId="1CD938D7" w14:textId="77777777" w:rsidR="00166D52" w:rsidRDefault="00166D52">
      <w:pPr>
        <w:rPr>
          <w:b/>
        </w:rPr>
      </w:pPr>
    </w:p>
    <w:p w14:paraId="54665DF4" w14:textId="77777777" w:rsidR="002667CA" w:rsidRDefault="002667CA" w:rsidP="002667CA">
      <w:pPr>
        <w:tabs>
          <w:tab w:val="left" w:pos="4500"/>
          <w:tab w:val="left" w:pos="5220"/>
        </w:tabs>
        <w:rPr>
          <w:rFonts w:cs="Arial"/>
          <w:color w:val="000000"/>
        </w:rPr>
      </w:pPr>
      <w:r>
        <w:rPr>
          <w:rFonts w:cs="Arial"/>
          <w:color w:val="000000"/>
        </w:rPr>
        <w:t xml:space="preserve">In the Matter of the Application of </w:t>
      </w:r>
      <w:r>
        <w:rPr>
          <w:rFonts w:cs="Arial"/>
          <w:color w:val="000000"/>
        </w:rPr>
        <w:tab/>
        <w:t>)</w:t>
      </w:r>
    </w:p>
    <w:p w14:paraId="762F4F46" w14:textId="77777777" w:rsidR="002667CA" w:rsidRDefault="002667CA" w:rsidP="002667CA">
      <w:pPr>
        <w:tabs>
          <w:tab w:val="left" w:pos="4500"/>
          <w:tab w:val="left" w:pos="5220"/>
        </w:tabs>
        <w:rPr>
          <w:rFonts w:cs="Arial"/>
          <w:color w:val="000000"/>
        </w:rPr>
      </w:pPr>
      <w:r>
        <w:rPr>
          <w:rFonts w:cs="Arial"/>
          <w:color w:val="000000"/>
        </w:rPr>
        <w:t xml:space="preserve">Energy Spectrum Inc. for a </w:t>
      </w:r>
      <w:r>
        <w:rPr>
          <w:rFonts w:cs="Arial"/>
          <w:color w:val="000000"/>
        </w:rPr>
        <w:tab/>
        <w:t>)</w:t>
      </w:r>
      <w:r>
        <w:rPr>
          <w:rFonts w:cs="Arial"/>
          <w:color w:val="000000"/>
        </w:rPr>
        <w:tab/>
        <w:t>Case No. 16-519-EL-AGG</w:t>
      </w:r>
    </w:p>
    <w:p w14:paraId="10013761" w14:textId="77777777" w:rsidR="002667CA" w:rsidRDefault="002667CA" w:rsidP="002667CA">
      <w:pPr>
        <w:tabs>
          <w:tab w:val="left" w:pos="4500"/>
          <w:tab w:val="left" w:pos="5220"/>
        </w:tabs>
        <w:rPr>
          <w:rFonts w:cs="Arial"/>
          <w:color w:val="000000"/>
        </w:rPr>
      </w:pPr>
      <w:r>
        <w:rPr>
          <w:rFonts w:cs="Arial"/>
          <w:color w:val="000000"/>
        </w:rPr>
        <w:t xml:space="preserve">Certification to Provide Services as an </w:t>
      </w:r>
      <w:r>
        <w:rPr>
          <w:rFonts w:cs="Arial"/>
          <w:color w:val="000000"/>
        </w:rPr>
        <w:tab/>
        <w:t>)</w:t>
      </w:r>
    </w:p>
    <w:p w14:paraId="19B63CF6" w14:textId="77777777" w:rsidR="002667CA" w:rsidRDefault="002667CA" w:rsidP="002667CA">
      <w:pPr>
        <w:tabs>
          <w:tab w:val="left" w:pos="4500"/>
          <w:tab w:val="left" w:pos="5220"/>
        </w:tabs>
        <w:rPr>
          <w:rFonts w:cs="Arial"/>
          <w:color w:val="000000"/>
        </w:rPr>
      </w:pPr>
      <w:r>
        <w:rPr>
          <w:rFonts w:cs="Arial"/>
          <w:color w:val="000000"/>
        </w:rPr>
        <w:t>Electric Aggregator/Power Broker.</w:t>
      </w:r>
      <w:r>
        <w:rPr>
          <w:rFonts w:cs="Arial"/>
          <w:color w:val="000000"/>
        </w:rPr>
        <w:tab/>
        <w:t>)</w:t>
      </w:r>
    </w:p>
    <w:p w14:paraId="58D25AE7" w14:textId="77777777" w:rsidR="00166D52" w:rsidRDefault="00166D52">
      <w:pPr>
        <w:tabs>
          <w:tab w:val="left" w:pos="4500"/>
          <w:tab w:val="left" w:pos="5220"/>
        </w:tabs>
        <w:rPr>
          <w:rFonts w:cs="Arial"/>
          <w:color w:val="000000"/>
        </w:rPr>
      </w:pPr>
    </w:p>
    <w:p w14:paraId="18F63872" w14:textId="77777777" w:rsidR="00166D52" w:rsidRDefault="00166D52">
      <w:pPr>
        <w:pBdr>
          <w:top w:val="single" w:sz="12" w:space="1" w:color="auto"/>
        </w:pBdr>
        <w:tabs>
          <w:tab w:val="left" w:pos="4500"/>
          <w:tab w:val="left" w:pos="5220"/>
        </w:tabs>
        <w:rPr>
          <w:b/>
        </w:rPr>
      </w:pPr>
    </w:p>
    <w:p w14:paraId="0B96A2C5" w14:textId="66B7DC0A" w:rsidR="00166D52" w:rsidRDefault="0032632E" w:rsidP="00F85D59">
      <w:pPr>
        <w:jc w:val="center"/>
        <w:rPr>
          <w:rFonts w:ascii="Arial Bold" w:hAnsi="Arial Bold"/>
          <w:b/>
          <w:smallCaps/>
          <w:sz w:val="28"/>
        </w:rPr>
      </w:pPr>
      <w:r>
        <w:rPr>
          <w:rFonts w:ascii="Arial Bold" w:hAnsi="Arial Bold"/>
          <w:b/>
          <w:smallCaps/>
          <w:sz w:val="28"/>
        </w:rPr>
        <w:t>Motion for Temporary Reauthorization of Certificate and Extension of Expiration Date of Current Certificate</w:t>
      </w:r>
      <w:r w:rsidR="00F85D59">
        <w:rPr>
          <w:rFonts w:ascii="Arial Bold" w:hAnsi="Arial Bold"/>
          <w:b/>
          <w:smallCaps/>
          <w:sz w:val="28"/>
        </w:rPr>
        <w:t xml:space="preserve"> </w:t>
      </w:r>
      <w:r>
        <w:rPr>
          <w:rFonts w:ascii="Arial Bold" w:hAnsi="Arial Bold"/>
          <w:b/>
          <w:smallCaps/>
          <w:sz w:val="28"/>
        </w:rPr>
        <w:t xml:space="preserve">for Thirty Calendar Days </w:t>
      </w:r>
    </w:p>
    <w:p w14:paraId="2CEF0422" w14:textId="77777777" w:rsidR="00166D52" w:rsidRDefault="00166D52">
      <w:pPr>
        <w:pBdr>
          <w:bottom w:val="single" w:sz="12" w:space="1" w:color="auto"/>
        </w:pBdr>
        <w:tabs>
          <w:tab w:val="left" w:pos="4500"/>
          <w:tab w:val="left" w:pos="5220"/>
        </w:tabs>
        <w:rPr>
          <w:b/>
        </w:rPr>
      </w:pPr>
    </w:p>
    <w:p w14:paraId="687E5867" w14:textId="77777777" w:rsidR="00166D52" w:rsidRDefault="00166D52">
      <w:pPr>
        <w:tabs>
          <w:tab w:val="left" w:pos="4500"/>
          <w:tab w:val="left" w:pos="5220"/>
        </w:tabs>
        <w:rPr>
          <w:b/>
        </w:rPr>
      </w:pPr>
    </w:p>
    <w:p w14:paraId="52124F45" w14:textId="50660040" w:rsidR="00166D52" w:rsidRDefault="0032632E">
      <w:pPr>
        <w:spacing w:line="480" w:lineRule="auto"/>
        <w:rPr>
          <w:rFonts w:cs="Arial"/>
          <w:bCs/>
        </w:rPr>
      </w:pPr>
      <w:r>
        <w:rPr>
          <w:rFonts w:cs="Arial"/>
          <w:bCs/>
        </w:rPr>
        <w:tab/>
      </w:r>
      <w:r w:rsidR="002667CA">
        <w:rPr>
          <w:rFonts w:cs="Arial"/>
          <w:bCs/>
        </w:rPr>
        <w:t>Energy Spectrum Inc.</w:t>
      </w:r>
      <w:r>
        <w:rPr>
          <w:rFonts w:cs="Arial"/>
          <w:bCs/>
        </w:rPr>
        <w:t xml:space="preserve"> (“</w:t>
      </w:r>
      <w:r w:rsidR="002667CA">
        <w:rPr>
          <w:rFonts w:cs="Arial"/>
          <w:bCs/>
        </w:rPr>
        <w:t>Energy Spectrum</w:t>
      </w:r>
      <w:r>
        <w:rPr>
          <w:rFonts w:cs="Arial"/>
          <w:bCs/>
        </w:rPr>
        <w:t>”) moves for an order that the certificate granted in this proceeding be temporarily reauthorized and extended for an additional thirty calendar days to allow for processing of its application for recertification.  The reasons supporting this Motion are set out in the accompanying memorandum.</w:t>
      </w:r>
    </w:p>
    <w:p w14:paraId="2377DA77" w14:textId="77777777" w:rsidR="00166D52" w:rsidRDefault="0032632E">
      <w:pPr>
        <w:tabs>
          <w:tab w:val="left" w:pos="4320"/>
          <w:tab w:val="right" w:pos="8640"/>
        </w:tabs>
        <w:ind w:left="4320"/>
        <w:rPr>
          <w:rFonts w:cs="Arial"/>
        </w:rPr>
      </w:pPr>
      <w:r>
        <w:rPr>
          <w:rFonts w:cs="Arial"/>
        </w:rPr>
        <w:t>Respectfully submitted,</w:t>
      </w:r>
    </w:p>
    <w:p w14:paraId="4804DD3F" w14:textId="77777777" w:rsidR="00166D52" w:rsidRDefault="00166D52">
      <w:pPr>
        <w:tabs>
          <w:tab w:val="left" w:pos="4320"/>
          <w:tab w:val="right" w:pos="8640"/>
        </w:tabs>
        <w:ind w:left="4320"/>
        <w:rPr>
          <w:rFonts w:cs="Arial"/>
        </w:rPr>
      </w:pPr>
    </w:p>
    <w:p w14:paraId="7DA8A7CE" w14:textId="78BB34F2" w:rsidR="00166D52" w:rsidRDefault="00F85D59">
      <w:pPr>
        <w:tabs>
          <w:tab w:val="left" w:pos="4320"/>
          <w:tab w:val="right" w:pos="8640"/>
        </w:tabs>
        <w:ind w:left="4320"/>
        <w:rPr>
          <w:rFonts w:cs="Arial"/>
          <w:u w:val="single"/>
        </w:rPr>
      </w:pPr>
      <w:r>
        <w:rPr>
          <w:rFonts w:cs="Arial"/>
          <w:u w:val="single"/>
        </w:rPr>
        <w:t xml:space="preserve">/s/ Frank P. </w:t>
      </w:r>
      <w:proofErr w:type="spellStart"/>
      <w:r>
        <w:rPr>
          <w:rFonts w:cs="Arial"/>
          <w:u w:val="single"/>
        </w:rPr>
        <w:t>Darr</w:t>
      </w:r>
      <w:proofErr w:type="spellEnd"/>
      <w:r w:rsidR="0032632E">
        <w:rPr>
          <w:rFonts w:cs="Arial"/>
          <w:u w:val="single"/>
        </w:rPr>
        <w:tab/>
      </w:r>
    </w:p>
    <w:p w14:paraId="4A3A7595" w14:textId="638CB5E0" w:rsidR="00166D52" w:rsidRDefault="0032632E">
      <w:pPr>
        <w:pStyle w:val="BodyText3"/>
        <w:widowControl w:val="0"/>
        <w:tabs>
          <w:tab w:val="left" w:pos="4320"/>
        </w:tabs>
        <w:spacing w:after="0"/>
        <w:ind w:left="4320"/>
        <w:jc w:val="both"/>
        <w:rPr>
          <w:rFonts w:ascii="Arial" w:hAnsi="Arial" w:cs="Arial"/>
          <w:bCs/>
          <w:sz w:val="24"/>
          <w:szCs w:val="24"/>
        </w:rPr>
      </w:pPr>
      <w:r>
        <w:rPr>
          <w:rFonts w:ascii="Arial" w:hAnsi="Arial" w:cs="Arial"/>
          <w:bCs/>
          <w:sz w:val="24"/>
          <w:szCs w:val="24"/>
        </w:rPr>
        <w:t xml:space="preserve">Frank P. </w:t>
      </w:r>
      <w:proofErr w:type="spellStart"/>
      <w:r>
        <w:rPr>
          <w:rFonts w:ascii="Arial" w:hAnsi="Arial" w:cs="Arial"/>
          <w:bCs/>
          <w:sz w:val="24"/>
          <w:szCs w:val="24"/>
        </w:rPr>
        <w:t>Darr</w:t>
      </w:r>
      <w:proofErr w:type="spellEnd"/>
      <w:r w:rsidR="002667CA">
        <w:rPr>
          <w:rFonts w:ascii="Arial" w:hAnsi="Arial" w:cs="Arial"/>
          <w:bCs/>
          <w:sz w:val="24"/>
          <w:szCs w:val="24"/>
        </w:rPr>
        <w:t xml:space="preserve"> (</w:t>
      </w:r>
      <w:r w:rsidR="00F85D59">
        <w:rPr>
          <w:rFonts w:ascii="Arial" w:hAnsi="Arial" w:cs="Arial"/>
          <w:bCs/>
          <w:sz w:val="24"/>
          <w:szCs w:val="24"/>
        </w:rPr>
        <w:t>Reg. No. 0025469</w:t>
      </w:r>
      <w:r w:rsidR="002667CA">
        <w:rPr>
          <w:rFonts w:ascii="Arial" w:hAnsi="Arial" w:cs="Arial"/>
          <w:bCs/>
          <w:sz w:val="24"/>
          <w:szCs w:val="24"/>
        </w:rPr>
        <w:t>)</w:t>
      </w:r>
    </w:p>
    <w:p w14:paraId="3FBDB6C3" w14:textId="75856C91" w:rsidR="002667CA" w:rsidRDefault="00F85D59">
      <w:pPr>
        <w:pStyle w:val="BodyText3"/>
        <w:widowControl w:val="0"/>
        <w:tabs>
          <w:tab w:val="left" w:pos="4320"/>
        </w:tabs>
        <w:spacing w:after="0"/>
        <w:ind w:left="4320"/>
        <w:jc w:val="both"/>
        <w:rPr>
          <w:rFonts w:ascii="Arial" w:hAnsi="Arial" w:cs="Arial"/>
          <w:bCs/>
          <w:sz w:val="24"/>
          <w:szCs w:val="24"/>
        </w:rPr>
      </w:pPr>
      <w:r>
        <w:rPr>
          <w:rFonts w:ascii="Arial" w:hAnsi="Arial" w:cs="Arial"/>
          <w:bCs/>
          <w:sz w:val="24"/>
          <w:szCs w:val="24"/>
        </w:rPr>
        <w:t xml:space="preserve">   (Attorney of Record)</w:t>
      </w:r>
    </w:p>
    <w:p w14:paraId="6C192450" w14:textId="77777777" w:rsidR="00166D52" w:rsidRDefault="0032632E">
      <w:pPr>
        <w:pStyle w:val="BodyText3"/>
        <w:widowControl w:val="0"/>
        <w:tabs>
          <w:tab w:val="left" w:pos="4320"/>
        </w:tabs>
        <w:spacing w:after="0"/>
        <w:ind w:left="4320"/>
        <w:jc w:val="both"/>
        <w:rPr>
          <w:rFonts w:ascii="Arial" w:hAnsi="Arial" w:cs="Arial"/>
          <w:b/>
          <w:bCs/>
          <w:smallCaps/>
          <w:sz w:val="24"/>
          <w:szCs w:val="24"/>
        </w:rPr>
      </w:pPr>
      <w:r>
        <w:rPr>
          <w:rFonts w:ascii="Arial" w:hAnsi="Arial" w:cs="Arial"/>
          <w:bCs/>
          <w:smallCaps/>
          <w:sz w:val="24"/>
          <w:szCs w:val="24"/>
        </w:rPr>
        <w:t xml:space="preserve">McNees Wallace &amp; </w:t>
      </w:r>
      <w:proofErr w:type="spellStart"/>
      <w:r>
        <w:rPr>
          <w:rFonts w:ascii="Arial" w:hAnsi="Arial" w:cs="Arial"/>
          <w:bCs/>
          <w:smallCaps/>
          <w:sz w:val="24"/>
          <w:szCs w:val="24"/>
        </w:rPr>
        <w:t>Nurick</w:t>
      </w:r>
      <w:proofErr w:type="spellEnd"/>
      <w:r>
        <w:rPr>
          <w:rFonts w:ascii="Arial" w:hAnsi="Arial" w:cs="Arial"/>
          <w:bCs/>
          <w:smallCaps/>
          <w:sz w:val="24"/>
          <w:szCs w:val="24"/>
        </w:rPr>
        <w:t xml:space="preserve"> LLC</w:t>
      </w:r>
    </w:p>
    <w:p w14:paraId="1B930A39" w14:textId="77777777" w:rsidR="00166D52" w:rsidRDefault="0032632E">
      <w:pPr>
        <w:pStyle w:val="BodyText3"/>
        <w:widowControl w:val="0"/>
        <w:tabs>
          <w:tab w:val="left" w:pos="4320"/>
        </w:tabs>
        <w:spacing w:after="0"/>
        <w:ind w:left="4320"/>
        <w:jc w:val="both"/>
        <w:rPr>
          <w:rFonts w:ascii="Arial" w:hAnsi="Arial" w:cs="Arial"/>
          <w:b/>
          <w:bCs/>
          <w:sz w:val="24"/>
          <w:szCs w:val="24"/>
        </w:rPr>
      </w:pPr>
      <w:r>
        <w:rPr>
          <w:rFonts w:ascii="Arial" w:hAnsi="Arial" w:cs="Arial"/>
          <w:bCs/>
          <w:sz w:val="24"/>
          <w:szCs w:val="24"/>
        </w:rPr>
        <w:t>21 East State Street, 17</w:t>
      </w:r>
      <w:r>
        <w:rPr>
          <w:rFonts w:ascii="Arial" w:hAnsi="Arial" w:cs="Arial"/>
          <w:bCs/>
          <w:sz w:val="24"/>
          <w:szCs w:val="24"/>
          <w:vertAlign w:val="superscript"/>
        </w:rPr>
        <w:t>TH</w:t>
      </w:r>
      <w:r>
        <w:rPr>
          <w:rFonts w:ascii="Arial" w:hAnsi="Arial" w:cs="Arial"/>
          <w:bCs/>
          <w:sz w:val="24"/>
          <w:szCs w:val="24"/>
        </w:rPr>
        <w:t xml:space="preserve"> Floor</w:t>
      </w:r>
    </w:p>
    <w:p w14:paraId="72FBFB9B" w14:textId="77777777" w:rsidR="00166D52" w:rsidRDefault="0032632E">
      <w:pPr>
        <w:pStyle w:val="BodyText"/>
        <w:tabs>
          <w:tab w:val="left" w:pos="4320"/>
        </w:tabs>
        <w:ind w:left="4320"/>
        <w:rPr>
          <w:b w:val="0"/>
          <w:smallCaps w:val="0"/>
        </w:rPr>
      </w:pPr>
      <w:r>
        <w:rPr>
          <w:b w:val="0"/>
          <w:smallCaps w:val="0"/>
        </w:rPr>
        <w:t>Columbus, OH  43215</w:t>
      </w:r>
    </w:p>
    <w:p w14:paraId="47F04D6A" w14:textId="77777777" w:rsidR="00166D52" w:rsidRDefault="0032632E">
      <w:pPr>
        <w:pStyle w:val="BodyText"/>
        <w:tabs>
          <w:tab w:val="left" w:pos="4320"/>
        </w:tabs>
        <w:ind w:left="4320"/>
        <w:rPr>
          <w:b w:val="0"/>
          <w:smallCaps w:val="0"/>
        </w:rPr>
      </w:pPr>
      <w:r>
        <w:rPr>
          <w:b w:val="0"/>
          <w:smallCaps w:val="0"/>
        </w:rPr>
        <w:t>Telephone:  (614) 469-8000</w:t>
      </w:r>
    </w:p>
    <w:p w14:paraId="68D6A8C2" w14:textId="77777777" w:rsidR="00166D52" w:rsidRDefault="0032632E">
      <w:pPr>
        <w:pStyle w:val="BodyText"/>
        <w:tabs>
          <w:tab w:val="left" w:pos="4320"/>
        </w:tabs>
        <w:ind w:left="4320"/>
        <w:rPr>
          <w:b w:val="0"/>
          <w:smallCaps w:val="0"/>
        </w:rPr>
      </w:pPr>
      <w:r>
        <w:rPr>
          <w:b w:val="0"/>
          <w:smallCaps w:val="0"/>
        </w:rPr>
        <w:t>Telecopier:  (614) 469-4653</w:t>
      </w:r>
    </w:p>
    <w:p w14:paraId="0E14FEBC" w14:textId="7E5966AD" w:rsidR="00166D52" w:rsidRDefault="00A73F48">
      <w:pPr>
        <w:pStyle w:val="BodyText"/>
        <w:ind w:left="4320"/>
        <w:rPr>
          <w:b w:val="0"/>
          <w:smallCaps w:val="0"/>
        </w:rPr>
      </w:pPr>
      <w:r w:rsidRPr="00A73F48">
        <w:rPr>
          <w:b w:val="0"/>
          <w:smallCaps w:val="0"/>
        </w:rPr>
        <w:t>fdarr@mwncmh.com</w:t>
      </w:r>
    </w:p>
    <w:p w14:paraId="1D0F3947" w14:textId="77777777" w:rsidR="00A73F48" w:rsidRDefault="00A73F48" w:rsidP="00A73F48">
      <w:pPr>
        <w:pStyle w:val="BodyText"/>
        <w:ind w:left="4320"/>
        <w:rPr>
          <w:b w:val="0"/>
          <w:smallCaps w:val="0"/>
        </w:rPr>
      </w:pPr>
      <w:r>
        <w:rPr>
          <w:b w:val="0"/>
          <w:smallCaps w:val="0"/>
        </w:rPr>
        <w:t>(willing to accept service via email)</w:t>
      </w:r>
    </w:p>
    <w:p w14:paraId="567D271F" w14:textId="77777777" w:rsidR="00166D52" w:rsidRDefault="00166D52">
      <w:pPr>
        <w:pStyle w:val="BodyText"/>
        <w:ind w:left="4320"/>
      </w:pPr>
    </w:p>
    <w:p w14:paraId="09D6AAD1" w14:textId="77777777" w:rsidR="00640851" w:rsidRDefault="0032632E">
      <w:pPr>
        <w:pStyle w:val="Title"/>
        <w:spacing w:after="0"/>
        <w:ind w:left="4320"/>
        <w:jc w:val="left"/>
        <w:rPr>
          <w:b/>
          <w:sz w:val="24"/>
        </w:rPr>
        <w:sectPr w:rsidR="00640851">
          <w:pgSz w:w="12240" w:h="15840" w:code="1"/>
          <w:pgMar w:top="1440" w:right="1440" w:bottom="1080" w:left="1440" w:header="720" w:footer="720" w:gutter="0"/>
          <w:cols w:space="720"/>
          <w:titlePg/>
          <w:docGrid w:linePitch="360"/>
        </w:sectPr>
      </w:pPr>
      <w:r>
        <w:rPr>
          <w:b/>
          <w:sz w:val="24"/>
        </w:rPr>
        <w:t xml:space="preserve">Attorneys for </w:t>
      </w:r>
      <w:r w:rsidR="009C586D">
        <w:rPr>
          <w:b/>
          <w:sz w:val="24"/>
        </w:rPr>
        <w:t xml:space="preserve">Energy Spectrum Inc. </w:t>
      </w:r>
    </w:p>
    <w:p w14:paraId="71B14C1D" w14:textId="4ABE9592" w:rsidR="00166D52" w:rsidRDefault="0032632E">
      <w:pPr>
        <w:jc w:val="center"/>
        <w:rPr>
          <w:rFonts w:ascii="Arial Bold" w:hAnsi="Arial Bold"/>
          <w:b/>
          <w:smallCaps/>
          <w:sz w:val="28"/>
        </w:rPr>
      </w:pPr>
      <w:r>
        <w:rPr>
          <w:rFonts w:ascii="Arial Bold" w:hAnsi="Arial Bold"/>
          <w:b/>
          <w:smallCaps/>
          <w:sz w:val="28"/>
        </w:rPr>
        <w:lastRenderedPageBreak/>
        <w:t>Before</w:t>
      </w:r>
    </w:p>
    <w:p w14:paraId="39C1F424" w14:textId="77777777" w:rsidR="00166D52" w:rsidRDefault="0032632E">
      <w:pPr>
        <w:jc w:val="center"/>
        <w:rPr>
          <w:rFonts w:ascii="Arial Bold" w:hAnsi="Arial Bold"/>
          <w:b/>
          <w:smallCaps/>
          <w:sz w:val="28"/>
        </w:rPr>
      </w:pPr>
      <w:r>
        <w:rPr>
          <w:rFonts w:ascii="Arial Bold" w:hAnsi="Arial Bold"/>
          <w:b/>
          <w:smallCaps/>
          <w:sz w:val="28"/>
        </w:rPr>
        <w:t>The Public Utilities Commission of Ohio</w:t>
      </w:r>
    </w:p>
    <w:p w14:paraId="60BFC971" w14:textId="77777777" w:rsidR="00166D52" w:rsidRDefault="00166D52">
      <w:pPr>
        <w:rPr>
          <w:b/>
        </w:rPr>
      </w:pPr>
    </w:p>
    <w:p w14:paraId="389FCF04" w14:textId="77777777" w:rsidR="00B90092" w:rsidRDefault="00B90092" w:rsidP="00B90092">
      <w:pPr>
        <w:tabs>
          <w:tab w:val="left" w:pos="4500"/>
          <w:tab w:val="left" w:pos="5220"/>
        </w:tabs>
        <w:rPr>
          <w:rFonts w:cs="Arial"/>
          <w:color w:val="000000"/>
        </w:rPr>
      </w:pPr>
      <w:r>
        <w:rPr>
          <w:rFonts w:cs="Arial"/>
          <w:color w:val="000000"/>
        </w:rPr>
        <w:t xml:space="preserve">In the Matter of the Application of </w:t>
      </w:r>
      <w:r>
        <w:rPr>
          <w:rFonts w:cs="Arial"/>
          <w:color w:val="000000"/>
        </w:rPr>
        <w:tab/>
        <w:t>)</w:t>
      </w:r>
    </w:p>
    <w:p w14:paraId="65D5938F" w14:textId="77777777" w:rsidR="00B90092" w:rsidRDefault="00B90092" w:rsidP="00B90092">
      <w:pPr>
        <w:tabs>
          <w:tab w:val="left" w:pos="4500"/>
          <w:tab w:val="left" w:pos="5220"/>
        </w:tabs>
        <w:rPr>
          <w:rFonts w:cs="Arial"/>
          <w:color w:val="000000"/>
        </w:rPr>
      </w:pPr>
      <w:r>
        <w:rPr>
          <w:rFonts w:cs="Arial"/>
          <w:color w:val="000000"/>
        </w:rPr>
        <w:t xml:space="preserve">Energy Spectrum Inc. for a </w:t>
      </w:r>
      <w:r>
        <w:rPr>
          <w:rFonts w:cs="Arial"/>
          <w:color w:val="000000"/>
        </w:rPr>
        <w:tab/>
        <w:t>)</w:t>
      </w:r>
      <w:r>
        <w:rPr>
          <w:rFonts w:cs="Arial"/>
          <w:color w:val="000000"/>
        </w:rPr>
        <w:tab/>
        <w:t>Case No. 16-519-EL-AGG</w:t>
      </w:r>
    </w:p>
    <w:p w14:paraId="4D8ABD40" w14:textId="77777777" w:rsidR="00B90092" w:rsidRDefault="00B90092" w:rsidP="00B90092">
      <w:pPr>
        <w:tabs>
          <w:tab w:val="left" w:pos="4500"/>
          <w:tab w:val="left" w:pos="5220"/>
        </w:tabs>
        <w:rPr>
          <w:rFonts w:cs="Arial"/>
          <w:color w:val="000000"/>
        </w:rPr>
      </w:pPr>
      <w:r>
        <w:rPr>
          <w:rFonts w:cs="Arial"/>
          <w:color w:val="000000"/>
        </w:rPr>
        <w:t xml:space="preserve">Certification to Provide Services as an </w:t>
      </w:r>
      <w:r>
        <w:rPr>
          <w:rFonts w:cs="Arial"/>
          <w:color w:val="000000"/>
        </w:rPr>
        <w:tab/>
        <w:t>)</w:t>
      </w:r>
    </w:p>
    <w:p w14:paraId="5E8B1418" w14:textId="77777777" w:rsidR="00B90092" w:rsidRDefault="00B90092" w:rsidP="00B90092">
      <w:pPr>
        <w:tabs>
          <w:tab w:val="left" w:pos="4500"/>
          <w:tab w:val="left" w:pos="5220"/>
        </w:tabs>
        <w:rPr>
          <w:rFonts w:cs="Arial"/>
          <w:color w:val="000000"/>
        </w:rPr>
      </w:pPr>
      <w:r>
        <w:rPr>
          <w:rFonts w:cs="Arial"/>
          <w:color w:val="000000"/>
        </w:rPr>
        <w:t>Electric Aggregator/Power Broker.</w:t>
      </w:r>
      <w:r>
        <w:rPr>
          <w:rFonts w:cs="Arial"/>
          <w:color w:val="000000"/>
        </w:rPr>
        <w:tab/>
        <w:t>)</w:t>
      </w:r>
    </w:p>
    <w:p w14:paraId="188EC060" w14:textId="77777777" w:rsidR="00166D52" w:rsidRDefault="00166D52">
      <w:pPr>
        <w:tabs>
          <w:tab w:val="left" w:pos="4500"/>
          <w:tab w:val="left" w:pos="5220"/>
        </w:tabs>
        <w:rPr>
          <w:rFonts w:cs="Arial"/>
          <w:color w:val="000000"/>
        </w:rPr>
      </w:pPr>
    </w:p>
    <w:p w14:paraId="3776ECAE" w14:textId="77777777" w:rsidR="00166D52" w:rsidRDefault="00166D52">
      <w:pPr>
        <w:pBdr>
          <w:top w:val="single" w:sz="12" w:space="1" w:color="auto"/>
        </w:pBdr>
        <w:tabs>
          <w:tab w:val="left" w:pos="4500"/>
          <w:tab w:val="left" w:pos="5220"/>
        </w:tabs>
        <w:rPr>
          <w:b/>
        </w:rPr>
      </w:pPr>
    </w:p>
    <w:p w14:paraId="6862A5D3" w14:textId="77777777" w:rsidR="00166D52" w:rsidRDefault="0032632E">
      <w:pPr>
        <w:jc w:val="center"/>
        <w:rPr>
          <w:rFonts w:ascii="Arial Bold" w:hAnsi="Arial Bold"/>
          <w:b/>
          <w:smallCaps/>
          <w:sz w:val="28"/>
        </w:rPr>
      </w:pPr>
      <w:r>
        <w:rPr>
          <w:rFonts w:ascii="Arial Bold" w:hAnsi="Arial Bold"/>
          <w:b/>
          <w:smallCaps/>
          <w:sz w:val="28"/>
        </w:rPr>
        <w:t>Memorandum in Support</w:t>
      </w:r>
    </w:p>
    <w:p w14:paraId="2B808EF5" w14:textId="77777777" w:rsidR="00166D52" w:rsidRDefault="00166D52">
      <w:pPr>
        <w:pBdr>
          <w:bottom w:val="single" w:sz="12" w:space="1" w:color="auto"/>
        </w:pBdr>
        <w:tabs>
          <w:tab w:val="left" w:pos="4500"/>
          <w:tab w:val="left" w:pos="5220"/>
        </w:tabs>
        <w:rPr>
          <w:b/>
        </w:rPr>
      </w:pPr>
    </w:p>
    <w:p w14:paraId="7DF917C7" w14:textId="77777777" w:rsidR="00166D52" w:rsidRDefault="00166D52">
      <w:pPr>
        <w:tabs>
          <w:tab w:val="left" w:pos="4500"/>
          <w:tab w:val="left" w:pos="5220"/>
        </w:tabs>
        <w:rPr>
          <w:b/>
        </w:rPr>
      </w:pPr>
    </w:p>
    <w:p w14:paraId="58123822" w14:textId="74247E20" w:rsidR="00166D52" w:rsidRDefault="0032632E">
      <w:pPr>
        <w:spacing w:line="480" w:lineRule="auto"/>
        <w:rPr>
          <w:rFonts w:cs="Arial"/>
          <w:bCs/>
        </w:rPr>
      </w:pPr>
      <w:r>
        <w:rPr>
          <w:rFonts w:cs="Arial"/>
          <w:bCs/>
        </w:rPr>
        <w:tab/>
        <w:t xml:space="preserve">On </w:t>
      </w:r>
      <w:r w:rsidR="00B90092">
        <w:rPr>
          <w:rFonts w:cs="Arial"/>
          <w:bCs/>
        </w:rPr>
        <w:t>March 15, 2018</w:t>
      </w:r>
      <w:r>
        <w:rPr>
          <w:rFonts w:cs="Arial"/>
          <w:bCs/>
        </w:rPr>
        <w:t xml:space="preserve">, </w:t>
      </w:r>
      <w:r w:rsidR="00B90092">
        <w:rPr>
          <w:rFonts w:cs="Arial"/>
          <w:bCs/>
        </w:rPr>
        <w:t>Energy Spectrum</w:t>
      </w:r>
      <w:r>
        <w:rPr>
          <w:rFonts w:cs="Arial"/>
          <w:bCs/>
        </w:rPr>
        <w:t xml:space="preserve"> filed an application for </w:t>
      </w:r>
      <w:r w:rsidR="00B90092">
        <w:rPr>
          <w:rFonts w:cs="Arial"/>
          <w:bCs/>
        </w:rPr>
        <w:t xml:space="preserve">renewal of </w:t>
      </w:r>
      <w:r>
        <w:rPr>
          <w:rFonts w:cs="Arial"/>
          <w:bCs/>
        </w:rPr>
        <w:t xml:space="preserve">a certificate </w:t>
      </w:r>
      <w:r w:rsidR="00B90092">
        <w:rPr>
          <w:rFonts w:cs="Arial"/>
          <w:bCs/>
        </w:rPr>
        <w:t>as a power broker.  The application was filed within thirty days of the date on which the certificate would expire and was not accompanied with a motion to extend the current authority</w:t>
      </w:r>
      <w:r>
        <w:rPr>
          <w:rFonts w:cs="Arial"/>
          <w:bCs/>
        </w:rPr>
        <w:t xml:space="preserve">.  </w:t>
      </w:r>
      <w:r w:rsidR="00B90092">
        <w:rPr>
          <w:rFonts w:cs="Arial"/>
          <w:bCs/>
        </w:rPr>
        <w:t xml:space="preserve">On April 13, 2019, the </w:t>
      </w:r>
      <w:r w:rsidR="009C586D">
        <w:rPr>
          <w:rFonts w:cs="Arial"/>
          <w:bCs/>
        </w:rPr>
        <w:t>Public Utilities Commission of Ohio (“Commission”)</w:t>
      </w:r>
      <w:r w:rsidR="00B90092">
        <w:rPr>
          <w:rFonts w:cs="Arial"/>
          <w:bCs/>
        </w:rPr>
        <w:t xml:space="preserve"> through an entry by a hearing examiner suspended automatic approval of the application and requested that Energy Spectrum file additional information and a motion for extension of the certificate.</w:t>
      </w:r>
    </w:p>
    <w:p w14:paraId="4E006085" w14:textId="21F0BBFF" w:rsidR="00166D52" w:rsidRDefault="0032632E">
      <w:pPr>
        <w:spacing w:line="480" w:lineRule="auto"/>
        <w:rPr>
          <w:rFonts w:cs="Arial"/>
          <w:bCs/>
        </w:rPr>
      </w:pPr>
      <w:r>
        <w:rPr>
          <w:rFonts w:cs="Arial"/>
          <w:bCs/>
        </w:rPr>
        <w:tab/>
      </w:r>
      <w:r w:rsidR="00380AEE">
        <w:rPr>
          <w:rFonts w:cs="Arial"/>
          <w:bCs/>
        </w:rPr>
        <w:t>In response to the attorney examiner’s order and because</w:t>
      </w:r>
      <w:r>
        <w:rPr>
          <w:rFonts w:cs="Arial"/>
          <w:bCs/>
        </w:rPr>
        <w:t xml:space="preserve"> Commission rules provide that the applicant must move for an extension of the date of its current certificate</w:t>
      </w:r>
      <w:r w:rsidR="00380AEE">
        <w:rPr>
          <w:rFonts w:cs="Arial"/>
          <w:bCs/>
        </w:rPr>
        <w:t xml:space="preserve"> if its application is filed within thirty days of the certification’s lapse, Energy Spectrum has filed this motion</w:t>
      </w:r>
      <w:r>
        <w:rPr>
          <w:rFonts w:cs="Arial"/>
          <w:bCs/>
        </w:rPr>
        <w:t>.  Unless otherwise ruled upon within three business days, the motion shall be deemed automatically approved.  Rule 4901:1-24-09, Ohio Administrative Code.</w:t>
      </w:r>
    </w:p>
    <w:p w14:paraId="7F83A4EE" w14:textId="2853B6D6" w:rsidR="00166D52" w:rsidRDefault="0032632E">
      <w:pPr>
        <w:spacing w:line="480" w:lineRule="auto"/>
        <w:rPr>
          <w:rFonts w:cs="Arial"/>
        </w:rPr>
      </w:pPr>
      <w:r>
        <w:rPr>
          <w:rFonts w:cs="Arial"/>
        </w:rPr>
        <w:tab/>
      </w:r>
      <w:r w:rsidR="00612E6D">
        <w:rPr>
          <w:rFonts w:cs="Arial"/>
        </w:rPr>
        <w:t>G</w:t>
      </w:r>
      <w:r>
        <w:rPr>
          <w:rFonts w:cs="Arial"/>
        </w:rPr>
        <w:t xml:space="preserve">ranting the relief requested in this motion is in the public interest.  The State Energy Policy requires the Commission to ensure a diversity of electricity supplies so as to afford consumers effective choices. R.C. 4928.02(C).  </w:t>
      </w:r>
      <w:r w:rsidR="00B90092">
        <w:rPr>
          <w:rFonts w:cs="Arial"/>
        </w:rPr>
        <w:t>Energy Spectrum</w:t>
      </w:r>
      <w:r>
        <w:rPr>
          <w:rFonts w:cs="Arial"/>
        </w:rPr>
        <w:t xml:space="preserve"> provides services consistent with that policy under its certificate as </w:t>
      </w:r>
      <w:r w:rsidR="009C586D">
        <w:rPr>
          <w:rFonts w:cs="Arial"/>
        </w:rPr>
        <w:t xml:space="preserve">a </w:t>
      </w:r>
      <w:r>
        <w:rPr>
          <w:rFonts w:cs="Arial"/>
        </w:rPr>
        <w:t>power broker</w:t>
      </w:r>
      <w:r w:rsidR="00B90092">
        <w:rPr>
          <w:rFonts w:cs="Arial"/>
        </w:rPr>
        <w:t xml:space="preserve"> and has not been subject to any adverse proceedings</w:t>
      </w:r>
      <w:r w:rsidR="00612E6D">
        <w:rPr>
          <w:rFonts w:cs="Arial"/>
        </w:rPr>
        <w:t xml:space="preserve"> concerning its sales practices</w:t>
      </w:r>
      <w:r w:rsidR="00B90092">
        <w:rPr>
          <w:rFonts w:cs="Arial"/>
        </w:rPr>
        <w:t xml:space="preserve"> before the Commission.  It is in the process of providing additional information requested by the Staff </w:t>
      </w:r>
      <w:r w:rsidR="00B90092">
        <w:rPr>
          <w:rFonts w:cs="Arial"/>
        </w:rPr>
        <w:lastRenderedPageBreak/>
        <w:t>of the Commission</w:t>
      </w:r>
      <w:r>
        <w:rPr>
          <w:rFonts w:cs="Arial"/>
        </w:rPr>
        <w:t xml:space="preserve">.  Because reauthorization and extension </w:t>
      </w:r>
      <w:r w:rsidR="007A6F69">
        <w:rPr>
          <w:rFonts w:cs="Arial"/>
        </w:rPr>
        <w:t>are</w:t>
      </w:r>
      <w:r>
        <w:rPr>
          <w:rFonts w:cs="Arial"/>
        </w:rPr>
        <w:t xml:space="preserve"> in the public interest and will not adversely affect any customer, </w:t>
      </w:r>
      <w:r w:rsidR="009C586D">
        <w:rPr>
          <w:rFonts w:cs="Arial"/>
        </w:rPr>
        <w:t>Energy Spectrum</w:t>
      </w:r>
      <w:r>
        <w:rPr>
          <w:rFonts w:cs="Arial"/>
        </w:rPr>
        <w:t xml:space="preserve"> requests that its motion be granted.</w:t>
      </w:r>
    </w:p>
    <w:p w14:paraId="785B3DC3" w14:textId="77777777" w:rsidR="00166D52" w:rsidRDefault="0032632E">
      <w:pPr>
        <w:tabs>
          <w:tab w:val="left" w:pos="4320"/>
          <w:tab w:val="right" w:pos="8640"/>
        </w:tabs>
        <w:ind w:left="4320"/>
        <w:rPr>
          <w:rFonts w:cs="Arial"/>
        </w:rPr>
      </w:pPr>
      <w:r>
        <w:rPr>
          <w:rFonts w:cs="Arial"/>
        </w:rPr>
        <w:t>Respectfully submitted,</w:t>
      </w:r>
    </w:p>
    <w:p w14:paraId="5F5D530E" w14:textId="77777777" w:rsidR="00166D52" w:rsidRDefault="00166D52">
      <w:pPr>
        <w:tabs>
          <w:tab w:val="left" w:pos="4320"/>
          <w:tab w:val="right" w:pos="8640"/>
        </w:tabs>
        <w:ind w:left="4320"/>
        <w:rPr>
          <w:rFonts w:cs="Arial"/>
        </w:rPr>
      </w:pPr>
    </w:p>
    <w:p w14:paraId="1A482B9C" w14:textId="78619DC8" w:rsidR="00166D52" w:rsidRDefault="007A6F69">
      <w:pPr>
        <w:tabs>
          <w:tab w:val="left" w:pos="4320"/>
          <w:tab w:val="right" w:pos="8640"/>
        </w:tabs>
        <w:ind w:left="4320"/>
        <w:rPr>
          <w:rFonts w:cs="Arial"/>
          <w:u w:val="single"/>
        </w:rPr>
      </w:pPr>
      <w:r>
        <w:rPr>
          <w:rFonts w:cs="Arial"/>
          <w:u w:val="single"/>
        </w:rPr>
        <w:t xml:space="preserve">/s/ Frank P. </w:t>
      </w:r>
      <w:proofErr w:type="spellStart"/>
      <w:r>
        <w:rPr>
          <w:rFonts w:cs="Arial"/>
          <w:u w:val="single"/>
        </w:rPr>
        <w:t>Darr</w:t>
      </w:r>
      <w:proofErr w:type="spellEnd"/>
      <w:r w:rsidR="0032632E">
        <w:rPr>
          <w:rFonts w:cs="Arial"/>
          <w:u w:val="single"/>
        </w:rPr>
        <w:tab/>
      </w:r>
    </w:p>
    <w:p w14:paraId="5DBDCC3F" w14:textId="4AFD34B1" w:rsidR="009C586D" w:rsidRDefault="009C586D" w:rsidP="009C586D">
      <w:pPr>
        <w:pStyle w:val="BodyText3"/>
        <w:widowControl w:val="0"/>
        <w:tabs>
          <w:tab w:val="left" w:pos="4320"/>
        </w:tabs>
        <w:spacing w:after="0"/>
        <w:ind w:left="4320"/>
        <w:jc w:val="both"/>
        <w:rPr>
          <w:rFonts w:ascii="Arial" w:hAnsi="Arial" w:cs="Arial"/>
          <w:bCs/>
          <w:sz w:val="24"/>
          <w:szCs w:val="24"/>
        </w:rPr>
      </w:pPr>
      <w:r>
        <w:rPr>
          <w:rFonts w:ascii="Arial" w:hAnsi="Arial" w:cs="Arial"/>
          <w:bCs/>
          <w:sz w:val="24"/>
          <w:szCs w:val="24"/>
        </w:rPr>
        <w:t xml:space="preserve">Frank P. </w:t>
      </w:r>
      <w:proofErr w:type="spellStart"/>
      <w:r>
        <w:rPr>
          <w:rFonts w:ascii="Arial" w:hAnsi="Arial" w:cs="Arial"/>
          <w:bCs/>
          <w:sz w:val="24"/>
          <w:szCs w:val="24"/>
        </w:rPr>
        <w:t>Darr</w:t>
      </w:r>
      <w:proofErr w:type="spellEnd"/>
      <w:r>
        <w:rPr>
          <w:rFonts w:ascii="Arial" w:hAnsi="Arial" w:cs="Arial"/>
          <w:bCs/>
          <w:sz w:val="24"/>
          <w:szCs w:val="24"/>
        </w:rPr>
        <w:t xml:space="preserve"> (</w:t>
      </w:r>
      <w:r w:rsidR="007A6F69">
        <w:rPr>
          <w:rFonts w:ascii="Arial" w:hAnsi="Arial" w:cs="Arial"/>
          <w:bCs/>
          <w:sz w:val="24"/>
          <w:szCs w:val="24"/>
        </w:rPr>
        <w:t>Reg. No. 0025469</w:t>
      </w:r>
      <w:r>
        <w:rPr>
          <w:rFonts w:ascii="Arial" w:hAnsi="Arial" w:cs="Arial"/>
          <w:bCs/>
          <w:sz w:val="24"/>
          <w:szCs w:val="24"/>
        </w:rPr>
        <w:t>)</w:t>
      </w:r>
    </w:p>
    <w:p w14:paraId="55517F27" w14:textId="77EE46C6" w:rsidR="009C586D" w:rsidRDefault="007A6F69" w:rsidP="009C586D">
      <w:pPr>
        <w:pStyle w:val="BodyText3"/>
        <w:widowControl w:val="0"/>
        <w:tabs>
          <w:tab w:val="left" w:pos="4320"/>
        </w:tabs>
        <w:spacing w:after="0"/>
        <w:ind w:left="4320"/>
        <w:jc w:val="both"/>
        <w:rPr>
          <w:rFonts w:ascii="Arial" w:hAnsi="Arial" w:cs="Arial"/>
          <w:bCs/>
          <w:sz w:val="24"/>
          <w:szCs w:val="24"/>
        </w:rPr>
      </w:pPr>
      <w:r>
        <w:rPr>
          <w:rFonts w:ascii="Arial" w:hAnsi="Arial" w:cs="Arial"/>
          <w:bCs/>
          <w:sz w:val="24"/>
          <w:szCs w:val="24"/>
        </w:rPr>
        <w:t xml:space="preserve">   (Attorney of Record)</w:t>
      </w:r>
    </w:p>
    <w:p w14:paraId="3287D515" w14:textId="77777777" w:rsidR="009C586D" w:rsidRDefault="009C586D" w:rsidP="009C586D">
      <w:pPr>
        <w:pStyle w:val="BodyText3"/>
        <w:widowControl w:val="0"/>
        <w:tabs>
          <w:tab w:val="left" w:pos="4320"/>
        </w:tabs>
        <w:spacing w:after="0"/>
        <w:ind w:left="4320"/>
        <w:jc w:val="both"/>
        <w:rPr>
          <w:rFonts w:ascii="Arial" w:hAnsi="Arial" w:cs="Arial"/>
          <w:b/>
          <w:bCs/>
          <w:smallCaps/>
          <w:sz w:val="24"/>
          <w:szCs w:val="24"/>
        </w:rPr>
      </w:pPr>
      <w:r>
        <w:rPr>
          <w:rFonts w:ascii="Arial" w:hAnsi="Arial" w:cs="Arial"/>
          <w:bCs/>
          <w:smallCaps/>
          <w:sz w:val="24"/>
          <w:szCs w:val="24"/>
        </w:rPr>
        <w:t xml:space="preserve">McNees Wallace &amp; </w:t>
      </w:r>
      <w:proofErr w:type="spellStart"/>
      <w:r>
        <w:rPr>
          <w:rFonts w:ascii="Arial" w:hAnsi="Arial" w:cs="Arial"/>
          <w:bCs/>
          <w:smallCaps/>
          <w:sz w:val="24"/>
          <w:szCs w:val="24"/>
        </w:rPr>
        <w:t>Nurick</w:t>
      </w:r>
      <w:proofErr w:type="spellEnd"/>
      <w:r>
        <w:rPr>
          <w:rFonts w:ascii="Arial" w:hAnsi="Arial" w:cs="Arial"/>
          <w:bCs/>
          <w:smallCaps/>
          <w:sz w:val="24"/>
          <w:szCs w:val="24"/>
        </w:rPr>
        <w:t xml:space="preserve"> LLC</w:t>
      </w:r>
    </w:p>
    <w:p w14:paraId="20065F45" w14:textId="77777777" w:rsidR="00166D52" w:rsidRDefault="0032632E">
      <w:pPr>
        <w:pStyle w:val="BodyText3"/>
        <w:widowControl w:val="0"/>
        <w:tabs>
          <w:tab w:val="left" w:pos="4320"/>
        </w:tabs>
        <w:spacing w:after="0"/>
        <w:ind w:left="4320"/>
        <w:jc w:val="both"/>
        <w:rPr>
          <w:rFonts w:ascii="Arial" w:hAnsi="Arial" w:cs="Arial"/>
          <w:b/>
          <w:bCs/>
          <w:sz w:val="24"/>
          <w:szCs w:val="24"/>
        </w:rPr>
      </w:pPr>
      <w:r>
        <w:rPr>
          <w:rFonts w:ascii="Arial" w:hAnsi="Arial" w:cs="Arial"/>
          <w:bCs/>
          <w:sz w:val="24"/>
          <w:szCs w:val="24"/>
        </w:rPr>
        <w:t>21 East State Street, 17</w:t>
      </w:r>
      <w:r>
        <w:rPr>
          <w:rFonts w:ascii="Arial" w:hAnsi="Arial" w:cs="Arial"/>
          <w:bCs/>
          <w:sz w:val="24"/>
          <w:szCs w:val="24"/>
          <w:vertAlign w:val="superscript"/>
        </w:rPr>
        <w:t>TH</w:t>
      </w:r>
      <w:r>
        <w:rPr>
          <w:rFonts w:ascii="Arial" w:hAnsi="Arial" w:cs="Arial"/>
          <w:bCs/>
          <w:sz w:val="24"/>
          <w:szCs w:val="24"/>
        </w:rPr>
        <w:t xml:space="preserve"> Floor</w:t>
      </w:r>
    </w:p>
    <w:p w14:paraId="2F81AF56" w14:textId="77777777" w:rsidR="00166D52" w:rsidRDefault="0032632E">
      <w:pPr>
        <w:pStyle w:val="BodyText"/>
        <w:tabs>
          <w:tab w:val="left" w:pos="4320"/>
        </w:tabs>
        <w:ind w:left="4320"/>
        <w:rPr>
          <w:b w:val="0"/>
          <w:smallCaps w:val="0"/>
        </w:rPr>
      </w:pPr>
      <w:r>
        <w:rPr>
          <w:b w:val="0"/>
          <w:smallCaps w:val="0"/>
        </w:rPr>
        <w:t>Columbus, OH  43215</w:t>
      </w:r>
    </w:p>
    <w:p w14:paraId="1D3044D8" w14:textId="77777777" w:rsidR="00166D52" w:rsidRDefault="0032632E">
      <w:pPr>
        <w:pStyle w:val="BodyText"/>
        <w:tabs>
          <w:tab w:val="left" w:pos="4320"/>
        </w:tabs>
        <w:ind w:left="4320"/>
        <w:rPr>
          <w:b w:val="0"/>
          <w:smallCaps w:val="0"/>
        </w:rPr>
      </w:pPr>
      <w:r>
        <w:rPr>
          <w:b w:val="0"/>
          <w:smallCaps w:val="0"/>
        </w:rPr>
        <w:t>Telephone:  (614) 469-8000</w:t>
      </w:r>
    </w:p>
    <w:p w14:paraId="5FCDDAB3" w14:textId="77777777" w:rsidR="00166D52" w:rsidRDefault="0032632E">
      <w:pPr>
        <w:pStyle w:val="BodyText"/>
        <w:tabs>
          <w:tab w:val="left" w:pos="4320"/>
        </w:tabs>
        <w:ind w:left="4320"/>
        <w:rPr>
          <w:b w:val="0"/>
          <w:smallCaps w:val="0"/>
        </w:rPr>
      </w:pPr>
      <w:r>
        <w:rPr>
          <w:b w:val="0"/>
          <w:smallCaps w:val="0"/>
        </w:rPr>
        <w:t>Telecopier:  (614) 469-4653</w:t>
      </w:r>
    </w:p>
    <w:p w14:paraId="774BE2C2" w14:textId="652DAFC8" w:rsidR="00166D52" w:rsidRDefault="007A6F69">
      <w:pPr>
        <w:pStyle w:val="BodyText"/>
        <w:ind w:left="4320"/>
        <w:rPr>
          <w:b w:val="0"/>
          <w:smallCaps w:val="0"/>
        </w:rPr>
      </w:pPr>
      <w:r w:rsidRPr="007A6F69">
        <w:rPr>
          <w:b w:val="0"/>
          <w:smallCaps w:val="0"/>
        </w:rPr>
        <w:t>fdarr@mwncmh.com</w:t>
      </w:r>
    </w:p>
    <w:p w14:paraId="1C47E2D3" w14:textId="359710C9" w:rsidR="007A6F69" w:rsidRDefault="007A6F69">
      <w:pPr>
        <w:pStyle w:val="BodyText"/>
        <w:ind w:left="4320"/>
        <w:rPr>
          <w:b w:val="0"/>
          <w:smallCaps w:val="0"/>
        </w:rPr>
      </w:pPr>
      <w:r>
        <w:rPr>
          <w:b w:val="0"/>
          <w:smallCaps w:val="0"/>
        </w:rPr>
        <w:t>(willing to accept service via email)</w:t>
      </w:r>
    </w:p>
    <w:p w14:paraId="35473599" w14:textId="77777777" w:rsidR="00166D52" w:rsidRDefault="00166D52">
      <w:pPr>
        <w:pStyle w:val="BodyText"/>
        <w:ind w:left="4320"/>
      </w:pPr>
    </w:p>
    <w:p w14:paraId="76A4E575" w14:textId="77777777" w:rsidR="00640851" w:rsidRDefault="0032632E">
      <w:pPr>
        <w:pStyle w:val="Title"/>
        <w:spacing w:after="0"/>
        <w:ind w:left="4320"/>
        <w:jc w:val="left"/>
        <w:rPr>
          <w:b/>
          <w:sz w:val="24"/>
        </w:rPr>
        <w:sectPr w:rsidR="00640851" w:rsidSect="00640851">
          <w:footerReference w:type="default" r:id="rId12"/>
          <w:pgSz w:w="12240" w:h="15840" w:code="1"/>
          <w:pgMar w:top="1440" w:right="1440" w:bottom="1080" w:left="1440" w:header="720" w:footer="720" w:gutter="0"/>
          <w:pgNumType w:start="1"/>
          <w:cols w:space="720"/>
          <w:titlePg/>
          <w:docGrid w:linePitch="360"/>
        </w:sectPr>
      </w:pPr>
      <w:r>
        <w:rPr>
          <w:b/>
          <w:sz w:val="24"/>
        </w:rPr>
        <w:t xml:space="preserve">Attorneys for Energy </w:t>
      </w:r>
      <w:r w:rsidR="009C586D">
        <w:rPr>
          <w:b/>
          <w:sz w:val="24"/>
        </w:rPr>
        <w:t>Spectrum Inc.</w:t>
      </w:r>
    </w:p>
    <w:p w14:paraId="5BE926E8" w14:textId="77777777" w:rsidR="00166D52" w:rsidRDefault="0032632E">
      <w:pPr>
        <w:tabs>
          <w:tab w:val="left" w:pos="2160"/>
          <w:tab w:val="left" w:pos="2280"/>
        </w:tabs>
        <w:jc w:val="center"/>
        <w:rPr>
          <w:rFonts w:ascii="Arial Bold" w:eastAsia="Calibri" w:hAnsi="Arial Bold" w:cs="Arial"/>
          <w:b/>
          <w:caps/>
          <w:smallCaps/>
          <w:sz w:val="28"/>
          <w:szCs w:val="20"/>
          <w:u w:val="single"/>
        </w:rPr>
      </w:pPr>
      <w:r>
        <w:rPr>
          <w:rFonts w:ascii="Arial Bold" w:eastAsia="Calibri" w:hAnsi="Arial Bold" w:cs="Arial"/>
          <w:b/>
          <w:smallCaps/>
          <w:sz w:val="28"/>
          <w:szCs w:val="20"/>
          <w:u w:val="single"/>
        </w:rPr>
        <w:lastRenderedPageBreak/>
        <w:t>Certificate of Service</w:t>
      </w:r>
    </w:p>
    <w:p w14:paraId="1A868812" w14:textId="77777777" w:rsidR="00166D52" w:rsidRDefault="00166D52">
      <w:pPr>
        <w:rPr>
          <w:rFonts w:eastAsia="Calibri" w:cs="Arial"/>
          <w:sz w:val="20"/>
          <w:szCs w:val="20"/>
        </w:rPr>
      </w:pPr>
    </w:p>
    <w:p w14:paraId="361EE2B2" w14:textId="13B46ABD" w:rsidR="00166D52" w:rsidRDefault="0032632E" w:rsidP="00B7706D">
      <w:pPr>
        <w:spacing w:line="480" w:lineRule="auto"/>
        <w:rPr>
          <w:rFonts w:eastAsia="Calibri" w:cs="Arial"/>
        </w:rPr>
      </w:pPr>
      <w:r>
        <w:rPr>
          <w:rFonts w:eastAsia="Calibri" w:cs="Arial"/>
        </w:rPr>
        <w:tab/>
        <w:t xml:space="preserve">I hereby certify that a copy of the foregoing </w:t>
      </w:r>
      <w:r w:rsidR="00B7706D" w:rsidRPr="0032632E">
        <w:rPr>
          <w:i/>
        </w:rPr>
        <w:t>Motion for Temporary Reauthorization of Certificate and Extension of Expiration Date of Current Certificate for Thirty Calendar Days and Memorandum in Support</w:t>
      </w:r>
      <w:r w:rsidR="00B7706D">
        <w:t xml:space="preserve"> </w:t>
      </w:r>
      <w:r>
        <w:rPr>
          <w:rFonts w:eastAsia="Calibri" w:cs="Arial"/>
        </w:rPr>
        <w:t xml:space="preserve">was served upon the following individuals </w:t>
      </w:r>
      <w:r w:rsidR="009C586D">
        <w:rPr>
          <w:rFonts w:eastAsia="Calibri" w:cs="Arial"/>
        </w:rPr>
        <w:t>April 20, 2018</w:t>
      </w:r>
      <w:r>
        <w:rPr>
          <w:rFonts w:eastAsia="Calibri" w:cs="Arial"/>
        </w:rPr>
        <w:t xml:space="preserve">, </w:t>
      </w:r>
      <w:r>
        <w:rPr>
          <w:rFonts w:eastAsia="Calibri" w:cs="Arial"/>
          <w:i/>
        </w:rPr>
        <w:t>via</w:t>
      </w:r>
      <w:r>
        <w:rPr>
          <w:rFonts w:eastAsia="Calibri" w:cs="Arial"/>
        </w:rPr>
        <w:t xml:space="preserve"> hand-delivery, electronic transmission, or </w:t>
      </w:r>
      <w:r w:rsidR="007A6F69">
        <w:rPr>
          <w:rFonts w:eastAsia="Calibri" w:cs="Arial"/>
        </w:rPr>
        <w:t>first-class</w:t>
      </w:r>
      <w:r>
        <w:rPr>
          <w:rFonts w:eastAsia="Calibri" w:cs="Arial"/>
        </w:rPr>
        <w:t xml:space="preserve"> mail, U.S. postage prepaid.</w:t>
      </w:r>
    </w:p>
    <w:p w14:paraId="59EB9D6E" w14:textId="77777777" w:rsidR="00166D52" w:rsidRDefault="00166D52">
      <w:pPr>
        <w:tabs>
          <w:tab w:val="left" w:pos="-1440"/>
          <w:tab w:val="left" w:pos="-720"/>
          <w:tab w:val="left" w:pos="5040"/>
          <w:tab w:val="center" w:pos="7200"/>
        </w:tabs>
        <w:rPr>
          <w:rFonts w:cs="Arial"/>
        </w:rPr>
      </w:pPr>
    </w:p>
    <w:p w14:paraId="3F036BD6" w14:textId="3D6E9329" w:rsidR="00166D52" w:rsidRDefault="00187F05">
      <w:pPr>
        <w:tabs>
          <w:tab w:val="left" w:pos="-1440"/>
          <w:tab w:val="left" w:pos="-720"/>
          <w:tab w:val="left" w:pos="5040"/>
          <w:tab w:val="center" w:pos="7200"/>
          <w:tab w:val="right" w:pos="9360"/>
        </w:tabs>
        <w:ind w:firstLine="5040"/>
        <w:rPr>
          <w:rFonts w:cs="Arial"/>
        </w:rPr>
      </w:pPr>
      <w:r>
        <w:rPr>
          <w:rFonts w:cs="Arial"/>
          <w:u w:val="single"/>
        </w:rPr>
        <w:t xml:space="preserve">/s/ Frank P. </w:t>
      </w:r>
      <w:proofErr w:type="spellStart"/>
      <w:r>
        <w:rPr>
          <w:rFonts w:cs="Arial"/>
          <w:u w:val="single"/>
        </w:rPr>
        <w:t>Darr</w:t>
      </w:r>
      <w:proofErr w:type="spellEnd"/>
      <w:r w:rsidR="0032632E">
        <w:rPr>
          <w:rFonts w:cs="Arial"/>
          <w:u w:val="single"/>
        </w:rPr>
        <w:tab/>
      </w:r>
      <w:r w:rsidR="0032632E">
        <w:rPr>
          <w:rFonts w:cs="Arial"/>
          <w:u w:val="single"/>
        </w:rPr>
        <w:tab/>
      </w:r>
    </w:p>
    <w:p w14:paraId="014CD9A5" w14:textId="77777777" w:rsidR="00166D52" w:rsidRDefault="0032632E" w:rsidP="009C586D">
      <w:pPr>
        <w:tabs>
          <w:tab w:val="left" w:pos="-1440"/>
          <w:tab w:val="left" w:pos="-720"/>
          <w:tab w:val="left" w:pos="5040"/>
          <w:tab w:val="center" w:pos="7200"/>
        </w:tabs>
        <w:ind w:firstLine="5040"/>
        <w:rPr>
          <w:rFonts w:cs="Arial"/>
        </w:rPr>
      </w:pPr>
      <w:r>
        <w:rPr>
          <w:rFonts w:cs="Arial"/>
        </w:rPr>
        <w:tab/>
      </w:r>
      <w:r w:rsidR="009C586D">
        <w:rPr>
          <w:rFonts w:cs="Arial"/>
        </w:rPr>
        <w:t xml:space="preserve">Frank P. </w:t>
      </w:r>
      <w:proofErr w:type="spellStart"/>
      <w:r w:rsidR="009C586D">
        <w:rPr>
          <w:rFonts w:cs="Arial"/>
        </w:rPr>
        <w:t>Darr</w:t>
      </w:r>
      <w:proofErr w:type="spellEnd"/>
    </w:p>
    <w:p w14:paraId="7C464DCE" w14:textId="77777777" w:rsidR="00166D52" w:rsidRPr="00187F05" w:rsidRDefault="0032632E">
      <w:pPr>
        <w:tabs>
          <w:tab w:val="left" w:pos="2160"/>
          <w:tab w:val="left" w:pos="2280"/>
        </w:tabs>
        <w:rPr>
          <w:rFonts w:cs="Arial"/>
          <w:b/>
          <w:color w:val="000000" w:themeColor="text1"/>
        </w:rPr>
      </w:pPr>
      <w:r w:rsidRPr="00187F05">
        <w:rPr>
          <w:rFonts w:cs="Arial"/>
          <w:b/>
          <w:color w:val="000000" w:themeColor="text1"/>
        </w:rPr>
        <w:t>William Wright</w:t>
      </w:r>
    </w:p>
    <w:p w14:paraId="3023C0E3" w14:textId="77777777" w:rsidR="00166D52" w:rsidRDefault="0032632E">
      <w:pPr>
        <w:tabs>
          <w:tab w:val="left" w:pos="2160"/>
          <w:tab w:val="left" w:pos="2280"/>
        </w:tabs>
        <w:rPr>
          <w:rFonts w:cs="Arial"/>
          <w:color w:val="000000" w:themeColor="text1"/>
        </w:rPr>
      </w:pPr>
      <w:r>
        <w:rPr>
          <w:rFonts w:cs="Arial"/>
          <w:color w:val="000000" w:themeColor="text1"/>
        </w:rPr>
        <w:t>Assistant Attorney General</w:t>
      </w:r>
    </w:p>
    <w:p w14:paraId="66AB9CCE" w14:textId="77777777" w:rsidR="00166D52" w:rsidRDefault="0032632E">
      <w:pPr>
        <w:tabs>
          <w:tab w:val="left" w:pos="2160"/>
          <w:tab w:val="left" w:pos="2280"/>
        </w:tabs>
        <w:rPr>
          <w:rFonts w:cs="Arial"/>
          <w:color w:val="000000" w:themeColor="text1"/>
        </w:rPr>
      </w:pPr>
      <w:r>
        <w:rPr>
          <w:rFonts w:cs="Arial"/>
          <w:color w:val="000000" w:themeColor="text1"/>
        </w:rPr>
        <w:t>Chief, Public Utilities Section</w:t>
      </w:r>
    </w:p>
    <w:p w14:paraId="60AB6A98" w14:textId="77777777" w:rsidR="00166D52" w:rsidRDefault="0032632E">
      <w:pPr>
        <w:tabs>
          <w:tab w:val="left" w:pos="2160"/>
          <w:tab w:val="left" w:pos="2280"/>
        </w:tabs>
        <w:rPr>
          <w:rFonts w:cs="Arial"/>
          <w:color w:val="000000" w:themeColor="text1"/>
        </w:rPr>
      </w:pPr>
      <w:r>
        <w:rPr>
          <w:rFonts w:cs="Arial"/>
          <w:color w:val="000000" w:themeColor="text1"/>
        </w:rPr>
        <w:t>180 E. Broad Street, 6</w:t>
      </w:r>
      <w:r>
        <w:rPr>
          <w:rFonts w:cs="Arial"/>
          <w:color w:val="000000" w:themeColor="text1"/>
          <w:vertAlign w:val="superscript"/>
        </w:rPr>
        <w:t>th</w:t>
      </w:r>
      <w:r>
        <w:rPr>
          <w:rFonts w:cs="Arial"/>
          <w:color w:val="000000" w:themeColor="text1"/>
        </w:rPr>
        <w:t xml:space="preserve"> Floor</w:t>
      </w:r>
    </w:p>
    <w:p w14:paraId="2B25284E" w14:textId="77777777" w:rsidR="00166D52" w:rsidRDefault="0032632E">
      <w:pPr>
        <w:tabs>
          <w:tab w:val="left" w:pos="2160"/>
          <w:tab w:val="left" w:pos="2280"/>
        </w:tabs>
        <w:rPr>
          <w:rFonts w:cs="Arial"/>
          <w:color w:val="000000" w:themeColor="text1"/>
        </w:rPr>
      </w:pPr>
      <w:r>
        <w:rPr>
          <w:rFonts w:cs="Arial"/>
          <w:color w:val="000000" w:themeColor="text1"/>
        </w:rPr>
        <w:t>Columbus, OH  43215-3793</w:t>
      </w:r>
    </w:p>
    <w:p w14:paraId="4B87FF11" w14:textId="77777777" w:rsidR="00166D52" w:rsidRDefault="0032632E">
      <w:pPr>
        <w:tabs>
          <w:tab w:val="left" w:pos="2160"/>
          <w:tab w:val="left" w:pos="2280"/>
        </w:tabs>
        <w:jc w:val="left"/>
        <w:rPr>
          <w:rFonts w:cs="Arial"/>
          <w:color w:val="000000" w:themeColor="text1"/>
        </w:rPr>
      </w:pPr>
      <w:r>
        <w:rPr>
          <w:rFonts w:cs="Arial"/>
          <w:color w:val="000000" w:themeColor="text1"/>
        </w:rPr>
        <w:t>william.wright@puc.state.oh.us</w:t>
      </w:r>
    </w:p>
    <w:p w14:paraId="3B511B00" w14:textId="77777777" w:rsidR="00166D52" w:rsidRDefault="00166D52">
      <w:pPr>
        <w:tabs>
          <w:tab w:val="left" w:pos="2160"/>
          <w:tab w:val="left" w:pos="2280"/>
        </w:tabs>
        <w:jc w:val="left"/>
        <w:rPr>
          <w:rFonts w:cs="Arial"/>
          <w:b/>
          <w:smallCaps/>
          <w:color w:val="000000" w:themeColor="text1"/>
        </w:rPr>
      </w:pPr>
    </w:p>
    <w:p w14:paraId="31859117" w14:textId="77777777" w:rsidR="00166D52" w:rsidRDefault="0032632E">
      <w:pPr>
        <w:tabs>
          <w:tab w:val="left" w:pos="2160"/>
          <w:tab w:val="left" w:pos="2280"/>
        </w:tabs>
        <w:jc w:val="left"/>
        <w:rPr>
          <w:rFonts w:cs="Arial"/>
          <w:b/>
          <w:smallCaps/>
          <w:color w:val="000000" w:themeColor="text1"/>
        </w:rPr>
      </w:pPr>
      <w:r>
        <w:rPr>
          <w:rFonts w:cs="Arial"/>
          <w:b/>
          <w:smallCaps/>
          <w:color w:val="000000" w:themeColor="text1"/>
        </w:rPr>
        <w:t xml:space="preserve">Counsel for the Staff of the Public </w:t>
      </w:r>
    </w:p>
    <w:p w14:paraId="6C1BDAC5" w14:textId="52C6215E" w:rsidR="00166D52" w:rsidRDefault="0032632E">
      <w:pPr>
        <w:tabs>
          <w:tab w:val="left" w:pos="2160"/>
          <w:tab w:val="left" w:pos="2280"/>
        </w:tabs>
        <w:jc w:val="left"/>
        <w:rPr>
          <w:rFonts w:cs="Arial"/>
          <w:b/>
          <w:smallCaps/>
          <w:color w:val="000000" w:themeColor="text1"/>
        </w:rPr>
      </w:pPr>
      <w:r>
        <w:rPr>
          <w:rFonts w:cs="Arial"/>
          <w:b/>
          <w:smallCaps/>
          <w:color w:val="000000" w:themeColor="text1"/>
        </w:rPr>
        <w:t>Utilities Commission of Ohio</w:t>
      </w:r>
    </w:p>
    <w:p w14:paraId="03A4B959" w14:textId="77777777" w:rsidR="00166D52" w:rsidRDefault="00166D52">
      <w:pPr>
        <w:rPr>
          <w:rFonts w:cs="Arial"/>
        </w:rPr>
      </w:pPr>
    </w:p>
    <w:p w14:paraId="4325EC04" w14:textId="77777777" w:rsidR="007A6F69" w:rsidRDefault="007A6F69" w:rsidP="007A6F69">
      <w:pPr>
        <w:autoSpaceDE w:val="0"/>
        <w:autoSpaceDN w:val="0"/>
        <w:adjustRightInd w:val="0"/>
        <w:snapToGrid w:val="0"/>
        <w:rPr>
          <w:rFonts w:cs="Arial"/>
          <w:b/>
          <w:color w:val="000000" w:themeColor="text1"/>
          <w:szCs w:val="20"/>
        </w:rPr>
      </w:pPr>
      <w:r>
        <w:rPr>
          <w:rFonts w:cs="Arial"/>
          <w:b/>
          <w:color w:val="000000" w:themeColor="text1"/>
          <w:szCs w:val="20"/>
        </w:rPr>
        <w:t xml:space="preserve">Richard </w:t>
      </w:r>
      <w:proofErr w:type="spellStart"/>
      <w:r>
        <w:rPr>
          <w:rFonts w:cs="Arial"/>
          <w:b/>
          <w:color w:val="000000" w:themeColor="text1"/>
          <w:szCs w:val="20"/>
        </w:rPr>
        <w:t>Bulgrin</w:t>
      </w:r>
      <w:proofErr w:type="spellEnd"/>
    </w:p>
    <w:p w14:paraId="20DC1C6A" w14:textId="77777777" w:rsidR="007A6F69" w:rsidRDefault="007A6F69" w:rsidP="007A6F69">
      <w:pPr>
        <w:autoSpaceDE w:val="0"/>
        <w:autoSpaceDN w:val="0"/>
        <w:adjustRightInd w:val="0"/>
        <w:snapToGrid w:val="0"/>
        <w:rPr>
          <w:rFonts w:cs="Arial"/>
          <w:color w:val="000000" w:themeColor="text1"/>
          <w:szCs w:val="20"/>
        </w:rPr>
      </w:pPr>
      <w:r>
        <w:rPr>
          <w:rFonts w:cs="Arial"/>
          <w:color w:val="000000" w:themeColor="text1"/>
          <w:szCs w:val="20"/>
        </w:rPr>
        <w:t>Attorney Examiner</w:t>
      </w:r>
    </w:p>
    <w:p w14:paraId="373AC282" w14:textId="77777777" w:rsidR="007A6F69" w:rsidRDefault="007A6F69" w:rsidP="007A6F69">
      <w:pPr>
        <w:autoSpaceDE w:val="0"/>
        <w:autoSpaceDN w:val="0"/>
        <w:adjustRightInd w:val="0"/>
        <w:snapToGrid w:val="0"/>
        <w:rPr>
          <w:rFonts w:cs="Arial"/>
          <w:color w:val="000000" w:themeColor="text1"/>
          <w:szCs w:val="20"/>
        </w:rPr>
      </w:pPr>
      <w:r>
        <w:rPr>
          <w:rFonts w:cs="Arial"/>
          <w:color w:val="000000" w:themeColor="text1"/>
          <w:szCs w:val="20"/>
        </w:rPr>
        <w:t>Public Utilities Commission of Ohio</w:t>
      </w:r>
    </w:p>
    <w:p w14:paraId="6444D150" w14:textId="77777777" w:rsidR="007A6F69" w:rsidRDefault="007A6F69" w:rsidP="007A6F69">
      <w:pPr>
        <w:autoSpaceDE w:val="0"/>
        <w:autoSpaceDN w:val="0"/>
        <w:adjustRightInd w:val="0"/>
        <w:snapToGrid w:val="0"/>
        <w:rPr>
          <w:rFonts w:cs="Arial"/>
          <w:color w:val="000000" w:themeColor="text1"/>
          <w:szCs w:val="20"/>
        </w:rPr>
      </w:pPr>
      <w:r>
        <w:rPr>
          <w:rFonts w:cs="Arial"/>
          <w:color w:val="000000" w:themeColor="text1"/>
          <w:szCs w:val="20"/>
        </w:rPr>
        <w:t>180 East Broad Street, 12th Floor</w:t>
      </w:r>
    </w:p>
    <w:p w14:paraId="3F1ECCF8" w14:textId="77777777" w:rsidR="007A6F69" w:rsidRDefault="007A6F69" w:rsidP="007A6F69">
      <w:pPr>
        <w:autoSpaceDE w:val="0"/>
        <w:autoSpaceDN w:val="0"/>
        <w:adjustRightInd w:val="0"/>
        <w:snapToGrid w:val="0"/>
        <w:rPr>
          <w:rFonts w:cs="Arial"/>
          <w:color w:val="000000" w:themeColor="text1"/>
          <w:szCs w:val="20"/>
        </w:rPr>
      </w:pPr>
      <w:r>
        <w:rPr>
          <w:rFonts w:cs="Arial"/>
          <w:color w:val="000000" w:themeColor="text1"/>
          <w:szCs w:val="20"/>
        </w:rPr>
        <w:t>Columbus, OH 43215</w:t>
      </w:r>
    </w:p>
    <w:p w14:paraId="1BAA16F2" w14:textId="3034D124" w:rsidR="007A6F69" w:rsidRDefault="00187F05" w:rsidP="007A6F69">
      <w:pPr>
        <w:autoSpaceDE w:val="0"/>
        <w:autoSpaceDN w:val="0"/>
        <w:adjustRightInd w:val="0"/>
        <w:snapToGrid w:val="0"/>
        <w:rPr>
          <w:rFonts w:cs="Arial"/>
          <w:color w:val="000000" w:themeColor="text1"/>
          <w:szCs w:val="20"/>
        </w:rPr>
      </w:pPr>
      <w:r>
        <w:rPr>
          <w:rFonts w:cs="Arial"/>
          <w:color w:val="000000" w:themeColor="text1"/>
          <w:szCs w:val="20"/>
        </w:rPr>
        <w:t>d</w:t>
      </w:r>
      <w:r w:rsidR="007A6F69">
        <w:rPr>
          <w:rFonts w:cs="Arial"/>
          <w:color w:val="000000" w:themeColor="text1"/>
          <w:szCs w:val="20"/>
        </w:rPr>
        <w:t>ick.</w:t>
      </w:r>
      <w:r>
        <w:rPr>
          <w:rFonts w:cs="Arial"/>
          <w:color w:val="000000" w:themeColor="text1"/>
          <w:szCs w:val="20"/>
        </w:rPr>
        <w:t>b</w:t>
      </w:r>
      <w:r w:rsidR="007A6F69">
        <w:rPr>
          <w:rFonts w:cs="Arial"/>
          <w:color w:val="000000" w:themeColor="text1"/>
          <w:szCs w:val="20"/>
        </w:rPr>
        <w:t>ulgrin@puc.state.oh.us</w:t>
      </w:r>
    </w:p>
    <w:p w14:paraId="673EF503" w14:textId="77777777" w:rsidR="007A6F69" w:rsidRDefault="007A6F69" w:rsidP="007A6F69">
      <w:pPr>
        <w:autoSpaceDE w:val="0"/>
        <w:autoSpaceDN w:val="0"/>
        <w:adjustRightInd w:val="0"/>
        <w:snapToGrid w:val="0"/>
        <w:rPr>
          <w:rFonts w:cs="Arial"/>
          <w:color w:val="000000" w:themeColor="text1"/>
          <w:szCs w:val="20"/>
        </w:rPr>
      </w:pPr>
    </w:p>
    <w:p w14:paraId="754A6FA5" w14:textId="77777777" w:rsidR="007A6F69" w:rsidRDefault="007A6F69" w:rsidP="007A6F69">
      <w:pPr>
        <w:autoSpaceDE w:val="0"/>
        <w:autoSpaceDN w:val="0"/>
        <w:adjustRightInd w:val="0"/>
        <w:rPr>
          <w:rFonts w:cs="Arial"/>
          <w:b/>
          <w:smallCaps/>
          <w:szCs w:val="20"/>
        </w:rPr>
      </w:pPr>
      <w:r>
        <w:rPr>
          <w:rFonts w:cs="Arial"/>
          <w:b/>
          <w:smallCaps/>
          <w:szCs w:val="20"/>
        </w:rPr>
        <w:t>Attorney Examiner</w:t>
      </w:r>
    </w:p>
    <w:p w14:paraId="4194DE9D" w14:textId="70CEA892" w:rsidR="007A6F69" w:rsidRDefault="007A6F69" w:rsidP="007A6F69">
      <w:pPr>
        <w:rPr>
          <w:rFonts w:cs="Arial"/>
        </w:rPr>
      </w:pPr>
    </w:p>
    <w:sectPr w:rsidR="007A6F69" w:rsidSect="00640851">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5E8D" w14:textId="77777777" w:rsidR="00614260" w:rsidRDefault="00614260">
      <w:r>
        <w:separator/>
      </w:r>
    </w:p>
  </w:endnote>
  <w:endnote w:type="continuationSeparator" w:id="0">
    <w:p w14:paraId="43C32D30" w14:textId="77777777" w:rsidR="00614260" w:rsidRDefault="0061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5731" w14:textId="77777777" w:rsidR="002372FF" w:rsidRDefault="00237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5C6B" w14:textId="0F8EC679" w:rsidR="00166D52" w:rsidRDefault="00FB1BC1">
    <w:pPr>
      <w:pStyle w:val="Footer"/>
    </w:pPr>
    <w:r w:rsidRPr="00FB1BC1">
      <w:rPr>
        <w:noProof/>
        <w:sz w:val="16"/>
      </w:rPr>
      <w:t>C0110983:2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C738" w14:textId="657AC55C" w:rsidR="00166D52" w:rsidRDefault="00FB1BC1">
    <w:pPr>
      <w:pStyle w:val="Footer"/>
    </w:pPr>
    <w:r w:rsidRPr="00FB1BC1">
      <w:rPr>
        <w:noProof/>
        <w:sz w:val="16"/>
      </w:rPr>
      <w:t>C0110983:2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10EE" w14:textId="37FECFA5" w:rsidR="00640851" w:rsidRPr="00640851" w:rsidRDefault="00FB1BC1" w:rsidP="00640851">
    <w:pPr>
      <w:pStyle w:val="Footer"/>
      <w:jc w:val="left"/>
    </w:pPr>
    <w:r w:rsidRPr="00FB1BC1">
      <w:rPr>
        <w:noProof/>
        <w:sz w:val="16"/>
      </w:rPr>
      <w:t>C0110983:2</w:t>
    </w:r>
    <w:r w:rsidR="00640851">
      <w:tab/>
    </w:r>
    <w:sdt>
      <w:sdtPr>
        <w:id w:val="460932657"/>
        <w:docPartObj>
          <w:docPartGallery w:val="Page Numbers (Bottom of Page)"/>
          <w:docPartUnique/>
        </w:docPartObj>
      </w:sdtPr>
      <w:sdtEndPr>
        <w:rPr>
          <w:noProof/>
        </w:rPr>
      </w:sdtEndPr>
      <w:sdtContent>
        <w:r w:rsidR="00640851" w:rsidRPr="00640851">
          <w:fldChar w:fldCharType="begin"/>
        </w:r>
        <w:r w:rsidR="00640851" w:rsidRPr="00640851">
          <w:instrText xml:space="preserve"> PAGE   \* MERGEFORMAT </w:instrText>
        </w:r>
        <w:r w:rsidR="00640851" w:rsidRPr="00640851">
          <w:fldChar w:fldCharType="separate"/>
        </w:r>
        <w:r w:rsidR="00640851" w:rsidRPr="00640851">
          <w:rPr>
            <w:noProof/>
          </w:rPr>
          <w:t>2</w:t>
        </w:r>
        <w:r w:rsidR="00640851" w:rsidRPr="0064085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4A6E" w14:textId="77777777" w:rsidR="00614260" w:rsidRDefault="00614260">
      <w:pPr>
        <w:rPr>
          <w:noProof/>
        </w:rPr>
      </w:pPr>
      <w:r>
        <w:rPr>
          <w:noProof/>
        </w:rPr>
        <w:separator/>
      </w:r>
    </w:p>
  </w:footnote>
  <w:footnote w:type="continuationSeparator" w:id="0">
    <w:p w14:paraId="7FC8C134" w14:textId="77777777" w:rsidR="00614260" w:rsidRDefault="0061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81DE" w14:textId="77777777" w:rsidR="002372FF" w:rsidRDefault="00237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93676" w14:textId="77777777" w:rsidR="002372FF" w:rsidRDefault="00237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CCD4" w14:textId="77777777" w:rsidR="002372FF" w:rsidRDefault="00237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52"/>
    <w:rsid w:val="00166D52"/>
    <w:rsid w:val="00187F05"/>
    <w:rsid w:val="002372FF"/>
    <w:rsid w:val="002667CA"/>
    <w:rsid w:val="0032632E"/>
    <w:rsid w:val="00380AEE"/>
    <w:rsid w:val="00387262"/>
    <w:rsid w:val="004A16C4"/>
    <w:rsid w:val="00543078"/>
    <w:rsid w:val="00612E6D"/>
    <w:rsid w:val="00614260"/>
    <w:rsid w:val="00640851"/>
    <w:rsid w:val="007A6F69"/>
    <w:rsid w:val="009C586D"/>
    <w:rsid w:val="00A73F48"/>
    <w:rsid w:val="00B7706D"/>
    <w:rsid w:val="00B90092"/>
    <w:rsid w:val="00B93ED1"/>
    <w:rsid w:val="00DE0D6C"/>
    <w:rsid w:val="00F85D59"/>
    <w:rsid w:val="00FB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C38B"/>
  <w15:docId w15:val="{C9D946F0-1D82-43EB-AF0C-0306A3F8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301A"/>
    <w:rPr>
      <w:sz w:val="20"/>
      <w:szCs w:val="20"/>
    </w:rPr>
  </w:style>
  <w:style w:type="character" w:customStyle="1" w:styleId="FootnoteTextChar">
    <w:name w:val="Footnote Text Char"/>
    <w:basedOn w:val="DefaultParagraphFont"/>
    <w:link w:val="FootnoteText"/>
    <w:uiPriority w:val="99"/>
    <w:semiHidden/>
    <w:rsid w:val="0074301A"/>
    <w:rPr>
      <w:sz w:val="20"/>
      <w:szCs w:val="20"/>
    </w:rPr>
  </w:style>
  <w:style w:type="paragraph" w:styleId="Header">
    <w:name w:val="header"/>
    <w:basedOn w:val="Normal"/>
    <w:link w:val="HeaderChar"/>
    <w:uiPriority w:val="99"/>
    <w:unhideWhenUsed/>
    <w:rsid w:val="00173CF6"/>
    <w:pPr>
      <w:tabs>
        <w:tab w:val="center" w:pos="4680"/>
        <w:tab w:val="right" w:pos="9360"/>
      </w:tabs>
    </w:pPr>
  </w:style>
  <w:style w:type="character" w:customStyle="1" w:styleId="HeaderChar">
    <w:name w:val="Header Char"/>
    <w:basedOn w:val="DefaultParagraphFont"/>
    <w:link w:val="Header"/>
    <w:uiPriority w:val="99"/>
    <w:rsid w:val="00173CF6"/>
  </w:style>
  <w:style w:type="paragraph" w:styleId="Footer">
    <w:name w:val="footer"/>
    <w:basedOn w:val="Normal"/>
    <w:link w:val="FooterChar"/>
    <w:uiPriority w:val="99"/>
    <w:unhideWhenUsed/>
    <w:rsid w:val="00173CF6"/>
    <w:pPr>
      <w:tabs>
        <w:tab w:val="center" w:pos="4680"/>
        <w:tab w:val="right" w:pos="9360"/>
      </w:tabs>
    </w:pPr>
  </w:style>
  <w:style w:type="character" w:customStyle="1" w:styleId="FooterChar">
    <w:name w:val="Footer Char"/>
    <w:basedOn w:val="DefaultParagraphFont"/>
    <w:link w:val="Footer"/>
    <w:uiPriority w:val="99"/>
    <w:rsid w:val="00173CF6"/>
  </w:style>
  <w:style w:type="paragraph" w:styleId="Title">
    <w:name w:val="Title"/>
    <w:basedOn w:val="Normal"/>
    <w:link w:val="TitleChar"/>
    <w:qFormat/>
    <w:rsid w:val="004B1653"/>
    <w:pPr>
      <w:spacing w:after="240"/>
      <w:jc w:val="center"/>
    </w:pPr>
    <w:rPr>
      <w:rFonts w:eastAsiaTheme="majorEastAsia" w:cstheme="majorBidi"/>
      <w:sz w:val="23"/>
      <w:szCs w:val="52"/>
    </w:rPr>
  </w:style>
  <w:style w:type="character" w:customStyle="1" w:styleId="TitleChar">
    <w:name w:val="Title Char"/>
    <w:basedOn w:val="DefaultParagraphFont"/>
    <w:link w:val="Title"/>
    <w:rsid w:val="004B1653"/>
    <w:rPr>
      <w:rFonts w:eastAsiaTheme="majorEastAsia" w:cstheme="majorBidi"/>
      <w:sz w:val="23"/>
      <w:szCs w:val="52"/>
    </w:rPr>
  </w:style>
  <w:style w:type="paragraph" w:styleId="BodyText">
    <w:name w:val="Body Text"/>
    <w:basedOn w:val="Normal"/>
    <w:link w:val="BodyTextChar"/>
    <w:rsid w:val="004B1653"/>
    <w:pPr>
      <w:tabs>
        <w:tab w:val="left" w:pos="-1440"/>
        <w:tab w:val="left" w:pos="-720"/>
        <w:tab w:val="left" w:pos="5040"/>
        <w:tab w:val="center" w:pos="7200"/>
      </w:tabs>
      <w:overflowPunct w:val="0"/>
      <w:autoSpaceDE w:val="0"/>
      <w:autoSpaceDN w:val="0"/>
      <w:adjustRightInd w:val="0"/>
    </w:pPr>
    <w:rPr>
      <w:rFonts w:eastAsia="Times New Roman" w:cs="Times New Roman"/>
      <w:b/>
      <w:smallCaps/>
      <w:szCs w:val="20"/>
    </w:rPr>
  </w:style>
  <w:style w:type="character" w:customStyle="1" w:styleId="BodyTextChar">
    <w:name w:val="Body Text Char"/>
    <w:basedOn w:val="DefaultParagraphFont"/>
    <w:link w:val="BodyText"/>
    <w:rsid w:val="004B1653"/>
    <w:rPr>
      <w:rFonts w:eastAsia="Times New Roman" w:cs="Times New Roman"/>
      <w:b/>
      <w:smallCaps/>
      <w:szCs w:val="20"/>
    </w:rPr>
  </w:style>
  <w:style w:type="paragraph" w:styleId="BodyText3">
    <w:name w:val="Body Text 3"/>
    <w:basedOn w:val="Normal"/>
    <w:link w:val="BodyText3Char"/>
    <w:rsid w:val="004B1653"/>
    <w:pPr>
      <w:spacing w:after="12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B165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A1B8C"/>
    <w:rPr>
      <w:rFonts w:ascii="Tahoma" w:hAnsi="Tahoma" w:cs="Tahoma"/>
      <w:sz w:val="16"/>
      <w:szCs w:val="16"/>
    </w:rPr>
  </w:style>
  <w:style w:type="character" w:customStyle="1" w:styleId="BalloonTextChar">
    <w:name w:val="Balloon Text Char"/>
    <w:basedOn w:val="DefaultParagraphFont"/>
    <w:link w:val="BalloonText"/>
    <w:uiPriority w:val="99"/>
    <w:semiHidden/>
    <w:rsid w:val="00BA1B8C"/>
    <w:rPr>
      <w:rFonts w:ascii="Tahoma" w:hAnsi="Tahoma" w:cs="Tahoma"/>
      <w:sz w:val="16"/>
      <w:szCs w:val="16"/>
    </w:rPr>
  </w:style>
  <w:style w:type="character" w:styleId="Hyperlink">
    <w:name w:val="Hyperlink"/>
    <w:basedOn w:val="DefaultParagraphFont"/>
    <w:uiPriority w:val="99"/>
    <w:unhideWhenUsed/>
    <w:rsid w:val="00F85D59"/>
    <w:rPr>
      <w:color w:val="0000FF" w:themeColor="hyperlink"/>
      <w:u w:val="single"/>
    </w:rPr>
  </w:style>
  <w:style w:type="character" w:styleId="UnresolvedMention">
    <w:name w:val="Unresolved Mention"/>
    <w:basedOn w:val="DefaultParagraphFont"/>
    <w:uiPriority w:val="99"/>
    <w:semiHidden/>
    <w:unhideWhenUsed/>
    <w:rsid w:val="00F85D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6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4075</Characters>
  <Application>Microsoft Office Word</Application>
  <DocSecurity>0</DocSecurity>
  <PresentationFormat/>
  <Lines>163</Lines>
  <Paragraphs>93</Paragraphs>
  <ScaleCrop>false</ScaleCrop>
  <HeadingPairs>
    <vt:vector size="2" baseType="variant">
      <vt:variant>
        <vt:lpstr>Title</vt:lpstr>
      </vt:variant>
      <vt:variant>
        <vt:i4>1</vt:i4>
      </vt:variant>
    </vt:vector>
  </HeadingPairs>
  <TitlesOfParts>
    <vt:vector size="1" baseType="lpstr">
      <vt:lpstr>energy spectrum; motion to extend (C0110983-2).DOCX</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McDaniel, Jessica</cp:lastModifiedBy>
  <cp:revision>4</cp:revision>
  <cp:lastPrinted>2013-09-30T18:37:00Z</cp:lastPrinted>
  <dcterms:created xsi:type="dcterms:W3CDTF">2018-04-20T13:48:00Z</dcterms:created>
  <dcterms:modified xsi:type="dcterms:W3CDTF">2018-04-20T13:50:00Z</dcterms:modified>
</cp:coreProperties>
</file>