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1B4B4917" w:rsidR="00B16F65" w:rsidRPr="003E58AF" w:rsidRDefault="00F077C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21, 2023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 w:rsidRPr="003E58AF">
        <w:rPr>
          <w:rFonts w:ascii="Arial" w:hAnsi="Arial" w:cs="Arial"/>
          <w:sz w:val="20"/>
          <w:szCs w:val="20"/>
        </w:rPr>
        <w:t>Tanowa</w:t>
      </w:r>
      <w:proofErr w:type="spellEnd"/>
      <w:r w:rsidR="00D876AD" w:rsidRPr="003E58AF">
        <w:rPr>
          <w:rFonts w:ascii="Arial" w:hAnsi="Arial" w:cs="Arial"/>
          <w:sz w:val="20"/>
          <w:szCs w:val="20"/>
        </w:rPr>
        <w:t xml:space="preserve">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733CC4B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</w:p>
    <w:p w14:paraId="64CB0126" w14:textId="5B6A3616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</w:r>
      <w:r w:rsidR="008A55D9" w:rsidRPr="008A55D9">
        <w:rPr>
          <w:rFonts w:ascii="Arial" w:hAnsi="Arial" w:cs="Arial"/>
          <w:sz w:val="20"/>
          <w:szCs w:val="20"/>
        </w:rPr>
        <w:t>Case No. 23-0672-TP-ATA and 90-9107-TP-TRF</w:t>
      </w:r>
    </w:p>
    <w:p w14:paraId="79D3E83C" w14:textId="77777777" w:rsidR="009E1A9F" w:rsidRPr="004713AB" w:rsidRDefault="009E1A9F" w:rsidP="004713AB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41EA0BB" w14:textId="3E70E737" w:rsidR="00181B88" w:rsidRPr="00FB4694" w:rsidRDefault="00181B88" w:rsidP="00181B8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4713AB">
        <w:rPr>
          <w:rFonts w:ascii="Arial" w:hAnsi="Arial" w:cs="Arial"/>
          <w:sz w:val="20"/>
          <w:szCs w:val="20"/>
        </w:rPr>
        <w:t>Broadwing Communications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C20493">
        <w:rPr>
          <w:rFonts w:ascii="Arial" w:hAnsi="Arial" w:cs="Arial"/>
          <w:sz w:val="20"/>
          <w:szCs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 w:rsidR="008A55D9">
        <w:rPr>
          <w:rFonts w:ascii="Arial" w:hAnsi="Arial" w:cs="Arial"/>
          <w:sz w:val="20"/>
          <w:szCs w:val="20"/>
        </w:rPr>
        <w:t>July 16, 2023.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9893B4D" w14:textId="7F3C989D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03410B">
        <w:rPr>
          <w:rFonts w:ascii="Arial" w:hAnsi="Arial" w:cs="Arial"/>
          <w:sz w:val="20"/>
          <w:szCs w:val="20"/>
        </w:rPr>
        <w:t>S</w:t>
      </w:r>
      <w:r w:rsidR="008A55D9">
        <w:rPr>
          <w:rFonts w:ascii="Arial" w:hAnsi="Arial" w:cs="Arial"/>
          <w:sz w:val="20"/>
          <w:szCs w:val="20"/>
        </w:rPr>
        <w:t>eventh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6</w:t>
      </w:r>
    </w:p>
    <w:p w14:paraId="4CD3704D" w14:textId="2D714CB2" w:rsidR="00B91679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8A55D9">
        <w:rPr>
          <w:rFonts w:ascii="Arial" w:hAnsi="Arial" w:cs="Arial"/>
          <w:sz w:val="20"/>
          <w:szCs w:val="20"/>
        </w:rPr>
        <w:t>Fourth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1B78686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0C46F103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Government Operations </w:t>
                            </w:r>
                            <w:r w:rsidR="008A55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60650D46" w14:textId="7D9C0D0B" w:rsidR="003C7A58" w:rsidRPr="00167077" w:rsidRDefault="008A55D9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81B88" w:rsidRPr="00E978A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1B70082F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0C46F103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Government Operations </w:t>
                      </w:r>
                      <w:r w:rsidR="008A55D9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  <w:p w14:paraId="60650D46" w14:textId="7D9C0D0B" w:rsidR="003C7A58" w:rsidRPr="00167077" w:rsidRDefault="008A55D9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181B88" w:rsidRPr="00E978A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1B70082F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8A55D9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64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410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1B88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0F93"/>
    <w:rsid w:val="002B5805"/>
    <w:rsid w:val="002B7BAC"/>
    <w:rsid w:val="002C0FC2"/>
    <w:rsid w:val="002D40A4"/>
    <w:rsid w:val="002E02AD"/>
    <w:rsid w:val="002F3E5A"/>
    <w:rsid w:val="00300FB7"/>
    <w:rsid w:val="00321B8E"/>
    <w:rsid w:val="0034151B"/>
    <w:rsid w:val="00352106"/>
    <w:rsid w:val="00357A36"/>
    <w:rsid w:val="003640C9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3F70CE"/>
    <w:rsid w:val="00401B3C"/>
    <w:rsid w:val="00403A14"/>
    <w:rsid w:val="00406168"/>
    <w:rsid w:val="00415646"/>
    <w:rsid w:val="00423AE8"/>
    <w:rsid w:val="004471E1"/>
    <w:rsid w:val="0044798D"/>
    <w:rsid w:val="004713AB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52007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D60B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0D40"/>
    <w:rsid w:val="0085653E"/>
    <w:rsid w:val="008803EC"/>
    <w:rsid w:val="008A55D9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6AD8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520D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077CF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18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2022-06-17T19:17:00Z</dcterms:created>
  <dcterms:modified xsi:type="dcterms:W3CDTF">2023-07-21T21:26:00Z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