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9 -->
  <w:body>
    <w:p w:rsidR="00993FEA" w:rsidP="00367190" w14:paraId="5D968419" w14:textId="77777777"/>
    <w:p w:rsidR="00367190" w:rsidRPr="00367190" w:rsidP="00367190" w14:paraId="7256990F" w14:textId="77777777">
      <w:r w:rsidRPr="00367190">
        <w:t xml:space="preserve">January </w:t>
      </w:r>
      <w:r w:rsidR="00A76EF7">
        <w:t>7</w:t>
      </w:r>
      <w:r w:rsidRPr="00367190">
        <w:t>, 2022</w:t>
      </w:r>
    </w:p>
    <w:p w:rsidR="00367190" w:rsidRPr="00367190" w:rsidP="00367190" w14:paraId="7F3AB674" w14:textId="77777777"/>
    <w:p w:rsidR="00367190" w:rsidRPr="00367190" w:rsidP="00367190" w14:paraId="0A767076" w14:textId="77777777">
      <w:r w:rsidRPr="00367190">
        <w:t>Ms. Tanowa Troupe, Secretary</w:t>
      </w:r>
    </w:p>
    <w:p w:rsidR="00367190" w:rsidRPr="00367190" w:rsidP="00367190" w14:paraId="7CC51D21" w14:textId="77777777">
      <w:r w:rsidRPr="00367190">
        <w:t>Public Utilities Commission of Ohio</w:t>
      </w:r>
    </w:p>
    <w:p w:rsidR="00367190" w:rsidRPr="00367190" w:rsidP="00367190" w14:paraId="30FB7905" w14:textId="77777777">
      <w:r w:rsidRPr="00367190">
        <w:t>180 East Broad Street, 11th Floor</w:t>
      </w:r>
    </w:p>
    <w:p w:rsidR="00367190" w:rsidRPr="00367190" w:rsidP="00367190" w14:paraId="3A5E7C60" w14:textId="77777777">
      <w:r w:rsidRPr="00367190">
        <w:t>Columbus, Ohio 43215</w:t>
      </w:r>
    </w:p>
    <w:p w:rsidR="00367190" w:rsidRPr="00367190" w:rsidP="00367190" w14:paraId="55D63442" w14:textId="77777777"/>
    <w:p w:rsidR="00367190" w:rsidRPr="007A77C1" w:rsidP="00204A9B" w14:paraId="159FA976" w14:textId="77777777">
      <w:pPr>
        <w:ind w:left="720" w:hanging="720"/>
        <w:rPr>
          <w:i/>
          <w:iCs/>
        </w:rPr>
      </w:pPr>
      <w:r w:rsidRPr="00367190">
        <w:t>R</w:t>
      </w:r>
      <w:r w:rsidR="007A77C1">
        <w:t>E</w:t>
      </w:r>
      <w:r w:rsidRPr="00367190">
        <w:t xml:space="preserve">: </w:t>
      </w:r>
      <w:r w:rsidR="00584EDD">
        <w:tab/>
      </w:r>
      <w:r w:rsidRPr="00204A9B" w:rsidR="00204A9B">
        <w:rPr>
          <w:i/>
          <w:iCs/>
        </w:rPr>
        <w:t>In the Matter of the Review of the Ohio</w:t>
      </w:r>
      <w:r w:rsidR="00204A9B">
        <w:rPr>
          <w:i/>
          <w:iCs/>
        </w:rPr>
        <w:t xml:space="preserve"> </w:t>
      </w:r>
      <w:r w:rsidRPr="00204A9B" w:rsidR="00204A9B">
        <w:rPr>
          <w:i/>
          <w:iCs/>
        </w:rPr>
        <w:t>Edison Company, The Cleveland Electric</w:t>
      </w:r>
      <w:r w:rsidR="00204A9B">
        <w:rPr>
          <w:i/>
          <w:iCs/>
        </w:rPr>
        <w:t xml:space="preserve"> </w:t>
      </w:r>
      <w:r w:rsidRPr="00204A9B" w:rsidR="00204A9B">
        <w:rPr>
          <w:i/>
          <w:iCs/>
        </w:rPr>
        <w:t>Illuminating Company, and The Toledo</w:t>
      </w:r>
      <w:r w:rsidR="00204A9B">
        <w:rPr>
          <w:i/>
          <w:iCs/>
        </w:rPr>
        <w:t xml:space="preserve"> </w:t>
      </w:r>
      <w:r w:rsidRPr="00204A9B" w:rsidR="00204A9B">
        <w:rPr>
          <w:i/>
          <w:iCs/>
        </w:rPr>
        <w:t>Edison Company’s Compliance with R.C.</w:t>
      </w:r>
      <w:r w:rsidR="00204A9B">
        <w:rPr>
          <w:i/>
          <w:iCs/>
        </w:rPr>
        <w:t xml:space="preserve"> </w:t>
      </w:r>
      <w:r w:rsidRPr="00204A9B" w:rsidR="00204A9B">
        <w:rPr>
          <w:i/>
          <w:iCs/>
        </w:rPr>
        <w:t>4928.17 and the Ohio Adm. Code Chapter</w:t>
      </w:r>
      <w:r w:rsidR="00204A9B">
        <w:rPr>
          <w:i/>
          <w:iCs/>
        </w:rPr>
        <w:t xml:space="preserve"> </w:t>
      </w:r>
      <w:r w:rsidRPr="00204A9B" w:rsidR="00204A9B">
        <w:rPr>
          <w:i/>
          <w:iCs/>
        </w:rPr>
        <w:t>4901:1-37</w:t>
      </w:r>
      <w:r w:rsidRPr="007A77C1" w:rsidR="007A77C1">
        <w:t>,</w:t>
      </w:r>
      <w:r w:rsidR="007A77C1">
        <w:t xml:space="preserve"> Case No. </w:t>
      </w:r>
      <w:r w:rsidR="00204A9B">
        <w:t>17-974-EL-UNC</w:t>
      </w:r>
    </w:p>
    <w:p w:rsidR="00367190" w:rsidRPr="00367190" w:rsidP="00367190" w14:paraId="2934D368" w14:textId="77777777">
      <w:pPr>
        <w:rPr>
          <w:u w:val="single"/>
        </w:rPr>
      </w:pPr>
    </w:p>
    <w:p w:rsidR="00367190" w:rsidRPr="00367190" w:rsidP="00367190" w14:paraId="6A9F17D1" w14:textId="77777777">
      <w:r w:rsidRPr="00367190">
        <w:t xml:space="preserve">Dear </w:t>
      </w:r>
      <w:r>
        <w:t xml:space="preserve">Ms. </w:t>
      </w:r>
      <w:r w:rsidRPr="00367190">
        <w:t>Troupe</w:t>
      </w:r>
      <w:r>
        <w:t>:</w:t>
      </w:r>
    </w:p>
    <w:p w:rsidR="00367190" w:rsidRPr="00367190" w:rsidP="00367190" w14:paraId="7461A15D" w14:textId="77777777"/>
    <w:p w:rsidR="00A76EF7" w:rsidP="00A76EF7" w14:paraId="607850F6" w14:textId="337B26D8">
      <w:r>
        <w:t xml:space="preserve">After some discussion between FirstEnergy Utilities’ </w:t>
      </w:r>
      <w:r w:rsidR="00A64922">
        <w:t>a</w:t>
      </w:r>
      <w:r>
        <w:t>ttorneys and OCC</w:t>
      </w:r>
      <w:r w:rsidR="00A64922">
        <w:t>’s</w:t>
      </w:r>
      <w:r>
        <w:t xml:space="preserve"> </w:t>
      </w:r>
      <w:r w:rsidR="00A64922">
        <w:t>a</w:t>
      </w:r>
      <w:r>
        <w:t>ttorneys, OCC withdraws, without prejudice, its pleading</w:t>
      </w:r>
      <w:r w:rsidR="00A64922">
        <w:t xml:space="preserve"> (and the four motions within it)</w:t>
      </w:r>
      <w:r>
        <w:t xml:space="preserve"> filed in this docket on January 3, 2022</w:t>
      </w:r>
      <w:r w:rsidR="00A64922">
        <w:t>.</w:t>
      </w:r>
      <w:r>
        <w:t xml:space="preserve"> </w:t>
      </w:r>
      <w:r w:rsidR="00A64922">
        <w:t xml:space="preserve">The withdrawn pleading’s </w:t>
      </w:r>
      <w:r>
        <w:t>title</w:t>
      </w:r>
      <w:r w:rsidR="00A64922">
        <w:t xml:space="preserve"> includes</w:t>
      </w:r>
      <w:r>
        <w:t xml:space="preserve"> “Motion for an In Camera Review to Resolve FirstEnergy Corp.’s Claim of a Privilege Against Responding to OCC’s Discovery” etc.  </w:t>
      </w:r>
    </w:p>
    <w:p w:rsidR="00367190" w:rsidRPr="00367190" w:rsidP="00367190" w14:paraId="02C6E807" w14:textId="77777777">
      <w:pPr>
        <w:ind w:right="1440"/>
      </w:pPr>
      <w:r>
        <w:tab/>
      </w:r>
    </w:p>
    <w:p w:rsidR="00367190" w:rsidP="00367190" w14:paraId="23C01548" w14:textId="168E0736">
      <w:pPr>
        <w:ind w:right="1440"/>
      </w:pPr>
      <w:r w:rsidRPr="00367190">
        <w:t>Thank you.</w:t>
      </w:r>
    </w:p>
    <w:p w:rsidR="00A76EF7" w:rsidP="00367190" w14:paraId="1AFD429A" w14:textId="77777777">
      <w:pPr>
        <w:ind w:right="1440"/>
      </w:pPr>
    </w:p>
    <w:p w:rsidR="002F5B3D" w:rsidRPr="00367190" w:rsidP="00367190" w14:paraId="00F0D774" w14:textId="77777777">
      <w:pPr>
        <w:ind w:right="1440"/>
      </w:pPr>
    </w:p>
    <w:p w:rsidR="00367190" w:rsidRPr="00367190" w:rsidP="007A77C1" w14:paraId="328637E3" w14:textId="77777777">
      <w:pPr>
        <w:ind w:right="2322"/>
        <w:jc w:val="both"/>
      </w:pPr>
      <w:r w:rsidRPr="00367190">
        <w:t>Very truly yours,</w:t>
      </w:r>
    </w:p>
    <w:p w:rsidR="00367190" w:rsidRPr="00367190" w:rsidP="007A77C1" w14:paraId="621AC286" w14:textId="77777777">
      <w:pPr>
        <w:ind w:right="2322"/>
        <w:jc w:val="both"/>
      </w:pPr>
    </w:p>
    <w:p w:rsidR="00367190" w:rsidP="007A77C1" w14:paraId="37A589D3" w14:textId="77777777">
      <w:pPr>
        <w:ind w:right="2322"/>
        <w:jc w:val="both"/>
        <w:rPr>
          <w:i/>
          <w:iCs/>
        </w:rPr>
      </w:pPr>
      <w:r w:rsidRPr="000F5E4B">
        <w:rPr>
          <w:i/>
          <w:iCs/>
        </w:rPr>
        <w:t>/s/ Maureen R. Willis</w:t>
      </w:r>
    </w:p>
    <w:p w:rsidR="000F5E4B" w:rsidP="007A77C1" w14:paraId="64A53E77" w14:textId="77777777">
      <w:pPr>
        <w:ind w:right="2322"/>
        <w:jc w:val="both"/>
        <w:rPr>
          <w:i/>
          <w:iCs/>
        </w:rPr>
      </w:pPr>
    </w:p>
    <w:p w:rsidR="00367190" w:rsidRPr="00367190" w:rsidP="007A77C1" w14:paraId="325A3AC4" w14:textId="77777777">
      <w:pPr>
        <w:ind w:right="2322"/>
        <w:jc w:val="both"/>
      </w:pPr>
      <w:r w:rsidRPr="00367190">
        <w:t>Maureen R. Willis</w:t>
      </w:r>
      <w:r w:rsidR="002545AE">
        <w:t xml:space="preserve"> </w:t>
      </w:r>
      <w:r w:rsidRPr="002545AE" w:rsidR="002545AE">
        <w:t>(0020847)</w:t>
      </w:r>
    </w:p>
    <w:p w:rsidR="00367190" w:rsidP="007A77C1" w14:paraId="4A8D3B62" w14:textId="77777777">
      <w:pPr>
        <w:ind w:right="2322"/>
        <w:jc w:val="both"/>
      </w:pPr>
      <w:r w:rsidRPr="00367190">
        <w:t>Counsel of Record</w:t>
      </w:r>
    </w:p>
    <w:p w:rsidR="002545AE" w:rsidRPr="00367190" w:rsidP="007A77C1" w14:paraId="272BF1B3" w14:textId="77777777">
      <w:pPr>
        <w:ind w:right="2322"/>
        <w:jc w:val="both"/>
      </w:pPr>
      <w:r>
        <w:t>Assistant Consumers’ Counsel</w:t>
      </w:r>
    </w:p>
    <w:p w:rsidR="00367190" w:rsidRPr="00367190" w:rsidP="00367190" w14:paraId="5BE4245C" w14:textId="77777777">
      <w:pPr>
        <w:ind w:right="1440"/>
      </w:pPr>
    </w:p>
    <w:p w:rsidR="00367190" w:rsidRPr="00367190" w:rsidP="00367190" w14:paraId="5A53D06F" w14:textId="77777777">
      <w:pPr>
        <w:ind w:right="1440"/>
      </w:pPr>
      <w:r w:rsidRPr="00367190">
        <w:t>cc:  All Parties of Record &amp; Attorney Examiners</w:t>
      </w:r>
    </w:p>
    <w:p w:rsidR="00780101" w:rsidRPr="00367190" w14:paraId="5C702B8F" w14:textId="77777777">
      <w:pPr>
        <w:tabs>
          <w:tab w:val="left" w:pos="1140"/>
          <w:tab w:val="right" w:pos="9792"/>
        </w:tabs>
      </w:pPr>
      <w:r w:rsidRPr="00367190">
        <w:tab/>
      </w:r>
    </w:p>
    <w:sectPr w:rsidSect="00463CF0">
      <w:headerReference w:type="default" r:id="rId4"/>
      <w:headerReference w:type="first" r:id="rId5"/>
      <w:footerReference w:type="first" r:id="rId6"/>
      <w:pgSz w:w="12240" w:h="15840" w:code="1"/>
      <w:pgMar w:top="2520" w:right="1008" w:bottom="288" w:left="1440" w:header="720" w:footer="264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Shell Dlg 2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6502" w:rsidRPr="00A0550A" w:rsidP="00B557AF" w14:paraId="445D4ABA" w14:textId="77777777">
    <w:pPr>
      <w:pStyle w:val="Footer"/>
      <w:spacing w:line="288" w:lineRule="atLeast"/>
      <w:jc w:val="center"/>
      <w:rPr>
        <w:rFonts w:ascii="Arial Narrow" w:hAnsi="Arial Narrow"/>
        <w:color w:val="003366"/>
        <w:sz w:val="18"/>
        <w:szCs w:val="18"/>
      </w:rPr>
    </w:pPr>
    <w:r>
      <w:rPr>
        <w:rFonts w:ascii="Arial Narrow" w:hAnsi="Arial Narrow"/>
        <w:noProof/>
        <w:color w:val="003366"/>
        <w:sz w:val="20"/>
        <w:szCs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-571500</wp:posOffset>
              </wp:positionH>
              <wp:positionV relativeFrom="paragraph">
                <wp:posOffset>132080</wp:posOffset>
              </wp:positionV>
              <wp:extent cx="7082790" cy="0"/>
              <wp:effectExtent l="9525" t="8255" r="13335" b="10795"/>
              <wp:wrapNone/>
              <wp:docPr id="1" name="Line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27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2057" style="mso-height-percent:0;mso-height-relative:page;mso-width-percent:0;mso-width-relative:page;mso-wrap-distance-bottom:0;mso-wrap-distance-left:9pt;mso-wrap-distance-right:9pt;mso-wrap-distance-top:0;mso-wrap-style:square;position:absolute;visibility:visible;z-index:251665408" from="-45pt,10.4pt" to="512.7pt,10.4pt"/>
          </w:pict>
        </mc:Fallback>
      </mc:AlternateContent>
    </w:r>
  </w:p>
  <w:p w:rsidR="00E96502" w:rsidRPr="00845F44" w:rsidP="00845F44" w14:paraId="4A08ADD7" w14:textId="429A7FE3">
    <w:pPr>
      <w:autoSpaceDE w:val="0"/>
      <w:autoSpaceDN w:val="0"/>
      <w:adjustRightInd w:val="0"/>
      <w:jc w:val="center"/>
      <w:rPr>
        <w:rFonts w:ascii="MS Shell Dlg 2" w:hAnsi="MS Shell Dlg 2" w:cs="MS Shell Dlg 2"/>
        <w:sz w:val="17"/>
        <w:szCs w:val="17"/>
      </w:rPr>
    </w:pPr>
    <w:r>
      <w:rPr>
        <w:rFonts w:ascii="Arial" w:hAnsi="Arial" w:cs="Arial"/>
        <w:sz w:val="18"/>
        <w:szCs w:val="18"/>
      </w:rPr>
      <w:t>65 East State</w:t>
    </w:r>
    <w:r w:rsidR="00B557AF">
      <w:rPr>
        <w:rFonts w:ascii="Arial" w:hAnsi="Arial" w:cs="Arial"/>
        <w:sz w:val="18"/>
        <w:szCs w:val="18"/>
      </w:rPr>
      <w:t xml:space="preserve"> Street,</w:t>
    </w:r>
    <w:r w:rsidR="003F00D1">
      <w:rPr>
        <w:rFonts w:ascii="Arial" w:hAnsi="Arial" w:cs="Arial"/>
        <w:sz w:val="18"/>
        <w:szCs w:val="18"/>
      </w:rPr>
      <w:t xml:space="preserve"> Suite 700</w:t>
    </w:r>
    <w:r>
      <w:rPr>
        <w:rFonts w:ascii="Arial" w:hAnsi="Arial" w:cs="Arial"/>
        <w:sz w:val="18"/>
        <w:szCs w:val="18"/>
      </w:rPr>
      <w:t>,</w:t>
    </w:r>
    <w:r w:rsidR="00B557AF">
      <w:rPr>
        <w:rFonts w:ascii="Arial" w:hAnsi="Arial" w:cs="Arial"/>
        <w:sz w:val="18"/>
        <w:szCs w:val="18"/>
      </w:rPr>
      <w:t xml:space="preserve"> </w:t>
    </w:r>
    <w:r w:rsidRPr="00B557AF">
      <w:rPr>
        <w:rFonts w:ascii="Arial" w:hAnsi="Arial" w:cs="Arial"/>
        <w:sz w:val="18"/>
        <w:szCs w:val="18"/>
      </w:rPr>
      <w:t>Columbus, Ohio</w:t>
    </w:r>
    <w:r w:rsidR="00B557AF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4321</w:t>
    </w:r>
    <w:r w:rsidR="00FE3E24">
      <w:rPr>
        <w:rFonts w:ascii="Arial" w:hAnsi="Arial" w:cs="Arial"/>
        <w:sz w:val="18"/>
        <w:szCs w:val="18"/>
      </w:rPr>
      <w:t>5</w:t>
    </w:r>
    <w:r w:rsidR="00B557AF">
      <w:rPr>
        <w:rFonts w:ascii="Arial" w:hAnsi="Arial" w:cs="Arial"/>
        <w:sz w:val="18"/>
        <w:szCs w:val="18"/>
      </w:rPr>
      <w:t xml:space="preserve"> </w:t>
    </w:r>
    <w:r w:rsidRPr="003021FF" w:rsidR="00845F44">
      <w:rPr>
        <w:rFonts w:ascii="Arial" w:hAnsi="Arial" w:cs="Arial"/>
        <w:position w:val="-2"/>
        <w:sz w:val="26"/>
        <w:szCs w:val="26"/>
      </w:rPr>
      <w:t>•</w:t>
    </w:r>
    <w:r w:rsidR="003021FF">
      <w:rPr>
        <w:rFonts w:ascii="Arial" w:hAnsi="Arial" w:cs="Arial"/>
        <w:sz w:val="18"/>
        <w:szCs w:val="18"/>
      </w:rPr>
      <w:t xml:space="preserve"> </w:t>
    </w:r>
    <w:r w:rsidRPr="00B557AF">
      <w:rPr>
        <w:rFonts w:ascii="Arial" w:hAnsi="Arial" w:cs="Arial"/>
        <w:sz w:val="18"/>
        <w:szCs w:val="18"/>
      </w:rPr>
      <w:t>(614) 466-</w:t>
    </w:r>
    <w:r w:rsidR="00C213FA">
      <w:rPr>
        <w:rFonts w:ascii="Arial" w:hAnsi="Arial" w:cs="Arial"/>
        <w:sz w:val="18"/>
        <w:szCs w:val="18"/>
      </w:rPr>
      <w:t>9567</w:t>
    </w:r>
    <w:r w:rsidR="003021FF">
      <w:rPr>
        <w:rFonts w:ascii="Arial" w:hAnsi="Arial" w:cs="Arial"/>
        <w:sz w:val="18"/>
        <w:szCs w:val="18"/>
      </w:rPr>
      <w:t xml:space="preserve"> </w:t>
    </w:r>
    <w:r w:rsidRPr="003021FF" w:rsidR="003021FF">
      <w:rPr>
        <w:rFonts w:ascii="Arial" w:hAnsi="Arial" w:cs="Arial"/>
        <w:position w:val="-2"/>
        <w:sz w:val="26"/>
        <w:szCs w:val="26"/>
      </w:rPr>
      <w:t>•</w:t>
    </w:r>
    <w:r w:rsidR="003021FF">
      <w:rPr>
        <w:rFonts w:ascii="Arial" w:hAnsi="Arial" w:cs="Arial"/>
        <w:sz w:val="18"/>
        <w:szCs w:val="18"/>
      </w:rPr>
      <w:t xml:space="preserve"> </w:t>
    </w:r>
    <w:r w:rsidRPr="003919AD" w:rsidR="00B557AF">
      <w:rPr>
        <w:rFonts w:ascii="Arial" w:hAnsi="Arial" w:cs="Arial"/>
        <w:sz w:val="18"/>
        <w:szCs w:val="18"/>
      </w:rPr>
      <w:t>www.occ.ohio.gov</w:t>
    </w:r>
    <w:r w:rsidR="00B557AF">
      <w:rPr>
        <w:rFonts w:ascii="Arial" w:hAnsi="Arial" w:cs="Arial"/>
        <w:sz w:val="18"/>
        <w:szCs w:val="18"/>
      </w:rPr>
      <w:br/>
    </w:r>
  </w:p>
  <w:p w:rsidR="00B557AF" w:rsidRPr="00B557AF" w:rsidP="00845F44" w14:paraId="4A01FD00" w14:textId="77777777">
    <w:pPr>
      <w:jc w:val="center"/>
      <w:rPr>
        <w:rFonts w:ascii="Arial" w:hAnsi="Arial" w:cs="Arial"/>
        <w:i/>
        <w:sz w:val="18"/>
        <w:szCs w:val="18"/>
      </w:rPr>
    </w:pPr>
    <w:r w:rsidRPr="00B557AF">
      <w:rPr>
        <w:rFonts w:ascii="Arial" w:hAnsi="Arial" w:cs="Arial"/>
        <w:i/>
        <w:sz w:val="18"/>
        <w:szCs w:val="18"/>
      </w:rPr>
      <w:t>Your Residential Utility Consumer Advocate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A71F5" w:rsidP="008A71F5" w14:paraId="081DC041" w14:textId="77777777">
    <w:pPr>
      <w:pStyle w:val="Head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-571500</wp:posOffset>
              </wp:positionH>
              <wp:positionV relativeFrom="paragraph">
                <wp:posOffset>0</wp:posOffset>
              </wp:positionV>
              <wp:extent cx="1050290" cy="976630"/>
              <wp:effectExtent l="0" t="0" r="0" b="4445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976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71F5" w:rsidP="008A71F5" w14:textId="7777777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66775" cy="885825"/>
                                <wp:effectExtent l="0" t="0" r="0" b="0"/>
                                <wp:docPr id="2119562483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397186532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6775" cy="885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2049" type="#_x0000_t202" style="width:82.7pt;height:76.9pt;margin-top:0;margin-left:-45pt;mso-height-percent:0;mso-height-relative:page;mso-width-percent:0;mso-width-relative:page;mso-wrap-distance-bottom:0;mso-wrap-distance-left:9pt;mso-wrap-distance-right:9pt;mso-wrap-distance-top:0;mso-wrap-style:none;position:absolute;visibility:visible;v-text-anchor:top;z-index:251675648" filled="f" stroked="f">
              <v:textbox style="mso-fit-shape-to-text:t">
                <w:txbxContent>
                  <w:p w:rsidR="008A71F5" w:rsidP="008A71F5" w14:paraId="2502C429" w14:textId="77777777">
                    <w:drawing>
                      <wp:inline distT="0" distB="0" distL="0" distR="0">
                        <wp:extent cx="866775" cy="885825"/>
                        <wp:effectExtent l="0" t="0" r="0" b="0"/>
                        <wp:docPr id="129024816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19970363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6775" cy="885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rPr>
        <w:noProof/>
        <w:color w:val="333399"/>
        <w:sz w:val="20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483870</wp:posOffset>
              </wp:positionH>
              <wp:positionV relativeFrom="paragraph">
                <wp:posOffset>122555</wp:posOffset>
              </wp:positionV>
              <wp:extent cx="5398770" cy="336550"/>
              <wp:effectExtent l="0" t="0" r="381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8770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71F5" w:rsidRPr="00F95523" w:rsidP="008A71F5" w14:textId="77777777">
                          <w:pPr>
                            <w:pStyle w:val="Heading3"/>
                          </w:pPr>
                          <w:r w:rsidRPr="00F95523">
                            <w:t>Office of the Ohio Consumers’ Counsel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2050" type="#_x0000_t202" style="width:425.1pt;height:26.5pt;margin-top:9.65pt;margin-left:38.1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9504" stroked="f">
              <v:textbox>
                <w:txbxContent>
                  <w:p w:rsidR="008A71F5" w:rsidRPr="00F95523" w:rsidP="008A71F5" w14:paraId="15F9E69F" w14:textId="77777777">
                    <w:pPr>
                      <w:pStyle w:val="Heading3"/>
                    </w:pPr>
                    <w:r w:rsidRPr="00F95523">
                      <w:t>Office of the Ohio Consumers’ Counsel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333399"/>
        <w:sz w:val="20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541020</wp:posOffset>
              </wp:positionH>
              <wp:positionV relativeFrom="paragraph">
                <wp:posOffset>459105</wp:posOffset>
              </wp:positionV>
              <wp:extent cx="5547360" cy="471170"/>
              <wp:effectExtent l="0" t="1905" r="0" b="317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47360" cy="471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71F5" w:rsidRPr="0055468B" w:rsidP="008A71F5" w14:textId="77777777">
                          <w:pPr>
                            <w:pStyle w:val="Heading2"/>
                            <w:rPr>
                              <w:rFonts w:ascii="Arial Narrow" w:hAnsi="Arial Narrow"/>
                              <w:color w:val="003366"/>
                            </w:rPr>
                          </w:pP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2051" type="#_x0000_t202" style="width:436.8pt;height:37.1pt;margin-top:36.15pt;margin-left:42.6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71552" stroked="f">
              <v:textbox>
                <w:txbxContent>
                  <w:p w:rsidR="008A71F5" w:rsidRPr="0055468B" w:rsidP="008A71F5" w14:paraId="3FFDB916" w14:textId="77777777">
                    <w:pPr>
                      <w:pStyle w:val="Heading2"/>
                      <w:rPr>
                        <w:rFonts w:ascii="Arial Narrow" w:hAnsi="Arial Narrow"/>
                        <w:color w:val="00336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582930</wp:posOffset>
              </wp:positionH>
              <wp:positionV relativeFrom="paragraph">
                <wp:posOffset>459105</wp:posOffset>
              </wp:positionV>
              <wp:extent cx="5844540" cy="0"/>
              <wp:effectExtent l="11430" t="11430" r="11430" b="7620"/>
              <wp:wrapNone/>
              <wp:docPr id="6" name="Line 6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445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2052" style="mso-height-percent:0;mso-height-relative:page;mso-width-percent:0;mso-width-relative:page;mso-wrap-distance-bottom:0;mso-wrap-distance-left:9pt;mso-wrap-distance-right:9pt;mso-wrap-distance-top:0;mso-wrap-style:square;position:absolute;visibility:visible;z-index:251673600" from="45.9pt,36.15pt" to="506.1pt,36.15pt"/>
          </w:pict>
        </mc:Fallback>
      </mc:AlternateContent>
    </w:r>
  </w:p>
  <w:p w:rsidR="00117BDE" w14:paraId="78653D86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6502" w14:paraId="2757BCC9" w14:textId="77777777">
    <w:pPr>
      <w:pStyle w:val="Head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-571500</wp:posOffset>
              </wp:positionH>
              <wp:positionV relativeFrom="paragraph">
                <wp:posOffset>0</wp:posOffset>
              </wp:positionV>
              <wp:extent cx="1053465" cy="973455"/>
              <wp:effectExtent l="0" t="0" r="381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3465" cy="973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6502" w14:textId="7777777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66775" cy="885825"/>
                                <wp:effectExtent l="0" t="0" r="0" b="0"/>
                                <wp:docPr id="989451643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1596585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6775" cy="885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2053" type="#_x0000_t202" style="width:82.95pt;height:76.65pt;margin-top:0;margin-left:-45pt;mso-height-percent:0;mso-height-relative:page;mso-width-percent:0;mso-width-relative:page;mso-wrap-distance-bottom:0;mso-wrap-distance-left:9pt;mso-wrap-distance-right:9pt;mso-wrap-distance-top:0;mso-wrap-style:none;position:absolute;visibility:visible;v-text-anchor:top;z-index:251667456" filled="f" stroked="f">
              <v:textbox style="mso-fit-shape-to-text:t">
                <w:txbxContent>
                  <w:p w:rsidR="00E96502" w14:paraId="6DF15C6D" w14:textId="77777777">
                    <w:drawing>
                      <wp:inline distT="0" distB="0" distL="0" distR="0">
                        <wp:extent cx="866775" cy="885825"/>
                        <wp:effectExtent l="0" t="0" r="0" b="0"/>
                        <wp:docPr id="773891564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7194143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6775" cy="885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rPr>
        <w:noProof/>
        <w:color w:val="333399"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483870</wp:posOffset>
              </wp:positionH>
              <wp:positionV relativeFrom="paragraph">
                <wp:posOffset>122555</wp:posOffset>
              </wp:positionV>
              <wp:extent cx="5398770" cy="336550"/>
              <wp:effectExtent l="0" t="0" r="381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8770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6502" w:rsidRPr="00F95523" w14:textId="77777777">
                          <w:pPr>
                            <w:pStyle w:val="Heading3"/>
                          </w:pPr>
                          <w:r w:rsidRPr="00F95523">
                            <w:t>Office of the Ohio Consumers’ Counsel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2054" type="#_x0000_t202" style="width:425.1pt;height:26.5pt;margin-top:9.65pt;margin-left:38.1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stroked="f">
              <v:textbox>
                <w:txbxContent>
                  <w:p w:rsidR="00E96502" w:rsidRPr="00F95523" w14:paraId="741B8708" w14:textId="77777777">
                    <w:pPr>
                      <w:pStyle w:val="Heading3"/>
                    </w:pPr>
                    <w:r w:rsidRPr="00F95523">
                      <w:t>Office of the Ohio Consumers’ Counsel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333399"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541020</wp:posOffset>
              </wp:positionH>
              <wp:positionV relativeFrom="paragraph">
                <wp:posOffset>459105</wp:posOffset>
              </wp:positionV>
              <wp:extent cx="5547360" cy="471170"/>
              <wp:effectExtent l="0" t="1905" r="0" b="317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47360" cy="471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6502" w:rsidRPr="0055468B" w14:textId="77777777">
                          <w:pPr>
                            <w:pStyle w:val="Heading2"/>
                            <w:rPr>
                              <w:rFonts w:ascii="Arial Narrow" w:hAnsi="Arial Narrow"/>
                              <w:color w:val="003366"/>
                            </w:rPr>
                          </w:pP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2055" type="#_x0000_t202" style="width:436.8pt;height:37.1pt;margin-top:36.15pt;margin-left:42.6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1312" stroked="f">
              <v:textbox>
                <w:txbxContent>
                  <w:p w:rsidR="00E96502" w:rsidRPr="0055468B" w14:paraId="3DC0849D" w14:textId="77777777">
                    <w:pPr>
                      <w:pStyle w:val="Heading2"/>
                      <w:rPr>
                        <w:rFonts w:ascii="Arial Narrow" w:hAnsi="Arial Narrow"/>
                        <w:color w:val="00336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582930</wp:posOffset>
              </wp:positionH>
              <wp:positionV relativeFrom="paragraph">
                <wp:posOffset>459105</wp:posOffset>
              </wp:positionV>
              <wp:extent cx="5844540" cy="0"/>
              <wp:effectExtent l="11430" t="11430" r="11430" b="7620"/>
              <wp:wrapNone/>
              <wp:docPr id="2" name="Line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445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2056" style="mso-height-percent:0;mso-height-relative:page;mso-width-percent:0;mso-width-relative:page;mso-wrap-distance-bottom:0;mso-wrap-distance-left:9pt;mso-wrap-distance-right:9pt;mso-wrap-distance-top:0;mso-wrap-style:square;position:absolute;visibility:visible;z-index:251663360" from="45.9pt,36.15pt" to="506.1pt,36.1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gutterAtTop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D06"/>
    <w:rsid w:val="000B3E3C"/>
    <w:rsid w:val="000C4550"/>
    <w:rsid w:val="000F5E4B"/>
    <w:rsid w:val="00110E2E"/>
    <w:rsid w:val="00117BDE"/>
    <w:rsid w:val="00163D06"/>
    <w:rsid w:val="0019498F"/>
    <w:rsid w:val="001E58E3"/>
    <w:rsid w:val="00204A9B"/>
    <w:rsid w:val="002545AE"/>
    <w:rsid w:val="00257F88"/>
    <w:rsid w:val="00275683"/>
    <w:rsid w:val="002A117E"/>
    <w:rsid w:val="002F5B3D"/>
    <w:rsid w:val="003021FF"/>
    <w:rsid w:val="003136B5"/>
    <w:rsid w:val="003170DF"/>
    <w:rsid w:val="00367190"/>
    <w:rsid w:val="003919AD"/>
    <w:rsid w:val="003B7365"/>
    <w:rsid w:val="003F00D1"/>
    <w:rsid w:val="00440336"/>
    <w:rsid w:val="004432AE"/>
    <w:rsid w:val="00460CA8"/>
    <w:rsid w:val="00463CF0"/>
    <w:rsid w:val="004C5DE5"/>
    <w:rsid w:val="004F328A"/>
    <w:rsid w:val="00514121"/>
    <w:rsid w:val="00550E11"/>
    <w:rsid w:val="0055468B"/>
    <w:rsid w:val="005578F9"/>
    <w:rsid w:val="00584EDD"/>
    <w:rsid w:val="005D31AC"/>
    <w:rsid w:val="0062611F"/>
    <w:rsid w:val="006275BC"/>
    <w:rsid w:val="00652DF2"/>
    <w:rsid w:val="0071154D"/>
    <w:rsid w:val="00751876"/>
    <w:rsid w:val="00775C1F"/>
    <w:rsid w:val="00780101"/>
    <w:rsid w:val="007A5C93"/>
    <w:rsid w:val="007A77C1"/>
    <w:rsid w:val="00845F44"/>
    <w:rsid w:val="008560E8"/>
    <w:rsid w:val="008A71F5"/>
    <w:rsid w:val="008C7372"/>
    <w:rsid w:val="00926A69"/>
    <w:rsid w:val="009900BA"/>
    <w:rsid w:val="00993FEA"/>
    <w:rsid w:val="009F0B77"/>
    <w:rsid w:val="00A0550A"/>
    <w:rsid w:val="00A64922"/>
    <w:rsid w:val="00A76EF7"/>
    <w:rsid w:val="00A82BAC"/>
    <w:rsid w:val="00A855CC"/>
    <w:rsid w:val="00B37436"/>
    <w:rsid w:val="00B557AF"/>
    <w:rsid w:val="00B561AB"/>
    <w:rsid w:val="00B92F33"/>
    <w:rsid w:val="00BA7D08"/>
    <w:rsid w:val="00BC5B09"/>
    <w:rsid w:val="00BD70A8"/>
    <w:rsid w:val="00BF4DBE"/>
    <w:rsid w:val="00BF70D3"/>
    <w:rsid w:val="00C13E78"/>
    <w:rsid w:val="00C15CF2"/>
    <w:rsid w:val="00C213FA"/>
    <w:rsid w:val="00C52AD8"/>
    <w:rsid w:val="00C82478"/>
    <w:rsid w:val="00CC655A"/>
    <w:rsid w:val="00CF02AE"/>
    <w:rsid w:val="00D1374F"/>
    <w:rsid w:val="00D3760E"/>
    <w:rsid w:val="00D4478C"/>
    <w:rsid w:val="00D77FD6"/>
    <w:rsid w:val="00DC0018"/>
    <w:rsid w:val="00E111A7"/>
    <w:rsid w:val="00E44213"/>
    <w:rsid w:val="00E50A35"/>
    <w:rsid w:val="00E96502"/>
    <w:rsid w:val="00EA0028"/>
    <w:rsid w:val="00EC4F5E"/>
    <w:rsid w:val="00ED3E51"/>
    <w:rsid w:val="00F34E50"/>
    <w:rsid w:val="00F80A79"/>
    <w:rsid w:val="00F95523"/>
    <w:rsid w:val="00FE3E2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i/>
      <w:iCs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Narrow" w:hAnsi="Arial Narrow"/>
      <w:sz w:val="32"/>
      <w:szCs w:val="20"/>
    </w:rPr>
  </w:style>
  <w:style w:type="paragraph" w:styleId="Heading4">
    <w:name w:val="heading 4"/>
    <w:basedOn w:val="Normal"/>
    <w:next w:val="Normal"/>
    <w:link w:val="Heading4Char"/>
    <w:qFormat/>
    <w:pPr>
      <w:keepNext/>
      <w:jc w:val="right"/>
      <w:outlineLvl w:val="3"/>
    </w:pPr>
    <w:rPr>
      <w:i/>
      <w:iCs/>
      <w:w w:val="9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InsideAddressName">
    <w:name w:val="Inside Address Name"/>
    <w:basedOn w:val="Normal"/>
    <w:rPr>
      <w:sz w:val="20"/>
      <w:szCs w:val="20"/>
    </w:rPr>
  </w:style>
  <w:style w:type="paragraph" w:styleId="BodyText">
    <w:name w:val="Body Text"/>
    <w:basedOn w:val="Normal"/>
    <w:rPr>
      <w:szCs w:val="20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link w:val="Heading4"/>
    <w:rsid w:val="00B557AF"/>
    <w:rPr>
      <w:i/>
      <w:iCs/>
      <w:w w:val="90"/>
      <w:sz w:val="24"/>
    </w:rPr>
  </w:style>
  <w:style w:type="paragraph" w:styleId="HTMLPreformatted">
    <w:name w:val="HTML Preformatted"/>
    <w:basedOn w:val="Normal"/>
    <w:link w:val="HTMLPreformattedChar"/>
    <w:rsid w:val="007A77C1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7A77C1"/>
    <w:rPr>
      <w:rFonts w:ascii="Consolas" w:hAnsi="Consolas"/>
    </w:rPr>
  </w:style>
  <w:style w:type="paragraph" w:styleId="BalloonText">
    <w:name w:val="Balloon Text"/>
    <w:basedOn w:val="Normal"/>
    <w:link w:val="BalloonTextChar"/>
    <w:rsid w:val="00A6492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64922"/>
    <w:rPr>
      <w:sz w:val="18"/>
      <w:szCs w:val="18"/>
    </w:rPr>
  </w:style>
  <w:style w:type="character" w:styleId="CommentReference">
    <w:name w:val="annotation reference"/>
    <w:basedOn w:val="DefaultParagraphFont"/>
    <w:rsid w:val="00A649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A649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64922"/>
  </w:style>
  <w:style w:type="paragraph" w:styleId="CommentSubject">
    <w:name w:val="annotation subject"/>
    <w:basedOn w:val="CommentText"/>
    <w:next w:val="CommentText"/>
    <w:link w:val="CommentSubjectChar"/>
    <w:rsid w:val="00A649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649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cp:revision>1</cp:revision>
  <dcterms:created xsi:type="dcterms:W3CDTF">2022-01-07T18:28:38Z</dcterms:created>
  <dcterms:modified xsi:type="dcterms:W3CDTF">2022-01-07T18:28:38Z</dcterms:modified>
</cp:coreProperties>
</file>