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4B380E" w:rsidRPr="000E6A32" w:rsidP="004B380E" w14:paraId="342150EB" w14:textId="77777777">
      <w:pPr>
        <w:pStyle w:val="HTMLPreformatted"/>
        <w:jc w:val="center"/>
        <w:rPr>
          <w:rFonts w:ascii="Times New Roman" w:hAnsi="Times New Roman" w:cs="Times New Roman"/>
          <w:b/>
          <w:bCs/>
          <w:sz w:val="24"/>
          <w:szCs w:val="24"/>
        </w:rPr>
      </w:pPr>
      <w:r w:rsidRPr="000E6A32">
        <w:rPr>
          <w:rFonts w:ascii="Times New Roman" w:hAnsi="Times New Roman" w:cs="Times New Roman"/>
          <w:b/>
          <w:bCs/>
          <w:sz w:val="24"/>
          <w:szCs w:val="24"/>
        </w:rPr>
        <w:t>BEFORE</w:t>
      </w:r>
    </w:p>
    <w:p w:rsidR="004B380E" w:rsidRPr="000E6A32" w:rsidP="004B380E" w14:paraId="7D2A07BB" w14:textId="77777777">
      <w:pPr>
        <w:pStyle w:val="HTMLPreformatted"/>
        <w:jc w:val="center"/>
        <w:rPr>
          <w:rFonts w:ascii="Times New Roman" w:hAnsi="Times New Roman" w:cs="Times New Roman"/>
          <w:sz w:val="24"/>
          <w:szCs w:val="24"/>
        </w:rPr>
      </w:pPr>
      <w:r w:rsidRPr="000E6A32">
        <w:rPr>
          <w:rFonts w:ascii="Times New Roman" w:hAnsi="Times New Roman" w:cs="Times New Roman"/>
          <w:b/>
          <w:bCs/>
          <w:sz w:val="24"/>
          <w:szCs w:val="24"/>
        </w:rPr>
        <w:t>THE PUBLIC UTILITIES COMMISSION OF OHIO</w:t>
      </w:r>
    </w:p>
    <w:p w:rsidR="004B380E" w:rsidRPr="000E6A32" w:rsidP="004B380E" w14:paraId="50779242" w14:textId="77777777">
      <w:pPr>
        <w:pStyle w:val="HTMLPreformatted"/>
        <w:rPr>
          <w:rFonts w:ascii="Times New Roman" w:hAnsi="Times New Roman" w:cs="Times New Roman"/>
          <w:sz w:val="24"/>
          <w:szCs w:val="24"/>
        </w:rPr>
      </w:pPr>
    </w:p>
    <w:tbl>
      <w:tblPr>
        <w:tblW w:w="8748" w:type="dxa"/>
        <w:tblInd w:w="-90" w:type="dxa"/>
        <w:tblCellMar>
          <w:top w:w="0" w:type="dxa"/>
          <w:left w:w="108" w:type="dxa"/>
          <w:bottom w:w="0" w:type="dxa"/>
          <w:right w:w="108" w:type="dxa"/>
        </w:tblCellMar>
        <w:tblLook w:val="01E0"/>
      </w:tblPr>
      <w:tblGrid>
        <w:gridCol w:w="4332"/>
        <w:gridCol w:w="360"/>
        <w:gridCol w:w="4056"/>
      </w:tblGrid>
      <w:tr w14:paraId="0D99BBAD" w14:textId="77777777" w:rsidTr="00794012">
        <w:tblPrEx>
          <w:tblW w:w="8748" w:type="dxa"/>
          <w:tblInd w:w="-90" w:type="dxa"/>
          <w:tblCellMar>
            <w:top w:w="0" w:type="dxa"/>
            <w:left w:w="108" w:type="dxa"/>
            <w:bottom w:w="0" w:type="dxa"/>
            <w:right w:w="108" w:type="dxa"/>
          </w:tblCellMar>
          <w:tblLook w:val="01E0"/>
        </w:tblPrEx>
        <w:trPr>
          <w:trHeight w:val="807"/>
        </w:trPr>
        <w:tc>
          <w:tcPr>
            <w:tcW w:w="4332" w:type="dxa"/>
            <w:shd w:val="clear" w:color="auto" w:fill="auto"/>
          </w:tcPr>
          <w:p w:rsidR="004B380E" w:rsidRPr="000E6A32" w:rsidP="00794012" w14:paraId="1632DB99"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In the Matter of the Application of Ohio Edison Company, the Cleveland Electric Illuminating Company, and the Toledo Edison Company for Authority to Establish a Standard Service Offer Pursuant to R.C. 4928.143 in the Form of an Electric Security Plan.</w:t>
            </w:r>
          </w:p>
        </w:tc>
        <w:tc>
          <w:tcPr>
            <w:tcW w:w="360" w:type="dxa"/>
            <w:shd w:val="clear" w:color="auto" w:fill="auto"/>
          </w:tcPr>
          <w:p w:rsidR="004B380E" w:rsidRPr="000E6A32" w:rsidP="00794012" w14:paraId="381F4C7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w:t>
            </w:r>
          </w:p>
          <w:p w:rsidR="004B380E" w:rsidRPr="000E6A32" w:rsidP="00794012" w14:paraId="23C4F01C"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w:t>
            </w:r>
          </w:p>
          <w:p w:rsidR="004B380E" w:rsidRPr="000E6A32" w:rsidP="00794012" w14:paraId="553C2036"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w:t>
            </w:r>
          </w:p>
          <w:p w:rsidR="004B380E" w:rsidRPr="000E6A32" w:rsidP="00794012" w14:paraId="7EACA0BD"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w:t>
            </w:r>
          </w:p>
          <w:p w:rsidR="004B380E" w:rsidRPr="000E6A32" w:rsidP="00794012" w14:paraId="3F9F6CC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w:t>
            </w:r>
          </w:p>
          <w:p w:rsidR="004B380E" w:rsidRPr="000E6A32" w:rsidP="00794012" w14:paraId="621D849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w:t>
            </w:r>
          </w:p>
          <w:p w:rsidR="004B380E" w:rsidRPr="000E6A32" w:rsidP="00794012" w14:paraId="217423FE"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w:t>
            </w:r>
          </w:p>
        </w:tc>
        <w:tc>
          <w:tcPr>
            <w:tcW w:w="4056" w:type="dxa"/>
            <w:shd w:val="clear" w:color="auto" w:fill="auto"/>
          </w:tcPr>
          <w:p w:rsidR="004B380E" w:rsidRPr="000E6A32" w:rsidP="00794012" w14:paraId="7F959545"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B380E" w:rsidRPr="000E6A32" w:rsidP="00794012" w14:paraId="288C7BA4"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B380E" w:rsidRPr="000E6A32" w:rsidP="00794012" w14:paraId="30701AEB"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6"/>
              <w:rPr>
                <w:rFonts w:ascii="Times New Roman" w:eastAsia="Courier New" w:hAnsi="Times New Roman" w:cs="Times New Roman"/>
                <w:sz w:val="24"/>
                <w:szCs w:val="24"/>
                <w:lang w:val="en-US" w:eastAsia="en-US" w:bidi="ar-SA"/>
              </w:rPr>
            </w:pPr>
          </w:p>
          <w:p w:rsidR="004B380E" w:rsidRPr="000E6A32" w:rsidP="00794012" w14:paraId="57C58921"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36"/>
              <w:rPr>
                <w:rFonts w:ascii="Times New Roman" w:eastAsia="Courier New" w:hAnsi="Times New Roman" w:cs="Times New Roman"/>
                <w:sz w:val="24"/>
                <w:szCs w:val="24"/>
                <w:lang w:val="en-US" w:eastAsia="en-US" w:bidi="ar-SA"/>
              </w:rPr>
            </w:pPr>
            <w:r w:rsidRPr="000E6A32">
              <w:rPr>
                <w:rFonts w:ascii="Times New Roman" w:eastAsia="Courier New" w:hAnsi="Times New Roman" w:cs="Times New Roman"/>
                <w:sz w:val="24"/>
                <w:szCs w:val="24"/>
                <w:lang w:val="en-US" w:eastAsia="en-US" w:bidi="ar-SA"/>
              </w:rPr>
              <w:t>Case No. 23-301-EL-SSO</w:t>
            </w:r>
          </w:p>
          <w:p w:rsidR="004B380E" w:rsidRPr="000E6A32" w:rsidP="00794012" w14:paraId="502A9612"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p w:rsidR="004B380E" w:rsidRPr="000E6A32" w:rsidP="00794012" w14:paraId="0CCC1DA3" w14:textId="7777777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ourier New" w:hAnsi="Times New Roman" w:cs="Times New Roman"/>
                <w:sz w:val="24"/>
                <w:szCs w:val="24"/>
                <w:lang w:val="en-US" w:eastAsia="en-US" w:bidi="ar-SA"/>
              </w:rPr>
            </w:pPr>
          </w:p>
        </w:tc>
      </w:tr>
    </w:tbl>
    <w:p w:rsidR="004B380E" w:rsidRPr="000E6A32" w:rsidP="004B380E" w14:paraId="5DC19DEF" w14:textId="77777777">
      <w:pPr>
        <w:pBdr>
          <w:bottom w:val="single" w:sz="12" w:space="1" w:color="auto"/>
        </w:pBdr>
        <w:spacing w:after="0" w:line="240" w:lineRule="auto"/>
        <w:rPr>
          <w:rFonts w:cs="Times New Roman"/>
          <w:szCs w:val="24"/>
        </w:rPr>
      </w:pPr>
    </w:p>
    <w:p w:rsidR="004B380E" w:rsidRPr="000E6A32" w:rsidP="004B380E" w14:paraId="67D4BB9B"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b/>
          <w:bCs/>
          <w:i/>
          <w:sz w:val="24"/>
          <w:szCs w:val="24"/>
        </w:rPr>
      </w:pPr>
    </w:p>
    <w:p w:rsidR="00B1632E" w:rsidRPr="000E6A32" w:rsidP="00B1632E" w14:paraId="05415A82" w14:textId="0A360560">
      <w:pPr>
        <w:spacing w:after="0" w:line="240" w:lineRule="auto"/>
        <w:jc w:val="center"/>
        <w:rPr>
          <w:rFonts w:cs="Times New Roman"/>
          <w:b/>
          <w:bCs/>
          <w:szCs w:val="24"/>
        </w:rPr>
      </w:pPr>
      <w:r w:rsidRPr="000E6A32">
        <w:rPr>
          <w:rFonts w:cs="Times New Roman"/>
          <w:b/>
          <w:bCs/>
          <w:szCs w:val="24"/>
        </w:rPr>
        <w:t xml:space="preserve">JOINT REPLY TO </w:t>
      </w:r>
      <w:r w:rsidRPr="000E6A32" w:rsidR="00A20530">
        <w:rPr>
          <w:rFonts w:cs="Times New Roman"/>
          <w:b/>
          <w:bCs/>
          <w:szCs w:val="24"/>
        </w:rPr>
        <w:t>OHIO ENERGY GROUP</w:t>
      </w:r>
      <w:r w:rsidR="009D6855">
        <w:rPr>
          <w:rFonts w:cs="Times New Roman"/>
          <w:b/>
          <w:bCs/>
          <w:szCs w:val="24"/>
        </w:rPr>
        <w:t>’S</w:t>
      </w:r>
      <w:r w:rsidRPr="000E6A32" w:rsidR="00A20530">
        <w:rPr>
          <w:rFonts w:cs="Times New Roman"/>
          <w:b/>
          <w:bCs/>
          <w:szCs w:val="24"/>
        </w:rPr>
        <w:t xml:space="preserve"> MEMO</w:t>
      </w:r>
      <w:r w:rsidRPr="000E6A32">
        <w:rPr>
          <w:rFonts w:cs="Times New Roman"/>
          <w:b/>
          <w:bCs/>
          <w:szCs w:val="24"/>
        </w:rPr>
        <w:t>RAND</w:t>
      </w:r>
      <w:r w:rsidRPr="000E6A32" w:rsidR="00A20530">
        <w:rPr>
          <w:rFonts w:cs="Times New Roman"/>
          <w:b/>
          <w:bCs/>
          <w:szCs w:val="24"/>
        </w:rPr>
        <w:t xml:space="preserve">UM CONTRA MOTION FOR LIMITED STAY OF </w:t>
      </w:r>
      <w:r w:rsidRPr="000E6A32" w:rsidR="00C31C26">
        <w:rPr>
          <w:rFonts w:cs="Times New Roman"/>
          <w:b/>
          <w:bCs/>
          <w:szCs w:val="24"/>
        </w:rPr>
        <w:t>RIDER DCR IN ESP V</w:t>
      </w:r>
      <w:r w:rsidR="00374A4F">
        <w:rPr>
          <w:rFonts w:cs="Times New Roman"/>
          <w:b/>
          <w:bCs/>
          <w:szCs w:val="24"/>
        </w:rPr>
        <w:t xml:space="preserve"> </w:t>
      </w:r>
      <w:r w:rsidRPr="000E6A32" w:rsidR="00A20530">
        <w:rPr>
          <w:rFonts w:cs="Times New Roman"/>
          <w:b/>
          <w:bCs/>
          <w:szCs w:val="24"/>
        </w:rPr>
        <w:t>DISTRIBUTION RIDERS</w:t>
      </w:r>
    </w:p>
    <w:p w:rsidR="00EC3C2C" w:rsidRPr="000E6A32" w:rsidP="00B1632E" w14:paraId="5466FF51" w14:textId="24E2596F">
      <w:pPr>
        <w:spacing w:after="0" w:line="240" w:lineRule="auto"/>
        <w:jc w:val="center"/>
        <w:rPr>
          <w:rFonts w:cs="Times New Roman"/>
          <w:b/>
          <w:bCs/>
          <w:szCs w:val="24"/>
        </w:rPr>
      </w:pPr>
      <w:r w:rsidRPr="000E6A32">
        <w:rPr>
          <w:rFonts w:cs="Times New Roman"/>
          <w:b/>
          <w:bCs/>
          <w:szCs w:val="24"/>
        </w:rPr>
        <w:t>BY</w:t>
      </w:r>
    </w:p>
    <w:p w:rsidR="008D5413" w:rsidRPr="000E6A32" w:rsidP="008D5413" w14:paraId="0DA76D94" w14:textId="40040D5F">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0E6A32">
        <w:rPr>
          <w:rFonts w:ascii="Times New Roman" w:hAnsi="Times New Roman" w:cs="Times New Roman"/>
          <w:b/>
          <w:bCs/>
          <w:sz w:val="24"/>
          <w:szCs w:val="24"/>
        </w:rPr>
        <w:t>NORTHWEST OHIO AGGREGATION COALITION</w:t>
      </w:r>
    </w:p>
    <w:p w:rsidR="000E6A32" w:rsidP="008D5413" w14:paraId="579D138E"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0E6A32">
        <w:rPr>
          <w:rFonts w:ascii="Times New Roman" w:hAnsi="Times New Roman" w:cs="Times New Roman"/>
          <w:b/>
          <w:bCs/>
          <w:sz w:val="24"/>
          <w:szCs w:val="24"/>
        </w:rPr>
        <w:t xml:space="preserve">OFFICE OF THE OHIO CONSUMERS' COUNSEL </w:t>
      </w:r>
    </w:p>
    <w:p w:rsidR="008D5413" w:rsidRPr="000E6A32" w:rsidP="008D5413" w14:paraId="5DDA8C34" w14:textId="6D32F991">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0E6A32">
        <w:rPr>
          <w:rFonts w:ascii="Times New Roman" w:hAnsi="Times New Roman" w:cs="Times New Roman"/>
          <w:b/>
          <w:bCs/>
          <w:sz w:val="24"/>
          <w:szCs w:val="24"/>
        </w:rPr>
        <w:t>AND</w:t>
      </w:r>
    </w:p>
    <w:p w:rsidR="008D5413" w:rsidRPr="000E6A32" w:rsidP="008D5413" w14:paraId="2441830E"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r w:rsidRPr="000E6A32">
        <w:rPr>
          <w:rFonts w:ascii="Times New Roman" w:hAnsi="Times New Roman" w:cs="Times New Roman"/>
          <w:b/>
          <w:bCs/>
          <w:sz w:val="24"/>
          <w:szCs w:val="24"/>
        </w:rPr>
        <w:t xml:space="preserve">OHIO MANUFACTURERS’ ASSOCIATION ENERGY GROUP </w:t>
      </w:r>
    </w:p>
    <w:p w:rsidR="008D5413" w:rsidRPr="000E6A32" w:rsidP="008D5413" w14:paraId="7893BE68" w14:textId="77777777">
      <w:pPr>
        <w:pStyle w:val="HTMLPreformatted"/>
        <w:pBdr>
          <w:bottom w:val="single" w:sz="12" w:space="1" w:color="auto"/>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bCs/>
          <w:sz w:val="24"/>
          <w:szCs w:val="24"/>
        </w:rPr>
      </w:pPr>
    </w:p>
    <w:p w:rsidR="008D5413" w:rsidRPr="000E6A32" w:rsidP="00B1632E" w14:paraId="036A8A0E" w14:textId="77777777">
      <w:pPr>
        <w:spacing w:after="0" w:line="240" w:lineRule="auto"/>
        <w:jc w:val="center"/>
        <w:rPr>
          <w:rFonts w:cs="Times New Roman"/>
          <w:b/>
          <w:bCs/>
          <w:szCs w:val="24"/>
        </w:rPr>
      </w:pPr>
    </w:p>
    <w:p w:rsidR="00AD26FC" w:rsidRPr="000E6A32" w:rsidP="00AD26FC" w14:paraId="27C421CA" w14:textId="2C2237EC">
      <w:pPr>
        <w:pStyle w:val="Heading1"/>
        <w:rPr>
          <w:rFonts w:ascii="Times New Roman" w:hAnsi="Times New Roman"/>
          <w:szCs w:val="24"/>
        </w:rPr>
      </w:pPr>
      <w:r w:rsidRPr="000E6A32">
        <w:rPr>
          <w:rFonts w:ascii="Times New Roman" w:hAnsi="Times New Roman"/>
          <w:szCs w:val="24"/>
        </w:rPr>
        <w:t>I.</w:t>
      </w:r>
      <w:r w:rsidRPr="000E6A32">
        <w:rPr>
          <w:rFonts w:ascii="Times New Roman" w:hAnsi="Times New Roman"/>
          <w:szCs w:val="24"/>
        </w:rPr>
        <w:tab/>
        <w:t>INTRODUCTION</w:t>
      </w:r>
    </w:p>
    <w:p w:rsidR="00112F12" w:rsidRPr="000E6A32" w:rsidP="00AD26FC" w14:paraId="5CBF134A" w14:textId="3BE6FEA7">
      <w:pPr>
        <w:spacing w:after="0" w:line="480" w:lineRule="auto"/>
        <w:ind w:firstLine="720"/>
        <w:rPr>
          <w:rFonts w:cs="Times New Roman"/>
          <w:szCs w:val="24"/>
        </w:rPr>
      </w:pPr>
      <w:r w:rsidRPr="000E6A32">
        <w:rPr>
          <w:rFonts w:cs="Times New Roman"/>
          <w:szCs w:val="24"/>
        </w:rPr>
        <w:t xml:space="preserve">The Ohio Energy Group’s </w:t>
      </w:r>
      <w:r w:rsidRPr="000E6A32" w:rsidR="009E29DF">
        <w:rPr>
          <w:rFonts w:cs="Times New Roman"/>
          <w:szCs w:val="24"/>
        </w:rPr>
        <w:t xml:space="preserve">(“OEG”) </w:t>
      </w:r>
      <w:r w:rsidRPr="000E6A32">
        <w:rPr>
          <w:rFonts w:cs="Times New Roman"/>
          <w:szCs w:val="24"/>
        </w:rPr>
        <w:t xml:space="preserve">Memorandum Contra is </w:t>
      </w:r>
      <w:r w:rsidRPr="000E6A32" w:rsidR="006E6534">
        <w:rPr>
          <w:rFonts w:cs="Times New Roman"/>
          <w:szCs w:val="24"/>
        </w:rPr>
        <w:t>without merit</w:t>
      </w:r>
      <w:r w:rsidRPr="000E6A32">
        <w:rPr>
          <w:rFonts w:cs="Times New Roman"/>
          <w:szCs w:val="24"/>
        </w:rPr>
        <w:t>.</w:t>
      </w:r>
      <w:r w:rsidRPr="000E6A32" w:rsidR="00C94C6C">
        <w:rPr>
          <w:rFonts w:cs="Times New Roman"/>
          <w:szCs w:val="24"/>
        </w:rPr>
        <w:t xml:space="preserve"> </w:t>
      </w:r>
      <w:r w:rsidRPr="000E6A32">
        <w:rPr>
          <w:rFonts w:cs="Times New Roman"/>
          <w:szCs w:val="24"/>
        </w:rPr>
        <w:t xml:space="preserve">The Public Utilities Commission of Ohio (“PUCO”) </w:t>
      </w:r>
      <w:r w:rsidRPr="000E6A32" w:rsidR="006E6534">
        <w:rPr>
          <w:rFonts w:cs="Times New Roman"/>
          <w:szCs w:val="24"/>
        </w:rPr>
        <w:t xml:space="preserve">therefore </w:t>
      </w:r>
      <w:r w:rsidRPr="000E6A32">
        <w:rPr>
          <w:rFonts w:cs="Times New Roman"/>
          <w:szCs w:val="24"/>
        </w:rPr>
        <w:t xml:space="preserve">should grant the Motion for Limited Stay filed by the Office of the Ohio Consumers’ Council, Ohio Manufacturers’ Association Energy </w:t>
      </w:r>
      <w:r w:rsidRPr="000E6A32" w:rsidR="009445DA">
        <w:rPr>
          <w:rFonts w:cs="Times New Roman"/>
          <w:szCs w:val="24"/>
        </w:rPr>
        <w:t>G</w:t>
      </w:r>
      <w:r w:rsidRPr="000E6A32">
        <w:rPr>
          <w:rFonts w:cs="Times New Roman"/>
          <w:szCs w:val="24"/>
        </w:rPr>
        <w:t>roup and the Northwest Ohio Aggregation Coalition (“</w:t>
      </w:r>
      <w:r w:rsidRPr="000E6A32" w:rsidR="009E29DF">
        <w:rPr>
          <w:rFonts w:cs="Times New Roman"/>
          <w:szCs w:val="24"/>
        </w:rPr>
        <w:t>Joint Movants”).</w:t>
      </w:r>
    </w:p>
    <w:p w:rsidR="009E29DF" w:rsidRPr="000E6A32" w:rsidP="00DD44C7" w14:paraId="7BACA97F" w14:textId="26352084">
      <w:pPr>
        <w:spacing w:after="0" w:line="480" w:lineRule="auto"/>
        <w:rPr>
          <w:rFonts w:cs="Times New Roman"/>
          <w:szCs w:val="24"/>
        </w:rPr>
      </w:pPr>
      <w:r w:rsidRPr="000E6A32">
        <w:rPr>
          <w:rFonts w:cs="Times New Roman"/>
          <w:szCs w:val="24"/>
        </w:rPr>
        <w:tab/>
        <w:t>OEG initially states that the relief requested by Joint Movants’ Motion is unclear.</w:t>
      </w:r>
      <w:r w:rsidRPr="000E6A32" w:rsidR="00C94C6C">
        <w:rPr>
          <w:rFonts w:cs="Times New Roman"/>
          <w:szCs w:val="24"/>
        </w:rPr>
        <w:t xml:space="preserve"> </w:t>
      </w:r>
      <w:r w:rsidRPr="000E6A32">
        <w:rPr>
          <w:rFonts w:cs="Times New Roman"/>
          <w:szCs w:val="24"/>
        </w:rPr>
        <w:t>In response, Joint Movants note that their Motion clearly asked that “the PUCO should stay the consideration of Rider DCR as requested in this case</w:t>
      </w:r>
      <w:r w:rsidRPr="000E6A32" w:rsidR="00B67D8C">
        <w:rPr>
          <w:rFonts w:cs="Times New Roman"/>
          <w:szCs w:val="24"/>
        </w:rPr>
        <w:t xml:space="preserve"> [</w:t>
      </w:r>
      <w:r w:rsidRPr="000E6A32" w:rsidR="00B67D8C">
        <w:rPr>
          <w:rFonts w:cs="Times New Roman"/>
          <w:i/>
          <w:iCs/>
          <w:szCs w:val="24"/>
        </w:rPr>
        <w:t>i.e</w:t>
      </w:r>
      <w:r w:rsidRPr="000E6A32" w:rsidR="00B67D8C">
        <w:rPr>
          <w:rFonts w:cs="Times New Roman"/>
          <w:szCs w:val="24"/>
        </w:rPr>
        <w:t>., ESP V]</w:t>
      </w:r>
      <w:r w:rsidRPr="000E6A32">
        <w:rPr>
          <w:rFonts w:cs="Times New Roman"/>
          <w:szCs w:val="24"/>
        </w:rPr>
        <w:t xml:space="preserve"> until FirstEnergy’s distribution rate case and after the </w:t>
      </w:r>
      <w:r w:rsidRPr="000E6A32" w:rsidR="00BB329D">
        <w:rPr>
          <w:rFonts w:cs="Times New Roman"/>
          <w:szCs w:val="24"/>
        </w:rPr>
        <w:t>[House Bill 6 (</w:t>
      </w:r>
      <w:r w:rsidRPr="000E6A32" w:rsidR="004D57E6">
        <w:rPr>
          <w:rFonts w:cs="Times New Roman"/>
          <w:szCs w:val="24"/>
        </w:rPr>
        <w:t>“</w:t>
      </w:r>
      <w:r w:rsidRPr="000E6A32">
        <w:rPr>
          <w:rFonts w:cs="Times New Roman"/>
          <w:szCs w:val="24"/>
        </w:rPr>
        <w:t>H.B. 6</w:t>
      </w:r>
      <w:r w:rsidRPr="000E6A32" w:rsidR="004D57E6">
        <w:rPr>
          <w:rFonts w:cs="Times New Roman"/>
          <w:szCs w:val="24"/>
        </w:rPr>
        <w:t>”</w:t>
      </w:r>
      <w:r w:rsidRPr="000E6A32" w:rsidR="00BB329D">
        <w:rPr>
          <w:rFonts w:cs="Times New Roman"/>
          <w:szCs w:val="24"/>
        </w:rPr>
        <w:t xml:space="preserve">)] </w:t>
      </w:r>
      <w:r w:rsidRPr="000E6A32">
        <w:rPr>
          <w:rFonts w:cs="Times New Roman"/>
          <w:szCs w:val="24"/>
        </w:rPr>
        <w:t>investigations are concluded.”</w:t>
      </w:r>
      <w:r>
        <w:rPr>
          <w:rStyle w:val="FootnoteReference"/>
          <w:rFonts w:cs="Times New Roman"/>
          <w:szCs w:val="24"/>
        </w:rPr>
        <w:footnoteReference w:id="2"/>
      </w:r>
      <w:r w:rsidRPr="000E6A32">
        <w:rPr>
          <w:rFonts w:cs="Times New Roman"/>
          <w:szCs w:val="24"/>
        </w:rPr>
        <w:t xml:space="preserve"> </w:t>
      </w:r>
    </w:p>
    <w:p w:rsidR="009E29DF" w:rsidRPr="000E6A32" w:rsidP="00DD44C7" w14:paraId="2C774795" w14:textId="10C22048">
      <w:pPr>
        <w:spacing w:after="0" w:line="480" w:lineRule="auto"/>
        <w:rPr>
          <w:rFonts w:cs="Times New Roman"/>
          <w:szCs w:val="24"/>
        </w:rPr>
      </w:pPr>
      <w:r w:rsidRPr="000E6A32">
        <w:rPr>
          <w:rFonts w:cs="Times New Roman"/>
          <w:szCs w:val="24"/>
        </w:rPr>
        <w:tab/>
        <w:t xml:space="preserve">OEG </w:t>
      </w:r>
      <w:r w:rsidRPr="000E6A32" w:rsidR="006E6534">
        <w:rPr>
          <w:rFonts w:cs="Times New Roman"/>
          <w:szCs w:val="24"/>
        </w:rPr>
        <w:t xml:space="preserve">next </w:t>
      </w:r>
      <w:r w:rsidRPr="000E6A32">
        <w:rPr>
          <w:rFonts w:cs="Times New Roman"/>
          <w:szCs w:val="24"/>
        </w:rPr>
        <w:t xml:space="preserve">argues that staying Rider DCR would cause it to expire on May 31, 2024 when ESP IV ends and “[t]his </w:t>
      </w:r>
      <w:r w:rsidRPr="000E6A32" w:rsidR="00255D63">
        <w:rPr>
          <w:rFonts w:cs="Times New Roman"/>
          <w:szCs w:val="24"/>
        </w:rPr>
        <w:t>would cause the Companies to incur an unsustainable annual revenue reduction of approximately $390 million from May 31, 2024 until new base rates go into effect approximately one year later.”</w:t>
      </w:r>
      <w:r>
        <w:rPr>
          <w:rStyle w:val="FootnoteReference"/>
          <w:rFonts w:cs="Times New Roman"/>
          <w:szCs w:val="24"/>
        </w:rPr>
        <w:footnoteReference w:id="3"/>
      </w:r>
      <w:r w:rsidRPr="000E6A32" w:rsidR="00C94C6C">
        <w:rPr>
          <w:rFonts w:cs="Times New Roman"/>
          <w:szCs w:val="24"/>
        </w:rPr>
        <w:t xml:space="preserve"> </w:t>
      </w:r>
      <w:r w:rsidRPr="000E6A32" w:rsidR="00255D63">
        <w:rPr>
          <w:rFonts w:cs="Times New Roman"/>
          <w:szCs w:val="24"/>
        </w:rPr>
        <w:t>Joint Movants agree that</w:t>
      </w:r>
      <w:r w:rsidRPr="000E6A32" w:rsidR="00692E2D">
        <w:rPr>
          <w:rFonts w:cs="Times New Roman"/>
          <w:szCs w:val="24"/>
        </w:rPr>
        <w:t xml:space="preserve"> the PUCO could end</w:t>
      </w:r>
      <w:r w:rsidRPr="000E6A32" w:rsidR="00255D63">
        <w:rPr>
          <w:rFonts w:cs="Times New Roman"/>
          <w:szCs w:val="24"/>
        </w:rPr>
        <w:t xml:space="preserve"> Rider DCR on May 31, 2024</w:t>
      </w:r>
      <w:r w:rsidRPr="000E6A32" w:rsidR="00692E2D">
        <w:rPr>
          <w:rFonts w:cs="Times New Roman"/>
          <w:szCs w:val="24"/>
        </w:rPr>
        <w:t>,</w:t>
      </w:r>
      <w:r w:rsidRPr="000E6A32" w:rsidR="00255D63">
        <w:rPr>
          <w:rFonts w:cs="Times New Roman"/>
          <w:szCs w:val="24"/>
        </w:rPr>
        <w:t xml:space="preserve"> but disagree that such an outcome is “unsustainable.”</w:t>
      </w:r>
      <w:r w:rsidRPr="000E6A32" w:rsidR="00037CFB">
        <w:rPr>
          <w:rFonts w:cs="Times New Roman"/>
          <w:szCs w:val="24"/>
        </w:rPr>
        <w:t xml:space="preserve"> </w:t>
      </w:r>
      <w:r w:rsidRPr="000E6A32" w:rsidR="00255D63">
        <w:rPr>
          <w:rFonts w:cs="Times New Roman"/>
          <w:szCs w:val="24"/>
        </w:rPr>
        <w:t>FirstEnergy could</w:t>
      </w:r>
      <w:r w:rsidRPr="000E6A32" w:rsidR="00DA0DF2">
        <w:rPr>
          <w:rFonts w:cs="Times New Roman"/>
          <w:szCs w:val="24"/>
        </w:rPr>
        <w:t xml:space="preserve"> attempt to</w:t>
      </w:r>
      <w:r w:rsidRPr="000E6A32" w:rsidR="00255D63">
        <w:rPr>
          <w:rFonts w:cs="Times New Roman"/>
          <w:szCs w:val="24"/>
        </w:rPr>
        <w:t xml:space="preserve"> mitigate the impacts of losing Rider DCR by filing its next rate case </w:t>
      </w:r>
      <w:r w:rsidRPr="000E6A32" w:rsidR="006E6534">
        <w:rPr>
          <w:rFonts w:cs="Times New Roman"/>
          <w:szCs w:val="24"/>
        </w:rPr>
        <w:t>earlier than</w:t>
      </w:r>
      <w:r w:rsidRPr="000E6A32" w:rsidR="00255D63">
        <w:rPr>
          <w:rFonts w:cs="Times New Roman"/>
          <w:szCs w:val="24"/>
        </w:rPr>
        <w:t xml:space="preserve"> May 2024.</w:t>
      </w:r>
      <w:r w:rsidR="00B719AF">
        <w:rPr>
          <w:rFonts w:cs="Times New Roman"/>
          <w:szCs w:val="24"/>
        </w:rPr>
        <w:t xml:space="preserve"> </w:t>
      </w:r>
      <w:r w:rsidRPr="000E6A32" w:rsidR="00692E2D">
        <w:rPr>
          <w:rFonts w:cs="Times New Roman"/>
          <w:szCs w:val="24"/>
        </w:rPr>
        <w:t xml:space="preserve">But the PUCO could also just stay the consideration of Rider DCR under the new ESP V and could continue it as is until the PUCO completes its review of the litigated issues </w:t>
      </w:r>
      <w:r w:rsidRPr="000E6A32" w:rsidR="00BB329D">
        <w:rPr>
          <w:rFonts w:cs="Times New Roman"/>
          <w:szCs w:val="24"/>
        </w:rPr>
        <w:t>i</w:t>
      </w:r>
      <w:r w:rsidRPr="000E6A32" w:rsidR="00692E2D">
        <w:rPr>
          <w:rFonts w:cs="Times New Roman"/>
          <w:szCs w:val="24"/>
        </w:rPr>
        <w:t xml:space="preserve">n this case </w:t>
      </w:r>
      <w:r w:rsidRPr="000E6A32" w:rsidR="00BB329D">
        <w:rPr>
          <w:rFonts w:cs="Times New Roman"/>
          <w:szCs w:val="24"/>
        </w:rPr>
        <w:t xml:space="preserve">and </w:t>
      </w:r>
      <w:r w:rsidRPr="000E6A32" w:rsidR="00692E2D">
        <w:rPr>
          <w:rFonts w:cs="Times New Roman"/>
          <w:szCs w:val="24"/>
        </w:rPr>
        <w:t>after the H</w:t>
      </w:r>
      <w:r w:rsidRPr="000E6A32" w:rsidR="00BB329D">
        <w:rPr>
          <w:rFonts w:cs="Times New Roman"/>
          <w:szCs w:val="24"/>
        </w:rPr>
        <w:t>.</w:t>
      </w:r>
      <w:r w:rsidRPr="000E6A32" w:rsidR="00692E2D">
        <w:rPr>
          <w:rFonts w:cs="Times New Roman"/>
          <w:szCs w:val="24"/>
        </w:rPr>
        <w:t>B</w:t>
      </w:r>
      <w:r w:rsidRPr="000E6A32" w:rsidR="00BB329D">
        <w:rPr>
          <w:rFonts w:cs="Times New Roman"/>
          <w:szCs w:val="24"/>
        </w:rPr>
        <w:t>.</w:t>
      </w:r>
      <w:r w:rsidRPr="000E6A32" w:rsidR="00692E2D">
        <w:rPr>
          <w:rFonts w:cs="Times New Roman"/>
          <w:szCs w:val="24"/>
        </w:rPr>
        <w:t xml:space="preserve"> 6 investigations </w:t>
      </w:r>
      <w:r w:rsidRPr="000E6A32" w:rsidR="008056AA">
        <w:rPr>
          <w:rFonts w:cs="Times New Roman"/>
          <w:szCs w:val="24"/>
        </w:rPr>
        <w:t>conclude,</w:t>
      </w:r>
      <w:r w:rsidRPr="000E6A32" w:rsidR="00692E2D">
        <w:rPr>
          <w:rFonts w:cs="Times New Roman"/>
          <w:szCs w:val="24"/>
        </w:rPr>
        <w:t xml:space="preserve"> and the PUCO has determined how much of Rider DCR was improperly</w:t>
      </w:r>
      <w:r w:rsidRPr="000E6A32" w:rsidR="00BB329D">
        <w:rPr>
          <w:rFonts w:cs="Times New Roman"/>
          <w:szCs w:val="24"/>
        </w:rPr>
        <w:t xml:space="preserve"> charged to and</w:t>
      </w:r>
      <w:r w:rsidRPr="000E6A32" w:rsidR="00692E2D">
        <w:rPr>
          <w:rFonts w:cs="Times New Roman"/>
          <w:szCs w:val="24"/>
        </w:rPr>
        <w:t xml:space="preserve"> collected from customers.</w:t>
      </w:r>
    </w:p>
    <w:p w:rsidR="006E6534" w:rsidRPr="000E6A32" w:rsidP="00DD44C7" w14:paraId="628DD734" w14:textId="693ED0FC">
      <w:pPr>
        <w:spacing w:after="0" w:line="480" w:lineRule="auto"/>
        <w:rPr>
          <w:rFonts w:cs="Times New Roman"/>
          <w:szCs w:val="24"/>
        </w:rPr>
      </w:pPr>
      <w:r w:rsidRPr="000E6A32">
        <w:rPr>
          <w:rFonts w:cs="Times New Roman"/>
          <w:szCs w:val="24"/>
        </w:rPr>
        <w:tab/>
        <w:t>Finally, OEG argues that the PUCO has no legal basis for granting the Motion for Limited Stay requested by Joint Movants.</w:t>
      </w:r>
      <w:r w:rsidRPr="000E6A32" w:rsidR="00C94C6C">
        <w:rPr>
          <w:rFonts w:cs="Times New Roman"/>
          <w:szCs w:val="24"/>
        </w:rPr>
        <w:t xml:space="preserve"> </w:t>
      </w:r>
      <w:r w:rsidRPr="000E6A32">
        <w:rPr>
          <w:rFonts w:cs="Times New Roman"/>
          <w:szCs w:val="24"/>
        </w:rPr>
        <w:t>This argument is feckless.</w:t>
      </w:r>
      <w:r w:rsidRPr="000E6A32" w:rsidR="00C94C6C">
        <w:rPr>
          <w:rFonts w:cs="Times New Roman"/>
          <w:szCs w:val="24"/>
        </w:rPr>
        <w:t xml:space="preserve"> </w:t>
      </w:r>
      <w:r w:rsidRPr="000E6A32">
        <w:rPr>
          <w:rFonts w:cs="Times New Roman"/>
          <w:szCs w:val="24"/>
        </w:rPr>
        <w:t>It would be well within the PUCO’s authority to stay consideration of Rider DCR until after the base rate case and</w:t>
      </w:r>
      <w:r w:rsidRPr="000E6A32" w:rsidR="00BB329D">
        <w:rPr>
          <w:rFonts w:cs="Times New Roman"/>
          <w:szCs w:val="24"/>
        </w:rPr>
        <w:t>/or</w:t>
      </w:r>
      <w:r w:rsidRPr="000E6A32">
        <w:rPr>
          <w:rFonts w:cs="Times New Roman"/>
          <w:szCs w:val="24"/>
        </w:rPr>
        <w:t xml:space="preserve"> the H.B. 6 investigations are concluded.</w:t>
      </w:r>
      <w:r w:rsidRPr="000E6A32" w:rsidR="00C94C6C">
        <w:rPr>
          <w:rFonts w:cs="Times New Roman"/>
          <w:szCs w:val="24"/>
        </w:rPr>
        <w:t xml:space="preserve"> </w:t>
      </w:r>
      <w:r w:rsidRPr="000E6A32">
        <w:rPr>
          <w:rFonts w:cs="Times New Roman"/>
          <w:szCs w:val="24"/>
        </w:rPr>
        <w:t>In fact, this would be consistent with the PUCO’s stay orders of the H.B. 6</w:t>
      </w:r>
      <w:r w:rsidRPr="000E6A32" w:rsidR="00BB329D">
        <w:rPr>
          <w:rFonts w:cs="Times New Roman"/>
          <w:szCs w:val="24"/>
        </w:rPr>
        <w:t xml:space="preserve"> audits and</w:t>
      </w:r>
      <w:r w:rsidRPr="000E6A32">
        <w:rPr>
          <w:rFonts w:cs="Times New Roman"/>
          <w:szCs w:val="24"/>
        </w:rPr>
        <w:t xml:space="preserve"> investigations themselves.</w:t>
      </w:r>
    </w:p>
    <w:p w:rsidR="00CB58BB" w:rsidRPr="000E6A32" w:rsidP="00CC2E2F" w14:paraId="004EE804" w14:textId="1CAA7BE7">
      <w:pPr>
        <w:pStyle w:val="BodyTextIndent3"/>
        <w:widowControl w:val="0"/>
        <w:spacing w:after="0" w:line="480" w:lineRule="auto"/>
        <w:ind w:left="0" w:right="90" w:firstLine="720"/>
        <w:rPr>
          <w:rFonts w:cs="Times New Roman"/>
          <w:sz w:val="24"/>
          <w:szCs w:val="24"/>
        </w:rPr>
      </w:pPr>
      <w:r w:rsidRPr="000E6A32">
        <w:rPr>
          <w:rFonts w:cs="Times New Roman"/>
          <w:sz w:val="24"/>
          <w:szCs w:val="24"/>
        </w:rPr>
        <w:t xml:space="preserve">In the settlement of ESP IV, </w:t>
      </w:r>
      <w:r w:rsidRPr="000E6A32" w:rsidR="006E6534">
        <w:rPr>
          <w:rFonts w:cs="Times New Roman"/>
          <w:sz w:val="24"/>
          <w:szCs w:val="24"/>
        </w:rPr>
        <w:t xml:space="preserve">the </w:t>
      </w:r>
      <w:r w:rsidRPr="000E6A32">
        <w:rPr>
          <w:rFonts w:cs="Times New Roman"/>
          <w:sz w:val="24"/>
          <w:szCs w:val="24"/>
        </w:rPr>
        <w:t>Signatory Parties</w:t>
      </w:r>
      <w:r>
        <w:rPr>
          <w:rStyle w:val="FootnoteReference"/>
          <w:rFonts w:cs="Times New Roman"/>
          <w:sz w:val="24"/>
          <w:szCs w:val="24"/>
        </w:rPr>
        <w:footnoteReference w:id="4"/>
      </w:r>
      <w:r w:rsidRPr="000E6A32">
        <w:rPr>
          <w:rFonts w:cs="Times New Roman"/>
          <w:sz w:val="24"/>
          <w:szCs w:val="24"/>
        </w:rPr>
        <w:t xml:space="preserve"> </w:t>
      </w:r>
      <w:r w:rsidRPr="000E6A32" w:rsidR="009D5CD4">
        <w:rPr>
          <w:rFonts w:cs="Times New Roman"/>
          <w:sz w:val="24"/>
          <w:szCs w:val="24"/>
        </w:rPr>
        <w:t>agreed to a continuation of Rider DCR during the term of ESP IV.</w:t>
      </w:r>
      <w:r w:rsidRPr="000E6A32" w:rsidR="00C94C6C">
        <w:rPr>
          <w:rFonts w:cs="Times New Roman"/>
          <w:sz w:val="24"/>
          <w:szCs w:val="24"/>
        </w:rPr>
        <w:t xml:space="preserve"> </w:t>
      </w:r>
      <w:r w:rsidRPr="000E6A32">
        <w:rPr>
          <w:rFonts w:cs="Times New Roman"/>
          <w:sz w:val="24"/>
          <w:szCs w:val="24"/>
        </w:rPr>
        <w:t>Portions of FirstEnergy’s ESP IV are presently under investigation, through Case No. 20-1629-EL-RDR, where the PUCO expanded the audit scope to include an investigation of whether FirstEnergy violated R.C. 4928.145, which governs FirstEnergy’s obligation to disclose “side agreements” during the ESP IV case.</w:t>
      </w:r>
      <w:r>
        <w:rPr>
          <w:rStyle w:val="FootnoteReference"/>
          <w:rFonts w:cs="Times New Roman"/>
          <w:sz w:val="24"/>
          <w:szCs w:val="24"/>
        </w:rPr>
        <w:footnoteReference w:id="5"/>
      </w:r>
      <w:r w:rsidRPr="000E6A32" w:rsidR="00C94C6C">
        <w:rPr>
          <w:rFonts w:cs="Times New Roman"/>
          <w:sz w:val="24"/>
          <w:szCs w:val="24"/>
        </w:rPr>
        <w:t xml:space="preserve"> </w:t>
      </w:r>
    </w:p>
    <w:p w:rsidR="009D5CD4" w:rsidRPr="000E6A32" w:rsidP="00C94C6C" w14:paraId="09687D50" w14:textId="5AF9FD67">
      <w:pPr>
        <w:pStyle w:val="BodyTextIndent3"/>
        <w:widowControl w:val="0"/>
        <w:spacing w:after="0" w:line="480" w:lineRule="auto"/>
        <w:ind w:left="0" w:right="90" w:firstLine="720"/>
        <w:rPr>
          <w:rFonts w:cs="Times New Roman"/>
          <w:sz w:val="24"/>
          <w:szCs w:val="24"/>
        </w:rPr>
      </w:pPr>
      <w:r w:rsidRPr="000E6A32">
        <w:rPr>
          <w:rFonts w:cs="Times New Roman"/>
          <w:sz w:val="24"/>
          <w:szCs w:val="24"/>
        </w:rPr>
        <w:t>The</w:t>
      </w:r>
      <w:r w:rsidRPr="000E6A32" w:rsidR="00CB58BB">
        <w:rPr>
          <w:rFonts w:cs="Times New Roman"/>
          <w:sz w:val="24"/>
          <w:szCs w:val="24"/>
        </w:rPr>
        <w:t xml:space="preserve"> ongoing criminal investigation</w:t>
      </w:r>
      <w:r w:rsidRPr="000E6A32" w:rsidR="006E08CF">
        <w:rPr>
          <w:rFonts w:cs="Times New Roman"/>
          <w:sz w:val="24"/>
          <w:szCs w:val="24"/>
        </w:rPr>
        <w:t xml:space="preserve"> may likely reveal side agreements between former Chair Randazzo and FirstEnergy that are the subject of the indictment.</w:t>
      </w:r>
      <w:r w:rsidRPr="000E6A32" w:rsidR="00037CFB">
        <w:rPr>
          <w:rFonts w:cs="Times New Roman"/>
          <w:sz w:val="24"/>
          <w:szCs w:val="24"/>
        </w:rPr>
        <w:t xml:space="preserve"> </w:t>
      </w:r>
      <w:r w:rsidRPr="000E6A32" w:rsidR="00CB58BB">
        <w:rPr>
          <w:rFonts w:cs="Times New Roman"/>
          <w:sz w:val="24"/>
          <w:szCs w:val="24"/>
        </w:rPr>
        <w:t>Indeed, in the Deferred Prosecution Agreement, FirstEnergy admitted that “[a] 2013 consulting agreement was subsequently amended in 2015.</w:t>
      </w:r>
      <w:r w:rsidRPr="000E6A32" w:rsidR="00C94C6C">
        <w:rPr>
          <w:rFonts w:cs="Times New Roman"/>
          <w:sz w:val="24"/>
          <w:szCs w:val="24"/>
        </w:rPr>
        <w:t xml:space="preserve"> </w:t>
      </w:r>
      <w:r w:rsidRPr="000E6A32" w:rsidR="00CB58BB">
        <w:rPr>
          <w:rFonts w:cs="Times New Roman"/>
          <w:sz w:val="24"/>
          <w:szCs w:val="24"/>
        </w:rPr>
        <w:t xml:space="preserve">The 2015 amendment coincided with and </w:t>
      </w:r>
      <w:r w:rsidRPr="000E6A32" w:rsidR="00CB58BB">
        <w:rPr>
          <w:rFonts w:cs="Times New Roman"/>
          <w:i/>
          <w:iCs/>
          <w:sz w:val="24"/>
          <w:szCs w:val="24"/>
        </w:rPr>
        <w:t>was made in exchange for</w:t>
      </w:r>
      <w:r w:rsidRPr="000E6A32" w:rsidR="00CB58BB">
        <w:rPr>
          <w:rFonts w:cs="Times New Roman"/>
          <w:sz w:val="24"/>
          <w:szCs w:val="24"/>
        </w:rPr>
        <w:t xml:space="preserve"> [Mr. Randazzo’s] industrial group withdrawing its opposition to a 2014 PUCO Electric Security Plan settlement package involving FirstEnergy Corp.’s Ohio electric distribution subsidiaries.”</w:t>
      </w:r>
      <w:r>
        <w:rPr>
          <w:rStyle w:val="FootnoteReference"/>
          <w:rFonts w:cs="Times New Roman"/>
          <w:sz w:val="24"/>
          <w:szCs w:val="24"/>
        </w:rPr>
        <w:footnoteReference w:id="6"/>
      </w:r>
    </w:p>
    <w:p w:rsidR="009D5CD4" w:rsidRPr="000E6A32" w:rsidP="00C94C6C" w14:paraId="36CD7470" w14:textId="63716525">
      <w:pPr>
        <w:pStyle w:val="BodyTextIndent3"/>
        <w:widowControl w:val="0"/>
        <w:spacing w:after="0" w:line="480" w:lineRule="auto"/>
        <w:ind w:left="0" w:right="90" w:firstLine="720"/>
        <w:rPr>
          <w:rFonts w:cs="Times New Roman"/>
          <w:sz w:val="24"/>
          <w:szCs w:val="24"/>
        </w:rPr>
      </w:pPr>
      <w:r w:rsidRPr="000E6A32">
        <w:rPr>
          <w:rFonts w:cs="Times New Roman"/>
          <w:sz w:val="24"/>
          <w:szCs w:val="24"/>
        </w:rPr>
        <w:t xml:space="preserve">The commonality is obvious between the H.B. 6 investigation </w:t>
      </w:r>
      <w:r w:rsidRPr="000E6A32" w:rsidR="00BB329D">
        <w:rPr>
          <w:rFonts w:cs="Times New Roman"/>
          <w:sz w:val="24"/>
          <w:szCs w:val="24"/>
        </w:rPr>
        <w:t xml:space="preserve">and audit </w:t>
      </w:r>
      <w:r w:rsidRPr="000E6A32">
        <w:rPr>
          <w:rFonts w:cs="Times New Roman"/>
          <w:sz w:val="24"/>
          <w:szCs w:val="24"/>
        </w:rPr>
        <w:t>case involving Rider DCR and FirstEnergy’s request to re-approve Rider DCR in the present ESP V case – if Rider DCR had not been re-approved in the ESP IV case, then there would be no Rider DCR to re-approve in the present case.</w:t>
      </w:r>
    </w:p>
    <w:p w:rsidR="008056AA" w:rsidP="00AD26FC" w14:paraId="4B647925" w14:textId="77777777">
      <w:pPr>
        <w:pStyle w:val="BodyTextIndent3"/>
        <w:widowControl w:val="0"/>
        <w:spacing w:after="0" w:line="480" w:lineRule="auto"/>
        <w:ind w:left="0" w:right="86" w:firstLine="720"/>
        <w:rPr>
          <w:rFonts w:cs="Times New Roman"/>
          <w:sz w:val="24"/>
          <w:szCs w:val="24"/>
        </w:rPr>
      </w:pPr>
      <w:r w:rsidRPr="000E6A32">
        <w:rPr>
          <w:rFonts w:cs="Times New Roman"/>
          <w:sz w:val="24"/>
          <w:szCs w:val="24"/>
        </w:rPr>
        <w:t xml:space="preserve">Rider DCR was re-approved in ESP IV </w:t>
      </w:r>
      <w:r w:rsidRPr="000E6A32" w:rsidR="006E08CF">
        <w:rPr>
          <w:rFonts w:cs="Times New Roman"/>
          <w:sz w:val="24"/>
          <w:szCs w:val="24"/>
        </w:rPr>
        <w:t>in accordance with a provision of FirstEnergy’s ESP IV settlement that former Chair Randazzo on behalf of his client—referred to as “Industry Group 1” in the indictment—agreed not to oppose seemingly in exchange for more favorable treatment as part of the ESP IV settlement</w:t>
      </w:r>
      <w:r w:rsidRPr="000E6A32" w:rsidR="00DC627B">
        <w:rPr>
          <w:rFonts w:cs="Times New Roman"/>
          <w:sz w:val="24"/>
          <w:szCs w:val="24"/>
        </w:rPr>
        <w:t>.</w:t>
      </w:r>
      <w:r w:rsidRPr="000E6A32" w:rsidR="00037CFB">
        <w:rPr>
          <w:rFonts w:cs="Times New Roman"/>
          <w:sz w:val="24"/>
          <w:szCs w:val="24"/>
        </w:rPr>
        <w:t xml:space="preserve"> </w:t>
      </w:r>
      <w:r w:rsidRPr="000E6A32" w:rsidR="00D33128">
        <w:rPr>
          <w:rFonts w:cs="Times New Roman"/>
          <w:sz w:val="24"/>
          <w:szCs w:val="24"/>
        </w:rPr>
        <w:t xml:space="preserve">With </w:t>
      </w:r>
    </w:p>
    <w:p w:rsidR="008056AA" w14:paraId="535C84F3" w14:textId="77777777">
      <w:pPr>
        <w:rPr>
          <w:rFonts w:cs="Times New Roman"/>
          <w:szCs w:val="24"/>
        </w:rPr>
      </w:pPr>
      <w:r>
        <w:rPr>
          <w:rFonts w:cs="Times New Roman"/>
          <w:szCs w:val="24"/>
        </w:rPr>
        <w:br w:type="page"/>
      </w:r>
    </w:p>
    <w:p w:rsidR="00431B2A" w:rsidRPr="000E6A32" w:rsidP="008056AA" w14:paraId="137B9403" w14:textId="68886376">
      <w:pPr>
        <w:pStyle w:val="BodyTextIndent3"/>
        <w:widowControl w:val="0"/>
        <w:spacing w:after="0" w:line="480" w:lineRule="auto"/>
        <w:ind w:left="0" w:right="86"/>
        <w:rPr>
          <w:rFonts w:cs="Times New Roman"/>
          <w:sz w:val="24"/>
          <w:szCs w:val="24"/>
        </w:rPr>
      </w:pPr>
      <w:r w:rsidRPr="000E6A32">
        <w:rPr>
          <w:rFonts w:cs="Times New Roman"/>
          <w:sz w:val="24"/>
          <w:szCs w:val="24"/>
        </w:rPr>
        <w:t xml:space="preserve">FirstEnergy’s support, </w:t>
      </w:r>
      <w:r w:rsidRPr="000E6A32" w:rsidR="00DC627B">
        <w:rPr>
          <w:rFonts w:cs="Times New Roman"/>
          <w:sz w:val="24"/>
          <w:szCs w:val="24"/>
        </w:rPr>
        <w:t>Mr. Randazzo</w:t>
      </w:r>
      <w:r w:rsidRPr="000E6A32" w:rsidR="00037CFB">
        <w:rPr>
          <w:rFonts w:cs="Times New Roman"/>
          <w:sz w:val="24"/>
          <w:szCs w:val="24"/>
        </w:rPr>
        <w:t xml:space="preserve"> </w:t>
      </w:r>
      <w:r w:rsidRPr="000E6A32">
        <w:rPr>
          <w:rFonts w:cs="Times New Roman"/>
          <w:sz w:val="24"/>
          <w:szCs w:val="24"/>
        </w:rPr>
        <w:t xml:space="preserve">became </w:t>
      </w:r>
      <w:r w:rsidRPr="000E6A32" w:rsidR="006E08CF">
        <w:rPr>
          <w:rFonts w:cs="Times New Roman"/>
          <w:sz w:val="24"/>
          <w:szCs w:val="24"/>
        </w:rPr>
        <w:t xml:space="preserve">the PUCO’s </w:t>
      </w:r>
      <w:r w:rsidRPr="000E6A32" w:rsidR="00F0400A">
        <w:rPr>
          <w:rFonts w:cs="Times New Roman"/>
          <w:sz w:val="24"/>
          <w:szCs w:val="24"/>
        </w:rPr>
        <w:t>Chair</w:t>
      </w:r>
      <w:r w:rsidRPr="000E6A32" w:rsidR="006E08CF">
        <w:rPr>
          <w:rFonts w:cs="Times New Roman"/>
          <w:sz w:val="24"/>
          <w:szCs w:val="24"/>
        </w:rPr>
        <w:t xml:space="preserve"> in order to “perform[] official action for the benefit of [FirstEnergy], as requested and as opportunities arose.”</w:t>
      </w:r>
      <w:r>
        <w:rPr>
          <w:rStyle w:val="FootnoteReference"/>
          <w:rFonts w:cs="Times New Roman"/>
          <w:sz w:val="24"/>
          <w:szCs w:val="24"/>
        </w:rPr>
        <w:footnoteReference w:id="7"/>
      </w:r>
      <w:r w:rsidRPr="000E6A32" w:rsidR="00C94C6C">
        <w:rPr>
          <w:rFonts w:cs="Times New Roman"/>
          <w:sz w:val="24"/>
          <w:szCs w:val="24"/>
        </w:rPr>
        <w:t xml:space="preserve"> </w:t>
      </w:r>
    </w:p>
    <w:p w:rsidR="00AD26FC" w:rsidRPr="000E6A32" w:rsidP="00BB329D" w14:paraId="5EE61601" w14:textId="2560C464">
      <w:pPr>
        <w:pStyle w:val="BodyTextIndent3"/>
        <w:widowControl w:val="0"/>
        <w:spacing w:after="0" w:line="480" w:lineRule="auto"/>
        <w:ind w:left="0" w:right="86" w:firstLine="720"/>
        <w:rPr>
          <w:rFonts w:cs="Times New Roman"/>
          <w:sz w:val="24"/>
          <w:szCs w:val="24"/>
        </w:rPr>
      </w:pPr>
      <w:r w:rsidRPr="000E6A32">
        <w:rPr>
          <w:rFonts w:cs="Times New Roman"/>
          <w:sz w:val="24"/>
          <w:szCs w:val="24"/>
        </w:rPr>
        <w:t>These “official actions” apparently included eliminating FirstEnergy’s requirement to file a new base rate case in 2024 at the end of ESP IV.</w:t>
      </w:r>
      <w:r>
        <w:rPr>
          <w:rStyle w:val="FootnoteReference"/>
          <w:rFonts w:cs="Times New Roman"/>
          <w:sz w:val="24"/>
          <w:szCs w:val="24"/>
        </w:rPr>
        <w:footnoteReference w:id="8"/>
      </w:r>
      <w:r w:rsidRPr="000E6A32">
        <w:rPr>
          <w:rFonts w:cs="Times New Roman"/>
          <w:sz w:val="24"/>
          <w:szCs w:val="24"/>
        </w:rPr>
        <w:t xml:space="preserve"> Rider DCR allowed FirstEnergy to collect its capital expenses without need</w:t>
      </w:r>
      <w:r w:rsidRPr="000E6A32" w:rsidR="00431B2A">
        <w:rPr>
          <w:rFonts w:cs="Times New Roman"/>
          <w:sz w:val="24"/>
          <w:szCs w:val="24"/>
        </w:rPr>
        <w:t>ing</w:t>
      </w:r>
      <w:r w:rsidRPr="000E6A32">
        <w:rPr>
          <w:rFonts w:cs="Times New Roman"/>
          <w:sz w:val="24"/>
          <w:szCs w:val="24"/>
        </w:rPr>
        <w:t xml:space="preserve"> to file a rate case</w:t>
      </w:r>
      <w:r w:rsidRPr="000E6A32" w:rsidR="00EB311D">
        <w:rPr>
          <w:rFonts w:cs="Times New Roman"/>
          <w:sz w:val="24"/>
          <w:szCs w:val="24"/>
        </w:rPr>
        <w:t>.</w:t>
      </w:r>
      <w:r w:rsidRPr="000E6A32">
        <w:rPr>
          <w:rFonts w:cs="Times New Roman"/>
          <w:sz w:val="24"/>
          <w:szCs w:val="24"/>
        </w:rPr>
        <w:t xml:space="preserve"> </w:t>
      </w:r>
      <w:r w:rsidRPr="000E6A32" w:rsidR="00431B2A">
        <w:rPr>
          <w:rFonts w:cs="Times New Roman"/>
          <w:sz w:val="24"/>
          <w:szCs w:val="24"/>
        </w:rPr>
        <w:t>On the other hand, e</w:t>
      </w:r>
      <w:r w:rsidRPr="000E6A32" w:rsidR="00EB311D">
        <w:rPr>
          <w:rFonts w:cs="Times New Roman"/>
          <w:sz w:val="24"/>
          <w:szCs w:val="24"/>
        </w:rPr>
        <w:t xml:space="preserve">liminating the 2024 rate case </w:t>
      </w:r>
      <w:r w:rsidRPr="000E6A32" w:rsidR="00431B2A">
        <w:rPr>
          <w:rFonts w:cs="Times New Roman"/>
          <w:sz w:val="24"/>
          <w:szCs w:val="24"/>
        </w:rPr>
        <w:t>helped</w:t>
      </w:r>
      <w:r w:rsidRPr="000E6A32" w:rsidR="00EB311D">
        <w:rPr>
          <w:rFonts w:cs="Times New Roman"/>
          <w:sz w:val="24"/>
          <w:szCs w:val="24"/>
        </w:rPr>
        <w:t xml:space="preserve"> FirstEnergy</w:t>
      </w:r>
      <w:r w:rsidRPr="000E6A32" w:rsidR="00431B2A">
        <w:rPr>
          <w:rFonts w:cs="Times New Roman"/>
          <w:sz w:val="24"/>
          <w:szCs w:val="24"/>
        </w:rPr>
        <w:t xml:space="preserve"> by allowing it</w:t>
      </w:r>
      <w:r w:rsidRPr="000E6A32" w:rsidR="00EB311D">
        <w:rPr>
          <w:rFonts w:cs="Times New Roman"/>
          <w:sz w:val="24"/>
          <w:szCs w:val="24"/>
        </w:rPr>
        <w:t xml:space="preserve"> to avoid </w:t>
      </w:r>
    </w:p>
    <w:p w:rsidR="006E08CF" w:rsidRPr="000E6A32" w:rsidP="00C94C6C" w14:paraId="12028DF1" w14:textId="4298118D">
      <w:pPr>
        <w:pStyle w:val="BodyTextIndent3"/>
        <w:widowControl w:val="0"/>
        <w:spacing w:after="0" w:line="480" w:lineRule="auto"/>
        <w:ind w:left="0" w:right="90"/>
        <w:rPr>
          <w:rFonts w:cs="Times New Roman"/>
          <w:sz w:val="24"/>
          <w:szCs w:val="24"/>
        </w:rPr>
      </w:pPr>
      <w:r w:rsidRPr="000E6A32">
        <w:rPr>
          <w:rFonts w:cs="Times New Roman"/>
          <w:sz w:val="24"/>
          <w:szCs w:val="24"/>
        </w:rPr>
        <w:t xml:space="preserve">reducing its rates </w:t>
      </w:r>
      <w:r w:rsidRPr="000E6A32" w:rsidR="00431B2A">
        <w:rPr>
          <w:rFonts w:cs="Times New Roman"/>
          <w:sz w:val="24"/>
          <w:szCs w:val="24"/>
        </w:rPr>
        <w:t>due to</w:t>
      </w:r>
      <w:r w:rsidRPr="000E6A32">
        <w:rPr>
          <w:rFonts w:cs="Times New Roman"/>
          <w:sz w:val="24"/>
          <w:szCs w:val="24"/>
        </w:rPr>
        <w:t xml:space="preserve"> reduced operating costs in other areas of its business – referred to in the indictment as “the Ohio hole.”</w:t>
      </w:r>
      <w:r>
        <w:rPr>
          <w:rStyle w:val="FootnoteReference"/>
          <w:rFonts w:cs="Times New Roman"/>
          <w:sz w:val="24"/>
          <w:szCs w:val="24"/>
        </w:rPr>
        <w:footnoteReference w:id="9"/>
      </w:r>
    </w:p>
    <w:p w:rsidR="006E08CF" w:rsidRPr="000E6A32" w:rsidP="00C94C6C" w14:paraId="070C23A8" w14:textId="57BCE831">
      <w:pPr>
        <w:pStyle w:val="BodyTextIndent3"/>
        <w:widowControl w:val="0"/>
        <w:spacing w:after="0" w:line="480" w:lineRule="auto"/>
        <w:ind w:left="0" w:right="90" w:firstLine="720"/>
        <w:rPr>
          <w:rFonts w:cs="Times New Roman"/>
          <w:sz w:val="24"/>
          <w:szCs w:val="24"/>
        </w:rPr>
      </w:pPr>
      <w:r w:rsidRPr="000E6A32">
        <w:rPr>
          <w:rFonts w:cs="Times New Roman"/>
          <w:sz w:val="24"/>
          <w:szCs w:val="24"/>
        </w:rPr>
        <w:t xml:space="preserve">This new information and the criminal proceeding could impact </w:t>
      </w:r>
      <w:r w:rsidRPr="000E6A32" w:rsidR="00F0400A">
        <w:rPr>
          <w:rFonts w:cs="Times New Roman"/>
          <w:sz w:val="24"/>
          <w:szCs w:val="24"/>
        </w:rPr>
        <w:t xml:space="preserve">Rider DCR </w:t>
      </w:r>
      <w:r w:rsidRPr="000E6A32">
        <w:rPr>
          <w:rFonts w:cs="Times New Roman"/>
          <w:sz w:val="24"/>
          <w:szCs w:val="24"/>
        </w:rPr>
        <w:t>charges to consumers.</w:t>
      </w:r>
      <w:r w:rsidRPr="000E6A32" w:rsidR="00037CFB">
        <w:rPr>
          <w:rFonts w:cs="Times New Roman"/>
          <w:sz w:val="24"/>
          <w:szCs w:val="24"/>
        </w:rPr>
        <w:t xml:space="preserve"> </w:t>
      </w:r>
      <w:r w:rsidRPr="000E6A32">
        <w:rPr>
          <w:rFonts w:cs="Times New Roman"/>
          <w:sz w:val="24"/>
          <w:szCs w:val="24"/>
        </w:rPr>
        <w:t>Based on the</w:t>
      </w:r>
      <w:r w:rsidRPr="000E6A32" w:rsidR="00F0400A">
        <w:rPr>
          <w:rFonts w:cs="Times New Roman"/>
          <w:sz w:val="24"/>
          <w:szCs w:val="24"/>
        </w:rPr>
        <w:t xml:space="preserve"> questionable</w:t>
      </w:r>
      <w:r w:rsidRPr="000E6A32">
        <w:rPr>
          <w:rFonts w:cs="Times New Roman"/>
          <w:sz w:val="24"/>
          <w:szCs w:val="24"/>
        </w:rPr>
        <w:t xml:space="preserve"> legitimacy of those costs, it is imperative that the PUCO protect consumers by granting a stay of </w:t>
      </w:r>
      <w:r w:rsidRPr="000E6A32" w:rsidR="00BB329D">
        <w:rPr>
          <w:rFonts w:cs="Times New Roman"/>
          <w:sz w:val="24"/>
          <w:szCs w:val="24"/>
        </w:rPr>
        <w:t xml:space="preserve">the consideration of </w:t>
      </w:r>
      <w:r w:rsidRPr="000E6A32" w:rsidR="00F0400A">
        <w:rPr>
          <w:rFonts w:cs="Times New Roman"/>
          <w:sz w:val="24"/>
          <w:szCs w:val="24"/>
        </w:rPr>
        <w:t>Rider DCR</w:t>
      </w:r>
      <w:r w:rsidRPr="000E6A32">
        <w:rPr>
          <w:rFonts w:cs="Times New Roman"/>
          <w:sz w:val="24"/>
          <w:szCs w:val="24"/>
        </w:rPr>
        <w:t xml:space="preserve"> </w:t>
      </w:r>
      <w:r w:rsidRPr="000E6A32" w:rsidR="00BB329D">
        <w:rPr>
          <w:rFonts w:cs="Times New Roman"/>
          <w:sz w:val="24"/>
          <w:szCs w:val="24"/>
        </w:rPr>
        <w:t xml:space="preserve">as part of ESP V </w:t>
      </w:r>
      <w:r w:rsidRPr="000E6A32">
        <w:rPr>
          <w:rFonts w:cs="Times New Roman"/>
          <w:sz w:val="24"/>
          <w:szCs w:val="24"/>
        </w:rPr>
        <w:t>until after FirstEnergy’s next distribution rate case and</w:t>
      </w:r>
      <w:r w:rsidRPr="000E6A32" w:rsidR="00BB329D">
        <w:rPr>
          <w:rFonts w:cs="Times New Roman"/>
          <w:sz w:val="24"/>
          <w:szCs w:val="24"/>
        </w:rPr>
        <w:t>/or</w:t>
      </w:r>
      <w:r w:rsidRPr="000E6A32">
        <w:rPr>
          <w:rFonts w:cs="Times New Roman"/>
          <w:sz w:val="24"/>
          <w:szCs w:val="24"/>
        </w:rPr>
        <w:t xml:space="preserve"> after the H.B. 6 audit cases are resolved and former Chair Randazzo’s indictment runs its course. </w:t>
      </w:r>
    </w:p>
    <w:p w:rsidR="006E08CF" w:rsidRPr="000E6A32" w:rsidP="00F0400A" w14:paraId="77C093FB" w14:textId="34FB35FF">
      <w:pPr>
        <w:spacing w:after="0" w:line="480" w:lineRule="auto"/>
        <w:ind w:firstLine="720"/>
        <w:rPr>
          <w:rFonts w:cs="Times New Roman"/>
          <w:szCs w:val="24"/>
        </w:rPr>
      </w:pPr>
      <w:r w:rsidRPr="000E6A32">
        <w:rPr>
          <w:rFonts w:cs="Times New Roman"/>
          <w:szCs w:val="24"/>
        </w:rPr>
        <w:t>While the PUCO has stayed some investigations into the H.B. 6 scandal at the request of federal prosecutors,</w:t>
      </w:r>
      <w:r>
        <w:rPr>
          <w:rStyle w:val="FootnoteReference"/>
          <w:rFonts w:cs="Times New Roman"/>
          <w:szCs w:val="24"/>
        </w:rPr>
        <w:footnoteReference w:id="10"/>
      </w:r>
      <w:r w:rsidRPr="000E6A32">
        <w:rPr>
          <w:rFonts w:cs="Times New Roman"/>
          <w:szCs w:val="24"/>
        </w:rPr>
        <w:t xml:space="preserve"> it has not stayed other FirstEnergy pending proceedings. As such, the PUCO is effectively preventing consumers from getting much-needed answers about how much FirstEnergy charged (and is continuing to charge) consumers for expenses underlying criminal activities admitted to by FirstEnergy Corp. and now alleged to have involved former Chair Randazzo.</w:t>
      </w:r>
      <w:r w:rsidRPr="000E6A32" w:rsidR="00C94C6C">
        <w:rPr>
          <w:rFonts w:cs="Times New Roman"/>
          <w:szCs w:val="24"/>
        </w:rPr>
        <w:t xml:space="preserve"> </w:t>
      </w:r>
    </w:p>
    <w:p w:rsidR="00F0400A" w:rsidRPr="000E6A32" w:rsidP="00F0400A" w14:paraId="6DE063AB" w14:textId="28313E8F">
      <w:pPr>
        <w:spacing w:after="0" w:line="480" w:lineRule="auto"/>
        <w:ind w:firstLine="720"/>
        <w:rPr>
          <w:rFonts w:cs="Times New Roman"/>
          <w:szCs w:val="24"/>
        </w:rPr>
      </w:pPr>
      <w:r w:rsidRPr="000E6A32">
        <w:rPr>
          <w:rFonts w:cs="Times New Roman"/>
          <w:szCs w:val="24"/>
        </w:rPr>
        <w:t>To date, the PUCO’s stays have been a one-way street where the only parties harmed are consumers.</w:t>
      </w:r>
      <w:r w:rsidRPr="000E6A32" w:rsidR="00C94C6C">
        <w:rPr>
          <w:rFonts w:cs="Times New Roman"/>
          <w:szCs w:val="24"/>
        </w:rPr>
        <w:t xml:space="preserve"> </w:t>
      </w:r>
      <w:r w:rsidRPr="000E6A32" w:rsidR="00083439">
        <w:rPr>
          <w:rFonts w:cs="Times New Roman"/>
          <w:szCs w:val="24"/>
        </w:rPr>
        <w:t>T</w:t>
      </w:r>
      <w:r w:rsidRPr="000E6A32">
        <w:rPr>
          <w:rFonts w:cs="Times New Roman"/>
          <w:szCs w:val="24"/>
        </w:rPr>
        <w:t xml:space="preserve">he PUCO </w:t>
      </w:r>
      <w:r w:rsidRPr="000E6A32" w:rsidR="00083439">
        <w:rPr>
          <w:rFonts w:cs="Times New Roman"/>
          <w:szCs w:val="24"/>
        </w:rPr>
        <w:t>should change course by staying FirstEnergy’s Rider DCR.</w:t>
      </w:r>
      <w:r w:rsidRPr="000E6A32" w:rsidR="00C94C6C">
        <w:rPr>
          <w:rFonts w:cs="Times New Roman"/>
          <w:szCs w:val="24"/>
        </w:rPr>
        <w:t xml:space="preserve"> </w:t>
      </w:r>
      <w:r w:rsidRPr="000E6A32" w:rsidR="00083439">
        <w:rPr>
          <w:rFonts w:cs="Times New Roman"/>
          <w:szCs w:val="24"/>
        </w:rPr>
        <w:t>The new indictment shows how Rider DCR is inextricably intertwined with FirstEnergy’s criminal H.B. 6 scheme.</w:t>
      </w:r>
      <w:r w:rsidRPr="000E6A32" w:rsidR="00C94C6C">
        <w:rPr>
          <w:rFonts w:cs="Times New Roman"/>
          <w:szCs w:val="24"/>
        </w:rPr>
        <w:t xml:space="preserve"> </w:t>
      </w:r>
      <w:r w:rsidRPr="000E6A32" w:rsidR="00083439">
        <w:rPr>
          <w:rFonts w:cs="Times New Roman"/>
          <w:szCs w:val="24"/>
        </w:rPr>
        <w:t>It’s time for the PUCO to “follow the facts wherever they may lead” by</w:t>
      </w:r>
      <w:r w:rsidRPr="000E6A32" w:rsidR="00431B2A">
        <w:rPr>
          <w:rFonts w:cs="Times New Roman"/>
          <w:szCs w:val="24"/>
        </w:rPr>
        <w:t xml:space="preserve"> adopting an even-handed approach to its use of administrative stay orders and</w:t>
      </w:r>
      <w:r w:rsidRPr="000E6A32" w:rsidR="00083439">
        <w:rPr>
          <w:rFonts w:cs="Times New Roman"/>
          <w:szCs w:val="24"/>
        </w:rPr>
        <w:t xml:space="preserve"> holding FirstEnergy accountable for its criminal actions.</w:t>
      </w:r>
    </w:p>
    <w:p w:rsidR="00C94C6C" w:rsidRPr="000E6A32" w:rsidP="00C94C6C" w14:paraId="25A45B3E" w14:textId="77777777">
      <w:pPr>
        <w:spacing w:after="0" w:line="240" w:lineRule="auto"/>
        <w:ind w:firstLine="720"/>
        <w:rPr>
          <w:rFonts w:cs="Times New Roman"/>
          <w:szCs w:val="24"/>
        </w:rPr>
      </w:pPr>
    </w:p>
    <w:p w:rsidR="008715B0" w:rsidRPr="000E6A32" w:rsidP="005F2D72" w14:paraId="4826C7A6" w14:textId="7C03C680">
      <w:pPr>
        <w:pStyle w:val="Heading1"/>
        <w:rPr>
          <w:rFonts w:ascii="Times New Roman" w:hAnsi="Times New Roman"/>
          <w:szCs w:val="24"/>
        </w:rPr>
      </w:pPr>
      <w:r w:rsidRPr="000E6A32">
        <w:rPr>
          <w:rFonts w:ascii="Times New Roman" w:hAnsi="Times New Roman"/>
          <w:szCs w:val="24"/>
        </w:rPr>
        <w:t>II.</w:t>
      </w:r>
      <w:r w:rsidRPr="000E6A32">
        <w:rPr>
          <w:rFonts w:ascii="Times New Roman" w:hAnsi="Times New Roman"/>
          <w:szCs w:val="24"/>
        </w:rPr>
        <w:tab/>
        <w:t>CONCLUSION</w:t>
      </w:r>
      <w:r w:rsidRPr="000E6A32" w:rsidR="001F7ABB">
        <w:rPr>
          <w:rFonts w:ascii="Times New Roman" w:hAnsi="Times New Roman"/>
          <w:szCs w:val="24"/>
        </w:rPr>
        <w:tab/>
      </w:r>
    </w:p>
    <w:p w:rsidR="00531BD1" w:rsidP="00F0400A" w14:paraId="0188A601" w14:textId="12D31019">
      <w:pPr>
        <w:spacing w:after="0" w:line="480" w:lineRule="auto"/>
        <w:rPr>
          <w:rFonts w:cs="Times New Roman"/>
          <w:szCs w:val="24"/>
        </w:rPr>
      </w:pPr>
      <w:r w:rsidRPr="000E6A32">
        <w:rPr>
          <w:rFonts w:cs="Times New Roman"/>
          <w:szCs w:val="24"/>
        </w:rPr>
        <w:tab/>
        <w:t>The PUCO should reject OEG’s arguments and grant Joint Movants’ Motion for Limited Stay.</w:t>
      </w:r>
    </w:p>
    <w:p w:rsidR="00531BD1" w14:paraId="461D3A8A" w14:textId="77777777">
      <w:pPr>
        <w:rPr>
          <w:rFonts w:cs="Times New Roman"/>
          <w:szCs w:val="24"/>
        </w:rPr>
      </w:pPr>
      <w:r>
        <w:rPr>
          <w:rFonts w:cs="Times New Roman"/>
          <w:szCs w:val="24"/>
        </w:rPr>
        <w:br w:type="page"/>
      </w:r>
    </w:p>
    <w:p w:rsidR="00B5626A" w:rsidRPr="000E6A32" w:rsidP="00B5626A" w14:paraId="71B9BC40" w14:textId="77777777">
      <w:pPr>
        <w:spacing w:after="0" w:line="480" w:lineRule="auto"/>
        <w:jc w:val="center"/>
        <w:rPr>
          <w:rFonts w:cs="Times New Roman"/>
          <w:szCs w:val="24"/>
        </w:rPr>
      </w:pPr>
      <w:r w:rsidRPr="000E6A32">
        <w:rPr>
          <w:rFonts w:cs="Times New Roman"/>
          <w:szCs w:val="24"/>
        </w:rPr>
        <w:t>Respectfully submitted,</w:t>
      </w:r>
    </w:p>
    <w:tbl>
      <w:tblPr>
        <w:tblStyle w:val="TableGrid2"/>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4590"/>
        <w:gridCol w:w="4590"/>
      </w:tblGrid>
      <w:tr w14:paraId="7FF75AF7" w14:textId="77777777" w:rsidTr="00E83468">
        <w:tblPrEx>
          <w:tblW w:w="91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c>
          <w:tcPr>
            <w:tcW w:w="4590" w:type="dxa"/>
          </w:tcPr>
          <w:p w:rsidR="00E83468" w:rsidRPr="000E6A32" w:rsidP="008D5413" w14:paraId="67E1C36D"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Maureen R. Willis (0020847)</w:t>
            </w:r>
          </w:p>
          <w:p w:rsidR="00E83468" w:rsidRPr="000E6A32" w:rsidP="008D5413" w14:paraId="5B1314D2"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Ohio Consumers’ Counsel</w:t>
            </w:r>
          </w:p>
          <w:p w:rsidR="00E83468" w:rsidRPr="000E6A32" w:rsidP="008D5413" w14:paraId="0612AF88" w14:textId="77777777">
            <w:pPr>
              <w:tabs>
                <w:tab w:val="left" w:pos="2776"/>
              </w:tabs>
              <w:spacing w:after="0" w:line="240" w:lineRule="auto"/>
              <w:ind w:left="-19" w:right="339"/>
              <w:rPr>
                <w:rFonts w:ascii="Times New Roman" w:eastAsia="Times New Roman" w:hAnsi="Times New Roman" w:cs="Times New Roman"/>
                <w:i/>
                <w:iCs/>
                <w:sz w:val="24"/>
                <w:szCs w:val="24"/>
                <w:lang w:val="en-US" w:eastAsia="en-US" w:bidi="ar-SA"/>
              </w:rPr>
            </w:pPr>
            <w:r w:rsidRPr="000E6A32">
              <w:rPr>
                <w:rFonts w:ascii="Times New Roman" w:eastAsia="Times New Roman" w:hAnsi="Times New Roman" w:cs="Times New Roman"/>
                <w:i/>
                <w:iCs/>
                <w:sz w:val="24"/>
                <w:szCs w:val="24"/>
                <w:lang w:val="en-US" w:eastAsia="en-US" w:bidi="ar-SA"/>
              </w:rPr>
              <w:t xml:space="preserve"> </w:t>
            </w:r>
          </w:p>
          <w:p w:rsidR="00E83468" w:rsidRPr="000E6A32" w:rsidP="008D5413" w14:paraId="15E4B5D2" w14:textId="77777777">
            <w:pPr>
              <w:tabs>
                <w:tab w:val="left" w:pos="2776"/>
              </w:tabs>
              <w:spacing w:after="0" w:line="240" w:lineRule="auto"/>
              <w:ind w:left="-19" w:right="339"/>
              <w:rPr>
                <w:rFonts w:ascii="Times New Roman" w:eastAsia="Times New Roman" w:hAnsi="Times New Roman" w:cs="Times New Roman"/>
                <w:i/>
                <w:iCs/>
                <w:sz w:val="24"/>
                <w:szCs w:val="24"/>
                <w:lang w:val="en-US" w:eastAsia="en-US" w:bidi="ar-SA"/>
              </w:rPr>
            </w:pPr>
            <w:r w:rsidRPr="000E6A32">
              <w:rPr>
                <w:rFonts w:ascii="Times New Roman" w:eastAsia="Times New Roman" w:hAnsi="Times New Roman" w:cs="Times New Roman"/>
                <w:sz w:val="24"/>
                <w:szCs w:val="24"/>
                <w:u w:val="single"/>
                <w:lang w:val="en-US" w:eastAsia="en-US" w:bidi="ar-SA"/>
              </w:rPr>
              <w:t xml:space="preserve">/s/ </w:t>
            </w:r>
            <w:r w:rsidRPr="000E6A32">
              <w:rPr>
                <w:rFonts w:ascii="Times New Roman" w:eastAsia="Times New Roman" w:hAnsi="Times New Roman" w:cs="Times New Roman"/>
                <w:i/>
                <w:iCs/>
                <w:sz w:val="24"/>
                <w:szCs w:val="24"/>
                <w:u w:val="single"/>
                <w:lang w:val="en-US" w:eastAsia="en-US" w:bidi="ar-SA"/>
              </w:rPr>
              <w:t>John Finnigan</w:t>
            </w:r>
          </w:p>
          <w:p w:rsidR="00E83468" w:rsidRPr="000E6A32" w:rsidP="008D5413" w14:paraId="022002B9"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John Finnigan (0018689)</w:t>
            </w:r>
          </w:p>
          <w:p w:rsidR="00E83468" w:rsidRPr="000E6A32" w:rsidP="008D5413" w14:paraId="211526FC"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Counsel of Record</w:t>
            </w:r>
          </w:p>
          <w:p w:rsidR="00E83468" w:rsidRPr="000E6A32" w:rsidP="008D5413" w14:paraId="438558BB"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Robert Eubanks (0073386)</w:t>
            </w:r>
          </w:p>
          <w:p w:rsidR="00E83468" w:rsidRPr="000E6A32" w:rsidP="008D5413" w14:paraId="6DA9DDD7"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William J. Michael (0070921)</w:t>
            </w:r>
          </w:p>
          <w:p w:rsidR="00E83468" w:rsidRPr="000E6A32" w:rsidP="008D5413" w14:paraId="28B06E21"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Assistant Consumers’ Counsel</w:t>
            </w:r>
          </w:p>
          <w:p w:rsidR="00E83468" w:rsidRPr="000E6A32" w:rsidP="008D5413" w14:paraId="137DA68E"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Alex Hickey</w:t>
            </w:r>
          </w:p>
          <w:p w:rsidR="00E83468" w:rsidRPr="000E6A32" w:rsidP="008D5413" w14:paraId="566B62C3"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Thomas Zuehlke</w:t>
            </w:r>
          </w:p>
          <w:p w:rsidR="00E83468" w:rsidRPr="000E6A32" w:rsidP="008D5413" w14:paraId="70B8B01F"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Certified Legal Interns</w:t>
            </w:r>
          </w:p>
          <w:p w:rsidR="00E83468" w:rsidRPr="000E6A32" w:rsidP="008D5413" w14:paraId="78499AEE"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p>
          <w:p w:rsidR="00E83468" w:rsidRPr="000E6A32" w:rsidP="008D5413" w14:paraId="3AC99E76" w14:textId="77777777">
            <w:pPr>
              <w:tabs>
                <w:tab w:val="left" w:pos="2776"/>
              </w:tabs>
              <w:spacing w:after="0" w:line="240" w:lineRule="auto"/>
              <w:ind w:left="-19" w:right="339"/>
              <w:rPr>
                <w:rFonts w:ascii="Times New Roman" w:eastAsia="Times New Roman" w:hAnsi="Times New Roman" w:cs="Times New Roman"/>
                <w:b/>
                <w:bCs/>
                <w:sz w:val="24"/>
                <w:szCs w:val="24"/>
                <w:lang w:val="en-US" w:eastAsia="en-US" w:bidi="ar-SA"/>
              </w:rPr>
            </w:pPr>
            <w:r w:rsidRPr="000E6A32">
              <w:rPr>
                <w:rFonts w:ascii="Times New Roman" w:eastAsia="Times New Roman" w:hAnsi="Times New Roman" w:cs="Times New Roman"/>
                <w:b/>
                <w:bCs/>
                <w:sz w:val="24"/>
                <w:szCs w:val="24"/>
                <w:lang w:val="en-US" w:eastAsia="en-US" w:bidi="ar-SA"/>
              </w:rPr>
              <w:t>Office of the Ohio Consumers’ Counsel</w:t>
            </w:r>
          </w:p>
          <w:p w:rsidR="00E83468" w:rsidRPr="000E6A32" w:rsidP="008D5413" w14:paraId="63D0F466"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65 East State Street, Suite 700</w:t>
            </w:r>
          </w:p>
          <w:p w:rsidR="00E83468" w:rsidRPr="000E6A32" w:rsidP="008D5413" w14:paraId="623CDD98"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Columbus, Ohio 43215</w:t>
            </w:r>
          </w:p>
          <w:p w:rsidR="00E83468" w:rsidRPr="000E6A32" w:rsidP="008D5413" w14:paraId="540E09AD"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Telephone [Finnigan]: (614) 466-9585</w:t>
            </w:r>
          </w:p>
          <w:p w:rsidR="00E83468" w:rsidRPr="000E6A32" w:rsidP="008D5413" w14:paraId="39961C8C"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Telephone [Eubanks]: (614) 466-1292</w:t>
            </w:r>
          </w:p>
          <w:p w:rsidR="00E83468" w:rsidRPr="000E6A32" w:rsidP="008D5413" w14:paraId="4ED1F383"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Telephone [Michael]: (614) 466-1291</w:t>
            </w:r>
          </w:p>
          <w:p w:rsidR="00E83468" w:rsidRPr="000E6A32" w:rsidP="008D5413" w14:paraId="6777BB75"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Telephone [Hickey]: (614) 466-9549</w:t>
            </w:r>
          </w:p>
          <w:p w:rsidR="00E83468" w:rsidRPr="000E6A32" w:rsidP="008D5413" w14:paraId="775F73A8" w14:textId="77777777">
            <w:pPr>
              <w:tabs>
                <w:tab w:val="left" w:pos="2776"/>
              </w:tabs>
              <w:spacing w:after="0" w:line="240" w:lineRule="auto"/>
              <w:ind w:left="-19"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Telephone [Zuehlke]: (614) 466-9569</w:t>
            </w:r>
          </w:p>
          <w:p w:rsidR="00E83468" w:rsidRPr="000E6A32" w:rsidP="008D5413" w14:paraId="23E4F369" w14:textId="77777777">
            <w:pPr>
              <w:tabs>
                <w:tab w:val="left" w:pos="2776"/>
              </w:tabs>
              <w:spacing w:after="0" w:line="240" w:lineRule="auto"/>
              <w:ind w:left="-19" w:right="339"/>
              <w:rPr>
                <w:rFonts w:ascii="Times New Roman" w:eastAsia="Times New Roman" w:hAnsi="Times New Roman" w:cs="Times New Roman"/>
                <w:color w:val="0000FF"/>
                <w:sz w:val="24"/>
                <w:szCs w:val="24"/>
                <w:lang w:val="en-US" w:eastAsia="en-US" w:bidi="ar-SA"/>
              </w:rPr>
            </w:pPr>
            <w:hyperlink r:id="rId6" w:history="1">
              <w:r w:rsidRPr="000E6A32" w:rsidR="00684B01">
                <w:rPr>
                  <w:rFonts w:ascii="Times New Roman" w:eastAsia="Times New Roman" w:hAnsi="Times New Roman" w:cs="Times New Roman"/>
                  <w:color w:val="0000FF"/>
                  <w:sz w:val="24"/>
                  <w:szCs w:val="24"/>
                  <w:u w:val="single"/>
                  <w:lang w:val="en-US" w:eastAsia="en-US" w:bidi="ar-SA"/>
                </w:rPr>
                <w:t>john.finnigan@occ.ohio.gov</w:t>
              </w:r>
            </w:hyperlink>
          </w:p>
          <w:p w:rsidR="00E83468" w:rsidRPr="000E6A32" w:rsidP="008D5413" w14:paraId="215AD4E5" w14:textId="77777777">
            <w:pPr>
              <w:tabs>
                <w:tab w:val="left" w:pos="2776"/>
              </w:tabs>
              <w:spacing w:after="0" w:line="240" w:lineRule="auto"/>
              <w:ind w:left="-19" w:right="339"/>
              <w:rPr>
                <w:rFonts w:ascii="Times New Roman" w:eastAsia="Times New Roman" w:hAnsi="Times New Roman" w:cs="Times New Roman"/>
                <w:color w:val="0000FF"/>
                <w:sz w:val="24"/>
                <w:szCs w:val="24"/>
                <w:lang w:val="en-US" w:eastAsia="en-US" w:bidi="ar-SA"/>
              </w:rPr>
            </w:pPr>
            <w:hyperlink r:id="rId7" w:history="1">
              <w:r w:rsidRPr="000E6A32" w:rsidR="00684B01">
                <w:rPr>
                  <w:rFonts w:ascii="Times New Roman" w:eastAsia="Times New Roman" w:hAnsi="Times New Roman" w:cs="Times New Roman"/>
                  <w:color w:val="0000FF"/>
                  <w:sz w:val="24"/>
                  <w:szCs w:val="24"/>
                  <w:u w:val="single"/>
                  <w:lang w:val="en-US" w:eastAsia="en-US" w:bidi="ar-SA"/>
                </w:rPr>
                <w:t>robert.eubanks@occ.ohio.gov</w:t>
              </w:r>
            </w:hyperlink>
          </w:p>
          <w:p w:rsidR="00E83468" w:rsidRPr="000E6A32" w:rsidP="008D5413" w14:paraId="34A60F30" w14:textId="77777777">
            <w:pPr>
              <w:tabs>
                <w:tab w:val="left" w:pos="2776"/>
              </w:tabs>
              <w:spacing w:after="0" w:line="240" w:lineRule="auto"/>
              <w:ind w:left="-19" w:right="339"/>
              <w:rPr>
                <w:rFonts w:ascii="Times New Roman" w:eastAsia="Times New Roman" w:hAnsi="Times New Roman" w:cs="Times New Roman"/>
                <w:color w:val="0000FF"/>
                <w:sz w:val="24"/>
                <w:szCs w:val="24"/>
                <w:lang w:val="en-US" w:eastAsia="en-US" w:bidi="ar-SA"/>
              </w:rPr>
            </w:pPr>
            <w:hyperlink r:id="rId8" w:history="1">
              <w:r w:rsidRPr="000E6A32" w:rsidR="00684B01">
                <w:rPr>
                  <w:rFonts w:ascii="Times New Roman" w:eastAsia="Times New Roman" w:hAnsi="Times New Roman" w:cs="Times New Roman"/>
                  <w:color w:val="0000FF"/>
                  <w:sz w:val="24"/>
                  <w:szCs w:val="24"/>
                  <w:u w:val="single"/>
                  <w:lang w:val="en-US" w:eastAsia="en-US" w:bidi="ar-SA"/>
                </w:rPr>
                <w:t>william.michael@occ.ohio.gov</w:t>
              </w:r>
            </w:hyperlink>
          </w:p>
          <w:p w:rsidR="00E83468" w:rsidRPr="000E6A32" w:rsidP="008D5413" w14:paraId="61A16E8A" w14:textId="77777777">
            <w:pPr>
              <w:tabs>
                <w:tab w:val="left" w:pos="2776"/>
              </w:tabs>
              <w:spacing w:after="0" w:line="240" w:lineRule="auto"/>
              <w:ind w:left="-19" w:right="339"/>
              <w:rPr>
                <w:rFonts w:ascii="Times New Roman" w:eastAsia="Times New Roman" w:hAnsi="Times New Roman" w:cs="Times New Roman"/>
                <w:color w:val="0000FF"/>
                <w:sz w:val="24"/>
                <w:szCs w:val="24"/>
                <w:lang w:val="en-US" w:eastAsia="en-US" w:bidi="ar-SA"/>
              </w:rPr>
            </w:pPr>
            <w:hyperlink r:id="rId9" w:history="1">
              <w:r w:rsidRPr="000E6A32" w:rsidR="00684B01">
                <w:rPr>
                  <w:rFonts w:ascii="Times New Roman" w:eastAsia="Times New Roman" w:hAnsi="Times New Roman" w:cs="Times New Roman"/>
                  <w:color w:val="0000FF"/>
                  <w:sz w:val="24"/>
                  <w:szCs w:val="24"/>
                  <w:u w:val="single"/>
                  <w:lang w:val="en-US" w:eastAsia="en-US" w:bidi="ar-SA"/>
                </w:rPr>
                <w:t>alex.hickey@occ.ohio.gov</w:t>
              </w:r>
            </w:hyperlink>
          </w:p>
          <w:p w:rsidR="00E83468" w:rsidRPr="000E6A32" w:rsidP="008D5413" w14:paraId="091A96A0" w14:textId="77777777">
            <w:pPr>
              <w:tabs>
                <w:tab w:val="left" w:pos="2776"/>
              </w:tabs>
              <w:spacing w:after="0" w:line="240" w:lineRule="auto"/>
              <w:ind w:left="-19" w:right="339"/>
              <w:rPr>
                <w:rFonts w:ascii="Times New Roman" w:eastAsia="Times New Roman" w:hAnsi="Times New Roman" w:cs="Times New Roman"/>
                <w:color w:val="0000FF"/>
                <w:sz w:val="24"/>
                <w:szCs w:val="24"/>
                <w:lang w:val="en-US" w:eastAsia="en-US" w:bidi="ar-SA"/>
              </w:rPr>
            </w:pPr>
            <w:hyperlink r:id="rId10" w:history="1">
              <w:r w:rsidRPr="000E6A32" w:rsidR="00684B01">
                <w:rPr>
                  <w:rFonts w:ascii="Times New Roman" w:eastAsia="Times New Roman" w:hAnsi="Times New Roman" w:cs="Times New Roman"/>
                  <w:color w:val="0000FF"/>
                  <w:sz w:val="24"/>
                  <w:szCs w:val="24"/>
                  <w:u w:val="single"/>
                  <w:lang w:val="en-US" w:eastAsia="en-US" w:bidi="ar-SA"/>
                </w:rPr>
                <w:t>thomas.zuehlke@occ.ohio.gov</w:t>
              </w:r>
            </w:hyperlink>
          </w:p>
          <w:p w:rsidR="00E83468" w:rsidRPr="000E6A32" w:rsidP="008D5413" w14:paraId="5C114094" w14:textId="77777777">
            <w:pPr>
              <w:tabs>
                <w:tab w:val="left" w:pos="2776"/>
              </w:tabs>
              <w:spacing w:after="0" w:line="240" w:lineRule="auto"/>
              <w:ind w:right="339"/>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(willing to accept service by e-mail)</w:t>
            </w:r>
          </w:p>
          <w:p w:rsidR="00E83468" w:rsidRPr="000E6A32" w:rsidP="008D5413" w14:paraId="1CE76069" w14:textId="77777777">
            <w:pPr>
              <w:tabs>
                <w:tab w:val="left" w:pos="2776"/>
              </w:tabs>
              <w:spacing w:after="0" w:line="240" w:lineRule="auto"/>
              <w:ind w:right="339"/>
              <w:rPr>
                <w:rFonts w:ascii="Times New Roman" w:eastAsia="Times New Roman" w:hAnsi="Times New Roman" w:cs="Times New Roman"/>
                <w:i/>
                <w:iCs/>
                <w:sz w:val="24"/>
                <w:szCs w:val="24"/>
                <w:lang w:val="en-US" w:eastAsia="en-US" w:bidi="ar-SA"/>
              </w:rPr>
            </w:pPr>
          </w:p>
          <w:p w:rsidR="00E83468" w:rsidRPr="000E6A32" w:rsidP="008D5413" w14:paraId="38019617" w14:textId="736A4C2C">
            <w:pPr>
              <w:widowControl w:val="0"/>
              <w:tabs>
                <w:tab w:val="left" w:pos="2776"/>
                <w:tab w:val="left" w:pos="4140"/>
              </w:tabs>
              <w:autoSpaceDE w:val="0"/>
              <w:autoSpaceDN w:val="0"/>
              <w:spacing w:after="0" w:line="240" w:lineRule="auto"/>
              <w:ind w:right="346"/>
              <w:rPr>
                <w:rFonts w:ascii="Times New Roman" w:eastAsia="Times New Roman" w:hAnsi="Times New Roman" w:cs="Times New Roman"/>
                <w:i/>
                <w:iCs/>
                <w:sz w:val="24"/>
                <w:szCs w:val="24"/>
                <w:u w:val="single"/>
                <w:lang w:val="en-US" w:eastAsia="en-US" w:bidi="ar-SA"/>
              </w:rPr>
            </w:pPr>
            <w:r w:rsidRPr="000E6A32">
              <w:rPr>
                <w:rFonts w:ascii="Times New Roman" w:eastAsia="Times New Roman" w:hAnsi="Times New Roman" w:cs="Times New Roman"/>
                <w:i/>
                <w:iCs/>
                <w:sz w:val="24"/>
                <w:szCs w:val="24"/>
                <w:lang w:val="en-US" w:eastAsia="en-US" w:bidi="ar-SA"/>
              </w:rPr>
              <w:t>Counsel for Office of the Ohio Consumers’ Counsel</w:t>
            </w:r>
          </w:p>
        </w:tc>
        <w:tc>
          <w:tcPr>
            <w:tcW w:w="4590" w:type="dxa"/>
          </w:tcPr>
          <w:p w:rsidR="00E83468" w:rsidRPr="000E6A32" w:rsidP="008D5413" w14:paraId="7D77D151" w14:textId="614BA31A">
            <w:pPr>
              <w:widowControl w:val="0"/>
              <w:tabs>
                <w:tab w:val="left" w:pos="2776"/>
                <w:tab w:val="left" w:pos="4140"/>
              </w:tabs>
              <w:autoSpaceDE w:val="0"/>
              <w:autoSpaceDN w:val="0"/>
              <w:spacing w:after="0" w:line="240" w:lineRule="auto"/>
              <w:ind w:right="346"/>
              <w:rPr>
                <w:rFonts w:ascii="Times New Roman" w:eastAsia="Times New Roman" w:hAnsi="Times New Roman" w:cs="Times New Roman"/>
                <w:i/>
                <w:iCs/>
                <w:sz w:val="24"/>
                <w:szCs w:val="24"/>
                <w:u w:val="single"/>
                <w:lang w:val="en-US" w:eastAsia="en-US" w:bidi="ar-SA"/>
              </w:rPr>
            </w:pPr>
            <w:r w:rsidRPr="000E6A32">
              <w:rPr>
                <w:rFonts w:ascii="Times New Roman" w:eastAsia="Times New Roman" w:hAnsi="Times New Roman" w:cs="Times New Roman"/>
                <w:i/>
                <w:iCs/>
                <w:sz w:val="24"/>
                <w:szCs w:val="24"/>
                <w:u w:val="single"/>
                <w:lang w:val="en-US" w:eastAsia="en-US" w:bidi="ar-SA"/>
              </w:rPr>
              <w:t>/s/</w:t>
            </w:r>
            <w:r w:rsidRPr="005405C3">
              <w:rPr>
                <w:rFonts w:ascii="Times New Roman" w:eastAsia="Times New Roman" w:hAnsi="Times New Roman" w:cs="Times New Roman"/>
                <w:i/>
                <w:iCs/>
                <w:sz w:val="24"/>
                <w:szCs w:val="24"/>
                <w:u w:val="single"/>
                <w:lang w:val="en-US" w:eastAsia="en-US" w:bidi="ar-SA"/>
              </w:rPr>
              <w:t xml:space="preserve"> </w:t>
            </w:r>
            <w:r w:rsidRPr="005405C3" w:rsidR="005405C3">
              <w:rPr>
                <w:rFonts w:ascii="Times New Roman" w:eastAsia="Times New Roman" w:hAnsi="Times New Roman" w:cs="Times New Roman"/>
                <w:i/>
                <w:iCs/>
                <w:sz w:val="24"/>
                <w:szCs w:val="24"/>
                <w:u w:val="single"/>
                <w:lang w:val="en-US" w:eastAsia="en-US" w:bidi="ar-SA"/>
              </w:rPr>
              <w:t>Thomas R. Hays</w:t>
            </w:r>
          </w:p>
          <w:p w:rsidR="00E83468" w:rsidRPr="000E6A32" w:rsidP="008D5413" w14:paraId="78A60A2E" w14:textId="77777777">
            <w:pPr>
              <w:widowControl w:val="0"/>
              <w:tabs>
                <w:tab w:val="left" w:pos="2776"/>
                <w:tab w:val="left" w:pos="4140"/>
              </w:tabs>
              <w:autoSpaceDE w:val="0"/>
              <w:autoSpaceDN w:val="0"/>
              <w:spacing w:after="0" w:line="240" w:lineRule="auto"/>
              <w:ind w:right="346"/>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Thomas R. Hays (0054062)</w:t>
            </w:r>
          </w:p>
          <w:p w:rsidR="00E83468" w:rsidRPr="000E6A32" w:rsidP="008D5413" w14:paraId="14E18D5C" w14:textId="77777777">
            <w:pPr>
              <w:widowControl w:val="0"/>
              <w:tabs>
                <w:tab w:val="left" w:pos="2776"/>
                <w:tab w:val="left" w:pos="4140"/>
              </w:tabs>
              <w:autoSpaceDE w:val="0"/>
              <w:autoSpaceDN w:val="0"/>
              <w:spacing w:after="0" w:line="240" w:lineRule="auto"/>
              <w:ind w:right="346"/>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 xml:space="preserve">Counsel of Record </w:t>
            </w:r>
          </w:p>
          <w:p w:rsidR="00E83468" w:rsidRPr="000E6A32" w:rsidP="008D5413" w14:paraId="2BF8C5A2" w14:textId="77777777">
            <w:pPr>
              <w:widowControl w:val="0"/>
              <w:autoSpaceDE w:val="0"/>
              <w:autoSpaceDN w:val="0"/>
              <w:spacing w:after="0" w:line="240" w:lineRule="auto"/>
              <w:ind w:right="68"/>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8355 Island Lane</w:t>
            </w:r>
          </w:p>
          <w:p w:rsidR="00E83468" w:rsidRPr="000E6A32" w:rsidP="008D5413" w14:paraId="01C2AF12" w14:textId="77777777">
            <w:pPr>
              <w:widowControl w:val="0"/>
              <w:tabs>
                <w:tab w:val="left" w:pos="2776"/>
              </w:tabs>
              <w:autoSpaceDE w:val="0"/>
              <w:autoSpaceDN w:val="0"/>
              <w:spacing w:after="0" w:line="240" w:lineRule="auto"/>
              <w:ind w:right="346"/>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Maineville, Ohio 43039</w:t>
            </w:r>
          </w:p>
          <w:p w:rsidR="00E83468" w:rsidRPr="000E6A32" w:rsidP="008D5413" w14:paraId="24C30980" w14:textId="77777777">
            <w:pPr>
              <w:widowControl w:val="0"/>
              <w:tabs>
                <w:tab w:val="left" w:pos="2776"/>
              </w:tabs>
              <w:autoSpaceDE w:val="0"/>
              <w:autoSpaceDN w:val="0"/>
              <w:spacing w:after="0" w:line="240" w:lineRule="auto"/>
              <w:ind w:right="346"/>
              <w:rPr>
                <w:rFonts w:ascii="Times New Roman" w:eastAsia="Times New Roman" w:hAnsi="Times New Roman"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Telephone: (419) 410-7069</w:t>
            </w:r>
          </w:p>
          <w:p w:rsidR="00E83468" w:rsidRPr="000E6A32" w:rsidP="008D5413" w14:paraId="695043AC" w14:textId="77777777">
            <w:pPr>
              <w:widowControl w:val="0"/>
              <w:tabs>
                <w:tab w:val="left" w:pos="2776"/>
              </w:tabs>
              <w:autoSpaceDE w:val="0"/>
              <w:autoSpaceDN w:val="0"/>
              <w:spacing w:after="0" w:line="240" w:lineRule="auto"/>
              <w:ind w:right="346"/>
              <w:rPr>
                <w:rFonts w:ascii="Times New Roman" w:eastAsia="Times New Roman" w:hAnsi="Times New Roman" w:cs="Times New Roman"/>
                <w:color w:val="0000FF"/>
                <w:sz w:val="24"/>
                <w:szCs w:val="24"/>
                <w:lang w:val="en-US" w:eastAsia="en-US" w:bidi="ar-SA"/>
              </w:rPr>
            </w:pPr>
            <w:hyperlink r:id="rId11" w:history="1">
              <w:r w:rsidRPr="000E6A32" w:rsidR="00684B01">
                <w:rPr>
                  <w:rFonts w:ascii="Times New Roman" w:eastAsia="Times New Roman" w:hAnsi="Times New Roman" w:cs="Times New Roman"/>
                  <w:color w:val="0000FF"/>
                  <w:sz w:val="24"/>
                  <w:szCs w:val="24"/>
                  <w:u w:val="single"/>
                  <w:lang w:val="en-US" w:eastAsia="en-US" w:bidi="ar-SA"/>
                </w:rPr>
                <w:t>trhayslaw@gmail.com</w:t>
              </w:r>
            </w:hyperlink>
          </w:p>
          <w:p w:rsidR="00E83468" w:rsidRPr="000E6A32" w:rsidP="008D5413" w14:paraId="47411BF7" w14:textId="77777777">
            <w:pPr>
              <w:tabs>
                <w:tab w:val="left" w:pos="2776"/>
              </w:tabs>
              <w:spacing w:after="0" w:line="240" w:lineRule="auto"/>
              <w:ind w:right="346"/>
              <w:rPr>
                <w:rFonts w:ascii="Times New Roman" w:hAnsi="Times New Roman" w:eastAsiaTheme="minorHAnsi" w:cs="Times New Roman"/>
                <w:sz w:val="24"/>
                <w:szCs w:val="24"/>
                <w:lang w:val="en-US" w:eastAsia="en-US" w:bidi="ar-SA"/>
              </w:rPr>
            </w:pPr>
            <w:r w:rsidRPr="000E6A32">
              <w:rPr>
                <w:rFonts w:ascii="Times New Roman" w:eastAsia="Times New Roman" w:hAnsi="Times New Roman" w:cs="Times New Roman"/>
                <w:sz w:val="24"/>
                <w:szCs w:val="24"/>
                <w:lang w:val="en-US" w:eastAsia="en-US" w:bidi="ar-SA"/>
              </w:rPr>
              <w:t>(willing to accept service by e-mail)</w:t>
            </w:r>
          </w:p>
          <w:p w:rsidR="00E83468" w:rsidRPr="000E6A32" w:rsidP="008D5413" w14:paraId="27DA9D96" w14:textId="77777777">
            <w:pPr>
              <w:widowControl w:val="0"/>
              <w:tabs>
                <w:tab w:val="left" w:pos="2776"/>
              </w:tabs>
              <w:autoSpaceDE w:val="0"/>
              <w:autoSpaceDN w:val="0"/>
              <w:spacing w:after="0" w:line="240" w:lineRule="auto"/>
              <w:ind w:right="339"/>
              <w:rPr>
                <w:rFonts w:ascii="Times New Roman" w:eastAsia="Times New Roman" w:hAnsi="Times New Roman" w:cs="Times New Roman"/>
                <w:sz w:val="24"/>
                <w:szCs w:val="24"/>
                <w:lang w:val="en-US" w:eastAsia="en-US" w:bidi="ar-SA"/>
              </w:rPr>
            </w:pPr>
          </w:p>
          <w:p w:rsidR="00E83468" w:rsidRPr="000E6A32" w:rsidP="008D5413" w14:paraId="08DC4894" w14:textId="77777777">
            <w:pPr>
              <w:widowControl w:val="0"/>
              <w:tabs>
                <w:tab w:val="left" w:pos="2776"/>
              </w:tabs>
              <w:autoSpaceDE w:val="0"/>
              <w:autoSpaceDN w:val="0"/>
              <w:spacing w:after="0" w:line="240" w:lineRule="auto"/>
              <w:ind w:right="339"/>
              <w:rPr>
                <w:rFonts w:ascii="Times New Roman" w:eastAsia="Times New Roman" w:hAnsi="Times New Roman" w:cs="Times New Roman"/>
                <w:i/>
                <w:sz w:val="24"/>
                <w:szCs w:val="24"/>
                <w:lang w:val="en-US" w:eastAsia="en-US" w:bidi="ar-SA"/>
              </w:rPr>
            </w:pPr>
            <w:r w:rsidRPr="000E6A32">
              <w:rPr>
                <w:rFonts w:ascii="Times New Roman" w:eastAsia="Times New Roman" w:hAnsi="Times New Roman" w:cs="Times New Roman"/>
                <w:i/>
                <w:sz w:val="24"/>
                <w:szCs w:val="24"/>
                <w:lang w:val="en-US" w:eastAsia="en-US" w:bidi="ar-SA"/>
              </w:rPr>
              <w:t>Counsel for The Northwest Ohio Aggregation Coalition</w:t>
            </w:r>
          </w:p>
          <w:p w:rsidR="00E83468" w:rsidRPr="000E6A32" w:rsidP="008D5413" w14:paraId="05D91B61" w14:textId="77777777">
            <w:pPr>
              <w:widowControl w:val="0"/>
              <w:tabs>
                <w:tab w:val="left" w:pos="2776"/>
              </w:tabs>
              <w:autoSpaceDE w:val="0"/>
              <w:autoSpaceDN w:val="0"/>
              <w:spacing w:after="0" w:line="240" w:lineRule="auto"/>
              <w:ind w:right="339"/>
              <w:rPr>
                <w:rFonts w:ascii="Times New Roman" w:eastAsia="Times New Roman" w:hAnsi="Times New Roman" w:cs="Times New Roman"/>
                <w:i/>
                <w:sz w:val="24"/>
                <w:szCs w:val="24"/>
                <w:lang w:val="en-US" w:eastAsia="en-US" w:bidi="ar-SA"/>
              </w:rPr>
            </w:pPr>
          </w:p>
          <w:p w:rsidR="00E83468" w:rsidRPr="000E6A32" w:rsidP="008D5413" w14:paraId="74FC01E5" w14:textId="094AC214">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u w:val="single"/>
                <w:lang w:val="en-US" w:eastAsia="en-US" w:bidi="ar-SA"/>
              </w:rPr>
            </w:pPr>
            <w:r w:rsidRPr="000E6A32">
              <w:rPr>
                <w:rFonts w:ascii="Times New Roman" w:eastAsia="Times New Roman" w:hAnsi="Times New Roman" w:cs="Times New Roman"/>
                <w:i/>
                <w:sz w:val="24"/>
                <w:szCs w:val="24"/>
                <w:u w:val="single"/>
                <w:lang w:val="en-US" w:eastAsia="en-US" w:bidi="ar-SA"/>
              </w:rPr>
              <w:t xml:space="preserve">/s/ </w:t>
            </w:r>
            <w:r w:rsidRPr="00FA69D3" w:rsidR="00FA69D3">
              <w:rPr>
                <w:rFonts w:ascii="Times New Roman" w:eastAsia="Times New Roman" w:hAnsi="Times New Roman" w:cs="Times New Roman"/>
                <w:i/>
                <w:sz w:val="24"/>
                <w:szCs w:val="24"/>
                <w:u w:val="single"/>
                <w:lang w:val="en-US" w:eastAsia="en-US" w:bidi="ar-SA"/>
              </w:rPr>
              <w:t>Kimberly W. Bojko</w:t>
            </w:r>
          </w:p>
          <w:p w:rsidR="00E83468" w:rsidRPr="000E6A32" w:rsidP="008D5413" w14:paraId="02E1AE19"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r w:rsidRPr="000E6A32">
              <w:rPr>
                <w:rFonts w:ascii="Times New Roman" w:eastAsia="Times New Roman" w:hAnsi="Times New Roman" w:cs="Times New Roman"/>
                <w:iCs/>
                <w:sz w:val="24"/>
                <w:szCs w:val="24"/>
                <w:lang w:val="en-US" w:eastAsia="en-US" w:bidi="ar-SA"/>
              </w:rPr>
              <w:t xml:space="preserve">Kimberly W. Bojko (0069402) </w:t>
            </w:r>
          </w:p>
          <w:p w:rsidR="00E83468" w:rsidRPr="000E6A32" w:rsidP="008D5413" w14:paraId="26E0AAF5"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r w:rsidRPr="000E6A32">
              <w:rPr>
                <w:rFonts w:ascii="Times New Roman" w:eastAsia="Times New Roman" w:hAnsi="Times New Roman" w:cs="Times New Roman"/>
                <w:iCs/>
                <w:sz w:val="24"/>
                <w:szCs w:val="24"/>
                <w:lang w:val="en-US" w:eastAsia="en-US" w:bidi="ar-SA"/>
              </w:rPr>
              <w:t xml:space="preserve">Counsel of Record </w:t>
            </w:r>
          </w:p>
          <w:p w:rsidR="00E83468" w:rsidRPr="000E6A32" w:rsidP="008D5413" w14:paraId="140B437D"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r w:rsidRPr="000E6A32">
              <w:rPr>
                <w:rFonts w:ascii="Times New Roman" w:eastAsia="Times New Roman" w:hAnsi="Times New Roman" w:cs="Times New Roman"/>
                <w:iCs/>
                <w:sz w:val="24"/>
                <w:szCs w:val="24"/>
                <w:lang w:val="en-US" w:eastAsia="en-US" w:bidi="ar-SA"/>
              </w:rPr>
              <w:t xml:space="preserve">Emma Y. Easley (0102144) </w:t>
            </w:r>
          </w:p>
          <w:p w:rsidR="00E83468" w:rsidRPr="000E6A32" w:rsidP="008D5413" w14:paraId="0F28CBA9"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p>
          <w:p w:rsidR="00E83468" w:rsidRPr="000E6A32" w:rsidP="008D5413" w14:paraId="2B19BD2E"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r w:rsidRPr="000E6A32">
              <w:rPr>
                <w:rFonts w:ascii="Times New Roman" w:eastAsia="Times New Roman" w:hAnsi="Times New Roman" w:cs="Times New Roman"/>
                <w:iCs/>
                <w:sz w:val="24"/>
                <w:szCs w:val="24"/>
                <w:lang w:val="en-US" w:eastAsia="en-US" w:bidi="ar-SA"/>
              </w:rPr>
              <w:t xml:space="preserve">Carpenter Lipps LLP </w:t>
            </w:r>
          </w:p>
          <w:p w:rsidR="00E83468" w:rsidRPr="000E6A32" w:rsidP="008D5413" w14:paraId="157B5CB0"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r w:rsidRPr="000E6A32">
              <w:rPr>
                <w:rFonts w:ascii="Times New Roman" w:eastAsia="Times New Roman" w:hAnsi="Times New Roman" w:cs="Times New Roman"/>
                <w:iCs/>
                <w:sz w:val="24"/>
                <w:szCs w:val="24"/>
                <w:lang w:val="en-US" w:eastAsia="en-US" w:bidi="ar-SA"/>
              </w:rPr>
              <w:t xml:space="preserve">280 North High Street, Suite 1300 </w:t>
            </w:r>
          </w:p>
          <w:p w:rsidR="00E83468" w:rsidRPr="000E6A32" w:rsidP="008D5413" w14:paraId="389F90A6"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r w:rsidRPr="000E6A32">
              <w:rPr>
                <w:rFonts w:ascii="Times New Roman" w:eastAsia="Times New Roman" w:hAnsi="Times New Roman" w:cs="Times New Roman"/>
                <w:iCs/>
                <w:sz w:val="24"/>
                <w:szCs w:val="24"/>
                <w:lang w:val="en-US" w:eastAsia="en-US" w:bidi="ar-SA"/>
              </w:rPr>
              <w:t xml:space="preserve">Columbus, Ohio 43215 </w:t>
            </w:r>
          </w:p>
          <w:p w:rsidR="00E83468" w:rsidRPr="000E6A32" w:rsidP="008D5413" w14:paraId="5C7CF96F"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r w:rsidRPr="000E6A32">
              <w:rPr>
                <w:rFonts w:ascii="Times New Roman" w:eastAsia="Times New Roman" w:hAnsi="Times New Roman" w:cs="Times New Roman"/>
                <w:iCs/>
                <w:sz w:val="24"/>
                <w:szCs w:val="24"/>
                <w:lang w:val="en-US" w:eastAsia="en-US" w:bidi="ar-SA"/>
              </w:rPr>
              <w:t xml:space="preserve">Telephone: (614) 365-4100 </w:t>
            </w:r>
          </w:p>
          <w:p w:rsidR="00E83468" w:rsidRPr="000E6A32" w:rsidP="008D5413" w14:paraId="4179FBF4"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hyperlink r:id="rId12" w:history="1">
              <w:r w:rsidRPr="000E6A32" w:rsidR="00684B01">
                <w:rPr>
                  <w:rFonts w:ascii="Times New Roman" w:eastAsia="Times New Roman" w:hAnsi="Times New Roman" w:cs="Times New Roman"/>
                  <w:iCs/>
                  <w:color w:val="0000FF"/>
                  <w:sz w:val="24"/>
                  <w:szCs w:val="24"/>
                  <w:u w:val="single"/>
                  <w:lang w:val="en-US" w:eastAsia="en-US" w:bidi="ar-SA"/>
                </w:rPr>
                <w:t>bojko@carpenterlipps.com</w:t>
              </w:r>
            </w:hyperlink>
          </w:p>
          <w:p w:rsidR="00E83468" w:rsidRPr="000E6A32" w:rsidP="008D5413" w14:paraId="7FC3974E"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hyperlink r:id="rId13" w:history="1">
              <w:r w:rsidRPr="000E6A32" w:rsidR="00684B01">
                <w:rPr>
                  <w:rFonts w:ascii="Times New Roman" w:eastAsia="Times New Roman" w:hAnsi="Times New Roman" w:cs="Times New Roman"/>
                  <w:iCs/>
                  <w:color w:val="0000FF"/>
                  <w:sz w:val="24"/>
                  <w:szCs w:val="24"/>
                  <w:u w:val="single"/>
                  <w:lang w:val="en-US" w:eastAsia="en-US" w:bidi="ar-SA"/>
                </w:rPr>
                <w:t>easley@carpenterlipps.com</w:t>
              </w:r>
            </w:hyperlink>
          </w:p>
          <w:p w:rsidR="00E83468" w:rsidRPr="000E6A32" w:rsidP="008D5413" w14:paraId="0D90791C"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r w:rsidRPr="000E6A32">
              <w:rPr>
                <w:rFonts w:ascii="Times New Roman" w:eastAsia="Times New Roman" w:hAnsi="Times New Roman" w:cs="Times New Roman"/>
                <w:iCs/>
                <w:sz w:val="24"/>
                <w:szCs w:val="24"/>
                <w:lang w:val="en-US" w:eastAsia="en-US" w:bidi="ar-SA"/>
              </w:rPr>
              <w:t>(willing to accept service by e-mail)</w:t>
            </w:r>
          </w:p>
          <w:p w:rsidR="00E83468" w:rsidRPr="000E6A32" w:rsidP="008D5413" w14:paraId="7A82DEB1" w14:textId="77777777">
            <w:pPr>
              <w:widowControl w:val="0"/>
              <w:tabs>
                <w:tab w:val="left" w:pos="2776"/>
              </w:tabs>
              <w:autoSpaceDE w:val="0"/>
              <w:autoSpaceDN w:val="0"/>
              <w:spacing w:after="0" w:line="240" w:lineRule="auto"/>
              <w:ind w:right="339"/>
              <w:rPr>
                <w:rFonts w:ascii="Times New Roman" w:eastAsia="Times New Roman" w:hAnsi="Times New Roman" w:cs="Times New Roman"/>
                <w:iCs/>
                <w:sz w:val="24"/>
                <w:szCs w:val="24"/>
                <w:lang w:val="en-US" w:eastAsia="en-US" w:bidi="ar-SA"/>
              </w:rPr>
            </w:pPr>
          </w:p>
          <w:p w:rsidR="00E83468" w:rsidRPr="000E6A32" w:rsidP="008D5413" w14:paraId="09A61CFF" w14:textId="77777777">
            <w:pPr>
              <w:widowControl w:val="0"/>
              <w:tabs>
                <w:tab w:val="left" w:pos="2776"/>
              </w:tabs>
              <w:autoSpaceDE w:val="0"/>
              <w:autoSpaceDN w:val="0"/>
              <w:spacing w:after="0" w:line="240" w:lineRule="auto"/>
              <w:ind w:right="339"/>
              <w:rPr>
                <w:rFonts w:ascii="Times New Roman" w:eastAsia="Times New Roman" w:hAnsi="Times New Roman" w:cs="Times New Roman"/>
                <w:i/>
                <w:sz w:val="24"/>
                <w:szCs w:val="24"/>
                <w:lang w:val="en-US" w:eastAsia="en-US" w:bidi="ar-SA"/>
              </w:rPr>
            </w:pPr>
            <w:r w:rsidRPr="000E6A32">
              <w:rPr>
                <w:rFonts w:ascii="Times New Roman" w:eastAsia="Times New Roman" w:hAnsi="Times New Roman" w:cs="Times New Roman"/>
                <w:i/>
                <w:sz w:val="24"/>
                <w:szCs w:val="24"/>
                <w:lang w:val="en-US" w:eastAsia="en-US" w:bidi="ar-SA"/>
              </w:rPr>
              <w:t>Counsel for the Ohio Manufacturers’ Association Energy Group</w:t>
            </w:r>
          </w:p>
          <w:p w:rsidR="00E83468" w:rsidRPr="000E6A32" w:rsidP="008D5413" w14:paraId="44B31D4E" w14:textId="77777777">
            <w:pPr>
              <w:tabs>
                <w:tab w:val="left" w:pos="2776"/>
              </w:tabs>
              <w:spacing w:after="0" w:line="240" w:lineRule="auto"/>
              <w:ind w:right="339"/>
              <w:rPr>
                <w:rFonts w:ascii="Times New Roman" w:eastAsia="Times New Roman" w:hAnsi="Times New Roman" w:cs="Times New Roman"/>
                <w:sz w:val="24"/>
                <w:szCs w:val="24"/>
                <w:lang w:val="en-US" w:eastAsia="en-US" w:bidi="ar-SA"/>
              </w:rPr>
            </w:pPr>
          </w:p>
          <w:p w:rsidR="00E83468" w:rsidRPr="000E6A32" w:rsidP="008D5413" w14:paraId="26781BCB" w14:textId="77777777">
            <w:pPr>
              <w:tabs>
                <w:tab w:val="left" w:pos="2776"/>
              </w:tabs>
              <w:spacing w:after="0" w:line="240" w:lineRule="auto"/>
              <w:ind w:right="339"/>
              <w:rPr>
                <w:rFonts w:ascii="Times New Roman" w:eastAsia="Times New Roman" w:hAnsi="Times New Roman" w:cs="Times New Roman"/>
                <w:sz w:val="24"/>
                <w:szCs w:val="24"/>
                <w:lang w:val="en-US" w:eastAsia="en-US" w:bidi="ar-SA"/>
              </w:rPr>
            </w:pPr>
          </w:p>
        </w:tc>
      </w:tr>
    </w:tbl>
    <w:p w:rsidR="00E83468" w:rsidRPr="000E6A32" w:rsidP="00CE76E0" w14:paraId="45C10037" w14:textId="77777777">
      <w:pPr>
        <w:spacing w:after="0" w:line="480" w:lineRule="auto"/>
        <w:jc w:val="center"/>
        <w:rPr>
          <w:rFonts w:cs="Times New Roman"/>
          <w:b/>
          <w:bCs/>
          <w:szCs w:val="24"/>
          <w:u w:val="single"/>
        </w:rPr>
      </w:pPr>
    </w:p>
    <w:p w:rsidR="00E83468" w:rsidRPr="000E6A32" w14:paraId="5524A0D2" w14:textId="77777777">
      <w:pPr>
        <w:rPr>
          <w:rFonts w:cs="Times New Roman"/>
          <w:b/>
          <w:bCs/>
          <w:szCs w:val="24"/>
          <w:u w:val="single"/>
        </w:rPr>
      </w:pPr>
      <w:r w:rsidRPr="000E6A32">
        <w:rPr>
          <w:rFonts w:cs="Times New Roman"/>
          <w:b/>
          <w:bCs/>
          <w:szCs w:val="24"/>
          <w:u w:val="single"/>
        </w:rPr>
        <w:br w:type="page"/>
      </w:r>
    </w:p>
    <w:p w:rsidR="00CE76E0" w:rsidRPr="000E6A32" w:rsidP="00CE76E0" w14:paraId="1F728385" w14:textId="18321A38">
      <w:pPr>
        <w:spacing w:after="0" w:line="480" w:lineRule="auto"/>
        <w:jc w:val="center"/>
        <w:rPr>
          <w:rFonts w:cs="Times New Roman"/>
          <w:b/>
          <w:bCs/>
          <w:szCs w:val="24"/>
          <w:u w:val="single"/>
        </w:rPr>
      </w:pPr>
      <w:r w:rsidRPr="000E6A32">
        <w:rPr>
          <w:rFonts w:cs="Times New Roman"/>
          <w:b/>
          <w:bCs/>
          <w:szCs w:val="24"/>
          <w:u w:val="single"/>
        </w:rPr>
        <w:t>CERTIFICATE OF SERVICE</w:t>
      </w:r>
    </w:p>
    <w:p w:rsidR="00CE76E0" w:rsidRPr="000E6A32" w:rsidP="00CE76E0" w14:paraId="072C592B" w14:textId="705547D6">
      <w:pPr>
        <w:spacing w:after="0" w:line="480" w:lineRule="auto"/>
        <w:rPr>
          <w:rFonts w:cs="Times New Roman"/>
          <w:szCs w:val="24"/>
        </w:rPr>
      </w:pPr>
      <w:r w:rsidRPr="000E6A32">
        <w:rPr>
          <w:rFonts w:cs="Times New Roman"/>
          <w:szCs w:val="24"/>
        </w:rPr>
        <w:tab/>
        <w:t xml:space="preserve">I hereby certify that a copy of this </w:t>
      </w:r>
      <w:r w:rsidR="00531BD1">
        <w:t>Joint Reply to Ohio Energy Group’s Memorandum Contra Motion for Limited Stay of Rider D</w:t>
      </w:r>
      <w:r>
        <w:t>CR</w:t>
      </w:r>
      <w:r w:rsidR="00531BD1">
        <w:t xml:space="preserve"> in ESP V Distribution Riders</w:t>
      </w:r>
      <w:r w:rsidRPr="000E6A32">
        <w:rPr>
          <w:rFonts w:cs="Times New Roman"/>
          <w:szCs w:val="24"/>
        </w:rPr>
        <w:t xml:space="preserve"> was served on the persons stated below</w:t>
      </w:r>
      <w:r w:rsidRPr="000E6A32">
        <w:rPr>
          <w:rFonts w:cs="Times New Roman"/>
          <w:iCs/>
          <w:szCs w:val="24"/>
        </w:rPr>
        <w:t xml:space="preserve"> via </w:t>
      </w:r>
      <w:r w:rsidRPr="000E6A32">
        <w:rPr>
          <w:rFonts w:cs="Times New Roman"/>
          <w:szCs w:val="24"/>
        </w:rPr>
        <w:t xml:space="preserve">electronic transmission, this </w:t>
      </w:r>
      <w:r w:rsidRPr="000E6A32" w:rsidR="00CB0BC3">
        <w:rPr>
          <w:rFonts w:cs="Times New Roman"/>
          <w:szCs w:val="24"/>
        </w:rPr>
        <w:t>26</w:t>
      </w:r>
      <w:r w:rsidRPr="00061955" w:rsidR="00061955">
        <w:rPr>
          <w:rFonts w:cs="Times New Roman"/>
          <w:szCs w:val="24"/>
          <w:vertAlign w:val="superscript"/>
        </w:rPr>
        <w:t>th</w:t>
      </w:r>
      <w:r w:rsidR="00061955">
        <w:rPr>
          <w:rFonts w:cs="Times New Roman"/>
          <w:szCs w:val="24"/>
        </w:rPr>
        <w:t xml:space="preserve"> </w:t>
      </w:r>
      <w:r w:rsidRPr="000E6A32">
        <w:rPr>
          <w:rFonts w:cs="Times New Roman"/>
          <w:szCs w:val="24"/>
        </w:rPr>
        <w:t>day of December 2023.</w:t>
      </w:r>
    </w:p>
    <w:p w:rsidR="00CE76E0" w:rsidRPr="000E6A32" w:rsidP="00CE76E0" w14:paraId="4B65690D" w14:textId="77777777">
      <w:pPr>
        <w:suppressAutoHyphens/>
        <w:spacing w:after="0" w:line="240" w:lineRule="auto"/>
        <w:ind w:firstLine="4320"/>
        <w:rPr>
          <w:rFonts w:cs="Times New Roman"/>
          <w:szCs w:val="24"/>
        </w:rPr>
      </w:pPr>
      <w:r w:rsidRPr="000E6A32">
        <w:rPr>
          <w:rFonts w:cs="Times New Roman"/>
          <w:i/>
          <w:iCs/>
          <w:szCs w:val="24"/>
          <w:u w:val="single"/>
        </w:rPr>
        <w:t>/s/ John Finnigan</w:t>
      </w:r>
    </w:p>
    <w:p w:rsidR="00CE76E0" w:rsidRPr="000E6A32" w:rsidP="00CE76E0" w14:paraId="0C7BF02E" w14:textId="77777777">
      <w:pPr>
        <w:tabs>
          <w:tab w:val="left" w:pos="4320"/>
        </w:tabs>
        <w:spacing w:after="0" w:line="240" w:lineRule="auto"/>
        <w:rPr>
          <w:rFonts w:cs="Times New Roman"/>
          <w:szCs w:val="24"/>
        </w:rPr>
      </w:pPr>
      <w:r w:rsidRPr="000E6A32">
        <w:rPr>
          <w:rFonts w:cs="Times New Roman"/>
          <w:szCs w:val="24"/>
        </w:rPr>
        <w:tab/>
        <w:t>John Finnigan</w:t>
      </w:r>
    </w:p>
    <w:p w:rsidR="00CE76E0" w:rsidRPr="000E6A32" w:rsidP="00CE76E0" w14:paraId="09B9C56B" w14:textId="77777777">
      <w:pPr>
        <w:tabs>
          <w:tab w:val="left" w:pos="4320"/>
        </w:tabs>
        <w:spacing w:after="0" w:line="240" w:lineRule="auto"/>
        <w:rPr>
          <w:rFonts w:cs="Times New Roman"/>
          <w:szCs w:val="24"/>
        </w:rPr>
      </w:pPr>
      <w:r w:rsidRPr="000E6A32">
        <w:rPr>
          <w:rFonts w:cs="Times New Roman"/>
          <w:szCs w:val="24"/>
        </w:rPr>
        <w:tab/>
        <w:t>Assistant Consumers’ Counsel</w:t>
      </w:r>
    </w:p>
    <w:p w:rsidR="00CE76E0" w:rsidRPr="000E6A32" w:rsidP="00CE76E0" w14:paraId="36D74FE5" w14:textId="77777777">
      <w:pPr>
        <w:tabs>
          <w:tab w:val="left" w:pos="4320"/>
        </w:tabs>
        <w:spacing w:after="0" w:line="240" w:lineRule="auto"/>
        <w:rPr>
          <w:rFonts w:cs="Times New Roman"/>
          <w:szCs w:val="24"/>
        </w:rPr>
      </w:pPr>
    </w:p>
    <w:p w:rsidR="00CE76E0" w:rsidRPr="000E6A32" w:rsidP="00CE76E0" w14:paraId="7D20DC9A" w14:textId="77777777">
      <w:pPr>
        <w:spacing w:after="0" w:line="240" w:lineRule="auto"/>
        <w:rPr>
          <w:rFonts w:cs="Times New Roman"/>
          <w:szCs w:val="24"/>
        </w:rPr>
      </w:pPr>
      <w:r w:rsidRPr="000E6A32">
        <w:rPr>
          <w:rFonts w:cs="Times New Roman"/>
          <w:szCs w:val="24"/>
        </w:rPr>
        <w:t>The PUCO’s e-filing system will electronically serve notice of the filing of this document on the following parties:</w:t>
      </w:r>
    </w:p>
    <w:p w:rsidR="00CE76E0" w:rsidRPr="000E6A32" w:rsidP="00CE76E0" w14:paraId="70BC0D08" w14:textId="77777777">
      <w:pPr>
        <w:spacing w:after="0" w:line="240" w:lineRule="auto"/>
        <w:rPr>
          <w:rFonts w:cs="Times New Roman"/>
          <w:szCs w:val="24"/>
        </w:rPr>
      </w:pPr>
    </w:p>
    <w:p w:rsidR="00CE76E0" w:rsidRPr="000E6A32" w:rsidP="00CE76E0" w14:paraId="794CED4E" w14:textId="77777777">
      <w:pPr>
        <w:suppressAutoHyphens/>
        <w:spacing w:after="0" w:line="240" w:lineRule="auto"/>
        <w:jc w:val="center"/>
        <w:rPr>
          <w:rFonts w:cs="Times New Roman"/>
          <w:b/>
          <w:bCs/>
          <w:szCs w:val="24"/>
          <w:u w:val="single"/>
        </w:rPr>
      </w:pPr>
      <w:r w:rsidRPr="000E6A32">
        <w:rPr>
          <w:rFonts w:cs="Times New Roman"/>
          <w:b/>
          <w:bCs/>
          <w:szCs w:val="24"/>
          <w:u w:val="single"/>
        </w:rPr>
        <w:t>SERVICE LIST</w:t>
      </w:r>
    </w:p>
    <w:p w:rsidR="00CE76E0" w:rsidRPr="000E6A32" w:rsidP="00CE76E0" w14:paraId="1738BDDA" w14:textId="77777777">
      <w:pPr>
        <w:widowControl w:val="0"/>
        <w:spacing w:after="0" w:line="240" w:lineRule="auto"/>
        <w:jc w:val="center"/>
        <w:rPr>
          <w:rFonts w:eastAsia="Times New Roman" w:cs="Times New Roman"/>
          <w:snapToGrid w:val="0"/>
          <w:szCs w:val="24"/>
        </w:rPr>
      </w:pPr>
    </w:p>
    <w:tbl>
      <w:tblPr>
        <w:tblW w:w="0" w:type="auto"/>
        <w:tblInd w:w="0" w:type="dxa"/>
        <w:tblCellMar>
          <w:top w:w="0" w:type="dxa"/>
          <w:left w:w="108" w:type="dxa"/>
          <w:bottom w:w="0" w:type="dxa"/>
          <w:right w:w="108" w:type="dxa"/>
        </w:tblCellMar>
        <w:tblLook w:val="01E0"/>
      </w:tblPr>
      <w:tblGrid>
        <w:gridCol w:w="4476"/>
        <w:gridCol w:w="4164"/>
      </w:tblGrid>
      <w:tr w14:paraId="28ABFCD3" w14:textId="77777777" w:rsidTr="001020CD">
        <w:tblPrEx>
          <w:tblW w:w="0" w:type="auto"/>
          <w:tblInd w:w="0" w:type="dxa"/>
          <w:tblCellMar>
            <w:top w:w="0" w:type="dxa"/>
            <w:left w:w="108" w:type="dxa"/>
            <w:bottom w:w="0" w:type="dxa"/>
            <w:right w:w="108" w:type="dxa"/>
          </w:tblCellMar>
          <w:tblLook w:val="01E0"/>
        </w:tblPrEx>
        <w:tc>
          <w:tcPr>
            <w:tcW w:w="4425" w:type="dxa"/>
            <w:shd w:val="clear" w:color="auto" w:fill="auto"/>
          </w:tcPr>
          <w:p w:rsidR="00CE76E0" w:rsidRPr="000E6A32" w:rsidP="00CE76E0" w14:paraId="76D8190D"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14" w:history="1">
              <w:r w:rsidRPr="000E6A32" w:rsidR="00684B01">
                <w:rPr>
                  <w:rFonts w:ascii="Times New Roman" w:hAnsi="Times New Roman" w:eastAsiaTheme="minorHAnsi" w:cs="Times New Roman"/>
                  <w:color w:val="0000FF"/>
                  <w:sz w:val="24"/>
                  <w:szCs w:val="24"/>
                  <w:u w:val="single"/>
                  <w:lang w:val="en-US" w:eastAsia="en-US" w:bidi="ar-SA"/>
                </w:rPr>
                <w:t>thomas.lindgren@ohioago.gov</w:t>
              </w:r>
            </w:hyperlink>
          </w:p>
          <w:p w:rsidR="00CE76E0" w:rsidRPr="000E6A32" w:rsidP="00CE76E0" w14:paraId="5B460527"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15" w:history="1">
              <w:r w:rsidRPr="000E6A32" w:rsidR="00684B01">
                <w:rPr>
                  <w:rFonts w:ascii="Times New Roman" w:hAnsi="Times New Roman" w:eastAsiaTheme="minorHAnsi" w:cs="Times New Roman"/>
                  <w:color w:val="0000FF"/>
                  <w:sz w:val="24"/>
                  <w:szCs w:val="24"/>
                  <w:u w:val="single"/>
                  <w:lang w:val="en-US" w:eastAsia="en-US" w:bidi="ar-SA"/>
                </w:rPr>
                <w:t>amy.botschnerobrien@ohioago.gov</w:t>
              </w:r>
            </w:hyperlink>
          </w:p>
          <w:p w:rsidR="00CE76E0" w:rsidRPr="000E6A32" w:rsidP="00CE76E0" w14:paraId="284085B5"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16" w:history="1">
              <w:r w:rsidRPr="000E6A32" w:rsidR="00684B01">
                <w:rPr>
                  <w:rFonts w:ascii="Times New Roman" w:hAnsi="Times New Roman" w:eastAsiaTheme="minorHAnsi" w:cs="Times New Roman"/>
                  <w:color w:val="0000FF"/>
                  <w:sz w:val="24"/>
                  <w:szCs w:val="24"/>
                  <w:u w:val="single"/>
                  <w:lang w:val="en-US" w:eastAsia="en-US" w:bidi="ar-SA"/>
                </w:rPr>
                <w:t>rhiannon.howard@ohioago.gov</w:t>
              </w:r>
            </w:hyperlink>
          </w:p>
          <w:p w:rsidR="00CE76E0" w:rsidRPr="000E6A32" w:rsidP="00CE76E0" w14:paraId="4E5630BE"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17" w:history="1">
              <w:r w:rsidRPr="000E6A32" w:rsidR="00684B01">
                <w:rPr>
                  <w:rFonts w:ascii="Times New Roman" w:hAnsi="Times New Roman" w:eastAsiaTheme="minorHAnsi" w:cs="Times New Roman"/>
                  <w:color w:val="0000FF"/>
                  <w:sz w:val="24"/>
                  <w:szCs w:val="24"/>
                  <w:u w:val="single"/>
                  <w:lang w:val="en-US" w:eastAsia="en-US" w:bidi="ar-SA"/>
                </w:rPr>
                <w:t>mkurtz@BKLlawfirm.com</w:t>
              </w:r>
            </w:hyperlink>
          </w:p>
          <w:p w:rsidR="00CE76E0" w:rsidRPr="000E6A32" w:rsidP="00CE76E0" w14:paraId="5B98C782"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18" w:history="1">
              <w:r w:rsidRPr="000E6A32" w:rsidR="00684B01">
                <w:rPr>
                  <w:rFonts w:ascii="Times New Roman" w:hAnsi="Times New Roman" w:eastAsiaTheme="minorHAnsi" w:cs="Times New Roman"/>
                  <w:color w:val="0000FF"/>
                  <w:sz w:val="24"/>
                  <w:szCs w:val="24"/>
                  <w:u w:val="single"/>
                  <w:lang w:val="en-US" w:eastAsia="en-US" w:bidi="ar-SA"/>
                </w:rPr>
                <w:t>jkylercohn@BKLlawfirm.com</w:t>
              </w:r>
            </w:hyperlink>
          </w:p>
          <w:p w:rsidR="00CE76E0" w:rsidRPr="000E6A32" w:rsidP="00CE76E0" w14:paraId="0F2AA1F1"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19" w:history="1">
              <w:r w:rsidRPr="000E6A32" w:rsidR="00684B01">
                <w:rPr>
                  <w:rFonts w:ascii="Times New Roman" w:hAnsi="Times New Roman" w:eastAsiaTheme="minorHAnsi" w:cs="Times New Roman"/>
                  <w:color w:val="0000FF"/>
                  <w:sz w:val="24"/>
                  <w:szCs w:val="24"/>
                  <w:u w:val="single"/>
                  <w:lang w:val="en-US" w:eastAsia="en-US" w:bidi="ar-SA"/>
                </w:rPr>
                <w:t>rdove@keglerbrown.com</w:t>
              </w:r>
            </w:hyperlink>
          </w:p>
          <w:p w:rsidR="00CE76E0" w:rsidRPr="000E6A32" w:rsidP="00CE76E0" w14:paraId="71935A9D"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20" w:history="1">
              <w:r w:rsidRPr="000E6A32" w:rsidR="00684B01">
                <w:rPr>
                  <w:rFonts w:ascii="Times New Roman" w:hAnsi="Times New Roman" w:eastAsiaTheme="minorHAnsi" w:cs="Times New Roman"/>
                  <w:color w:val="0000FF"/>
                  <w:sz w:val="24"/>
                  <w:szCs w:val="24"/>
                  <w:u w:val="single"/>
                  <w:lang w:val="en-US" w:eastAsia="en-US" w:bidi="ar-SA"/>
                </w:rPr>
                <w:t>nbobb@keglerbrown.com</w:t>
              </w:r>
            </w:hyperlink>
          </w:p>
          <w:p w:rsidR="00CE76E0" w:rsidRPr="000E6A32" w:rsidP="00CE76E0" w14:paraId="3D081E7D"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1" w:history="1">
              <w:r w:rsidRPr="000E6A32" w:rsidR="00684B01">
                <w:rPr>
                  <w:rFonts w:ascii="Times New Roman" w:hAnsi="Times New Roman" w:eastAsiaTheme="minorHAnsi" w:cs="Times New Roman"/>
                  <w:color w:val="0000FF"/>
                  <w:sz w:val="24"/>
                  <w:szCs w:val="24"/>
                  <w:u w:val="single"/>
                  <w:lang w:val="en-US" w:eastAsia="en-US" w:bidi="ar-SA"/>
                </w:rPr>
                <w:t>Stacie.Cathcart@igs.com</w:t>
              </w:r>
            </w:hyperlink>
          </w:p>
          <w:p w:rsidR="00CE76E0" w:rsidRPr="000E6A32" w:rsidP="00CE76E0" w14:paraId="7B867926"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2" w:history="1">
              <w:r w:rsidRPr="000E6A32" w:rsidR="00684B01">
                <w:rPr>
                  <w:rFonts w:ascii="Times New Roman" w:hAnsi="Times New Roman" w:eastAsiaTheme="minorHAnsi" w:cs="Times New Roman"/>
                  <w:color w:val="0000FF"/>
                  <w:sz w:val="24"/>
                  <w:szCs w:val="24"/>
                  <w:u w:val="single"/>
                  <w:lang w:val="en-US" w:eastAsia="en-US" w:bidi="ar-SA"/>
                </w:rPr>
                <w:t>Michael.Nugent@igs.com</w:t>
              </w:r>
            </w:hyperlink>
          </w:p>
          <w:p w:rsidR="00CE76E0" w:rsidRPr="000E6A32" w:rsidP="00CE76E0" w14:paraId="70E29B8A"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3" w:history="1">
              <w:r w:rsidRPr="000E6A32" w:rsidR="00684B01">
                <w:rPr>
                  <w:rFonts w:ascii="Times New Roman" w:hAnsi="Times New Roman" w:eastAsiaTheme="minorHAnsi" w:cs="Times New Roman"/>
                  <w:color w:val="0000FF"/>
                  <w:sz w:val="24"/>
                  <w:szCs w:val="24"/>
                  <w:u w:val="single"/>
                  <w:lang w:val="en-US" w:eastAsia="en-US" w:bidi="ar-SA"/>
                </w:rPr>
                <w:t>cgrundmann@spilmanlaw.com</w:t>
              </w:r>
            </w:hyperlink>
          </w:p>
          <w:p w:rsidR="00CE76E0" w:rsidRPr="000E6A32" w:rsidP="00CE76E0" w14:paraId="4075FD56"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4" w:history="1">
              <w:r w:rsidRPr="000E6A32" w:rsidR="00684B01">
                <w:rPr>
                  <w:rFonts w:ascii="Times New Roman" w:eastAsia="Calibri" w:hAnsi="Times New Roman" w:cs="Times New Roman"/>
                  <w:color w:val="0000FF"/>
                  <w:sz w:val="24"/>
                  <w:szCs w:val="24"/>
                  <w:u w:val="single"/>
                  <w:lang w:val="en-US" w:eastAsia="en-US" w:bidi="ar-SA"/>
                </w:rPr>
                <w:t>dwilliamson@spilmanlaw.com</w:t>
              </w:r>
            </w:hyperlink>
          </w:p>
          <w:p w:rsidR="00CE76E0" w:rsidRPr="000E6A32" w:rsidP="00CE76E0" w14:paraId="09849DFE"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5" w:history="1">
              <w:r w:rsidRPr="000E6A32" w:rsidR="00684B01">
                <w:rPr>
                  <w:rFonts w:ascii="Times New Roman" w:eastAsia="Calibri" w:hAnsi="Times New Roman" w:cs="Times New Roman"/>
                  <w:color w:val="0000FF"/>
                  <w:sz w:val="24"/>
                  <w:szCs w:val="24"/>
                  <w:u w:val="single"/>
                  <w:lang w:val="en-US" w:eastAsia="en-US" w:bidi="ar-SA"/>
                </w:rPr>
                <w:t>slee@spilmanlaw.com</w:t>
              </w:r>
            </w:hyperlink>
          </w:p>
          <w:p w:rsidR="00CE76E0" w:rsidRPr="000E6A32" w:rsidP="00CE76E0" w14:paraId="3FADD345"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6" w:history="1">
              <w:r w:rsidRPr="000E6A32" w:rsidR="00684B01">
                <w:rPr>
                  <w:rFonts w:ascii="Times New Roman" w:hAnsi="Times New Roman" w:eastAsiaTheme="minorHAnsi" w:cs="Times New Roman"/>
                  <w:color w:val="0000FF"/>
                  <w:sz w:val="24"/>
                  <w:szCs w:val="24"/>
                  <w:u w:val="single"/>
                  <w:lang w:val="en-US" w:eastAsia="en-US" w:bidi="ar-SA"/>
                </w:rPr>
                <w:t>todd.schafer@outlook.com</w:t>
              </w:r>
            </w:hyperlink>
          </w:p>
          <w:p w:rsidR="00CE76E0" w:rsidRPr="000E6A32" w:rsidP="00CE76E0" w14:paraId="0A8EC82D"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7" w:history="1">
              <w:r w:rsidRPr="000E6A32" w:rsidR="00684B01">
                <w:rPr>
                  <w:rFonts w:ascii="Times New Roman" w:eastAsia="Calibri" w:hAnsi="Times New Roman" w:cs="Times New Roman"/>
                  <w:color w:val="0000FF"/>
                  <w:sz w:val="24"/>
                  <w:szCs w:val="24"/>
                  <w:u w:val="single"/>
                  <w:lang w:val="en-US" w:eastAsia="en-US" w:bidi="ar-SA"/>
                </w:rPr>
                <w:t>mjsettineri@vorys.com</w:t>
              </w:r>
            </w:hyperlink>
          </w:p>
          <w:p w:rsidR="00CE76E0" w:rsidRPr="000E6A32" w:rsidP="00CE76E0" w14:paraId="22A20C1D"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8" w:history="1">
              <w:r w:rsidRPr="000E6A32" w:rsidR="00684B01">
                <w:rPr>
                  <w:rFonts w:ascii="Times New Roman" w:eastAsia="Calibri" w:hAnsi="Times New Roman" w:cs="Times New Roman"/>
                  <w:color w:val="0000FF"/>
                  <w:sz w:val="24"/>
                  <w:szCs w:val="24"/>
                  <w:u w:val="single"/>
                  <w:lang w:val="en-US" w:eastAsia="en-US" w:bidi="ar-SA"/>
                </w:rPr>
                <w:t>glpetrucci@vorys.com</w:t>
              </w:r>
            </w:hyperlink>
          </w:p>
          <w:p w:rsidR="00CE76E0" w:rsidRPr="000E6A32" w:rsidP="00CE76E0" w14:paraId="3DB77CFE"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29" w:history="1">
              <w:r w:rsidRPr="000E6A32" w:rsidR="00684B01">
                <w:rPr>
                  <w:rFonts w:ascii="Times New Roman" w:eastAsia="Calibri" w:hAnsi="Times New Roman" w:cs="Times New Roman"/>
                  <w:color w:val="0000FF"/>
                  <w:sz w:val="24"/>
                  <w:szCs w:val="24"/>
                  <w:u w:val="single"/>
                  <w:lang w:val="en-US" w:eastAsia="en-US" w:bidi="ar-SA"/>
                </w:rPr>
                <w:t>aasanyal@vorys.com</w:t>
              </w:r>
            </w:hyperlink>
          </w:p>
          <w:p w:rsidR="00CE76E0" w:rsidRPr="000E6A32" w:rsidP="00CE76E0" w14:paraId="4342E88D"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30" w:history="1">
              <w:r w:rsidRPr="000E6A32" w:rsidR="00684B01">
                <w:rPr>
                  <w:rFonts w:ascii="Times New Roman" w:eastAsia="Calibri" w:hAnsi="Times New Roman" w:cs="Times New Roman"/>
                  <w:color w:val="0000FF"/>
                  <w:sz w:val="24"/>
                  <w:szCs w:val="24"/>
                  <w:u w:val="single"/>
                  <w:lang w:val="en-US" w:eastAsia="en-US" w:bidi="ar-SA"/>
                </w:rPr>
                <w:t>dparram@brickergraydon.com</w:t>
              </w:r>
            </w:hyperlink>
          </w:p>
          <w:p w:rsidR="00CE76E0" w:rsidRPr="000E6A32" w:rsidP="00CE76E0" w14:paraId="78E03F9D"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31" w:history="1">
              <w:r w:rsidRPr="000E6A32" w:rsidR="00684B01">
                <w:rPr>
                  <w:rFonts w:ascii="Times New Roman" w:eastAsia="Calibri" w:hAnsi="Times New Roman" w:cs="Times New Roman"/>
                  <w:color w:val="0000FF"/>
                  <w:sz w:val="24"/>
                  <w:szCs w:val="24"/>
                  <w:u w:val="single"/>
                  <w:lang w:val="en-US" w:eastAsia="en-US" w:bidi="ar-SA"/>
                </w:rPr>
                <w:t>rmains@brickergraydon.com</w:t>
              </w:r>
            </w:hyperlink>
          </w:p>
          <w:p w:rsidR="00CE76E0" w:rsidRPr="000E6A32" w:rsidP="00CE76E0" w14:paraId="4DF5546F"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32" w:history="1">
              <w:r w:rsidRPr="000E6A32" w:rsidR="00684B01">
                <w:rPr>
                  <w:rFonts w:ascii="Times New Roman" w:eastAsia="Calibri" w:hAnsi="Times New Roman" w:cs="Times New Roman"/>
                  <w:color w:val="0000FF"/>
                  <w:sz w:val="24"/>
                  <w:szCs w:val="24"/>
                  <w:u w:val="single"/>
                  <w:lang w:val="en-US" w:eastAsia="en-US" w:bidi="ar-SA"/>
                </w:rPr>
                <w:t>dromig@nationwideenergypartners.com</w:t>
              </w:r>
            </w:hyperlink>
          </w:p>
          <w:p w:rsidR="00CE76E0" w:rsidRPr="000E6A32" w:rsidP="00CE76E0" w14:paraId="57B4FD77"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33" w:history="1">
              <w:r w:rsidRPr="000E6A32" w:rsidR="00684B01">
                <w:rPr>
                  <w:rFonts w:ascii="Times New Roman" w:eastAsia="Calibri" w:hAnsi="Times New Roman" w:cs="Times New Roman"/>
                  <w:color w:val="0000FF"/>
                  <w:sz w:val="24"/>
                  <w:szCs w:val="24"/>
                  <w:u w:val="single"/>
                  <w:lang w:val="en-US" w:eastAsia="en-US" w:bidi="ar-SA"/>
                </w:rPr>
                <w:t>brian.gibbs@nationwideenergypartners.com</w:t>
              </w:r>
            </w:hyperlink>
          </w:p>
          <w:p w:rsidR="00CE76E0" w:rsidRPr="000E6A32" w:rsidP="00CE76E0" w14:paraId="556CA196"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34" w:history="1">
              <w:r w:rsidRPr="000E6A32" w:rsidR="00684B01">
                <w:rPr>
                  <w:rFonts w:ascii="Times New Roman" w:eastAsia="Calibri" w:hAnsi="Times New Roman" w:cs="Times New Roman"/>
                  <w:color w:val="0000FF"/>
                  <w:sz w:val="24"/>
                  <w:szCs w:val="24"/>
                  <w:u w:val="single"/>
                  <w:lang w:val="en-US" w:eastAsia="en-US" w:bidi="ar-SA"/>
                </w:rPr>
                <w:t>paul@carpenterlipps.com</w:t>
              </w:r>
            </w:hyperlink>
          </w:p>
          <w:p w:rsidR="00CE76E0" w:rsidRPr="000E6A32" w:rsidP="00CE76E0" w14:paraId="437FCBC9" w14:textId="77777777">
            <w:pPr>
              <w:spacing w:after="0" w:line="240" w:lineRule="auto"/>
              <w:ind w:left="720" w:hanging="720"/>
              <w:rPr>
                <w:rFonts w:ascii="Times New Roman" w:hAnsi="Times New Roman" w:eastAsiaTheme="minorHAnsi" w:cs="Times New Roman"/>
                <w:sz w:val="24"/>
                <w:szCs w:val="24"/>
                <w:lang w:val="en-US" w:eastAsia="en-US" w:bidi="ar-SA"/>
              </w:rPr>
            </w:pPr>
            <w:hyperlink r:id="rId35" w:history="1">
              <w:r w:rsidRPr="000E6A32" w:rsidR="00684B01">
                <w:rPr>
                  <w:rFonts w:ascii="Times New Roman" w:eastAsia="Calibri" w:hAnsi="Times New Roman" w:cs="Times New Roman"/>
                  <w:color w:val="0000FF"/>
                  <w:sz w:val="24"/>
                  <w:szCs w:val="24"/>
                  <w:u w:val="single"/>
                  <w:lang w:val="en-US" w:eastAsia="en-US" w:bidi="ar-SA"/>
                </w:rPr>
                <w:t>mpritchard@mcneeslaw.com</w:t>
              </w:r>
            </w:hyperlink>
          </w:p>
          <w:p w:rsidR="00CE76E0" w:rsidRPr="000E6A32" w:rsidP="00CE76E0" w14:paraId="18B9C520"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36" w:history="1">
              <w:r w:rsidRPr="000E6A32" w:rsidR="00684B01">
                <w:rPr>
                  <w:rFonts w:ascii="Times New Roman" w:eastAsia="Calibri" w:hAnsi="Times New Roman" w:cs="Times New Roman"/>
                  <w:color w:val="0000FF"/>
                  <w:sz w:val="24"/>
                  <w:szCs w:val="24"/>
                  <w:u w:val="single"/>
                  <w:lang w:val="en-US" w:eastAsia="en-US" w:bidi="ar-SA"/>
                </w:rPr>
                <w:t>awalke@mcneeslaw.com</w:t>
              </w:r>
            </w:hyperlink>
          </w:p>
          <w:p w:rsidR="00CE76E0" w:rsidRPr="000E6A32" w:rsidP="00CE76E0" w14:paraId="29CC0DB4"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37" w:history="1">
              <w:r w:rsidRPr="000E6A32" w:rsidR="00684B01">
                <w:rPr>
                  <w:rFonts w:ascii="Times New Roman" w:eastAsia="Calibri" w:hAnsi="Times New Roman" w:cs="Times New Roman"/>
                  <w:color w:val="0000FF"/>
                  <w:sz w:val="24"/>
                  <w:szCs w:val="24"/>
                  <w:u w:val="single"/>
                  <w:lang w:val="en-US" w:eastAsia="en-US" w:bidi="ar-SA"/>
                </w:rPr>
                <w:t>tdougherty@theOEC.org</w:t>
              </w:r>
            </w:hyperlink>
          </w:p>
          <w:p w:rsidR="00CE76E0" w:rsidRPr="000E6A32" w:rsidP="00CE76E0" w14:paraId="14368B42" w14:textId="77777777">
            <w:pPr>
              <w:spacing w:after="0" w:line="240" w:lineRule="auto"/>
              <w:rPr>
                <w:rFonts w:ascii="Times New Roman" w:hAnsi="Times New Roman" w:eastAsiaTheme="minorHAnsi" w:cs="Times New Roman"/>
                <w:color w:val="0000FF"/>
                <w:sz w:val="24"/>
                <w:szCs w:val="24"/>
                <w:lang w:val="en-US" w:eastAsia="en-US" w:bidi="ar-SA"/>
              </w:rPr>
            </w:pPr>
            <w:hyperlink r:id="rId38" w:history="1">
              <w:r w:rsidRPr="000E6A32" w:rsidR="00684B01">
                <w:rPr>
                  <w:rFonts w:ascii="Times New Roman" w:hAnsi="Times New Roman" w:eastAsiaTheme="minorHAnsi" w:cs="Times New Roman"/>
                  <w:color w:val="0000FF"/>
                  <w:sz w:val="24"/>
                  <w:szCs w:val="24"/>
                  <w:u w:val="single"/>
                  <w:lang w:val="en-US" w:eastAsia="en-US" w:bidi="ar-SA"/>
                </w:rPr>
                <w:t>katherine.hollingsworth@lasclev.org</w:t>
              </w:r>
            </w:hyperlink>
          </w:p>
          <w:p w:rsidR="00CE76E0" w:rsidRPr="000E6A32" w:rsidP="00CE76E0" w14:paraId="0B8926CA" w14:textId="77777777">
            <w:pPr>
              <w:spacing w:after="0" w:line="240" w:lineRule="auto"/>
              <w:rPr>
                <w:rFonts w:ascii="Times New Roman" w:hAnsi="Times New Roman" w:eastAsiaTheme="minorHAnsi" w:cs="Times New Roman"/>
                <w:color w:val="0000FF"/>
                <w:sz w:val="24"/>
                <w:szCs w:val="24"/>
                <w:lang w:val="en-US" w:eastAsia="en-US" w:bidi="ar-SA"/>
              </w:rPr>
            </w:pPr>
            <w:hyperlink r:id="rId39" w:history="1">
              <w:r w:rsidRPr="000E6A32" w:rsidR="00684B01">
                <w:rPr>
                  <w:rFonts w:ascii="Times New Roman" w:hAnsi="Times New Roman" w:eastAsiaTheme="minorHAnsi" w:cs="Times New Roman"/>
                  <w:color w:val="0000FF"/>
                  <w:sz w:val="24"/>
                  <w:szCs w:val="24"/>
                  <w:u w:val="single"/>
                  <w:lang w:val="en-US" w:eastAsia="en-US" w:bidi="ar-SA"/>
                </w:rPr>
                <w:t>sjagers@ohiopovertylaw.org</w:t>
              </w:r>
            </w:hyperlink>
          </w:p>
          <w:p w:rsidR="00CE76E0" w:rsidRPr="000E6A32" w:rsidP="00CE76E0" w14:paraId="27A1D59F" w14:textId="77777777">
            <w:pPr>
              <w:spacing w:after="0" w:line="240" w:lineRule="auto"/>
              <w:rPr>
                <w:rFonts w:ascii="Times New Roman" w:hAnsi="Times New Roman" w:eastAsiaTheme="minorHAnsi" w:cs="Times New Roman"/>
                <w:color w:val="0000FF"/>
                <w:sz w:val="24"/>
                <w:szCs w:val="24"/>
                <w:u w:val="single"/>
                <w:lang w:val="en-US" w:eastAsia="en-US" w:bidi="ar-SA"/>
              </w:rPr>
            </w:pPr>
            <w:hyperlink r:id="rId40" w:history="1">
              <w:r w:rsidRPr="000E6A32" w:rsidR="00684B01">
                <w:rPr>
                  <w:rFonts w:ascii="Times New Roman" w:hAnsi="Times New Roman" w:eastAsiaTheme="minorHAnsi" w:cs="Times New Roman"/>
                  <w:color w:val="0000FF"/>
                  <w:sz w:val="24"/>
                  <w:szCs w:val="24"/>
                  <w:u w:val="single"/>
                  <w:lang w:val="en-US" w:eastAsia="en-US" w:bidi="ar-SA"/>
                </w:rPr>
                <w:t>mwalters@proseniors.org</w:t>
              </w:r>
            </w:hyperlink>
          </w:p>
          <w:p w:rsidR="00CE76E0" w:rsidRPr="000E6A32" w:rsidP="00CE76E0" w14:paraId="068CFE1F" w14:textId="77777777">
            <w:pPr>
              <w:spacing w:after="0" w:line="240" w:lineRule="auto"/>
              <w:rPr>
                <w:rFonts w:ascii="Times New Roman" w:hAnsi="Times New Roman" w:eastAsiaTheme="minorHAnsi" w:cs="Times New Roman"/>
                <w:color w:val="0000FF"/>
                <w:sz w:val="24"/>
                <w:szCs w:val="24"/>
                <w:u w:val="single"/>
                <w:lang w:val="en-US" w:eastAsia="en-US" w:bidi="ar-SA"/>
              </w:rPr>
            </w:pPr>
            <w:hyperlink r:id="rId41" w:history="1">
              <w:r w:rsidRPr="000E6A32" w:rsidR="00684B01">
                <w:rPr>
                  <w:rFonts w:ascii="Times New Roman" w:hAnsi="Times New Roman" w:eastAsiaTheme="minorHAnsi" w:cs="Times New Roman"/>
                  <w:color w:val="0000FF"/>
                  <w:sz w:val="24"/>
                  <w:szCs w:val="24"/>
                  <w:u w:val="single"/>
                  <w:lang w:val="en-US" w:eastAsia="en-US" w:bidi="ar-SA"/>
                </w:rPr>
                <w:t>dmanor@ablelaw.org</w:t>
              </w:r>
            </w:hyperlink>
          </w:p>
          <w:p w:rsidR="00CE76E0" w:rsidRPr="000E6A32" w:rsidP="00CE76E0" w14:paraId="69FD9811" w14:textId="77777777">
            <w:pPr>
              <w:autoSpaceDE w:val="0"/>
              <w:autoSpaceDN w:val="0"/>
              <w:spacing w:after="0" w:line="240" w:lineRule="auto"/>
              <w:rPr>
                <w:rFonts w:ascii="Times New Roman" w:hAnsi="Times New Roman" w:eastAsiaTheme="minorHAnsi" w:cs="Times New Roman"/>
                <w:sz w:val="24"/>
                <w:szCs w:val="24"/>
                <w:lang w:val="en-US" w:eastAsia="en-US" w:bidi="ar-SA"/>
              </w:rPr>
            </w:pPr>
            <w:hyperlink r:id="rId42" w:history="1">
              <w:r w:rsidRPr="000E6A32" w:rsidR="00684B01">
                <w:rPr>
                  <w:rFonts w:ascii="Times New Roman" w:hAnsi="Times New Roman" w:eastAsiaTheme="minorHAnsi" w:cs="Times New Roman"/>
                  <w:color w:val="0000FF"/>
                  <w:sz w:val="24"/>
                  <w:szCs w:val="24"/>
                  <w:u w:val="single"/>
                  <w:lang w:val="en-US" w:eastAsia="en-US" w:bidi="ar-SA"/>
                </w:rPr>
                <w:t>rnader@communitylegalaid.org</w:t>
              </w:r>
            </w:hyperlink>
          </w:p>
          <w:p w:rsidR="00CE76E0" w:rsidRPr="000E6A32" w:rsidP="00CE76E0" w14:paraId="40BFB5D8" w14:textId="77777777">
            <w:pPr>
              <w:spacing w:after="0" w:line="240" w:lineRule="auto"/>
              <w:rPr>
                <w:rFonts w:ascii="Times New Roman" w:hAnsi="Times New Roman" w:eastAsiaTheme="minorHAnsi" w:cs="Times New Roman"/>
                <w:sz w:val="24"/>
                <w:szCs w:val="24"/>
                <w:lang w:val="en-US" w:eastAsia="en-US" w:bidi="ar-SA"/>
              </w:rPr>
            </w:pPr>
          </w:p>
          <w:p w:rsidR="00CE76E0" w:rsidRPr="000E6A32" w:rsidP="00CE76E0" w14:paraId="15AFE801" w14:textId="77777777">
            <w:pPr>
              <w:spacing w:after="0" w:line="240" w:lineRule="auto"/>
              <w:rPr>
                <w:rFonts w:ascii="Times New Roman" w:hAnsi="Times New Roman" w:eastAsiaTheme="minorHAnsi" w:cs="Times New Roman"/>
                <w:sz w:val="24"/>
                <w:szCs w:val="24"/>
                <w:lang w:val="en-US" w:eastAsia="en-US" w:bidi="ar-SA"/>
              </w:rPr>
            </w:pPr>
            <w:r w:rsidRPr="000E6A32">
              <w:rPr>
                <w:rFonts w:ascii="Times New Roman" w:hAnsi="Times New Roman" w:eastAsiaTheme="minorHAnsi" w:cs="Times New Roman"/>
                <w:sz w:val="24"/>
                <w:szCs w:val="24"/>
                <w:lang w:val="en-US" w:eastAsia="en-US" w:bidi="ar-SA"/>
              </w:rPr>
              <w:t xml:space="preserve">Attorney Examiners: </w:t>
            </w:r>
          </w:p>
          <w:p w:rsidR="00CE76E0" w:rsidRPr="000E6A32" w:rsidP="00CE76E0" w14:paraId="18641B40" w14:textId="77777777">
            <w:pPr>
              <w:spacing w:after="0" w:line="240" w:lineRule="auto"/>
              <w:rPr>
                <w:rFonts w:ascii="Times New Roman" w:hAnsi="Times New Roman" w:eastAsiaTheme="minorHAnsi" w:cs="Times New Roman"/>
                <w:sz w:val="24"/>
                <w:szCs w:val="24"/>
                <w:lang w:val="en-US" w:eastAsia="en-US" w:bidi="ar-SA"/>
              </w:rPr>
            </w:pPr>
            <w:hyperlink r:id="rId43" w:history="1">
              <w:r w:rsidRPr="000E6A32" w:rsidR="00684B01">
                <w:rPr>
                  <w:rFonts w:ascii="Times New Roman" w:hAnsi="Times New Roman" w:eastAsiaTheme="minorHAnsi" w:cs="Times New Roman"/>
                  <w:color w:val="0000FF"/>
                  <w:sz w:val="24"/>
                  <w:szCs w:val="24"/>
                  <w:u w:val="single"/>
                  <w:lang w:val="en-US" w:eastAsia="en-US" w:bidi="ar-SA"/>
                </w:rPr>
                <w:t>megan.addison@puco.ohio.gov</w:t>
              </w:r>
            </w:hyperlink>
          </w:p>
          <w:p w:rsidR="00CE76E0" w:rsidRPr="000E6A32" w:rsidP="00CE76E0" w14:paraId="53761228" w14:textId="77777777">
            <w:pPr>
              <w:spacing w:after="0" w:line="240" w:lineRule="auto"/>
              <w:rPr>
                <w:rFonts w:ascii="Times New Roman" w:hAnsi="Times New Roman" w:eastAsiaTheme="minorHAnsi" w:cs="Times New Roman"/>
                <w:sz w:val="24"/>
                <w:szCs w:val="24"/>
                <w:lang w:val="en-US" w:eastAsia="en-US" w:bidi="ar-SA"/>
              </w:rPr>
            </w:pPr>
            <w:hyperlink r:id="rId44" w:history="1">
              <w:r w:rsidRPr="000E6A32" w:rsidR="00684B01">
                <w:rPr>
                  <w:rFonts w:ascii="Times New Roman" w:hAnsi="Times New Roman" w:eastAsiaTheme="minorHAnsi" w:cs="Times New Roman"/>
                  <w:color w:val="0000FF"/>
                  <w:sz w:val="24"/>
                  <w:szCs w:val="24"/>
                  <w:u w:val="single"/>
                  <w:lang w:val="en-US" w:eastAsia="en-US" w:bidi="ar-SA"/>
                </w:rPr>
                <w:t>greg.price@puco.ohio.gov</w:t>
              </w:r>
            </w:hyperlink>
          </w:p>
          <w:p w:rsidR="00CE76E0" w:rsidRPr="000E6A32" w:rsidP="00CE76E0" w14:paraId="73A3734D" w14:textId="77777777">
            <w:pPr>
              <w:spacing w:after="0" w:line="240" w:lineRule="auto"/>
              <w:rPr>
                <w:rFonts w:ascii="Times New Roman" w:hAnsi="Times New Roman" w:eastAsiaTheme="minorHAnsi" w:cs="Times New Roman"/>
                <w:sz w:val="24"/>
                <w:szCs w:val="24"/>
                <w:lang w:val="en-US" w:eastAsia="en-US" w:bidi="ar-SA"/>
              </w:rPr>
            </w:pPr>
            <w:hyperlink r:id="rId45" w:history="1">
              <w:r w:rsidRPr="000E6A32" w:rsidR="00684B01">
                <w:rPr>
                  <w:rFonts w:ascii="Times New Roman" w:hAnsi="Times New Roman" w:eastAsiaTheme="minorHAnsi" w:cs="Times New Roman"/>
                  <w:color w:val="0000FF"/>
                  <w:sz w:val="24"/>
                  <w:szCs w:val="24"/>
                  <w:u w:val="single"/>
                  <w:lang w:val="en-US" w:eastAsia="en-US" w:bidi="ar-SA"/>
                </w:rPr>
                <w:t>jacqueline.st.john@puco.ohio.gov</w:t>
              </w:r>
            </w:hyperlink>
          </w:p>
        </w:tc>
        <w:tc>
          <w:tcPr>
            <w:tcW w:w="4215" w:type="dxa"/>
          </w:tcPr>
          <w:p w:rsidR="00CE76E0" w:rsidRPr="000E6A32" w:rsidP="00CE76E0" w14:paraId="608B4AF4"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46" w:history="1">
              <w:r w:rsidRPr="000E6A32" w:rsidR="00684B01">
                <w:rPr>
                  <w:rFonts w:ascii="Times New Roman" w:hAnsi="Times New Roman" w:eastAsiaTheme="minorHAnsi" w:cs="Times New Roman"/>
                  <w:color w:val="0000FF"/>
                  <w:sz w:val="24"/>
                  <w:szCs w:val="24"/>
                  <w:u w:val="single"/>
                  <w:lang w:val="en-US" w:eastAsia="en-US" w:bidi="ar-SA"/>
                </w:rPr>
                <w:t>bknipe@firstenergycorp.com</w:t>
              </w:r>
            </w:hyperlink>
          </w:p>
          <w:p w:rsidR="00CE76E0" w:rsidRPr="000E6A32" w:rsidP="00CE76E0" w14:paraId="5AC767C1"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47" w:history="1">
              <w:r w:rsidRPr="000E6A32" w:rsidR="00684B01">
                <w:rPr>
                  <w:rFonts w:ascii="Times New Roman" w:hAnsi="Times New Roman" w:eastAsiaTheme="minorHAnsi" w:cs="Times New Roman"/>
                  <w:color w:val="0000FF"/>
                  <w:sz w:val="24"/>
                  <w:szCs w:val="24"/>
                  <w:u w:val="single"/>
                  <w:lang w:val="en-US" w:eastAsia="en-US" w:bidi="ar-SA"/>
                </w:rPr>
                <w:t>cwatchorn@firstenergycorp.com</w:t>
              </w:r>
            </w:hyperlink>
          </w:p>
          <w:p w:rsidR="00CE76E0" w:rsidRPr="000E6A32" w:rsidP="00CE76E0" w14:paraId="2EE42D48"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48" w:history="1">
              <w:r w:rsidRPr="000E6A32" w:rsidR="00684B01">
                <w:rPr>
                  <w:rFonts w:ascii="Times New Roman" w:hAnsi="Times New Roman" w:eastAsiaTheme="minorHAnsi" w:cs="Times New Roman"/>
                  <w:color w:val="0000FF"/>
                  <w:sz w:val="24"/>
                  <w:szCs w:val="24"/>
                  <w:u w:val="single"/>
                  <w:lang w:val="en-US" w:eastAsia="en-US" w:bidi="ar-SA"/>
                </w:rPr>
                <w:t>talexander@beneschlaw.com</w:t>
              </w:r>
            </w:hyperlink>
          </w:p>
          <w:p w:rsidR="00CE76E0" w:rsidRPr="000E6A32" w:rsidP="00CE76E0" w14:paraId="02A9F8A7"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49" w:history="1">
              <w:r w:rsidRPr="000E6A32" w:rsidR="00684B01">
                <w:rPr>
                  <w:rFonts w:ascii="Times New Roman" w:hAnsi="Times New Roman" w:eastAsiaTheme="minorHAnsi" w:cs="Times New Roman"/>
                  <w:color w:val="0000FF"/>
                  <w:sz w:val="24"/>
                  <w:szCs w:val="24"/>
                  <w:u w:val="single"/>
                  <w:lang w:val="en-US" w:eastAsia="en-US" w:bidi="ar-SA"/>
                </w:rPr>
                <w:t>mkeaney@beneschlaw.com</w:t>
              </w:r>
            </w:hyperlink>
          </w:p>
          <w:p w:rsidR="00CE76E0" w:rsidRPr="000E6A32" w:rsidP="00CE76E0" w14:paraId="4DB4DBCF"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0" w:history="1">
              <w:r w:rsidRPr="000E6A32" w:rsidR="00684B01">
                <w:rPr>
                  <w:rFonts w:ascii="Times New Roman" w:hAnsi="Times New Roman" w:eastAsiaTheme="minorHAnsi" w:cs="Times New Roman"/>
                  <w:color w:val="0000FF"/>
                  <w:sz w:val="24"/>
                  <w:szCs w:val="24"/>
                  <w:u w:val="single"/>
                  <w:lang w:val="en-US" w:eastAsia="en-US" w:bidi="ar-SA"/>
                </w:rPr>
                <w:t>khehmeyer@beneschlaw.com</w:t>
              </w:r>
            </w:hyperlink>
          </w:p>
          <w:p w:rsidR="00CE76E0" w:rsidRPr="000E6A32" w:rsidP="00CE76E0" w14:paraId="2E61766F"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1" w:history="1">
              <w:r w:rsidRPr="000E6A32" w:rsidR="00684B01">
                <w:rPr>
                  <w:rFonts w:ascii="Times New Roman" w:hAnsi="Times New Roman" w:eastAsiaTheme="minorHAnsi" w:cs="Times New Roman"/>
                  <w:color w:val="0000FF"/>
                  <w:sz w:val="24"/>
                  <w:szCs w:val="24"/>
                  <w:u w:val="single"/>
                  <w:lang w:val="en-US" w:eastAsia="en-US" w:bidi="ar-SA"/>
                </w:rPr>
                <w:t>dproano@bakerlaw.com</w:t>
              </w:r>
            </w:hyperlink>
          </w:p>
          <w:p w:rsidR="00CE76E0" w:rsidRPr="000E6A32" w:rsidP="00CE76E0" w14:paraId="6C094FD2"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2" w:history="1">
              <w:r w:rsidRPr="000E6A32" w:rsidR="00684B01">
                <w:rPr>
                  <w:rFonts w:ascii="Times New Roman" w:hAnsi="Times New Roman" w:eastAsiaTheme="minorHAnsi" w:cs="Times New Roman"/>
                  <w:color w:val="0000FF"/>
                  <w:sz w:val="24"/>
                  <w:szCs w:val="24"/>
                  <w:u w:val="single"/>
                  <w:lang w:val="en-US" w:eastAsia="en-US" w:bidi="ar-SA"/>
                </w:rPr>
                <w:t>ahaque@bakerlaw.com</w:t>
              </w:r>
            </w:hyperlink>
          </w:p>
          <w:p w:rsidR="00CE76E0" w:rsidRPr="000E6A32" w:rsidP="00CE76E0" w14:paraId="3C4820C7"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3" w:history="1">
              <w:r w:rsidRPr="000E6A32" w:rsidR="00684B01">
                <w:rPr>
                  <w:rFonts w:ascii="Times New Roman" w:hAnsi="Times New Roman" w:eastAsiaTheme="minorHAnsi" w:cs="Times New Roman"/>
                  <w:color w:val="0000FF"/>
                  <w:sz w:val="24"/>
                  <w:szCs w:val="24"/>
                  <w:u w:val="single"/>
                  <w:lang w:val="en-US" w:eastAsia="en-US" w:bidi="ar-SA"/>
                </w:rPr>
                <w:t>eprouty@bakerlaw.com</w:t>
              </w:r>
            </w:hyperlink>
          </w:p>
          <w:p w:rsidR="00CE76E0" w:rsidRPr="000E6A32" w:rsidP="00CE76E0" w14:paraId="361E44F1"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4" w:history="1">
              <w:r w:rsidRPr="000E6A32" w:rsidR="00684B01">
                <w:rPr>
                  <w:rFonts w:ascii="Times New Roman" w:hAnsi="Times New Roman" w:eastAsiaTheme="minorHAnsi" w:cs="Times New Roman"/>
                  <w:color w:val="0000FF"/>
                  <w:sz w:val="24"/>
                  <w:szCs w:val="24"/>
                  <w:u w:val="single"/>
                  <w:lang w:val="en-US" w:eastAsia="en-US" w:bidi="ar-SA"/>
                </w:rPr>
                <w:t>pwillison@bakerlaw.com</w:t>
              </w:r>
            </w:hyperlink>
          </w:p>
          <w:p w:rsidR="00CE76E0" w:rsidRPr="000E6A32" w:rsidP="00CE76E0" w14:paraId="42479270"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5" w:history="1">
              <w:r w:rsidRPr="000E6A32" w:rsidR="00684B01">
                <w:rPr>
                  <w:rFonts w:ascii="Times New Roman" w:hAnsi="Times New Roman" w:eastAsiaTheme="minorHAnsi" w:cs="Times New Roman"/>
                  <w:color w:val="0000FF"/>
                  <w:sz w:val="24"/>
                  <w:szCs w:val="24"/>
                  <w:u w:val="single"/>
                  <w:lang w:val="en-US" w:eastAsia="en-US" w:bidi="ar-SA"/>
                </w:rPr>
                <w:t>dstinson@brickergraydon.com</w:t>
              </w:r>
            </w:hyperlink>
          </w:p>
          <w:p w:rsidR="00CE76E0" w:rsidRPr="000E6A32" w:rsidP="00CE76E0" w14:paraId="4EC9B811"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56" w:history="1">
              <w:r w:rsidRPr="000E6A32" w:rsidR="00684B01">
                <w:rPr>
                  <w:rFonts w:ascii="Times New Roman" w:hAnsi="Times New Roman" w:eastAsiaTheme="minorHAnsi" w:cs="Times New Roman"/>
                  <w:color w:val="0000FF"/>
                  <w:sz w:val="24"/>
                  <w:szCs w:val="24"/>
                  <w:u w:val="single"/>
                  <w:lang w:val="en-US" w:eastAsia="en-US" w:bidi="ar-SA"/>
                </w:rPr>
                <w:t>gkrassen@nopec.org</w:t>
              </w:r>
            </w:hyperlink>
          </w:p>
          <w:p w:rsidR="00CE76E0" w:rsidRPr="000E6A32" w:rsidP="00CE76E0" w14:paraId="2BA734CD"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7" w:history="1">
              <w:r w:rsidRPr="000E6A32" w:rsidR="00684B01">
                <w:rPr>
                  <w:rFonts w:ascii="Times New Roman" w:hAnsi="Times New Roman" w:eastAsiaTheme="minorHAnsi" w:cs="Times New Roman"/>
                  <w:color w:val="0000FF"/>
                  <w:sz w:val="24"/>
                  <w:szCs w:val="24"/>
                  <w:u w:val="single"/>
                  <w:lang w:val="en-US" w:eastAsia="en-US" w:bidi="ar-SA"/>
                </w:rPr>
                <w:t>josephmeissner@yahoo.com</w:t>
              </w:r>
            </w:hyperlink>
          </w:p>
          <w:p w:rsidR="00CE76E0" w:rsidRPr="000E6A32" w:rsidP="00CE76E0" w14:paraId="48A16108"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11" w:history="1">
              <w:r w:rsidRPr="000E6A32" w:rsidR="00684B01">
                <w:rPr>
                  <w:rFonts w:ascii="Times New Roman" w:hAnsi="Times New Roman" w:eastAsiaTheme="minorHAnsi" w:cs="Times New Roman"/>
                  <w:color w:val="0000FF"/>
                  <w:sz w:val="24"/>
                  <w:szCs w:val="24"/>
                  <w:u w:val="single"/>
                  <w:lang w:val="en-US" w:eastAsia="en-US" w:bidi="ar-SA"/>
                </w:rPr>
                <w:t>trhayslaw@gmail.com</w:t>
              </w:r>
            </w:hyperlink>
          </w:p>
          <w:p w:rsidR="00CE76E0" w:rsidRPr="000E6A32" w:rsidP="00CE76E0" w14:paraId="72145176"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8" w:history="1">
              <w:r w:rsidRPr="000E6A32" w:rsidR="00684B01">
                <w:rPr>
                  <w:rFonts w:ascii="Times New Roman" w:hAnsi="Times New Roman" w:eastAsiaTheme="minorHAnsi" w:cs="Times New Roman"/>
                  <w:color w:val="0000FF"/>
                  <w:sz w:val="24"/>
                  <w:szCs w:val="24"/>
                  <w:u w:val="single"/>
                  <w:lang w:val="en-US" w:eastAsia="en-US" w:bidi="ar-SA"/>
                </w:rPr>
                <w:t>leslie.kovacik@toledo.oh.gov</w:t>
              </w:r>
            </w:hyperlink>
          </w:p>
          <w:p w:rsidR="00CE76E0" w:rsidRPr="000E6A32" w:rsidP="00CE76E0" w14:paraId="108608BE"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12" w:history="1">
              <w:r w:rsidRPr="000E6A32" w:rsidR="00684B01">
                <w:rPr>
                  <w:rFonts w:ascii="Times New Roman" w:eastAsia="Calibri" w:hAnsi="Times New Roman" w:cs="Times New Roman"/>
                  <w:color w:val="0000FF"/>
                  <w:sz w:val="24"/>
                  <w:szCs w:val="24"/>
                  <w:u w:val="single"/>
                  <w:lang w:val="en-US" w:eastAsia="en-US" w:bidi="ar-SA"/>
                </w:rPr>
                <w:t>bojko@carpenterlipps.com</w:t>
              </w:r>
            </w:hyperlink>
          </w:p>
          <w:p w:rsidR="00CE76E0" w:rsidRPr="000E6A32" w:rsidP="00CE76E0" w14:paraId="010A11A8"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13" w:history="1">
              <w:r w:rsidRPr="000E6A32" w:rsidR="00684B01">
                <w:rPr>
                  <w:rFonts w:ascii="Times New Roman" w:hAnsi="Times New Roman" w:eastAsiaTheme="minorHAnsi" w:cs="Times New Roman"/>
                  <w:color w:val="0000FF"/>
                  <w:sz w:val="24"/>
                  <w:szCs w:val="24"/>
                  <w:u w:val="single"/>
                  <w:lang w:val="en-US" w:eastAsia="en-US" w:bidi="ar-SA"/>
                </w:rPr>
                <w:t>easley@carpenterlipps.com</w:t>
              </w:r>
            </w:hyperlink>
          </w:p>
          <w:p w:rsidR="00CE76E0" w:rsidRPr="000E6A32" w:rsidP="00CE76E0" w14:paraId="7A540915"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59" w:history="1">
              <w:r w:rsidRPr="000E6A32" w:rsidR="00684B01">
                <w:rPr>
                  <w:rFonts w:ascii="Times New Roman" w:eastAsia="Calibri" w:hAnsi="Times New Roman" w:cs="Times New Roman"/>
                  <w:color w:val="0000FF"/>
                  <w:sz w:val="24"/>
                  <w:szCs w:val="24"/>
                  <w:u w:val="single"/>
                  <w:lang w:val="en-US" w:eastAsia="en-US" w:bidi="ar-SA"/>
                </w:rPr>
                <w:t>mkl@smxblaw.com</w:t>
              </w:r>
            </w:hyperlink>
          </w:p>
          <w:p w:rsidR="00CE76E0" w:rsidRPr="000E6A32" w:rsidP="00CE76E0" w14:paraId="04ED6D89"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60" w:history="1">
              <w:r w:rsidRPr="000E6A32" w:rsidR="00684B01">
                <w:rPr>
                  <w:rFonts w:ascii="Times New Roman" w:eastAsia="Calibri" w:hAnsi="Times New Roman" w:cs="Times New Roman"/>
                  <w:color w:val="0000FF"/>
                  <w:sz w:val="24"/>
                  <w:szCs w:val="24"/>
                  <w:u w:val="single"/>
                  <w:lang w:val="en-US" w:eastAsia="en-US" w:bidi="ar-SA"/>
                </w:rPr>
                <w:t>jrb@smxblaw.com</w:t>
              </w:r>
            </w:hyperlink>
          </w:p>
          <w:p w:rsidR="00CE76E0" w:rsidRPr="000E6A32" w:rsidP="00CE76E0" w14:paraId="238FC603"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61" w:history="1">
              <w:r w:rsidRPr="000E6A32" w:rsidR="00684B01">
                <w:rPr>
                  <w:rFonts w:ascii="Times New Roman" w:eastAsia="Calibri" w:hAnsi="Times New Roman" w:cs="Times New Roman"/>
                  <w:color w:val="0000FF"/>
                  <w:sz w:val="24"/>
                  <w:szCs w:val="24"/>
                  <w:u w:val="single"/>
                  <w:lang w:val="en-US" w:eastAsia="en-US" w:bidi="ar-SA"/>
                </w:rPr>
                <w:t>little@litohio.com</w:t>
              </w:r>
            </w:hyperlink>
          </w:p>
          <w:p w:rsidR="00CE76E0" w:rsidRPr="000E6A32" w:rsidP="00CE76E0" w14:paraId="5DAC1F21"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62" w:history="1">
              <w:r w:rsidRPr="000E6A32" w:rsidR="00684B01">
                <w:rPr>
                  <w:rFonts w:ascii="Times New Roman" w:eastAsia="Calibri" w:hAnsi="Times New Roman" w:cs="Times New Roman"/>
                  <w:color w:val="0000FF"/>
                  <w:sz w:val="24"/>
                  <w:szCs w:val="24"/>
                  <w:u w:val="single"/>
                  <w:lang w:val="en-US" w:eastAsia="en-US" w:bidi="ar-SA"/>
                </w:rPr>
                <w:t>hogan@litohio.com</w:t>
              </w:r>
            </w:hyperlink>
          </w:p>
          <w:p w:rsidR="00CE76E0" w:rsidRPr="000E6A32" w:rsidP="00CE76E0" w14:paraId="2F331E1D"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63" w:history="1">
              <w:r w:rsidRPr="000E6A32" w:rsidR="00684B01">
                <w:rPr>
                  <w:rFonts w:ascii="Times New Roman" w:eastAsia="Calibri" w:hAnsi="Times New Roman" w:cs="Times New Roman"/>
                  <w:color w:val="0000FF"/>
                  <w:sz w:val="24"/>
                  <w:szCs w:val="24"/>
                  <w:u w:val="single"/>
                  <w:lang w:val="en-US" w:eastAsia="en-US" w:bidi="ar-SA"/>
                </w:rPr>
                <w:t>ktreadway@oneenergyllc.com</w:t>
              </w:r>
            </w:hyperlink>
          </w:p>
          <w:p w:rsidR="00CE76E0" w:rsidRPr="000E6A32" w:rsidP="00CE76E0" w14:paraId="5717124E"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64" w:history="1">
              <w:r w:rsidRPr="000E6A32" w:rsidR="00684B01">
                <w:rPr>
                  <w:rFonts w:ascii="Times New Roman" w:eastAsia="Calibri" w:hAnsi="Times New Roman" w:cs="Times New Roman"/>
                  <w:color w:val="0000FF"/>
                  <w:sz w:val="24"/>
                  <w:szCs w:val="24"/>
                  <w:u w:val="single"/>
                  <w:lang w:val="en-US" w:eastAsia="en-US" w:bidi="ar-SA"/>
                </w:rPr>
                <w:t>jdunn@oneenergyllc.com</w:t>
              </w:r>
            </w:hyperlink>
          </w:p>
          <w:p w:rsidR="00CE76E0" w:rsidRPr="000E6A32" w:rsidP="00CE76E0" w14:paraId="2B261706"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65" w:history="1">
              <w:r w:rsidRPr="000E6A32" w:rsidR="00684B01">
                <w:rPr>
                  <w:rFonts w:ascii="Times New Roman" w:hAnsi="Times New Roman" w:eastAsiaTheme="minorHAnsi" w:cs="Times New Roman"/>
                  <w:color w:val="0000FF"/>
                  <w:sz w:val="24"/>
                  <w:szCs w:val="24"/>
                  <w:u w:val="single"/>
                  <w:lang w:val="en-US" w:eastAsia="en-US" w:bidi="ar-SA"/>
                </w:rPr>
                <w:t>trent@hubaydougherty.com</w:t>
              </w:r>
            </w:hyperlink>
          </w:p>
          <w:p w:rsidR="00CE76E0" w:rsidRPr="000E6A32" w:rsidP="00CE76E0" w14:paraId="6F4E0F1A"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66" w:history="1">
              <w:r w:rsidRPr="000E6A32" w:rsidR="00684B01">
                <w:rPr>
                  <w:rFonts w:ascii="Times New Roman" w:eastAsia="Calibri" w:hAnsi="Times New Roman" w:cs="Times New Roman"/>
                  <w:color w:val="0000FF"/>
                  <w:sz w:val="24"/>
                  <w:szCs w:val="24"/>
                  <w:u w:val="single"/>
                  <w:lang w:val="en-US" w:eastAsia="en-US" w:bidi="ar-SA"/>
                </w:rPr>
                <w:t>emcconnell@elpc.org</w:t>
              </w:r>
            </w:hyperlink>
          </w:p>
          <w:p w:rsidR="00CE76E0" w:rsidRPr="000E6A32" w:rsidP="00CE76E0" w14:paraId="20A6550E"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67" w:history="1">
              <w:r w:rsidRPr="000E6A32" w:rsidR="00684B01">
                <w:rPr>
                  <w:rFonts w:ascii="Times New Roman" w:eastAsia="Calibri" w:hAnsi="Times New Roman" w:cs="Times New Roman"/>
                  <w:color w:val="0000FF"/>
                  <w:sz w:val="24"/>
                  <w:szCs w:val="24"/>
                  <w:u w:val="single"/>
                  <w:lang w:val="en-US" w:eastAsia="en-US" w:bidi="ar-SA"/>
                </w:rPr>
                <w:t>cpirik@dickinsonwright.com</w:t>
              </w:r>
            </w:hyperlink>
          </w:p>
          <w:p w:rsidR="00CE76E0" w:rsidRPr="000E6A32" w:rsidP="00CE76E0" w14:paraId="2819B043"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68" w:history="1">
              <w:r w:rsidRPr="000E6A32" w:rsidR="00684B01">
                <w:rPr>
                  <w:rFonts w:ascii="Times New Roman" w:eastAsia="Calibri" w:hAnsi="Times New Roman" w:cs="Times New Roman"/>
                  <w:color w:val="0000FF"/>
                  <w:sz w:val="24"/>
                  <w:szCs w:val="24"/>
                  <w:u w:val="single"/>
                  <w:lang w:val="en-US" w:eastAsia="en-US" w:bidi="ar-SA"/>
                </w:rPr>
                <w:t>todonnell@dickinsonwright.com</w:t>
              </w:r>
            </w:hyperlink>
          </w:p>
          <w:p w:rsidR="00CE76E0" w:rsidRPr="000E6A32" w:rsidP="00CE76E0" w14:paraId="7C8BBA53"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69" w:history="1">
              <w:r w:rsidRPr="000E6A32" w:rsidR="00684B01">
                <w:rPr>
                  <w:rFonts w:ascii="Times New Roman" w:eastAsia="Calibri" w:hAnsi="Times New Roman" w:cs="Times New Roman"/>
                  <w:color w:val="0000FF"/>
                  <w:sz w:val="24"/>
                  <w:szCs w:val="24"/>
                  <w:u w:val="single"/>
                  <w:lang w:val="en-US" w:eastAsia="en-US" w:bidi="ar-SA"/>
                </w:rPr>
                <w:t>kshimp@dickinsonwright.com</w:t>
              </w:r>
            </w:hyperlink>
          </w:p>
          <w:p w:rsidR="00CE76E0" w:rsidRPr="000E6A32" w:rsidP="00CE76E0" w14:paraId="17780701"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70" w:history="1">
              <w:r w:rsidRPr="000E6A32" w:rsidR="00684B01">
                <w:rPr>
                  <w:rFonts w:ascii="Times New Roman" w:eastAsia="Calibri" w:hAnsi="Times New Roman" w:cs="Times New Roman"/>
                  <w:color w:val="0000FF"/>
                  <w:sz w:val="24"/>
                  <w:szCs w:val="24"/>
                  <w:u w:val="single"/>
                  <w:lang w:val="en-US" w:eastAsia="en-US" w:bidi="ar-SA"/>
                </w:rPr>
                <w:t>eowoyt@vorys.com</w:t>
              </w:r>
            </w:hyperlink>
          </w:p>
          <w:p w:rsidR="00CE76E0" w:rsidRPr="000E6A32" w:rsidP="00CE76E0" w14:paraId="72B166C9" w14:textId="77777777">
            <w:pPr>
              <w:spacing w:after="0" w:line="240" w:lineRule="auto"/>
              <w:ind w:left="720" w:hanging="720"/>
              <w:rPr>
                <w:rFonts w:ascii="Times New Roman" w:eastAsia="Calibri" w:hAnsi="Times New Roman" w:cs="Times New Roman"/>
                <w:color w:val="0000FF"/>
                <w:sz w:val="24"/>
                <w:szCs w:val="24"/>
                <w:lang w:val="en-US" w:eastAsia="en-US" w:bidi="ar-SA"/>
              </w:rPr>
            </w:pPr>
            <w:hyperlink r:id="rId71" w:history="1">
              <w:r w:rsidRPr="000E6A32" w:rsidR="00684B01">
                <w:rPr>
                  <w:rFonts w:ascii="Times New Roman" w:eastAsia="Calibri" w:hAnsi="Times New Roman" w:cs="Times New Roman"/>
                  <w:color w:val="0000FF"/>
                  <w:sz w:val="24"/>
                  <w:szCs w:val="24"/>
                  <w:u w:val="single"/>
                  <w:lang w:val="en-US" w:eastAsia="en-US" w:bidi="ar-SA"/>
                </w:rPr>
                <w:t>whitt@whitt-sturtevant.com</w:t>
              </w:r>
            </w:hyperlink>
          </w:p>
          <w:p w:rsidR="00CE76E0" w:rsidRPr="000E6A32" w:rsidP="00CE76E0" w14:paraId="1AC11A6B"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72" w:history="1">
              <w:r w:rsidRPr="000E6A32" w:rsidR="00684B01">
                <w:rPr>
                  <w:rFonts w:ascii="Times New Roman" w:eastAsia="Calibri" w:hAnsi="Times New Roman" w:cs="Times New Roman"/>
                  <w:color w:val="0000FF"/>
                  <w:sz w:val="24"/>
                  <w:szCs w:val="24"/>
                  <w:u w:val="single"/>
                  <w:lang w:val="en-US" w:eastAsia="en-US" w:bidi="ar-SA"/>
                </w:rPr>
                <w:t>ctavenor@theOEC.org</w:t>
              </w:r>
            </w:hyperlink>
          </w:p>
          <w:p w:rsidR="00CE76E0" w:rsidRPr="000E6A32" w:rsidP="00CE76E0" w14:paraId="7D1F35D6" w14:textId="77777777">
            <w:pPr>
              <w:spacing w:after="0" w:line="240" w:lineRule="auto"/>
              <w:ind w:left="720" w:hanging="720"/>
              <w:rPr>
                <w:rFonts w:ascii="Times New Roman" w:hAnsi="Times New Roman" w:eastAsiaTheme="minorHAnsi" w:cs="Times New Roman"/>
                <w:color w:val="0000FF"/>
                <w:sz w:val="24"/>
                <w:szCs w:val="24"/>
                <w:lang w:val="en-US" w:eastAsia="en-US" w:bidi="ar-SA"/>
              </w:rPr>
            </w:pPr>
            <w:hyperlink r:id="rId73" w:history="1">
              <w:r w:rsidRPr="000E6A32" w:rsidR="00684B01">
                <w:rPr>
                  <w:rFonts w:ascii="Times New Roman" w:hAnsi="Times New Roman" w:eastAsiaTheme="minorHAnsi" w:cs="Times New Roman"/>
                  <w:color w:val="0000FF"/>
                  <w:sz w:val="24"/>
                  <w:szCs w:val="24"/>
                  <w:u w:val="single"/>
                  <w:lang w:val="en-US" w:eastAsia="en-US" w:bidi="ar-SA"/>
                </w:rPr>
                <w:t>Becky.Merola@calpinesolutions.com</w:t>
              </w:r>
            </w:hyperlink>
          </w:p>
          <w:p w:rsidR="00CE76E0" w:rsidRPr="000E6A32" w:rsidP="00CE76E0" w14:paraId="31615113"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hyperlink r:id="rId74" w:history="1">
              <w:r w:rsidRPr="000E6A32" w:rsidR="00684B01">
                <w:rPr>
                  <w:rFonts w:ascii="Times New Roman" w:hAnsi="Times New Roman" w:eastAsiaTheme="minorHAnsi" w:cs="Times New Roman"/>
                  <w:color w:val="0000FF"/>
                  <w:sz w:val="24"/>
                  <w:szCs w:val="24"/>
                  <w:u w:val="single"/>
                  <w:lang w:val="en-US" w:eastAsia="en-US" w:bidi="ar-SA"/>
                </w:rPr>
                <w:t>jlaskey@norris-law.com</w:t>
              </w:r>
            </w:hyperlink>
          </w:p>
          <w:p w:rsidR="00CE76E0" w:rsidRPr="000E6A32" w:rsidP="00CE76E0" w14:paraId="7D7002F7"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75" w:history="1">
              <w:r w:rsidRPr="000E6A32" w:rsidR="00684B01">
                <w:rPr>
                  <w:rFonts w:ascii="Times New Roman" w:eastAsia="Calibri" w:hAnsi="Times New Roman" w:cs="Times New Roman"/>
                  <w:color w:val="0000FF"/>
                  <w:sz w:val="24"/>
                  <w:szCs w:val="24"/>
                  <w:u w:val="single"/>
                  <w:lang w:val="en-US" w:eastAsia="en-US" w:bidi="ar-SA"/>
                </w:rPr>
                <w:t>knordstrom@theOEC.org</w:t>
              </w:r>
            </w:hyperlink>
          </w:p>
          <w:p w:rsidR="00CE76E0" w:rsidRPr="000E6A32" w:rsidP="00CE76E0" w14:paraId="4D2EBF5B"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76" w:history="1">
              <w:r w:rsidRPr="000E6A32" w:rsidR="00684B01">
                <w:rPr>
                  <w:rFonts w:ascii="Times New Roman" w:eastAsia="Calibri" w:hAnsi="Times New Roman" w:cs="Times New Roman"/>
                  <w:color w:val="0000FF"/>
                  <w:sz w:val="24"/>
                  <w:szCs w:val="24"/>
                  <w:u w:val="single"/>
                  <w:lang w:val="en-US" w:eastAsia="en-US" w:bidi="ar-SA"/>
                </w:rPr>
                <w:t>jlang@calfee.com</w:t>
              </w:r>
            </w:hyperlink>
          </w:p>
          <w:p w:rsidR="00CE76E0" w:rsidRPr="000E6A32" w:rsidP="00CE76E0" w14:paraId="156FE931"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77" w:history="1">
              <w:r w:rsidRPr="000E6A32" w:rsidR="00684B01">
                <w:rPr>
                  <w:rFonts w:ascii="Times New Roman" w:eastAsia="Calibri" w:hAnsi="Times New Roman" w:cs="Times New Roman"/>
                  <w:color w:val="0000FF"/>
                  <w:sz w:val="24"/>
                  <w:szCs w:val="24"/>
                  <w:u w:val="single"/>
                  <w:lang w:val="en-US" w:eastAsia="en-US" w:bidi="ar-SA"/>
                </w:rPr>
                <w:t>mbarbara@calfee.com</w:t>
              </w:r>
            </w:hyperlink>
          </w:p>
          <w:p w:rsidR="00CE76E0" w:rsidRPr="000E6A32" w:rsidP="00CE76E0" w14:paraId="0151BC32"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78" w:history="1">
              <w:r w:rsidRPr="000E6A32" w:rsidR="00684B01">
                <w:rPr>
                  <w:rFonts w:ascii="Times New Roman" w:eastAsia="Calibri" w:hAnsi="Times New Roman" w:cs="Times New Roman"/>
                  <w:color w:val="0000FF"/>
                  <w:sz w:val="24"/>
                  <w:szCs w:val="24"/>
                  <w:u w:val="single"/>
                  <w:lang w:val="en-US" w:eastAsia="en-US" w:bidi="ar-SA"/>
                </w:rPr>
                <w:t>jpetroff@lawforlabor.com</w:t>
              </w:r>
            </w:hyperlink>
          </w:p>
          <w:p w:rsidR="00CE76E0" w:rsidRPr="000E6A32" w:rsidP="00CE76E0" w14:paraId="37AD70E7"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79" w:history="1">
              <w:r w:rsidRPr="000E6A32" w:rsidR="00684B01">
                <w:rPr>
                  <w:rFonts w:ascii="Times New Roman" w:eastAsia="Calibri" w:hAnsi="Times New Roman" w:cs="Times New Roman"/>
                  <w:color w:val="0000FF"/>
                  <w:sz w:val="24"/>
                  <w:szCs w:val="24"/>
                  <w:u w:val="single"/>
                  <w:lang w:val="en-US" w:eastAsia="en-US" w:bidi="ar-SA"/>
                </w:rPr>
                <w:t>jmcinerney@lawforlabor.com</w:t>
              </w:r>
            </w:hyperlink>
          </w:p>
          <w:p w:rsidR="00CE76E0" w:rsidRPr="000E6A32" w:rsidP="00CE76E0" w14:paraId="13D1243D" w14:textId="77777777">
            <w:pPr>
              <w:spacing w:after="0" w:line="240" w:lineRule="auto"/>
              <w:ind w:left="720" w:hanging="720"/>
              <w:rPr>
                <w:rFonts w:ascii="Times New Roman" w:eastAsia="Calibri" w:hAnsi="Times New Roman" w:cs="Times New Roman"/>
                <w:color w:val="0000FF"/>
                <w:sz w:val="24"/>
                <w:szCs w:val="24"/>
                <w:lang w:val="en-US" w:eastAsia="en-US" w:bidi="ar-SA"/>
              </w:rPr>
            </w:pPr>
            <w:hyperlink r:id="rId80" w:history="1">
              <w:r w:rsidRPr="000E6A32" w:rsidR="00684B01">
                <w:rPr>
                  <w:rFonts w:ascii="Times New Roman" w:eastAsia="Calibri" w:hAnsi="Times New Roman" w:cs="Times New Roman"/>
                  <w:color w:val="0000FF"/>
                  <w:sz w:val="24"/>
                  <w:szCs w:val="24"/>
                  <w:u w:val="single"/>
                  <w:lang w:val="en-US" w:eastAsia="en-US" w:bidi="ar-SA"/>
                </w:rPr>
                <w:t>junger@spilmanlaw.com</w:t>
              </w:r>
            </w:hyperlink>
          </w:p>
          <w:p w:rsidR="00CE76E0" w:rsidRPr="000E6A32" w:rsidP="00CE76E0" w14:paraId="596800B1"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r w:rsidRPr="000E6A32">
              <w:rPr>
                <w:rFonts w:ascii="Times New Roman" w:eastAsia="Calibri" w:hAnsi="Times New Roman" w:cs="Times New Roman"/>
                <w:color w:val="0000FF"/>
                <w:sz w:val="24"/>
                <w:szCs w:val="24"/>
                <w:u w:val="single"/>
                <w:lang w:val="en-US" w:eastAsia="en-US" w:bidi="ar-SA"/>
              </w:rPr>
              <w:t xml:space="preserve">joe.oliker@igs.com </w:t>
            </w:r>
          </w:p>
          <w:p w:rsidR="00CE76E0" w:rsidRPr="000E6A32" w:rsidP="00CE76E0" w14:paraId="05EF598D"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76" w:history="1">
              <w:r w:rsidRPr="000E6A32" w:rsidR="00684B01">
                <w:rPr>
                  <w:rFonts w:ascii="Times New Roman" w:eastAsia="Calibri" w:hAnsi="Times New Roman" w:cs="Times New Roman"/>
                  <w:color w:val="0000FF"/>
                  <w:sz w:val="24"/>
                  <w:szCs w:val="24"/>
                  <w:u w:val="single"/>
                  <w:lang w:val="en-US" w:eastAsia="en-US" w:bidi="ar-SA"/>
                </w:rPr>
                <w:t>jlang@calfee.com</w:t>
              </w:r>
            </w:hyperlink>
          </w:p>
          <w:p w:rsidR="00CE76E0" w:rsidRPr="000E6A32" w:rsidP="00CE76E0" w14:paraId="4A4B2221"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77" w:history="1">
              <w:r w:rsidRPr="000E6A32" w:rsidR="00684B01">
                <w:rPr>
                  <w:rFonts w:ascii="Times New Roman" w:eastAsia="Calibri" w:hAnsi="Times New Roman" w:cs="Times New Roman"/>
                  <w:color w:val="0000FF"/>
                  <w:sz w:val="24"/>
                  <w:szCs w:val="24"/>
                  <w:u w:val="single"/>
                  <w:lang w:val="en-US" w:eastAsia="en-US" w:bidi="ar-SA"/>
                </w:rPr>
                <w:t>mbarbara@calfee.com</w:t>
              </w:r>
            </w:hyperlink>
          </w:p>
          <w:p w:rsidR="00CE76E0" w:rsidRPr="000E6A32" w:rsidP="00CE76E0" w14:paraId="3F6936C3"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hyperlink r:id="rId81" w:history="1">
              <w:r w:rsidRPr="000E6A32" w:rsidR="00684B01">
                <w:rPr>
                  <w:rFonts w:ascii="Times New Roman" w:eastAsia="Calibri" w:hAnsi="Times New Roman" w:cs="Times New Roman"/>
                  <w:color w:val="0000FF"/>
                  <w:sz w:val="24"/>
                  <w:szCs w:val="24"/>
                  <w:u w:val="single"/>
                  <w:lang w:val="en-US" w:eastAsia="en-US" w:bidi="ar-SA"/>
                </w:rPr>
                <w:t>tlong@mcneeslaw.com</w:t>
              </w:r>
            </w:hyperlink>
          </w:p>
          <w:p w:rsidR="00CE76E0" w:rsidRPr="000E6A32" w:rsidP="00CE76E0" w14:paraId="4266AA76" w14:textId="77777777">
            <w:pPr>
              <w:spacing w:after="0" w:line="240" w:lineRule="auto"/>
              <w:ind w:left="720" w:hanging="720"/>
              <w:rPr>
                <w:rFonts w:ascii="Times New Roman" w:eastAsia="Calibri" w:hAnsi="Times New Roman" w:cs="Times New Roman"/>
                <w:color w:val="0077CC"/>
                <w:sz w:val="24"/>
                <w:szCs w:val="24"/>
                <w:u w:val="single"/>
                <w:lang w:val="en-US" w:eastAsia="en-US" w:bidi="ar-SA"/>
              </w:rPr>
            </w:pPr>
            <w:hyperlink r:id="rId82" w:history="1">
              <w:r w:rsidRPr="000E6A32" w:rsidR="00684B01">
                <w:rPr>
                  <w:rFonts w:ascii="Times New Roman" w:eastAsia="Calibri" w:hAnsi="Times New Roman" w:cs="Times New Roman"/>
                  <w:color w:val="0000FF"/>
                  <w:sz w:val="24"/>
                  <w:szCs w:val="24"/>
                  <w:u w:val="single"/>
                  <w:lang w:val="en-US" w:eastAsia="en-US" w:bidi="ar-SA"/>
                </w:rPr>
                <w:t>rkelter@elpc.org</w:t>
              </w:r>
            </w:hyperlink>
          </w:p>
          <w:p w:rsidR="00CE76E0" w:rsidRPr="000E6A32" w:rsidP="00CE76E0" w14:paraId="77A63F9D"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r w:rsidRPr="000E6A32">
              <w:rPr>
                <w:rFonts w:ascii="Times New Roman" w:eastAsia="Calibri" w:hAnsi="Times New Roman" w:cs="Times New Roman"/>
                <w:color w:val="0000FF"/>
                <w:sz w:val="24"/>
                <w:szCs w:val="24"/>
                <w:u w:val="single"/>
                <w:lang w:val="en-US" w:eastAsia="en-US" w:bidi="ar-SA"/>
              </w:rPr>
              <w:t>nwallace@elpc.org</w:t>
            </w:r>
          </w:p>
          <w:p w:rsidR="00CE76E0" w:rsidRPr="000E6A32" w:rsidP="00CE76E0" w14:paraId="3FE36691"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r w:rsidRPr="000E6A32">
              <w:rPr>
                <w:rFonts w:ascii="Times New Roman" w:eastAsia="Calibri" w:hAnsi="Times New Roman" w:cs="Times New Roman"/>
                <w:color w:val="0000FF"/>
                <w:sz w:val="24"/>
                <w:szCs w:val="24"/>
                <w:u w:val="single"/>
                <w:lang w:val="en-US" w:eastAsia="en-US" w:bidi="ar-SA"/>
              </w:rPr>
              <w:t>cadieux@carpenterlipps.com</w:t>
            </w:r>
          </w:p>
          <w:p w:rsidR="00CE76E0" w:rsidRPr="000E6A32" w:rsidP="00CE76E0" w14:paraId="11E29E52"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p>
          <w:p w:rsidR="00CE76E0" w:rsidRPr="000E6A32" w:rsidP="00CE76E0" w14:paraId="3DE07ADE" w14:textId="77777777">
            <w:pPr>
              <w:spacing w:after="0" w:line="240" w:lineRule="auto"/>
              <w:ind w:left="720" w:hanging="720"/>
              <w:rPr>
                <w:rFonts w:ascii="Times New Roman" w:eastAsia="Calibri" w:hAnsi="Times New Roman" w:cs="Times New Roman"/>
                <w:color w:val="0000FF"/>
                <w:sz w:val="24"/>
                <w:szCs w:val="24"/>
                <w:u w:val="single"/>
                <w:lang w:val="en-US" w:eastAsia="en-US" w:bidi="ar-SA"/>
              </w:rPr>
            </w:pPr>
          </w:p>
          <w:p w:rsidR="00CE76E0" w:rsidRPr="000E6A32" w:rsidP="00CE76E0" w14:paraId="67D670A3" w14:textId="77777777">
            <w:pPr>
              <w:spacing w:after="0" w:line="240" w:lineRule="auto"/>
              <w:ind w:left="720" w:hanging="720"/>
              <w:rPr>
                <w:rFonts w:ascii="Times New Roman" w:hAnsi="Times New Roman" w:eastAsiaTheme="minorHAnsi" w:cs="Times New Roman"/>
                <w:color w:val="0000FF"/>
                <w:sz w:val="24"/>
                <w:szCs w:val="24"/>
                <w:u w:val="single"/>
                <w:lang w:val="en-US" w:eastAsia="en-US" w:bidi="ar-SA"/>
              </w:rPr>
            </w:pPr>
          </w:p>
        </w:tc>
      </w:tr>
    </w:tbl>
    <w:p w:rsidR="00CE76E0" w:rsidRPr="000E6A32" w:rsidP="00CE76E0" w14:paraId="690EFBCC" w14:textId="77777777">
      <w:pPr>
        <w:rPr>
          <w:rFonts w:cs="Times New Roman"/>
          <w:b/>
          <w:szCs w:val="24"/>
        </w:rPr>
      </w:pPr>
    </w:p>
    <w:p w:rsidR="00677BBC" w:rsidRPr="000E6A32" w:rsidP="00CE76E0" w14:paraId="782457B9" w14:textId="3262E921">
      <w:pPr>
        <w:widowControl w:val="0"/>
        <w:spacing w:after="0" w:line="240" w:lineRule="auto"/>
        <w:ind w:left="3600" w:firstLine="720"/>
        <w:rPr>
          <w:rFonts w:cs="Times New Roman"/>
          <w:szCs w:val="24"/>
        </w:rPr>
      </w:pPr>
    </w:p>
    <w:sectPr w:rsidSect="007E30C2">
      <w:headerReference w:type="even" r:id="rId83"/>
      <w:headerReference w:type="default" r:id="rId84"/>
      <w:footerReference w:type="even" r:id="rId85"/>
      <w:footerReference w:type="default" r:id="rId86"/>
      <w:headerReference w:type="first" r:id="rId87"/>
      <w:footerReference w:type="first" r:id="rId88"/>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5858" w14:paraId="116A0C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1313976"/>
      <w:docPartObj>
        <w:docPartGallery w:val="Page Numbers (Bottom of Page)"/>
        <w:docPartUnique/>
      </w:docPartObj>
    </w:sdtPr>
    <w:sdtEndPr>
      <w:rPr>
        <w:noProof/>
      </w:rPr>
    </w:sdtEndPr>
    <w:sdtContent>
      <w:p w:rsidR="002F2790" w14:paraId="371D792F" w14:textId="35980D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5858" w14:paraId="3B7766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4F729D" w:rsidP="009A2DA8" w14:paraId="3B55EE03" w14:textId="77777777">
      <w:pPr>
        <w:spacing w:after="0" w:line="240" w:lineRule="auto"/>
      </w:pPr>
      <w:r>
        <w:separator/>
      </w:r>
    </w:p>
  </w:footnote>
  <w:footnote w:type="continuationSeparator" w:id="1">
    <w:p w:rsidR="004F729D" w:rsidP="009A2DA8" w14:paraId="7FE8883C" w14:textId="77777777">
      <w:pPr>
        <w:spacing w:after="0" w:line="240" w:lineRule="auto"/>
      </w:pPr>
      <w:r>
        <w:continuationSeparator/>
      </w:r>
    </w:p>
    <w:p w:rsidR="004F729D" w14:paraId="16BF670D" w14:textId="77777777"/>
  </w:footnote>
  <w:footnote w:id="2">
    <w:p w:rsidR="009E29DF" w:rsidRPr="00E83468" w:rsidP="00E83468" w14:paraId="66FFD372" w14:textId="4E88667C">
      <w:pPr>
        <w:pStyle w:val="FootnoteText"/>
        <w:spacing w:after="120"/>
        <w:rPr>
          <w:rFonts w:ascii="Times New Roman" w:hAnsi="Times New Roman" w:cs="Times New Roman"/>
        </w:rPr>
      </w:pPr>
      <w:r w:rsidRPr="00E83468">
        <w:rPr>
          <w:rStyle w:val="FootnoteReference"/>
          <w:rFonts w:ascii="Times New Roman" w:hAnsi="Times New Roman" w:cs="Times New Roman"/>
        </w:rPr>
        <w:footnoteRef/>
      </w:r>
      <w:r w:rsidRPr="00E83468">
        <w:rPr>
          <w:rFonts w:ascii="Times New Roman" w:hAnsi="Times New Roman" w:cs="Times New Roman"/>
        </w:rPr>
        <w:t xml:space="preserve"> Motion for Limited Stay at 14.</w:t>
      </w:r>
    </w:p>
  </w:footnote>
  <w:footnote w:id="3">
    <w:p w:rsidR="00255D63" w:rsidRPr="00E83468" w:rsidP="00E83468" w14:paraId="5A6D5C9F" w14:textId="2FEB72E9">
      <w:pPr>
        <w:pStyle w:val="FootnoteText"/>
        <w:spacing w:after="120"/>
        <w:rPr>
          <w:rFonts w:ascii="Times New Roman" w:hAnsi="Times New Roman" w:cs="Times New Roman"/>
        </w:rPr>
      </w:pPr>
      <w:r w:rsidRPr="00E83468">
        <w:rPr>
          <w:rStyle w:val="FootnoteReference"/>
          <w:rFonts w:ascii="Times New Roman" w:hAnsi="Times New Roman" w:cs="Times New Roman"/>
        </w:rPr>
        <w:footnoteRef/>
      </w:r>
      <w:r w:rsidRPr="00E83468">
        <w:rPr>
          <w:rFonts w:ascii="Times New Roman" w:hAnsi="Times New Roman" w:cs="Times New Roman"/>
        </w:rPr>
        <w:t xml:space="preserve"> OEG Memorandum Contra at 3.</w:t>
      </w:r>
    </w:p>
  </w:footnote>
  <w:footnote w:id="4">
    <w:p w:rsidR="009D5CD4" w:rsidRPr="00E83468" w:rsidP="00E83468" w14:paraId="21632E8F" w14:textId="34CFDBA3">
      <w:pPr>
        <w:pStyle w:val="FootnoteText"/>
        <w:spacing w:after="120"/>
        <w:rPr>
          <w:rFonts w:ascii="Times New Roman" w:hAnsi="Times New Roman" w:cs="Times New Roman"/>
        </w:rPr>
      </w:pPr>
      <w:r w:rsidRPr="00E83468">
        <w:rPr>
          <w:rStyle w:val="FootnoteReference"/>
          <w:rFonts w:ascii="Times New Roman" w:hAnsi="Times New Roman" w:cs="Times New Roman"/>
        </w:rPr>
        <w:footnoteRef/>
      </w:r>
      <w:r w:rsidRPr="00E83468">
        <w:rPr>
          <w:rFonts w:ascii="Times New Roman" w:hAnsi="Times New Roman" w:cs="Times New Roman"/>
        </w:rPr>
        <w:t xml:space="preserve"> While not a Signatory Party, Randazzo, on behalf of Industrial Energy Users-Ohio, filed a letter with the PUCO on May 28, 2015 stating that IEU-Ohio “shall not oppose either the settlement package described in the Stipulation or the Commission’s approval of such settlement package.”</w:t>
      </w:r>
      <w:r w:rsidRPr="00E83468" w:rsidR="00C94C6C">
        <w:rPr>
          <w:rFonts w:ascii="Times New Roman" w:hAnsi="Times New Roman" w:cs="Times New Roman"/>
        </w:rPr>
        <w:t xml:space="preserve"> </w:t>
      </w:r>
      <w:r w:rsidRPr="00E83468">
        <w:rPr>
          <w:rFonts w:ascii="Times New Roman" w:hAnsi="Times New Roman" w:cs="Times New Roman"/>
        </w:rPr>
        <w:t>This was mere hours after FirstEnergy filed a supplemental stipulation naming IEU-Ohio as one of the few groups eligible to participate in a pilot program offering more favorable transmission billing.</w:t>
      </w:r>
    </w:p>
  </w:footnote>
  <w:footnote w:id="5">
    <w:p w:rsidR="009D5CD4" w:rsidRPr="00E83468" w:rsidP="00E83468" w14:paraId="0E0833D2" w14:textId="3EB1A97D">
      <w:pPr>
        <w:pStyle w:val="FootnoteText"/>
        <w:spacing w:after="120"/>
        <w:rPr>
          <w:rFonts w:ascii="Times New Roman" w:hAnsi="Times New Roman" w:cs="Times New Roman"/>
        </w:rPr>
      </w:pPr>
      <w:r w:rsidRPr="00E83468">
        <w:rPr>
          <w:rStyle w:val="FootnoteReference"/>
          <w:rFonts w:ascii="Times New Roman" w:hAnsi="Times New Roman" w:cs="Times New Roman"/>
        </w:rPr>
        <w:footnoteRef/>
      </w:r>
      <w:r w:rsidRPr="00E83468">
        <w:rPr>
          <w:rFonts w:ascii="Times New Roman" w:hAnsi="Times New Roman" w:cs="Times New Roman"/>
        </w:rPr>
        <w:t xml:space="preserve"> </w:t>
      </w:r>
      <w:r w:rsidRPr="00E83468">
        <w:rPr>
          <w:rFonts w:ascii="Times New Roman" w:hAnsi="Times New Roman" w:cs="Times New Roman"/>
          <w:i/>
          <w:iCs/>
        </w:rPr>
        <w:t>In the Matter of the 2020 Review of the Delivery Capital Recovery Rider of Ohio Edison Company, the Cleveland Electric Illuminating Company, and the Toledo Edison Company</w:t>
      </w:r>
      <w:r w:rsidRPr="00E83468">
        <w:rPr>
          <w:rFonts w:ascii="Times New Roman" w:hAnsi="Times New Roman" w:cs="Times New Roman"/>
        </w:rPr>
        <w:t>, Case No. 20-1629-EL-RDR, Entry (Dec</w:t>
      </w:r>
      <w:r w:rsidR="00E83468">
        <w:rPr>
          <w:rFonts w:ascii="Times New Roman" w:hAnsi="Times New Roman" w:cs="Times New Roman"/>
        </w:rPr>
        <w:t>ember</w:t>
      </w:r>
      <w:r w:rsidRPr="00E83468">
        <w:rPr>
          <w:rFonts w:ascii="Times New Roman" w:hAnsi="Times New Roman" w:cs="Times New Roman"/>
        </w:rPr>
        <w:t xml:space="preserve"> 15, 2021).</w:t>
      </w:r>
    </w:p>
  </w:footnote>
  <w:footnote w:id="6">
    <w:p w:rsidR="00CB58BB" w:rsidRPr="00E83468" w:rsidP="00E83468" w14:paraId="6BCFB7A5" w14:textId="127E83C6">
      <w:pPr>
        <w:pStyle w:val="FootnoteText"/>
        <w:spacing w:after="120"/>
        <w:rPr>
          <w:rFonts w:ascii="Times New Roman" w:hAnsi="Times New Roman" w:cs="Times New Roman"/>
        </w:rPr>
      </w:pPr>
      <w:r w:rsidRPr="00E83468">
        <w:rPr>
          <w:rStyle w:val="FootnoteReference"/>
          <w:rFonts w:ascii="Times New Roman" w:hAnsi="Times New Roman" w:cs="Times New Roman"/>
        </w:rPr>
        <w:footnoteRef/>
      </w:r>
      <w:r w:rsidRPr="00E83468">
        <w:rPr>
          <w:rFonts w:ascii="Times New Roman" w:hAnsi="Times New Roman" w:cs="Times New Roman"/>
        </w:rPr>
        <w:t xml:space="preserve"> </w:t>
      </w:r>
      <w:r w:rsidRPr="00E83468">
        <w:rPr>
          <w:rFonts w:ascii="Times New Roman" w:hAnsi="Times New Roman" w:cs="Times New Roman"/>
          <w:i/>
          <w:iCs/>
        </w:rPr>
        <w:t xml:space="preserve">United States of America v. FirstEnergy Corp., </w:t>
      </w:r>
      <w:r w:rsidRPr="00E83468">
        <w:rPr>
          <w:rFonts w:ascii="Times New Roman" w:hAnsi="Times New Roman" w:cs="Times New Roman"/>
        </w:rPr>
        <w:t>Case No. 1:21-cr-86, Deferred Prosecution Agreement at 34 (July 22, 2021)</w:t>
      </w:r>
      <w:r w:rsidR="00037CFB">
        <w:rPr>
          <w:rFonts w:ascii="Times New Roman" w:hAnsi="Times New Roman" w:cs="Times New Roman"/>
        </w:rPr>
        <w:t xml:space="preserve"> </w:t>
      </w:r>
      <w:r w:rsidRPr="00E83468" w:rsidR="00431B2A">
        <w:rPr>
          <w:rFonts w:ascii="Times New Roman" w:hAnsi="Times New Roman" w:cs="Times New Roman"/>
        </w:rPr>
        <w:t>(emphasis added).</w:t>
      </w:r>
    </w:p>
  </w:footnote>
  <w:footnote w:id="7">
    <w:p w:rsidR="009D5CD4" w:rsidRPr="00E83468" w:rsidP="00E83468" w14:paraId="26CC9244" w14:textId="22D1C285">
      <w:pPr>
        <w:pStyle w:val="FootnoteText"/>
        <w:spacing w:after="120"/>
        <w:rPr>
          <w:rFonts w:ascii="Times New Roman" w:hAnsi="Times New Roman" w:cs="Times New Roman"/>
        </w:rPr>
      </w:pPr>
      <w:r w:rsidRPr="00E83468">
        <w:rPr>
          <w:rStyle w:val="FootnoteReference"/>
          <w:rFonts w:ascii="Times New Roman" w:hAnsi="Times New Roman" w:cs="Times New Roman"/>
        </w:rPr>
        <w:footnoteRef/>
      </w:r>
      <w:r w:rsidRPr="00E83468">
        <w:rPr>
          <w:rFonts w:ascii="Times New Roman" w:hAnsi="Times New Roman" w:cs="Times New Roman"/>
        </w:rPr>
        <w:t xml:space="preserve"> </w:t>
      </w:r>
      <w:r w:rsidRPr="00E83468">
        <w:rPr>
          <w:rFonts w:ascii="Times New Roman" w:hAnsi="Times New Roman" w:cs="Times New Roman"/>
          <w:i/>
          <w:iCs/>
        </w:rPr>
        <w:t>United States of America v. Samuel Randazzo</w:t>
      </w:r>
      <w:r w:rsidRPr="00E83468">
        <w:rPr>
          <w:rFonts w:ascii="Times New Roman" w:hAnsi="Times New Roman" w:cs="Times New Roman"/>
        </w:rPr>
        <w:t>, Case No. 1:23-cr-114, Indictment at 6 (Nov</w:t>
      </w:r>
      <w:r w:rsidR="00E83468">
        <w:rPr>
          <w:rFonts w:ascii="Times New Roman" w:hAnsi="Times New Roman" w:cs="Times New Roman"/>
        </w:rPr>
        <w:t>ember</w:t>
      </w:r>
      <w:r w:rsidRPr="00E83468">
        <w:rPr>
          <w:rFonts w:ascii="Times New Roman" w:hAnsi="Times New Roman" w:cs="Times New Roman"/>
        </w:rPr>
        <w:t xml:space="preserve"> 29, 2023).</w:t>
      </w:r>
    </w:p>
  </w:footnote>
  <w:footnote w:id="8">
    <w:p w:rsidR="00DC627B" w:rsidRPr="00E83468" w:rsidP="00E83468" w14:paraId="39D8D98D" w14:textId="44085118">
      <w:pPr>
        <w:pStyle w:val="FootnoteText"/>
        <w:spacing w:after="120"/>
        <w:rPr>
          <w:rFonts w:ascii="Times New Roman" w:hAnsi="Times New Roman" w:cs="Times New Roman"/>
        </w:rPr>
      </w:pPr>
      <w:r w:rsidRPr="00E83468">
        <w:rPr>
          <w:rStyle w:val="FootnoteReference"/>
          <w:rFonts w:ascii="Times New Roman" w:hAnsi="Times New Roman" w:cs="Times New Roman"/>
        </w:rPr>
        <w:footnoteRef/>
      </w:r>
      <w:r w:rsidRPr="00E83468">
        <w:rPr>
          <w:rFonts w:ascii="Times New Roman" w:hAnsi="Times New Roman" w:cs="Times New Roman"/>
        </w:rPr>
        <w:t xml:space="preserve"> </w:t>
      </w:r>
      <w:r w:rsidRPr="00E83468">
        <w:rPr>
          <w:rFonts w:ascii="Times New Roman" w:hAnsi="Times New Roman" w:cs="Times New Roman"/>
          <w:i/>
          <w:iCs/>
        </w:rPr>
        <w:t xml:space="preserve">Id. </w:t>
      </w:r>
      <w:r w:rsidRPr="00E83468">
        <w:rPr>
          <w:rFonts w:ascii="Times New Roman" w:hAnsi="Times New Roman" w:cs="Times New Roman"/>
        </w:rPr>
        <w:t>at 11-12.</w:t>
      </w:r>
    </w:p>
  </w:footnote>
  <w:footnote w:id="9">
    <w:p w:rsidR="00EB311D" w:rsidRPr="00E83468" w:rsidP="00E83468" w14:paraId="7BAB3C8B" w14:textId="780CE273">
      <w:pPr>
        <w:pStyle w:val="FootnoteText"/>
        <w:spacing w:after="120"/>
        <w:rPr>
          <w:rFonts w:ascii="Times New Roman" w:hAnsi="Times New Roman" w:cs="Times New Roman"/>
          <w:i/>
          <w:iCs/>
        </w:rPr>
      </w:pPr>
      <w:r w:rsidRPr="00E83468">
        <w:rPr>
          <w:rStyle w:val="FootnoteReference"/>
          <w:rFonts w:ascii="Times New Roman" w:hAnsi="Times New Roman" w:cs="Times New Roman"/>
        </w:rPr>
        <w:footnoteRef/>
      </w:r>
      <w:r w:rsidRPr="00E83468">
        <w:rPr>
          <w:rFonts w:ascii="Times New Roman" w:hAnsi="Times New Roman" w:cs="Times New Roman"/>
        </w:rPr>
        <w:t xml:space="preserve"> </w:t>
      </w:r>
      <w:r w:rsidRPr="00E83468">
        <w:rPr>
          <w:rFonts w:ascii="Times New Roman" w:hAnsi="Times New Roman" w:cs="Times New Roman"/>
          <w:i/>
          <w:iCs/>
        </w:rPr>
        <w:t>Id.</w:t>
      </w:r>
    </w:p>
  </w:footnote>
  <w:footnote w:id="10">
    <w:p w:rsidR="006E08CF" w:rsidRPr="00E83468" w:rsidP="00E83468" w14:paraId="48D0E0F5" w14:textId="4DBDC742">
      <w:pPr>
        <w:pStyle w:val="FootnoteText"/>
        <w:spacing w:after="120"/>
        <w:rPr>
          <w:rFonts w:ascii="Times New Roman" w:hAnsi="Times New Roman" w:cs="Times New Roman"/>
        </w:rPr>
      </w:pPr>
      <w:r w:rsidRPr="00E83468">
        <w:rPr>
          <w:rStyle w:val="FootnoteReference"/>
          <w:rFonts w:ascii="Times New Roman" w:hAnsi="Times New Roman" w:cs="Times New Roman"/>
        </w:rPr>
        <w:footnoteRef/>
      </w:r>
      <w:r w:rsidRPr="00E83468">
        <w:rPr>
          <w:rFonts w:ascii="Times New Roman" w:hAnsi="Times New Roman" w:cs="Times New Roman"/>
        </w:rPr>
        <w:t xml:space="preserve"> </w:t>
      </w:r>
      <w:r w:rsidRPr="00E83468">
        <w:rPr>
          <w:rFonts w:ascii="Times New Roman" w:hAnsi="Times New Roman" w:cs="Times New Roman"/>
          <w:i/>
          <w:iCs/>
        </w:rPr>
        <w:t>In the Matter of the Ohio Edison Company, the Cleveland Electric Illuminating Company, and the Toledo Edison Company’s Compliance with R.C. 4928.17 and the Ohio Adm. Code Chapter 4901:1-37</w:t>
      </w:r>
      <w:r w:rsidRPr="00E83468">
        <w:rPr>
          <w:rFonts w:ascii="Times New Roman" w:hAnsi="Times New Roman" w:cs="Times New Roman"/>
        </w:rPr>
        <w:t>, Case No. 17-974-EL-UNC, Entry (Aug</w:t>
      </w:r>
      <w:r w:rsidR="00E83468">
        <w:rPr>
          <w:rFonts w:ascii="Times New Roman" w:hAnsi="Times New Roman" w:cs="Times New Roman"/>
        </w:rPr>
        <w:t>ust</w:t>
      </w:r>
      <w:r w:rsidRPr="00E83468">
        <w:rPr>
          <w:rFonts w:ascii="Times New Roman" w:hAnsi="Times New Roman" w:cs="Times New Roman"/>
        </w:rPr>
        <w:t xml:space="preserve"> 24, 2023); </w:t>
      </w:r>
      <w:r w:rsidRPr="00E83468">
        <w:rPr>
          <w:rFonts w:ascii="Times New Roman" w:hAnsi="Times New Roman" w:cs="Times New Roman"/>
          <w:i/>
          <w:iCs/>
        </w:rPr>
        <w:t xml:space="preserve">In the Matter of the Review of the Distribution Modernization Rider of Ohio Edison Company, the Cleveland Electric Illuminating Company, and the Toledo Edison Company, </w:t>
      </w:r>
      <w:r w:rsidRPr="00E83468">
        <w:rPr>
          <w:rFonts w:ascii="Times New Roman" w:hAnsi="Times New Roman" w:cs="Times New Roman"/>
        </w:rPr>
        <w:t>Case No. 17-2474-EL-RDR, Entry (Aug</w:t>
      </w:r>
      <w:r w:rsidR="00E83468">
        <w:rPr>
          <w:rFonts w:ascii="Times New Roman" w:hAnsi="Times New Roman" w:cs="Times New Roman"/>
        </w:rPr>
        <w:t>ust</w:t>
      </w:r>
      <w:r w:rsidRPr="00E83468">
        <w:rPr>
          <w:rFonts w:ascii="Times New Roman" w:hAnsi="Times New Roman" w:cs="Times New Roman"/>
        </w:rPr>
        <w:t xml:space="preserve"> 24, 2023); </w:t>
      </w:r>
      <w:r w:rsidRPr="00E83468">
        <w:rPr>
          <w:rFonts w:ascii="Times New Roman" w:hAnsi="Times New Roman" w:cs="Times New Roman"/>
          <w:i/>
          <w:iCs/>
        </w:rPr>
        <w:t xml:space="preserve">In the Matter of the Review of the Political and Charitable Spending by Ohio Edison Company, the Cleveland Electric Illuminating Company, and the Toledo Edison Company, </w:t>
      </w:r>
      <w:r w:rsidRPr="00E83468">
        <w:rPr>
          <w:rFonts w:ascii="Times New Roman" w:hAnsi="Times New Roman" w:cs="Times New Roman"/>
        </w:rPr>
        <w:t>Case No. 20-1502-EL-UNC, Entry (Aug</w:t>
      </w:r>
      <w:r w:rsidR="00E83468">
        <w:rPr>
          <w:rFonts w:ascii="Times New Roman" w:hAnsi="Times New Roman" w:cs="Times New Roman"/>
        </w:rPr>
        <w:t xml:space="preserve">ust </w:t>
      </w:r>
      <w:r w:rsidRPr="00E83468">
        <w:rPr>
          <w:rFonts w:ascii="Times New Roman" w:hAnsi="Times New Roman" w:cs="Times New Roman"/>
        </w:rPr>
        <w:t xml:space="preserve">24, 2023); </w:t>
      </w:r>
      <w:r w:rsidRPr="00E83468">
        <w:rPr>
          <w:rFonts w:ascii="Times New Roman" w:hAnsi="Times New Roman" w:cs="Times New Roman"/>
          <w:i/>
          <w:iCs/>
        </w:rPr>
        <w:t>In the Matter of the 2020 Review of the Delivery Capital Recovery Rider of Ohio Edison Company, the Cleveland Electric Illuminating Company, and the Toledo Edison Company</w:t>
      </w:r>
      <w:r w:rsidRPr="00E83468">
        <w:rPr>
          <w:rFonts w:ascii="Times New Roman" w:hAnsi="Times New Roman" w:cs="Times New Roman"/>
        </w:rPr>
        <w:t>, Case No. 20-1629-EL-RDR Entry (Aug</w:t>
      </w:r>
      <w:r w:rsidR="00E83468">
        <w:rPr>
          <w:rFonts w:ascii="Times New Roman" w:hAnsi="Times New Roman" w:cs="Times New Roman"/>
        </w:rPr>
        <w:t>ust</w:t>
      </w:r>
      <w:r w:rsidRPr="00E83468">
        <w:rPr>
          <w:rFonts w:ascii="Times New Roman" w:hAnsi="Times New Roman" w:cs="Times New Roman"/>
        </w:rPr>
        <w:t xml:space="preserve"> 24,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5858" w14:paraId="52BECE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F2790" w14:paraId="1F1D9994" w14:textId="77777777">
    <w:pPr>
      <w:pStyle w:val="Header"/>
    </w:pPr>
  </w:p>
  <w:p w:rsidR="002F2790" w14:paraId="51A1540C"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5858" w14:paraId="513157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2133C"/>
    <w:multiLevelType w:val="hybridMultilevel"/>
    <w:tmpl w:val="B5D686B4"/>
    <w:lvl w:ilvl="0">
      <w:start w:val="1"/>
      <w:numFmt w:val="upp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8D86D10"/>
    <w:multiLevelType w:val="hybridMultilevel"/>
    <w:tmpl w:val="E1DC482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093C65E8"/>
    <w:multiLevelType w:val="hybridMultilevel"/>
    <w:tmpl w:val="81C4A802"/>
    <w:lvl w:ilvl="0">
      <w:start w:val="1"/>
      <w:numFmt w:val="bullet"/>
      <w:lvlText w:val=""/>
      <w:lvlJc w:val="left"/>
      <w:pPr>
        <w:ind w:left="1500" w:hanging="360"/>
      </w:pPr>
      <w:rPr>
        <w:rFonts w:ascii="Symbol" w:hAnsi="Symbol" w:hint="default"/>
      </w:rPr>
    </w:lvl>
    <w:lvl w:ilvl="1" w:tentative="1">
      <w:start w:val="1"/>
      <w:numFmt w:val="bullet"/>
      <w:lvlText w:val="o"/>
      <w:lvlJc w:val="left"/>
      <w:pPr>
        <w:ind w:left="2220" w:hanging="360"/>
      </w:pPr>
      <w:rPr>
        <w:rFonts w:ascii="Courier New" w:hAnsi="Courier New" w:cs="Courier New" w:hint="default"/>
      </w:rPr>
    </w:lvl>
    <w:lvl w:ilvl="2" w:tentative="1">
      <w:start w:val="1"/>
      <w:numFmt w:val="bullet"/>
      <w:lvlText w:val=""/>
      <w:lvlJc w:val="left"/>
      <w:pPr>
        <w:ind w:left="2940" w:hanging="360"/>
      </w:pPr>
      <w:rPr>
        <w:rFonts w:ascii="Wingdings" w:hAnsi="Wingdings" w:hint="default"/>
      </w:rPr>
    </w:lvl>
    <w:lvl w:ilvl="3" w:tentative="1">
      <w:start w:val="1"/>
      <w:numFmt w:val="bullet"/>
      <w:lvlText w:val=""/>
      <w:lvlJc w:val="left"/>
      <w:pPr>
        <w:ind w:left="3660" w:hanging="360"/>
      </w:pPr>
      <w:rPr>
        <w:rFonts w:ascii="Symbol" w:hAnsi="Symbol" w:hint="default"/>
      </w:rPr>
    </w:lvl>
    <w:lvl w:ilvl="4" w:tentative="1">
      <w:start w:val="1"/>
      <w:numFmt w:val="bullet"/>
      <w:lvlText w:val="o"/>
      <w:lvlJc w:val="left"/>
      <w:pPr>
        <w:ind w:left="4380" w:hanging="360"/>
      </w:pPr>
      <w:rPr>
        <w:rFonts w:ascii="Courier New" w:hAnsi="Courier New" w:cs="Courier New" w:hint="default"/>
      </w:rPr>
    </w:lvl>
    <w:lvl w:ilvl="5" w:tentative="1">
      <w:start w:val="1"/>
      <w:numFmt w:val="bullet"/>
      <w:lvlText w:val=""/>
      <w:lvlJc w:val="left"/>
      <w:pPr>
        <w:ind w:left="5100" w:hanging="360"/>
      </w:pPr>
      <w:rPr>
        <w:rFonts w:ascii="Wingdings" w:hAnsi="Wingdings" w:hint="default"/>
      </w:rPr>
    </w:lvl>
    <w:lvl w:ilvl="6" w:tentative="1">
      <w:start w:val="1"/>
      <w:numFmt w:val="bullet"/>
      <w:lvlText w:val=""/>
      <w:lvlJc w:val="left"/>
      <w:pPr>
        <w:ind w:left="5820" w:hanging="360"/>
      </w:pPr>
      <w:rPr>
        <w:rFonts w:ascii="Symbol" w:hAnsi="Symbol" w:hint="default"/>
      </w:rPr>
    </w:lvl>
    <w:lvl w:ilvl="7" w:tentative="1">
      <w:start w:val="1"/>
      <w:numFmt w:val="bullet"/>
      <w:lvlText w:val="o"/>
      <w:lvlJc w:val="left"/>
      <w:pPr>
        <w:ind w:left="6540" w:hanging="360"/>
      </w:pPr>
      <w:rPr>
        <w:rFonts w:ascii="Courier New" w:hAnsi="Courier New" w:cs="Courier New" w:hint="default"/>
      </w:rPr>
    </w:lvl>
    <w:lvl w:ilvl="8" w:tentative="1">
      <w:start w:val="1"/>
      <w:numFmt w:val="bullet"/>
      <w:lvlText w:val=""/>
      <w:lvlJc w:val="left"/>
      <w:pPr>
        <w:ind w:left="7260" w:hanging="360"/>
      </w:pPr>
      <w:rPr>
        <w:rFonts w:ascii="Wingdings" w:hAnsi="Wingdings" w:hint="default"/>
      </w:rPr>
    </w:lvl>
  </w:abstractNum>
  <w:abstractNum w:abstractNumId="3">
    <w:nsid w:val="120869DC"/>
    <w:multiLevelType w:val="hybridMultilevel"/>
    <w:tmpl w:val="6A9E9E0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5C561AA"/>
    <w:multiLevelType w:val="hybridMultilevel"/>
    <w:tmpl w:val="D2C8EC9E"/>
    <w:lvl w:ilvl="0">
      <w:start w:val="1"/>
      <w:numFmt w:val="upperLetter"/>
      <w:pStyle w:val="Heading2"/>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5">
    <w:nsid w:val="181B7BC4"/>
    <w:multiLevelType w:val="hybridMultilevel"/>
    <w:tmpl w:val="C0505468"/>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1B117EFD"/>
    <w:multiLevelType w:val="hybridMultilevel"/>
    <w:tmpl w:val="F9D88C9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E985B3B"/>
    <w:multiLevelType w:val="hybridMultilevel"/>
    <w:tmpl w:val="F396522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32C026C5"/>
    <w:multiLevelType w:val="hybridMultilevel"/>
    <w:tmpl w:val="3F061DD6"/>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9">
    <w:nsid w:val="3D5B1EBD"/>
    <w:multiLevelType w:val="hybridMultilevel"/>
    <w:tmpl w:val="E4529E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FBA7527"/>
    <w:multiLevelType w:val="hybridMultilevel"/>
    <w:tmpl w:val="68B094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50396F45"/>
    <w:multiLevelType w:val="hybridMultilevel"/>
    <w:tmpl w:val="360010CA"/>
    <w:lvl w:ilvl="0">
      <w:start w:val="1"/>
      <w:numFmt w:val="upperLetter"/>
      <w:lvlText w:val="%1."/>
      <w:lvlJc w:val="left"/>
      <w:pPr>
        <w:ind w:left="1620" w:hanging="360"/>
      </w:pPr>
      <w:rPr>
        <w:rFonts w:hint="default"/>
      </w:rPr>
    </w:lvl>
    <w:lvl w:ilvl="1" w:tentative="1">
      <w:start w:val="1"/>
      <w:numFmt w:val="lowerLetter"/>
      <w:lvlText w:val="%2."/>
      <w:lvlJc w:val="left"/>
      <w:pPr>
        <w:ind w:left="2340" w:hanging="360"/>
      </w:pPr>
    </w:lvl>
    <w:lvl w:ilvl="2" w:tentative="1">
      <w:start w:val="1"/>
      <w:numFmt w:val="lowerRoman"/>
      <w:lvlText w:val="%3."/>
      <w:lvlJc w:val="right"/>
      <w:pPr>
        <w:ind w:left="3060" w:hanging="180"/>
      </w:pPr>
    </w:lvl>
    <w:lvl w:ilvl="3" w:tentative="1">
      <w:start w:val="1"/>
      <w:numFmt w:val="decimal"/>
      <w:lvlText w:val="%4."/>
      <w:lvlJc w:val="left"/>
      <w:pPr>
        <w:ind w:left="3780" w:hanging="360"/>
      </w:pPr>
    </w:lvl>
    <w:lvl w:ilvl="4" w:tentative="1">
      <w:start w:val="1"/>
      <w:numFmt w:val="lowerLetter"/>
      <w:lvlText w:val="%5."/>
      <w:lvlJc w:val="left"/>
      <w:pPr>
        <w:ind w:left="4500" w:hanging="360"/>
      </w:pPr>
    </w:lvl>
    <w:lvl w:ilvl="5" w:tentative="1">
      <w:start w:val="1"/>
      <w:numFmt w:val="lowerRoman"/>
      <w:lvlText w:val="%6."/>
      <w:lvlJc w:val="right"/>
      <w:pPr>
        <w:ind w:left="5220" w:hanging="180"/>
      </w:pPr>
    </w:lvl>
    <w:lvl w:ilvl="6" w:tentative="1">
      <w:start w:val="1"/>
      <w:numFmt w:val="decimal"/>
      <w:lvlText w:val="%7."/>
      <w:lvlJc w:val="left"/>
      <w:pPr>
        <w:ind w:left="5940" w:hanging="360"/>
      </w:pPr>
    </w:lvl>
    <w:lvl w:ilvl="7" w:tentative="1">
      <w:start w:val="1"/>
      <w:numFmt w:val="lowerLetter"/>
      <w:lvlText w:val="%8."/>
      <w:lvlJc w:val="left"/>
      <w:pPr>
        <w:ind w:left="6660" w:hanging="360"/>
      </w:pPr>
    </w:lvl>
    <w:lvl w:ilvl="8" w:tentative="1">
      <w:start w:val="1"/>
      <w:numFmt w:val="lowerRoman"/>
      <w:lvlText w:val="%9."/>
      <w:lvlJc w:val="right"/>
      <w:pPr>
        <w:ind w:left="7380" w:hanging="180"/>
      </w:pPr>
    </w:lvl>
  </w:abstractNum>
  <w:abstractNum w:abstractNumId="12">
    <w:nsid w:val="55893D15"/>
    <w:multiLevelType w:val="hybridMultilevel"/>
    <w:tmpl w:val="6C00BE8E"/>
    <w:lvl w:ilvl="0">
      <w:start w:val="1"/>
      <w:numFmt w:val="upperRoman"/>
      <w:lvlText w:val="%1."/>
      <w:lvlJc w:val="left"/>
      <w:pPr>
        <w:ind w:left="1080" w:hanging="720"/>
      </w:pPr>
      <w:rPr>
        <w:rFonts w:hint="default"/>
      </w:rPr>
    </w:lvl>
    <w:lvl w:ilvl="1">
      <w:start w:val="1"/>
      <w:numFmt w:val="decimal"/>
      <w:lvlText w:val="%2."/>
      <w:lvlJc w:val="left"/>
      <w:pPr>
        <w:ind w:left="1440" w:hanging="360"/>
      </w:pPr>
      <w:rPr>
        <w:rFonts w:asciiTheme="minorHAnsi" w:eastAsiaTheme="minorHAnsi" w:hAnsiTheme="minorHAnsi" w:cstheme="minorBidi"/>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9810521"/>
    <w:multiLevelType w:val="hybridMultilevel"/>
    <w:tmpl w:val="469064B6"/>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5EC4471E"/>
    <w:multiLevelType w:val="hybridMultilevel"/>
    <w:tmpl w:val="787243E4"/>
    <w:lvl w:ilvl="0">
      <w:start w:val="1"/>
      <w:numFmt w:val="upperRoman"/>
      <w:lvlText w:val="%1."/>
      <w:lvlJc w:val="left"/>
      <w:pPr>
        <w:ind w:left="1080" w:hanging="360"/>
      </w:pPr>
      <w:rPr>
        <w:rFonts w:hint="default"/>
      </w:rPr>
    </w:lvl>
    <w:lvl w:ilvl="1">
      <w:start w:val="1"/>
      <w:numFmt w:val="upperLetter"/>
      <w:lvlText w:val="%2."/>
      <w:lvlJc w:val="left"/>
      <w:pPr>
        <w:ind w:left="2160" w:hanging="360"/>
      </w:pPr>
    </w:lvl>
    <w:lvl w:ilvl="2">
      <w:start w:val="1"/>
      <w:numFmt w:val="decimal"/>
      <w:lvlText w:val="%3."/>
      <w:lvlJc w:val="left"/>
      <w:pPr>
        <w:ind w:left="2880" w:hanging="180"/>
      </w:pPr>
      <w:rPr>
        <w:rFonts w:hint="default"/>
      </w:rPr>
    </w:lvl>
    <w:lvl w:ilvl="3">
      <w:start w:val="1"/>
      <w:numFmt w:val="decimal"/>
      <w:lvlText w:val="%4."/>
      <w:lvlJc w:val="left"/>
      <w:pPr>
        <w:ind w:left="2790" w:hanging="360"/>
      </w:pPr>
      <w:rPr>
        <w:b/>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68B11564"/>
    <w:multiLevelType w:val="hybridMultilevel"/>
    <w:tmpl w:val="91E8E09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6D9C56EE"/>
    <w:multiLevelType w:val="hybridMultilevel"/>
    <w:tmpl w:val="CAA26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9EF132A"/>
    <w:multiLevelType w:val="hybridMultilevel"/>
    <w:tmpl w:val="8E641070"/>
    <w:lvl w:ilvl="0">
      <w:start w:val="1"/>
      <w:numFmt w:val="upperRoman"/>
      <w:lvlText w:val="%1&gt;"/>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3"/>
  </w:num>
  <w:num w:numId="2">
    <w:abstractNumId w:val="2"/>
  </w:num>
  <w:num w:numId="3">
    <w:abstractNumId w:val="10"/>
  </w:num>
  <w:num w:numId="4">
    <w:abstractNumId w:val="5"/>
  </w:num>
  <w:num w:numId="5">
    <w:abstractNumId w:val="8"/>
  </w:num>
  <w:num w:numId="6">
    <w:abstractNumId w:val="15"/>
  </w:num>
  <w:num w:numId="7">
    <w:abstractNumId w:val="6"/>
  </w:num>
  <w:num w:numId="8">
    <w:abstractNumId w:val="14"/>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7"/>
  </w:num>
  <w:num w:numId="14">
    <w:abstractNumId w:val="14"/>
    <w:lvlOverride w:ilvl="0">
      <w:startOverride w:val="1"/>
    </w:lvlOverride>
  </w:num>
  <w:num w:numId="15">
    <w:abstractNumId w:val="0"/>
  </w:num>
  <w:num w:numId="16">
    <w:abstractNumId w:val="11"/>
  </w:num>
  <w:num w:numId="17">
    <w:abstractNumId w:val="4"/>
  </w:num>
  <w:num w:numId="18">
    <w:abstractNumId w:val="16"/>
  </w:num>
  <w:num w:numId="19">
    <w:abstractNumId w:val="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8A"/>
    <w:rsid w:val="00000D05"/>
    <w:rsid w:val="000033D0"/>
    <w:rsid w:val="00003B4B"/>
    <w:rsid w:val="00004047"/>
    <w:rsid w:val="00006155"/>
    <w:rsid w:val="00012CDF"/>
    <w:rsid w:val="00016D4C"/>
    <w:rsid w:val="00021D14"/>
    <w:rsid w:val="00026706"/>
    <w:rsid w:val="00027161"/>
    <w:rsid w:val="00034C9D"/>
    <w:rsid w:val="0003578A"/>
    <w:rsid w:val="00037CFB"/>
    <w:rsid w:val="00044B79"/>
    <w:rsid w:val="00045A69"/>
    <w:rsid w:val="0005003B"/>
    <w:rsid w:val="0005410D"/>
    <w:rsid w:val="00060C26"/>
    <w:rsid w:val="0006143C"/>
    <w:rsid w:val="00061955"/>
    <w:rsid w:val="00061C7C"/>
    <w:rsid w:val="00062DE3"/>
    <w:rsid w:val="00066342"/>
    <w:rsid w:val="00066D29"/>
    <w:rsid w:val="00070839"/>
    <w:rsid w:val="00072CB5"/>
    <w:rsid w:val="000739DB"/>
    <w:rsid w:val="0007419E"/>
    <w:rsid w:val="000741D1"/>
    <w:rsid w:val="000756CB"/>
    <w:rsid w:val="00075A44"/>
    <w:rsid w:val="00077A30"/>
    <w:rsid w:val="00083439"/>
    <w:rsid w:val="00085E5E"/>
    <w:rsid w:val="00087897"/>
    <w:rsid w:val="000920A0"/>
    <w:rsid w:val="00093FF7"/>
    <w:rsid w:val="00094140"/>
    <w:rsid w:val="00096965"/>
    <w:rsid w:val="00096DDA"/>
    <w:rsid w:val="00097030"/>
    <w:rsid w:val="00097066"/>
    <w:rsid w:val="0009714D"/>
    <w:rsid w:val="000A0033"/>
    <w:rsid w:val="000A34CE"/>
    <w:rsid w:val="000A5940"/>
    <w:rsid w:val="000A76F7"/>
    <w:rsid w:val="000A78C8"/>
    <w:rsid w:val="000B15CF"/>
    <w:rsid w:val="000B227B"/>
    <w:rsid w:val="000B45B0"/>
    <w:rsid w:val="000B4D40"/>
    <w:rsid w:val="000B505F"/>
    <w:rsid w:val="000B6E3A"/>
    <w:rsid w:val="000C0054"/>
    <w:rsid w:val="000C5F1F"/>
    <w:rsid w:val="000D0410"/>
    <w:rsid w:val="000D1FA2"/>
    <w:rsid w:val="000D26C9"/>
    <w:rsid w:val="000D444C"/>
    <w:rsid w:val="000E1A4F"/>
    <w:rsid w:val="000E2F9D"/>
    <w:rsid w:val="000E3FA1"/>
    <w:rsid w:val="000E4231"/>
    <w:rsid w:val="000E63ED"/>
    <w:rsid w:val="000E6A32"/>
    <w:rsid w:val="000F4776"/>
    <w:rsid w:val="000F594D"/>
    <w:rsid w:val="000F6AB5"/>
    <w:rsid w:val="00101800"/>
    <w:rsid w:val="00103E55"/>
    <w:rsid w:val="00104975"/>
    <w:rsid w:val="001049DE"/>
    <w:rsid w:val="001061F3"/>
    <w:rsid w:val="001072B1"/>
    <w:rsid w:val="0010735D"/>
    <w:rsid w:val="00112F12"/>
    <w:rsid w:val="00113224"/>
    <w:rsid w:val="0011392C"/>
    <w:rsid w:val="0011617F"/>
    <w:rsid w:val="00120F46"/>
    <w:rsid w:val="00122CB4"/>
    <w:rsid w:val="001245A2"/>
    <w:rsid w:val="001248A3"/>
    <w:rsid w:val="00131AAE"/>
    <w:rsid w:val="00132E14"/>
    <w:rsid w:val="0013709A"/>
    <w:rsid w:val="0014059E"/>
    <w:rsid w:val="00141795"/>
    <w:rsid w:val="00147F1A"/>
    <w:rsid w:val="00150387"/>
    <w:rsid w:val="001539E3"/>
    <w:rsid w:val="00155182"/>
    <w:rsid w:val="00155356"/>
    <w:rsid w:val="0015620D"/>
    <w:rsid w:val="00156B20"/>
    <w:rsid w:val="001608E1"/>
    <w:rsid w:val="0016566C"/>
    <w:rsid w:val="00165723"/>
    <w:rsid w:val="0016768D"/>
    <w:rsid w:val="0017032C"/>
    <w:rsid w:val="0017058F"/>
    <w:rsid w:val="00171E7E"/>
    <w:rsid w:val="00173277"/>
    <w:rsid w:val="001738BB"/>
    <w:rsid w:val="00180286"/>
    <w:rsid w:val="0018340C"/>
    <w:rsid w:val="00185608"/>
    <w:rsid w:val="0018762D"/>
    <w:rsid w:val="00196E64"/>
    <w:rsid w:val="00197107"/>
    <w:rsid w:val="001A001C"/>
    <w:rsid w:val="001A1A05"/>
    <w:rsid w:val="001A3578"/>
    <w:rsid w:val="001A5FBA"/>
    <w:rsid w:val="001B2514"/>
    <w:rsid w:val="001B3D8E"/>
    <w:rsid w:val="001B4746"/>
    <w:rsid w:val="001B501F"/>
    <w:rsid w:val="001B503F"/>
    <w:rsid w:val="001B646C"/>
    <w:rsid w:val="001B704E"/>
    <w:rsid w:val="001C0115"/>
    <w:rsid w:val="001C4983"/>
    <w:rsid w:val="001C50BC"/>
    <w:rsid w:val="001C6983"/>
    <w:rsid w:val="001C7C2C"/>
    <w:rsid w:val="001D1072"/>
    <w:rsid w:val="001D1AD2"/>
    <w:rsid w:val="001D3642"/>
    <w:rsid w:val="001D68C0"/>
    <w:rsid w:val="001D6AE8"/>
    <w:rsid w:val="001D762D"/>
    <w:rsid w:val="001D7804"/>
    <w:rsid w:val="001E07D0"/>
    <w:rsid w:val="001E2A58"/>
    <w:rsid w:val="001E2ABA"/>
    <w:rsid w:val="001E4D10"/>
    <w:rsid w:val="001F195D"/>
    <w:rsid w:val="001F1FD5"/>
    <w:rsid w:val="001F21DF"/>
    <w:rsid w:val="001F52BE"/>
    <w:rsid w:val="001F7235"/>
    <w:rsid w:val="001F7ABB"/>
    <w:rsid w:val="002001E7"/>
    <w:rsid w:val="00200E51"/>
    <w:rsid w:val="002019B7"/>
    <w:rsid w:val="00201F51"/>
    <w:rsid w:val="00203746"/>
    <w:rsid w:val="002047A6"/>
    <w:rsid w:val="00211740"/>
    <w:rsid w:val="00214C11"/>
    <w:rsid w:val="0021536E"/>
    <w:rsid w:val="00220642"/>
    <w:rsid w:val="0023096B"/>
    <w:rsid w:val="002316DA"/>
    <w:rsid w:val="00233AA6"/>
    <w:rsid w:val="00233D62"/>
    <w:rsid w:val="00242902"/>
    <w:rsid w:val="00244B12"/>
    <w:rsid w:val="002452A5"/>
    <w:rsid w:val="002503FE"/>
    <w:rsid w:val="00255D63"/>
    <w:rsid w:val="00257535"/>
    <w:rsid w:val="00260F5C"/>
    <w:rsid w:val="002635D8"/>
    <w:rsid w:val="00265306"/>
    <w:rsid w:val="00267DDE"/>
    <w:rsid w:val="00274701"/>
    <w:rsid w:val="00275AF9"/>
    <w:rsid w:val="00276F2B"/>
    <w:rsid w:val="002810D2"/>
    <w:rsid w:val="002828AF"/>
    <w:rsid w:val="00282DD9"/>
    <w:rsid w:val="002865E1"/>
    <w:rsid w:val="00286D20"/>
    <w:rsid w:val="002873A1"/>
    <w:rsid w:val="00290140"/>
    <w:rsid w:val="0029103B"/>
    <w:rsid w:val="002911D7"/>
    <w:rsid w:val="002916E7"/>
    <w:rsid w:val="00291E34"/>
    <w:rsid w:val="00291E5B"/>
    <w:rsid w:val="0029207F"/>
    <w:rsid w:val="002965D3"/>
    <w:rsid w:val="002A05A2"/>
    <w:rsid w:val="002A08E0"/>
    <w:rsid w:val="002A1B57"/>
    <w:rsid w:val="002A3885"/>
    <w:rsid w:val="002A467F"/>
    <w:rsid w:val="002A4C31"/>
    <w:rsid w:val="002A5C3C"/>
    <w:rsid w:val="002A6B33"/>
    <w:rsid w:val="002A7BB3"/>
    <w:rsid w:val="002B2C9C"/>
    <w:rsid w:val="002B77DE"/>
    <w:rsid w:val="002C3E6E"/>
    <w:rsid w:val="002C5971"/>
    <w:rsid w:val="002C66EC"/>
    <w:rsid w:val="002C6C9B"/>
    <w:rsid w:val="002D04A3"/>
    <w:rsid w:val="002D0764"/>
    <w:rsid w:val="002D3B2B"/>
    <w:rsid w:val="002D4335"/>
    <w:rsid w:val="002D48B1"/>
    <w:rsid w:val="002D6C2A"/>
    <w:rsid w:val="002D6F40"/>
    <w:rsid w:val="002D714F"/>
    <w:rsid w:val="002D7230"/>
    <w:rsid w:val="002E13D6"/>
    <w:rsid w:val="002E1DA7"/>
    <w:rsid w:val="002E2AAE"/>
    <w:rsid w:val="002E6ED8"/>
    <w:rsid w:val="002F07C9"/>
    <w:rsid w:val="002F2339"/>
    <w:rsid w:val="002F2790"/>
    <w:rsid w:val="002F2B00"/>
    <w:rsid w:val="002F495F"/>
    <w:rsid w:val="002F5CF1"/>
    <w:rsid w:val="003013AD"/>
    <w:rsid w:val="0030298D"/>
    <w:rsid w:val="00303862"/>
    <w:rsid w:val="003063D8"/>
    <w:rsid w:val="0031256F"/>
    <w:rsid w:val="00313499"/>
    <w:rsid w:val="00315111"/>
    <w:rsid w:val="003177BF"/>
    <w:rsid w:val="00320416"/>
    <w:rsid w:val="0032149A"/>
    <w:rsid w:val="00322085"/>
    <w:rsid w:val="00322A12"/>
    <w:rsid w:val="003236AF"/>
    <w:rsid w:val="00323CDF"/>
    <w:rsid w:val="00324435"/>
    <w:rsid w:val="003267A3"/>
    <w:rsid w:val="00326EBF"/>
    <w:rsid w:val="00327B40"/>
    <w:rsid w:val="00327C22"/>
    <w:rsid w:val="003306E6"/>
    <w:rsid w:val="0033134F"/>
    <w:rsid w:val="003343CF"/>
    <w:rsid w:val="0033728C"/>
    <w:rsid w:val="00337836"/>
    <w:rsid w:val="00340BDF"/>
    <w:rsid w:val="00342642"/>
    <w:rsid w:val="0034352E"/>
    <w:rsid w:val="00345AF6"/>
    <w:rsid w:val="00346B0E"/>
    <w:rsid w:val="003567DE"/>
    <w:rsid w:val="0036147A"/>
    <w:rsid w:val="00361E7F"/>
    <w:rsid w:val="00366881"/>
    <w:rsid w:val="00366BC1"/>
    <w:rsid w:val="00371D8D"/>
    <w:rsid w:val="00372066"/>
    <w:rsid w:val="0037334C"/>
    <w:rsid w:val="0037381A"/>
    <w:rsid w:val="00373927"/>
    <w:rsid w:val="003739D3"/>
    <w:rsid w:val="0037413E"/>
    <w:rsid w:val="00374A4F"/>
    <w:rsid w:val="003776F2"/>
    <w:rsid w:val="0038398A"/>
    <w:rsid w:val="00384148"/>
    <w:rsid w:val="003857EF"/>
    <w:rsid w:val="003910CD"/>
    <w:rsid w:val="003936D2"/>
    <w:rsid w:val="00393D1C"/>
    <w:rsid w:val="003940D9"/>
    <w:rsid w:val="003950B8"/>
    <w:rsid w:val="00396CA9"/>
    <w:rsid w:val="003A008F"/>
    <w:rsid w:val="003A1076"/>
    <w:rsid w:val="003A7908"/>
    <w:rsid w:val="003A7C2B"/>
    <w:rsid w:val="003B0128"/>
    <w:rsid w:val="003B22C9"/>
    <w:rsid w:val="003B2D97"/>
    <w:rsid w:val="003B2F59"/>
    <w:rsid w:val="003B5AA5"/>
    <w:rsid w:val="003C07E6"/>
    <w:rsid w:val="003C1AA0"/>
    <w:rsid w:val="003C3378"/>
    <w:rsid w:val="003C4042"/>
    <w:rsid w:val="003C50B2"/>
    <w:rsid w:val="003C51FA"/>
    <w:rsid w:val="003C70A8"/>
    <w:rsid w:val="003D2C29"/>
    <w:rsid w:val="003D5446"/>
    <w:rsid w:val="003D69E0"/>
    <w:rsid w:val="003E066E"/>
    <w:rsid w:val="003E0F8C"/>
    <w:rsid w:val="003E15F9"/>
    <w:rsid w:val="003E1B7F"/>
    <w:rsid w:val="003E1BE3"/>
    <w:rsid w:val="003E37EF"/>
    <w:rsid w:val="003E4F3B"/>
    <w:rsid w:val="003E5528"/>
    <w:rsid w:val="003E70AF"/>
    <w:rsid w:val="003E73C3"/>
    <w:rsid w:val="003F09A2"/>
    <w:rsid w:val="003F0A23"/>
    <w:rsid w:val="003F24D3"/>
    <w:rsid w:val="003F4CEB"/>
    <w:rsid w:val="003F5264"/>
    <w:rsid w:val="00400FE7"/>
    <w:rsid w:val="00401532"/>
    <w:rsid w:val="004018C5"/>
    <w:rsid w:val="004024EB"/>
    <w:rsid w:val="00402ECD"/>
    <w:rsid w:val="00406192"/>
    <w:rsid w:val="004068A0"/>
    <w:rsid w:val="004073BB"/>
    <w:rsid w:val="00407757"/>
    <w:rsid w:val="00412E51"/>
    <w:rsid w:val="00413711"/>
    <w:rsid w:val="00414CC8"/>
    <w:rsid w:val="00417DF6"/>
    <w:rsid w:val="00420705"/>
    <w:rsid w:val="00420E10"/>
    <w:rsid w:val="004215EB"/>
    <w:rsid w:val="0042169A"/>
    <w:rsid w:val="00423176"/>
    <w:rsid w:val="00424D74"/>
    <w:rsid w:val="00425F88"/>
    <w:rsid w:val="00426EC5"/>
    <w:rsid w:val="00431B2A"/>
    <w:rsid w:val="00431DB0"/>
    <w:rsid w:val="004326D8"/>
    <w:rsid w:val="00433511"/>
    <w:rsid w:val="004348A4"/>
    <w:rsid w:val="004365A5"/>
    <w:rsid w:val="00440FB3"/>
    <w:rsid w:val="004413A6"/>
    <w:rsid w:val="004421DD"/>
    <w:rsid w:val="00443189"/>
    <w:rsid w:val="004442DA"/>
    <w:rsid w:val="00445ABA"/>
    <w:rsid w:val="00451714"/>
    <w:rsid w:val="004518E9"/>
    <w:rsid w:val="0045380D"/>
    <w:rsid w:val="00454108"/>
    <w:rsid w:val="004558B7"/>
    <w:rsid w:val="00456342"/>
    <w:rsid w:val="00461CFD"/>
    <w:rsid w:val="0046204D"/>
    <w:rsid w:val="00463262"/>
    <w:rsid w:val="00465085"/>
    <w:rsid w:val="004663B4"/>
    <w:rsid w:val="00471167"/>
    <w:rsid w:val="00472523"/>
    <w:rsid w:val="0047289F"/>
    <w:rsid w:val="004745FB"/>
    <w:rsid w:val="004774BC"/>
    <w:rsid w:val="00482204"/>
    <w:rsid w:val="00483783"/>
    <w:rsid w:val="00485DAC"/>
    <w:rsid w:val="004872C7"/>
    <w:rsid w:val="00492DF3"/>
    <w:rsid w:val="00493B5C"/>
    <w:rsid w:val="00494C29"/>
    <w:rsid w:val="00494F58"/>
    <w:rsid w:val="00497A78"/>
    <w:rsid w:val="004A3ABB"/>
    <w:rsid w:val="004A48AB"/>
    <w:rsid w:val="004A59E9"/>
    <w:rsid w:val="004A6170"/>
    <w:rsid w:val="004A6187"/>
    <w:rsid w:val="004A7DF0"/>
    <w:rsid w:val="004B0C54"/>
    <w:rsid w:val="004B3790"/>
    <w:rsid w:val="004B380E"/>
    <w:rsid w:val="004B7047"/>
    <w:rsid w:val="004B7B1C"/>
    <w:rsid w:val="004C0C6C"/>
    <w:rsid w:val="004C183B"/>
    <w:rsid w:val="004C3653"/>
    <w:rsid w:val="004C5A37"/>
    <w:rsid w:val="004C738C"/>
    <w:rsid w:val="004C7C3A"/>
    <w:rsid w:val="004D23A4"/>
    <w:rsid w:val="004D32DA"/>
    <w:rsid w:val="004D57E6"/>
    <w:rsid w:val="004E2025"/>
    <w:rsid w:val="004E42D2"/>
    <w:rsid w:val="004E6015"/>
    <w:rsid w:val="004F6458"/>
    <w:rsid w:val="004F729D"/>
    <w:rsid w:val="0050164E"/>
    <w:rsid w:val="00502A08"/>
    <w:rsid w:val="00502BC2"/>
    <w:rsid w:val="00502FC7"/>
    <w:rsid w:val="0050576F"/>
    <w:rsid w:val="00505EA6"/>
    <w:rsid w:val="005063F8"/>
    <w:rsid w:val="00512A13"/>
    <w:rsid w:val="005137CD"/>
    <w:rsid w:val="00514C00"/>
    <w:rsid w:val="005200B5"/>
    <w:rsid w:val="00525CB3"/>
    <w:rsid w:val="00526310"/>
    <w:rsid w:val="00530517"/>
    <w:rsid w:val="005311FA"/>
    <w:rsid w:val="00531B45"/>
    <w:rsid w:val="00531BD1"/>
    <w:rsid w:val="005338B9"/>
    <w:rsid w:val="00533FCE"/>
    <w:rsid w:val="00535392"/>
    <w:rsid w:val="00536191"/>
    <w:rsid w:val="00537003"/>
    <w:rsid w:val="005405C3"/>
    <w:rsid w:val="0054155F"/>
    <w:rsid w:val="0056119C"/>
    <w:rsid w:val="00563999"/>
    <w:rsid w:val="0056438D"/>
    <w:rsid w:val="005649A2"/>
    <w:rsid w:val="00573873"/>
    <w:rsid w:val="00574BC2"/>
    <w:rsid w:val="00575AA6"/>
    <w:rsid w:val="00575D83"/>
    <w:rsid w:val="00580BEB"/>
    <w:rsid w:val="00581A2C"/>
    <w:rsid w:val="00582DA8"/>
    <w:rsid w:val="0058323E"/>
    <w:rsid w:val="0058343A"/>
    <w:rsid w:val="00583B7D"/>
    <w:rsid w:val="00586E75"/>
    <w:rsid w:val="00587AA7"/>
    <w:rsid w:val="0059083F"/>
    <w:rsid w:val="00590D2B"/>
    <w:rsid w:val="00591FE3"/>
    <w:rsid w:val="00594EEF"/>
    <w:rsid w:val="005978F5"/>
    <w:rsid w:val="00597CE6"/>
    <w:rsid w:val="005A186B"/>
    <w:rsid w:val="005B0769"/>
    <w:rsid w:val="005B0B15"/>
    <w:rsid w:val="005B1080"/>
    <w:rsid w:val="005B20C4"/>
    <w:rsid w:val="005B2C79"/>
    <w:rsid w:val="005B3522"/>
    <w:rsid w:val="005B559A"/>
    <w:rsid w:val="005B6EAE"/>
    <w:rsid w:val="005B72AA"/>
    <w:rsid w:val="005C7C66"/>
    <w:rsid w:val="005C7EDE"/>
    <w:rsid w:val="005D0E85"/>
    <w:rsid w:val="005D182F"/>
    <w:rsid w:val="005D25E3"/>
    <w:rsid w:val="005D46F6"/>
    <w:rsid w:val="005D5FD1"/>
    <w:rsid w:val="005D67F3"/>
    <w:rsid w:val="005E1170"/>
    <w:rsid w:val="005E205C"/>
    <w:rsid w:val="005E54CF"/>
    <w:rsid w:val="005E74A1"/>
    <w:rsid w:val="005F065C"/>
    <w:rsid w:val="005F089C"/>
    <w:rsid w:val="005F123E"/>
    <w:rsid w:val="005F163D"/>
    <w:rsid w:val="005F2D72"/>
    <w:rsid w:val="005F3256"/>
    <w:rsid w:val="005F52F3"/>
    <w:rsid w:val="005F56D2"/>
    <w:rsid w:val="005F6CC7"/>
    <w:rsid w:val="005F7F7A"/>
    <w:rsid w:val="0060127A"/>
    <w:rsid w:val="00611129"/>
    <w:rsid w:val="00612E28"/>
    <w:rsid w:val="00617286"/>
    <w:rsid w:val="00620206"/>
    <w:rsid w:val="00621BAD"/>
    <w:rsid w:val="00621FCF"/>
    <w:rsid w:val="00622935"/>
    <w:rsid w:val="00624C8E"/>
    <w:rsid w:val="00627D35"/>
    <w:rsid w:val="00627DF8"/>
    <w:rsid w:val="00633AA4"/>
    <w:rsid w:val="0063489B"/>
    <w:rsid w:val="00635C65"/>
    <w:rsid w:val="00636349"/>
    <w:rsid w:val="00641777"/>
    <w:rsid w:val="00651857"/>
    <w:rsid w:val="00655A2C"/>
    <w:rsid w:val="00656F3C"/>
    <w:rsid w:val="00661A10"/>
    <w:rsid w:val="00662553"/>
    <w:rsid w:val="00663503"/>
    <w:rsid w:val="00664C38"/>
    <w:rsid w:val="00665AFA"/>
    <w:rsid w:val="006671F3"/>
    <w:rsid w:val="0067008D"/>
    <w:rsid w:val="0067249F"/>
    <w:rsid w:val="00675C1E"/>
    <w:rsid w:val="00677BBC"/>
    <w:rsid w:val="0068102A"/>
    <w:rsid w:val="0068306B"/>
    <w:rsid w:val="0068428E"/>
    <w:rsid w:val="00684B01"/>
    <w:rsid w:val="006869F2"/>
    <w:rsid w:val="00687DE7"/>
    <w:rsid w:val="00692E2D"/>
    <w:rsid w:val="00693CA6"/>
    <w:rsid w:val="00695FC5"/>
    <w:rsid w:val="00696421"/>
    <w:rsid w:val="00696673"/>
    <w:rsid w:val="0069682F"/>
    <w:rsid w:val="006A0528"/>
    <w:rsid w:val="006A3F8B"/>
    <w:rsid w:val="006A4052"/>
    <w:rsid w:val="006A6AD0"/>
    <w:rsid w:val="006B005C"/>
    <w:rsid w:val="006B0D4A"/>
    <w:rsid w:val="006B143B"/>
    <w:rsid w:val="006B1EF4"/>
    <w:rsid w:val="006B3DE7"/>
    <w:rsid w:val="006B4935"/>
    <w:rsid w:val="006B55B4"/>
    <w:rsid w:val="006C03B3"/>
    <w:rsid w:val="006C047F"/>
    <w:rsid w:val="006C3978"/>
    <w:rsid w:val="006C3C57"/>
    <w:rsid w:val="006C4BE6"/>
    <w:rsid w:val="006C684F"/>
    <w:rsid w:val="006C744D"/>
    <w:rsid w:val="006D4FEB"/>
    <w:rsid w:val="006D59D8"/>
    <w:rsid w:val="006D6F1B"/>
    <w:rsid w:val="006D7726"/>
    <w:rsid w:val="006E08CF"/>
    <w:rsid w:val="006E5A45"/>
    <w:rsid w:val="006E5FF7"/>
    <w:rsid w:val="006E6534"/>
    <w:rsid w:val="006E6563"/>
    <w:rsid w:val="006F0EA8"/>
    <w:rsid w:val="006F20DA"/>
    <w:rsid w:val="006F2368"/>
    <w:rsid w:val="006F45F5"/>
    <w:rsid w:val="006F56D9"/>
    <w:rsid w:val="006F5B28"/>
    <w:rsid w:val="006F608A"/>
    <w:rsid w:val="006F7110"/>
    <w:rsid w:val="007006A7"/>
    <w:rsid w:val="007023DD"/>
    <w:rsid w:val="007027CC"/>
    <w:rsid w:val="00707D7D"/>
    <w:rsid w:val="007103AC"/>
    <w:rsid w:val="007109BD"/>
    <w:rsid w:val="0071206A"/>
    <w:rsid w:val="007168BD"/>
    <w:rsid w:val="00717A2E"/>
    <w:rsid w:val="007200FA"/>
    <w:rsid w:val="007225B0"/>
    <w:rsid w:val="00725800"/>
    <w:rsid w:val="00731EB4"/>
    <w:rsid w:val="007323DE"/>
    <w:rsid w:val="007335B7"/>
    <w:rsid w:val="00734268"/>
    <w:rsid w:val="00735AD6"/>
    <w:rsid w:val="007375F9"/>
    <w:rsid w:val="007434EC"/>
    <w:rsid w:val="0074764B"/>
    <w:rsid w:val="0074767F"/>
    <w:rsid w:val="007504CE"/>
    <w:rsid w:val="00751074"/>
    <w:rsid w:val="00751511"/>
    <w:rsid w:val="00752111"/>
    <w:rsid w:val="0075262B"/>
    <w:rsid w:val="0075327A"/>
    <w:rsid w:val="007562BF"/>
    <w:rsid w:val="00756A05"/>
    <w:rsid w:val="00760F18"/>
    <w:rsid w:val="00761A86"/>
    <w:rsid w:val="007627E2"/>
    <w:rsid w:val="00764701"/>
    <w:rsid w:val="0077141E"/>
    <w:rsid w:val="007718D3"/>
    <w:rsid w:val="007774CF"/>
    <w:rsid w:val="00777882"/>
    <w:rsid w:val="007779CB"/>
    <w:rsid w:val="007804D8"/>
    <w:rsid w:val="00782A07"/>
    <w:rsid w:val="007835F9"/>
    <w:rsid w:val="007863E5"/>
    <w:rsid w:val="00790A20"/>
    <w:rsid w:val="00790B32"/>
    <w:rsid w:val="00790D70"/>
    <w:rsid w:val="00791207"/>
    <w:rsid w:val="007914D1"/>
    <w:rsid w:val="00794012"/>
    <w:rsid w:val="00796834"/>
    <w:rsid w:val="00797C21"/>
    <w:rsid w:val="00797DE5"/>
    <w:rsid w:val="007A2C28"/>
    <w:rsid w:val="007A5CFA"/>
    <w:rsid w:val="007A6806"/>
    <w:rsid w:val="007A6EEF"/>
    <w:rsid w:val="007A72C6"/>
    <w:rsid w:val="007A7F5A"/>
    <w:rsid w:val="007B3F8D"/>
    <w:rsid w:val="007C04D9"/>
    <w:rsid w:val="007C2700"/>
    <w:rsid w:val="007D47F9"/>
    <w:rsid w:val="007D533C"/>
    <w:rsid w:val="007D623C"/>
    <w:rsid w:val="007D7E5B"/>
    <w:rsid w:val="007E1997"/>
    <w:rsid w:val="007E30C2"/>
    <w:rsid w:val="007E79A4"/>
    <w:rsid w:val="007F0112"/>
    <w:rsid w:val="007F1148"/>
    <w:rsid w:val="007F15FB"/>
    <w:rsid w:val="007F1ADD"/>
    <w:rsid w:val="007F4C79"/>
    <w:rsid w:val="007F6DAC"/>
    <w:rsid w:val="00800090"/>
    <w:rsid w:val="008050A2"/>
    <w:rsid w:val="008056AA"/>
    <w:rsid w:val="00806481"/>
    <w:rsid w:val="00806574"/>
    <w:rsid w:val="00807352"/>
    <w:rsid w:val="00812A5E"/>
    <w:rsid w:val="008134F3"/>
    <w:rsid w:val="00813E58"/>
    <w:rsid w:val="00820370"/>
    <w:rsid w:val="00821E12"/>
    <w:rsid w:val="00822377"/>
    <w:rsid w:val="00822A87"/>
    <w:rsid w:val="0082588D"/>
    <w:rsid w:val="00826F62"/>
    <w:rsid w:val="0082726A"/>
    <w:rsid w:val="00827624"/>
    <w:rsid w:val="008316FD"/>
    <w:rsid w:val="00832469"/>
    <w:rsid w:val="0083519A"/>
    <w:rsid w:val="00835327"/>
    <w:rsid w:val="00837264"/>
    <w:rsid w:val="008418FD"/>
    <w:rsid w:val="00842B2D"/>
    <w:rsid w:val="00842F58"/>
    <w:rsid w:val="00845633"/>
    <w:rsid w:val="00845BD9"/>
    <w:rsid w:val="00846CC5"/>
    <w:rsid w:val="00847553"/>
    <w:rsid w:val="00851AC5"/>
    <w:rsid w:val="00856FB1"/>
    <w:rsid w:val="008575AF"/>
    <w:rsid w:val="008576DA"/>
    <w:rsid w:val="008607F1"/>
    <w:rsid w:val="00864516"/>
    <w:rsid w:val="008648DD"/>
    <w:rsid w:val="00865ECB"/>
    <w:rsid w:val="00866CBD"/>
    <w:rsid w:val="0087025B"/>
    <w:rsid w:val="008713AD"/>
    <w:rsid w:val="008715B0"/>
    <w:rsid w:val="008810E2"/>
    <w:rsid w:val="00881710"/>
    <w:rsid w:val="00882357"/>
    <w:rsid w:val="00882508"/>
    <w:rsid w:val="00884A7F"/>
    <w:rsid w:val="00886BF4"/>
    <w:rsid w:val="00887D09"/>
    <w:rsid w:val="00894903"/>
    <w:rsid w:val="008A0D4B"/>
    <w:rsid w:val="008A3EC8"/>
    <w:rsid w:val="008A647E"/>
    <w:rsid w:val="008A6807"/>
    <w:rsid w:val="008A6D7A"/>
    <w:rsid w:val="008B3A21"/>
    <w:rsid w:val="008B400D"/>
    <w:rsid w:val="008B6AD4"/>
    <w:rsid w:val="008B6BA4"/>
    <w:rsid w:val="008C5917"/>
    <w:rsid w:val="008D1642"/>
    <w:rsid w:val="008D297A"/>
    <w:rsid w:val="008D44BB"/>
    <w:rsid w:val="008D5413"/>
    <w:rsid w:val="008E1874"/>
    <w:rsid w:val="008E673C"/>
    <w:rsid w:val="008F15E9"/>
    <w:rsid w:val="008F3166"/>
    <w:rsid w:val="008F3C42"/>
    <w:rsid w:val="008F7C37"/>
    <w:rsid w:val="00903689"/>
    <w:rsid w:val="00907770"/>
    <w:rsid w:val="009111FB"/>
    <w:rsid w:val="00913878"/>
    <w:rsid w:val="009140CC"/>
    <w:rsid w:val="00915595"/>
    <w:rsid w:val="009155B3"/>
    <w:rsid w:val="00915941"/>
    <w:rsid w:val="00916D22"/>
    <w:rsid w:val="009209A4"/>
    <w:rsid w:val="00922D61"/>
    <w:rsid w:val="0092727A"/>
    <w:rsid w:val="00930EBB"/>
    <w:rsid w:val="0093228A"/>
    <w:rsid w:val="00932AF0"/>
    <w:rsid w:val="00934C5D"/>
    <w:rsid w:val="009431D3"/>
    <w:rsid w:val="009445DA"/>
    <w:rsid w:val="009454AD"/>
    <w:rsid w:val="009541BB"/>
    <w:rsid w:val="00954B6D"/>
    <w:rsid w:val="009551E1"/>
    <w:rsid w:val="00955ABC"/>
    <w:rsid w:val="00955F72"/>
    <w:rsid w:val="00957BB3"/>
    <w:rsid w:val="00960A9C"/>
    <w:rsid w:val="00963A3A"/>
    <w:rsid w:val="00966A3A"/>
    <w:rsid w:val="00966FC4"/>
    <w:rsid w:val="009701DF"/>
    <w:rsid w:val="00971314"/>
    <w:rsid w:val="00974972"/>
    <w:rsid w:val="00980693"/>
    <w:rsid w:val="00984452"/>
    <w:rsid w:val="00985732"/>
    <w:rsid w:val="00986C38"/>
    <w:rsid w:val="009907E3"/>
    <w:rsid w:val="00992DAC"/>
    <w:rsid w:val="00996E61"/>
    <w:rsid w:val="00997E56"/>
    <w:rsid w:val="009A0773"/>
    <w:rsid w:val="009A080D"/>
    <w:rsid w:val="009A0F2F"/>
    <w:rsid w:val="009A2C5F"/>
    <w:rsid w:val="009A2DA8"/>
    <w:rsid w:val="009A6BEC"/>
    <w:rsid w:val="009A6C6E"/>
    <w:rsid w:val="009B3098"/>
    <w:rsid w:val="009B44DE"/>
    <w:rsid w:val="009B6227"/>
    <w:rsid w:val="009B7B30"/>
    <w:rsid w:val="009C0062"/>
    <w:rsid w:val="009C1D7D"/>
    <w:rsid w:val="009C5310"/>
    <w:rsid w:val="009D1704"/>
    <w:rsid w:val="009D2B6F"/>
    <w:rsid w:val="009D3800"/>
    <w:rsid w:val="009D4309"/>
    <w:rsid w:val="009D45C2"/>
    <w:rsid w:val="009D50A4"/>
    <w:rsid w:val="009D56A8"/>
    <w:rsid w:val="009D5CD4"/>
    <w:rsid w:val="009D6855"/>
    <w:rsid w:val="009E2810"/>
    <w:rsid w:val="009E29DF"/>
    <w:rsid w:val="009E3080"/>
    <w:rsid w:val="009E3C2D"/>
    <w:rsid w:val="009E56B4"/>
    <w:rsid w:val="009E6D5F"/>
    <w:rsid w:val="009E7F72"/>
    <w:rsid w:val="009F097B"/>
    <w:rsid w:val="009F13F2"/>
    <w:rsid w:val="009F19ED"/>
    <w:rsid w:val="009F2107"/>
    <w:rsid w:val="009F25DC"/>
    <w:rsid w:val="009F2D5C"/>
    <w:rsid w:val="009F306B"/>
    <w:rsid w:val="009F527B"/>
    <w:rsid w:val="009F7622"/>
    <w:rsid w:val="00A00F10"/>
    <w:rsid w:val="00A01877"/>
    <w:rsid w:val="00A01E86"/>
    <w:rsid w:val="00A02067"/>
    <w:rsid w:val="00A02D63"/>
    <w:rsid w:val="00A10B4A"/>
    <w:rsid w:val="00A146A9"/>
    <w:rsid w:val="00A14843"/>
    <w:rsid w:val="00A16E65"/>
    <w:rsid w:val="00A20530"/>
    <w:rsid w:val="00A20896"/>
    <w:rsid w:val="00A21CAB"/>
    <w:rsid w:val="00A23D56"/>
    <w:rsid w:val="00A255F9"/>
    <w:rsid w:val="00A25A3D"/>
    <w:rsid w:val="00A26742"/>
    <w:rsid w:val="00A27919"/>
    <w:rsid w:val="00A30735"/>
    <w:rsid w:val="00A31A8F"/>
    <w:rsid w:val="00A35B7D"/>
    <w:rsid w:val="00A361F6"/>
    <w:rsid w:val="00A36E47"/>
    <w:rsid w:val="00A37DFD"/>
    <w:rsid w:val="00A43BB4"/>
    <w:rsid w:val="00A43C8F"/>
    <w:rsid w:val="00A4640D"/>
    <w:rsid w:val="00A51565"/>
    <w:rsid w:val="00A5190D"/>
    <w:rsid w:val="00A51EAB"/>
    <w:rsid w:val="00A55922"/>
    <w:rsid w:val="00A611AE"/>
    <w:rsid w:val="00A6576A"/>
    <w:rsid w:val="00A6673D"/>
    <w:rsid w:val="00A67FB9"/>
    <w:rsid w:val="00A7046B"/>
    <w:rsid w:val="00A72921"/>
    <w:rsid w:val="00A73FFF"/>
    <w:rsid w:val="00A7724B"/>
    <w:rsid w:val="00A7734A"/>
    <w:rsid w:val="00A819EC"/>
    <w:rsid w:val="00A87A08"/>
    <w:rsid w:val="00A910C2"/>
    <w:rsid w:val="00A9496D"/>
    <w:rsid w:val="00A96286"/>
    <w:rsid w:val="00AA197E"/>
    <w:rsid w:val="00AA207E"/>
    <w:rsid w:val="00AA440B"/>
    <w:rsid w:val="00AA5B00"/>
    <w:rsid w:val="00AA5BDE"/>
    <w:rsid w:val="00AB1752"/>
    <w:rsid w:val="00AB1CEE"/>
    <w:rsid w:val="00AB26B8"/>
    <w:rsid w:val="00AB40EA"/>
    <w:rsid w:val="00AB5FC0"/>
    <w:rsid w:val="00AB64B7"/>
    <w:rsid w:val="00AB6892"/>
    <w:rsid w:val="00AB68DC"/>
    <w:rsid w:val="00AB7DC8"/>
    <w:rsid w:val="00AC4711"/>
    <w:rsid w:val="00AC4862"/>
    <w:rsid w:val="00AC65A4"/>
    <w:rsid w:val="00AD047C"/>
    <w:rsid w:val="00AD0EE9"/>
    <w:rsid w:val="00AD1706"/>
    <w:rsid w:val="00AD26FC"/>
    <w:rsid w:val="00AD2D93"/>
    <w:rsid w:val="00AE192C"/>
    <w:rsid w:val="00AE47D4"/>
    <w:rsid w:val="00AF04A3"/>
    <w:rsid w:val="00AF06BC"/>
    <w:rsid w:val="00AF0939"/>
    <w:rsid w:val="00AF0E3E"/>
    <w:rsid w:val="00AF7E7B"/>
    <w:rsid w:val="00B063C0"/>
    <w:rsid w:val="00B064F7"/>
    <w:rsid w:val="00B071A0"/>
    <w:rsid w:val="00B11B31"/>
    <w:rsid w:val="00B138D0"/>
    <w:rsid w:val="00B153D6"/>
    <w:rsid w:val="00B1632E"/>
    <w:rsid w:val="00B16874"/>
    <w:rsid w:val="00B16B54"/>
    <w:rsid w:val="00B17DAB"/>
    <w:rsid w:val="00B22C88"/>
    <w:rsid w:val="00B2381F"/>
    <w:rsid w:val="00B23BED"/>
    <w:rsid w:val="00B25231"/>
    <w:rsid w:val="00B25704"/>
    <w:rsid w:val="00B2669B"/>
    <w:rsid w:val="00B27B99"/>
    <w:rsid w:val="00B31444"/>
    <w:rsid w:val="00B323C8"/>
    <w:rsid w:val="00B34DED"/>
    <w:rsid w:val="00B371CB"/>
    <w:rsid w:val="00B42ADD"/>
    <w:rsid w:val="00B43A5E"/>
    <w:rsid w:val="00B4510F"/>
    <w:rsid w:val="00B4756A"/>
    <w:rsid w:val="00B47C51"/>
    <w:rsid w:val="00B509D6"/>
    <w:rsid w:val="00B51453"/>
    <w:rsid w:val="00B521EF"/>
    <w:rsid w:val="00B52AB5"/>
    <w:rsid w:val="00B53141"/>
    <w:rsid w:val="00B545DA"/>
    <w:rsid w:val="00B551C8"/>
    <w:rsid w:val="00B5626A"/>
    <w:rsid w:val="00B564E5"/>
    <w:rsid w:val="00B57B5F"/>
    <w:rsid w:val="00B60538"/>
    <w:rsid w:val="00B619B2"/>
    <w:rsid w:val="00B61A84"/>
    <w:rsid w:val="00B64476"/>
    <w:rsid w:val="00B6486E"/>
    <w:rsid w:val="00B66432"/>
    <w:rsid w:val="00B67D8C"/>
    <w:rsid w:val="00B719AF"/>
    <w:rsid w:val="00B75DC8"/>
    <w:rsid w:val="00B75F0A"/>
    <w:rsid w:val="00B805D5"/>
    <w:rsid w:val="00B86405"/>
    <w:rsid w:val="00B870C7"/>
    <w:rsid w:val="00B87C6A"/>
    <w:rsid w:val="00B91BA2"/>
    <w:rsid w:val="00B91D38"/>
    <w:rsid w:val="00B97CBA"/>
    <w:rsid w:val="00BA14CD"/>
    <w:rsid w:val="00BA4FB7"/>
    <w:rsid w:val="00BA6E68"/>
    <w:rsid w:val="00BA7951"/>
    <w:rsid w:val="00BB031C"/>
    <w:rsid w:val="00BB0990"/>
    <w:rsid w:val="00BB329D"/>
    <w:rsid w:val="00BB3A3A"/>
    <w:rsid w:val="00BB7792"/>
    <w:rsid w:val="00BB7C03"/>
    <w:rsid w:val="00BB7D27"/>
    <w:rsid w:val="00BC2AE3"/>
    <w:rsid w:val="00BD0CEE"/>
    <w:rsid w:val="00BE067A"/>
    <w:rsid w:val="00BE1502"/>
    <w:rsid w:val="00BE1D60"/>
    <w:rsid w:val="00BE409E"/>
    <w:rsid w:val="00BE5BF0"/>
    <w:rsid w:val="00BF0506"/>
    <w:rsid w:val="00BF2754"/>
    <w:rsid w:val="00BF27D9"/>
    <w:rsid w:val="00BF41C7"/>
    <w:rsid w:val="00BF6F3E"/>
    <w:rsid w:val="00BF7BD8"/>
    <w:rsid w:val="00C01DD0"/>
    <w:rsid w:val="00C03D8E"/>
    <w:rsid w:val="00C057D9"/>
    <w:rsid w:val="00C10191"/>
    <w:rsid w:val="00C12F70"/>
    <w:rsid w:val="00C14531"/>
    <w:rsid w:val="00C1453B"/>
    <w:rsid w:val="00C21073"/>
    <w:rsid w:val="00C21F76"/>
    <w:rsid w:val="00C22676"/>
    <w:rsid w:val="00C27C8A"/>
    <w:rsid w:val="00C27F64"/>
    <w:rsid w:val="00C30D9E"/>
    <w:rsid w:val="00C3141F"/>
    <w:rsid w:val="00C31C26"/>
    <w:rsid w:val="00C31E45"/>
    <w:rsid w:val="00C356C5"/>
    <w:rsid w:val="00C35DB7"/>
    <w:rsid w:val="00C36B83"/>
    <w:rsid w:val="00C37750"/>
    <w:rsid w:val="00C44374"/>
    <w:rsid w:val="00C45858"/>
    <w:rsid w:val="00C47FAF"/>
    <w:rsid w:val="00C50AAA"/>
    <w:rsid w:val="00C56D53"/>
    <w:rsid w:val="00C628C0"/>
    <w:rsid w:val="00C6400A"/>
    <w:rsid w:val="00C66D44"/>
    <w:rsid w:val="00C7051F"/>
    <w:rsid w:val="00C71943"/>
    <w:rsid w:val="00C77C2C"/>
    <w:rsid w:val="00C829E1"/>
    <w:rsid w:val="00C85944"/>
    <w:rsid w:val="00C8785A"/>
    <w:rsid w:val="00C91C79"/>
    <w:rsid w:val="00C93687"/>
    <w:rsid w:val="00C9435E"/>
    <w:rsid w:val="00C94C6C"/>
    <w:rsid w:val="00C94FB4"/>
    <w:rsid w:val="00C956BB"/>
    <w:rsid w:val="00CA1939"/>
    <w:rsid w:val="00CA296D"/>
    <w:rsid w:val="00CA54E6"/>
    <w:rsid w:val="00CA6C36"/>
    <w:rsid w:val="00CB0BC3"/>
    <w:rsid w:val="00CB5557"/>
    <w:rsid w:val="00CB58BB"/>
    <w:rsid w:val="00CC00F6"/>
    <w:rsid w:val="00CC2E2F"/>
    <w:rsid w:val="00CC36BB"/>
    <w:rsid w:val="00CC36E3"/>
    <w:rsid w:val="00CC3981"/>
    <w:rsid w:val="00CC45F2"/>
    <w:rsid w:val="00CC5E0F"/>
    <w:rsid w:val="00CC6939"/>
    <w:rsid w:val="00CC6BB0"/>
    <w:rsid w:val="00CC7BD4"/>
    <w:rsid w:val="00CC7C11"/>
    <w:rsid w:val="00CD0E13"/>
    <w:rsid w:val="00CD11AC"/>
    <w:rsid w:val="00CD43A1"/>
    <w:rsid w:val="00CD5E32"/>
    <w:rsid w:val="00CD7B33"/>
    <w:rsid w:val="00CE0367"/>
    <w:rsid w:val="00CE2090"/>
    <w:rsid w:val="00CE28CA"/>
    <w:rsid w:val="00CE4FD5"/>
    <w:rsid w:val="00CE5319"/>
    <w:rsid w:val="00CE76E0"/>
    <w:rsid w:val="00CE7E1F"/>
    <w:rsid w:val="00CF0236"/>
    <w:rsid w:val="00CF155A"/>
    <w:rsid w:val="00CF2299"/>
    <w:rsid w:val="00CF2F0E"/>
    <w:rsid w:val="00CF5D5A"/>
    <w:rsid w:val="00D010CD"/>
    <w:rsid w:val="00D01201"/>
    <w:rsid w:val="00D01BD7"/>
    <w:rsid w:val="00D03375"/>
    <w:rsid w:val="00D07437"/>
    <w:rsid w:val="00D07A9C"/>
    <w:rsid w:val="00D120DA"/>
    <w:rsid w:val="00D20CFB"/>
    <w:rsid w:val="00D21268"/>
    <w:rsid w:val="00D2222A"/>
    <w:rsid w:val="00D236B5"/>
    <w:rsid w:val="00D23B20"/>
    <w:rsid w:val="00D2435C"/>
    <w:rsid w:val="00D26684"/>
    <w:rsid w:val="00D27443"/>
    <w:rsid w:val="00D27DE1"/>
    <w:rsid w:val="00D30889"/>
    <w:rsid w:val="00D311AD"/>
    <w:rsid w:val="00D33128"/>
    <w:rsid w:val="00D36B30"/>
    <w:rsid w:val="00D36B73"/>
    <w:rsid w:val="00D37682"/>
    <w:rsid w:val="00D4073D"/>
    <w:rsid w:val="00D42A7C"/>
    <w:rsid w:val="00D444D8"/>
    <w:rsid w:val="00D453B3"/>
    <w:rsid w:val="00D47AFB"/>
    <w:rsid w:val="00D516FE"/>
    <w:rsid w:val="00D518D9"/>
    <w:rsid w:val="00D51CD1"/>
    <w:rsid w:val="00D52D83"/>
    <w:rsid w:val="00D54E5D"/>
    <w:rsid w:val="00D60AF9"/>
    <w:rsid w:val="00D62C01"/>
    <w:rsid w:val="00D64631"/>
    <w:rsid w:val="00D6520E"/>
    <w:rsid w:val="00D656B1"/>
    <w:rsid w:val="00D7024B"/>
    <w:rsid w:val="00D70785"/>
    <w:rsid w:val="00D713A1"/>
    <w:rsid w:val="00D72931"/>
    <w:rsid w:val="00D7368D"/>
    <w:rsid w:val="00D736AB"/>
    <w:rsid w:val="00D73E76"/>
    <w:rsid w:val="00D74D2C"/>
    <w:rsid w:val="00D75FC6"/>
    <w:rsid w:val="00D80758"/>
    <w:rsid w:val="00D80F09"/>
    <w:rsid w:val="00D847F0"/>
    <w:rsid w:val="00D86FB5"/>
    <w:rsid w:val="00D90FED"/>
    <w:rsid w:val="00D91228"/>
    <w:rsid w:val="00D92CFA"/>
    <w:rsid w:val="00D953A0"/>
    <w:rsid w:val="00D97629"/>
    <w:rsid w:val="00DA0DF2"/>
    <w:rsid w:val="00DA6199"/>
    <w:rsid w:val="00DA70FC"/>
    <w:rsid w:val="00DA7ABF"/>
    <w:rsid w:val="00DB01EC"/>
    <w:rsid w:val="00DB40B5"/>
    <w:rsid w:val="00DB62A8"/>
    <w:rsid w:val="00DB638D"/>
    <w:rsid w:val="00DB7035"/>
    <w:rsid w:val="00DC1DB7"/>
    <w:rsid w:val="00DC5FF4"/>
    <w:rsid w:val="00DC627B"/>
    <w:rsid w:val="00DC752E"/>
    <w:rsid w:val="00DC787D"/>
    <w:rsid w:val="00DD39CC"/>
    <w:rsid w:val="00DD44C7"/>
    <w:rsid w:val="00DD7EE0"/>
    <w:rsid w:val="00DE12BF"/>
    <w:rsid w:val="00DE6E6F"/>
    <w:rsid w:val="00DF1174"/>
    <w:rsid w:val="00DF592E"/>
    <w:rsid w:val="00DF6269"/>
    <w:rsid w:val="00E01939"/>
    <w:rsid w:val="00E02417"/>
    <w:rsid w:val="00E03334"/>
    <w:rsid w:val="00E0497E"/>
    <w:rsid w:val="00E1189F"/>
    <w:rsid w:val="00E13724"/>
    <w:rsid w:val="00E13890"/>
    <w:rsid w:val="00E14030"/>
    <w:rsid w:val="00E14D82"/>
    <w:rsid w:val="00E165A7"/>
    <w:rsid w:val="00E17826"/>
    <w:rsid w:val="00E227A7"/>
    <w:rsid w:val="00E33501"/>
    <w:rsid w:val="00E354F2"/>
    <w:rsid w:val="00E40C1E"/>
    <w:rsid w:val="00E416E9"/>
    <w:rsid w:val="00E449C5"/>
    <w:rsid w:val="00E45ABC"/>
    <w:rsid w:val="00E507D1"/>
    <w:rsid w:val="00E53F2A"/>
    <w:rsid w:val="00E5585D"/>
    <w:rsid w:val="00E57199"/>
    <w:rsid w:val="00E64032"/>
    <w:rsid w:val="00E66276"/>
    <w:rsid w:val="00E663DE"/>
    <w:rsid w:val="00E72843"/>
    <w:rsid w:val="00E74BC3"/>
    <w:rsid w:val="00E77950"/>
    <w:rsid w:val="00E77E4C"/>
    <w:rsid w:val="00E77E8A"/>
    <w:rsid w:val="00E804D5"/>
    <w:rsid w:val="00E81368"/>
    <w:rsid w:val="00E83468"/>
    <w:rsid w:val="00E83CCC"/>
    <w:rsid w:val="00E8469A"/>
    <w:rsid w:val="00E87744"/>
    <w:rsid w:val="00E879BF"/>
    <w:rsid w:val="00E90568"/>
    <w:rsid w:val="00E9330E"/>
    <w:rsid w:val="00E95DC3"/>
    <w:rsid w:val="00E967A6"/>
    <w:rsid w:val="00E979F0"/>
    <w:rsid w:val="00EA1135"/>
    <w:rsid w:val="00EA161F"/>
    <w:rsid w:val="00EA548C"/>
    <w:rsid w:val="00EA6DA6"/>
    <w:rsid w:val="00EB0F12"/>
    <w:rsid w:val="00EB29A8"/>
    <w:rsid w:val="00EB311D"/>
    <w:rsid w:val="00EB3CE9"/>
    <w:rsid w:val="00EB5956"/>
    <w:rsid w:val="00EB5C47"/>
    <w:rsid w:val="00EB6FFD"/>
    <w:rsid w:val="00EC1FB5"/>
    <w:rsid w:val="00EC31E4"/>
    <w:rsid w:val="00EC3C2C"/>
    <w:rsid w:val="00EC4172"/>
    <w:rsid w:val="00ED1515"/>
    <w:rsid w:val="00ED3AD2"/>
    <w:rsid w:val="00ED4920"/>
    <w:rsid w:val="00ED674F"/>
    <w:rsid w:val="00EE023B"/>
    <w:rsid w:val="00EE0D85"/>
    <w:rsid w:val="00EE199C"/>
    <w:rsid w:val="00EE1D44"/>
    <w:rsid w:val="00EE24D5"/>
    <w:rsid w:val="00EE2BAE"/>
    <w:rsid w:val="00EE5E52"/>
    <w:rsid w:val="00EF3391"/>
    <w:rsid w:val="00EF462B"/>
    <w:rsid w:val="00EF4835"/>
    <w:rsid w:val="00EF5F13"/>
    <w:rsid w:val="00EF6571"/>
    <w:rsid w:val="00F0400A"/>
    <w:rsid w:val="00F12FE6"/>
    <w:rsid w:val="00F17A85"/>
    <w:rsid w:val="00F20DF5"/>
    <w:rsid w:val="00F2250D"/>
    <w:rsid w:val="00F2295C"/>
    <w:rsid w:val="00F235F8"/>
    <w:rsid w:val="00F23A25"/>
    <w:rsid w:val="00F2783A"/>
    <w:rsid w:val="00F30F9F"/>
    <w:rsid w:val="00F31560"/>
    <w:rsid w:val="00F3165D"/>
    <w:rsid w:val="00F3330A"/>
    <w:rsid w:val="00F33A4E"/>
    <w:rsid w:val="00F34516"/>
    <w:rsid w:val="00F353FC"/>
    <w:rsid w:val="00F354CD"/>
    <w:rsid w:val="00F357F1"/>
    <w:rsid w:val="00F35A83"/>
    <w:rsid w:val="00F37546"/>
    <w:rsid w:val="00F4296E"/>
    <w:rsid w:val="00F533AD"/>
    <w:rsid w:val="00F5381E"/>
    <w:rsid w:val="00F6291E"/>
    <w:rsid w:val="00F62EC7"/>
    <w:rsid w:val="00F6672A"/>
    <w:rsid w:val="00F715FD"/>
    <w:rsid w:val="00F71C51"/>
    <w:rsid w:val="00F71C52"/>
    <w:rsid w:val="00F742C4"/>
    <w:rsid w:val="00F7633B"/>
    <w:rsid w:val="00F80283"/>
    <w:rsid w:val="00F82540"/>
    <w:rsid w:val="00F825D1"/>
    <w:rsid w:val="00F839C5"/>
    <w:rsid w:val="00F8405E"/>
    <w:rsid w:val="00F91C6C"/>
    <w:rsid w:val="00F92386"/>
    <w:rsid w:val="00F92C1E"/>
    <w:rsid w:val="00F94323"/>
    <w:rsid w:val="00F950F2"/>
    <w:rsid w:val="00FA2560"/>
    <w:rsid w:val="00FA3395"/>
    <w:rsid w:val="00FA58D2"/>
    <w:rsid w:val="00FA5FA6"/>
    <w:rsid w:val="00FA69D3"/>
    <w:rsid w:val="00FB02D3"/>
    <w:rsid w:val="00FB182A"/>
    <w:rsid w:val="00FB36A7"/>
    <w:rsid w:val="00FB3FDB"/>
    <w:rsid w:val="00FB4785"/>
    <w:rsid w:val="00FB5F11"/>
    <w:rsid w:val="00FC02D9"/>
    <w:rsid w:val="00FC0A26"/>
    <w:rsid w:val="00FC0C4E"/>
    <w:rsid w:val="00FC39CD"/>
    <w:rsid w:val="00FC489B"/>
    <w:rsid w:val="00FD184C"/>
    <w:rsid w:val="00FD1974"/>
    <w:rsid w:val="00FD1A9C"/>
    <w:rsid w:val="00FD2B5C"/>
    <w:rsid w:val="00FD34EA"/>
    <w:rsid w:val="00FD46BF"/>
    <w:rsid w:val="00FD4ACC"/>
    <w:rsid w:val="00FD4E4F"/>
    <w:rsid w:val="00FD5431"/>
    <w:rsid w:val="00FD612D"/>
    <w:rsid w:val="00FE0F79"/>
    <w:rsid w:val="00FE2F40"/>
    <w:rsid w:val="00FE5074"/>
    <w:rsid w:val="00FE6190"/>
    <w:rsid w:val="00FE688E"/>
    <w:rsid w:val="00FE79BF"/>
    <w:rsid w:val="00FF0C38"/>
    <w:rsid w:val="00FF1833"/>
    <w:rsid w:val="00FF4200"/>
    <w:rsid w:val="00FF5604"/>
    <w:rsid w:val="00FF5E4F"/>
    <w:rsid w:val="00FF723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A3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AA6"/>
    <w:rPr>
      <w:rFonts w:ascii="Times New Roman" w:hAnsi="Times New Roman"/>
      <w:sz w:val="24"/>
    </w:rPr>
  </w:style>
  <w:style w:type="paragraph" w:styleId="Heading1">
    <w:name w:val="heading 1"/>
    <w:basedOn w:val="Normal"/>
    <w:next w:val="Normal"/>
    <w:link w:val="Heading1Char"/>
    <w:autoRedefine/>
    <w:uiPriority w:val="9"/>
    <w:qFormat/>
    <w:rsid w:val="00960A9C"/>
    <w:pPr>
      <w:keepNext/>
      <w:spacing w:after="240" w:line="240" w:lineRule="auto"/>
      <w:outlineLvl w:val="0"/>
    </w:pPr>
    <w:rPr>
      <w:rFonts w:ascii="Times New Roman Bold" w:hAnsi="Times New Roman Bold" w:eastAsiaTheme="majorEastAsia" w:cs="Times New Roman"/>
      <w:b/>
      <w:bCs/>
      <w:caps/>
      <w:szCs w:val="20"/>
    </w:rPr>
  </w:style>
  <w:style w:type="paragraph" w:styleId="Heading2">
    <w:name w:val="heading 2"/>
    <w:basedOn w:val="Normal"/>
    <w:next w:val="Normal"/>
    <w:link w:val="Heading2Char"/>
    <w:autoRedefine/>
    <w:uiPriority w:val="9"/>
    <w:unhideWhenUsed/>
    <w:qFormat/>
    <w:rsid w:val="00D2435C"/>
    <w:pPr>
      <w:numPr>
        <w:numId w:val="17"/>
      </w:numPr>
      <w:spacing w:after="240" w:line="240" w:lineRule="auto"/>
      <w:ind w:left="1440" w:hanging="720"/>
      <w:outlineLvl w:val="1"/>
    </w:pPr>
    <w:rPr>
      <w:rFonts w:ascii="Times New Roman Bold" w:hAnsi="Times New Roman Bold" w:eastAsiaTheme="majorEastAsia" w:cs="Times New Roman"/>
      <w:b/>
      <w:bCs/>
      <w:szCs w:val="24"/>
    </w:rPr>
  </w:style>
  <w:style w:type="paragraph" w:styleId="Heading3">
    <w:name w:val="heading 3"/>
    <w:basedOn w:val="Normal"/>
    <w:next w:val="Normal"/>
    <w:link w:val="Heading3Char"/>
    <w:autoRedefine/>
    <w:uiPriority w:val="9"/>
    <w:unhideWhenUsed/>
    <w:qFormat/>
    <w:rsid w:val="000E56E0"/>
    <w:pPr>
      <w:keepNext/>
      <w:tabs>
        <w:tab w:val="left" w:pos="720"/>
        <w:tab w:val="left" w:pos="1440"/>
      </w:tabs>
      <w:spacing w:after="240" w:line="240" w:lineRule="auto"/>
      <w:ind w:left="2160" w:right="720" w:hanging="720"/>
      <w:outlineLvl w:val="2"/>
    </w:pPr>
    <w:rPr>
      <w:rFonts w:ascii="Times New Roman Bold" w:hAnsi="Times New Roman Bold" w:eastAsiaTheme="majorEastAsia" w:cstheme="majorBidi"/>
      <w:b/>
      <w:bCs/>
      <w:szCs w:val="20"/>
    </w:rPr>
  </w:style>
  <w:style w:type="paragraph" w:styleId="Heading4">
    <w:name w:val="heading 4"/>
    <w:basedOn w:val="Normal"/>
    <w:next w:val="Normal"/>
    <w:link w:val="Heading4Char"/>
    <w:uiPriority w:val="9"/>
    <w:unhideWhenUsed/>
    <w:qFormat/>
    <w:rsid w:val="00C73E5B"/>
    <w:pPr>
      <w:keepNext/>
      <w:keepLines/>
      <w:spacing w:after="240" w:line="240" w:lineRule="auto"/>
      <w:ind w:left="288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D446C5"/>
    <w:pPr>
      <w:keepNext/>
      <w:keepLines/>
      <w:spacing w:after="240" w:line="240" w:lineRule="auto"/>
      <w:ind w:left="3600" w:hanging="7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56E0"/>
    <w:rPr>
      <w:rFonts w:ascii="Times New Roman Bold" w:hAnsi="Times New Roman Bold" w:eastAsiaTheme="majorEastAsia" w:cstheme="majorBidi"/>
      <w:b/>
      <w:bCs/>
      <w:sz w:val="24"/>
      <w:szCs w:val="20"/>
    </w:rPr>
  </w:style>
  <w:style w:type="character" w:styleId="Hyperlink">
    <w:name w:val="Hyperlink"/>
    <w:basedOn w:val="DefaultParagraphFont"/>
    <w:uiPriority w:val="99"/>
    <w:unhideWhenUsed/>
    <w:rsid w:val="006F040C"/>
    <w:rPr>
      <w:color w:val="0000FF"/>
      <w:u w:val="single"/>
    </w:rPr>
  </w:style>
  <w:style w:type="paragraph" w:styleId="HTMLPreformatted">
    <w:name w:val="HTML Preformatted"/>
    <w:aliases w:val=" Char,Char"/>
    <w:basedOn w:val="Normal"/>
    <w:link w:val="HTMLPreformattedChar"/>
    <w:unhideWhenUsed/>
    <w:rsid w:val="006F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aliases w:val=" Char Char,Char Char"/>
    <w:basedOn w:val="DefaultParagraphFont"/>
    <w:link w:val="HTMLPreformatted"/>
    <w:rsid w:val="006F040C"/>
    <w:rPr>
      <w:rFonts w:ascii="Courier New" w:eastAsia="Courier New" w:hAnsi="Courier New" w:cs="Courier New"/>
      <w:sz w:val="20"/>
      <w:szCs w:val="20"/>
    </w:rPr>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uiPriority w:val="99"/>
    <w:unhideWhenUsed/>
    <w:qFormat/>
    <w:rsid w:val="00076C62"/>
    <w:pPr>
      <w:spacing w:after="0" w:line="240" w:lineRule="auto"/>
    </w:pPr>
    <w:rPr>
      <w:rFonts w:asciiTheme="minorHAnsi" w:hAnsiTheme="minorHAnsi"/>
      <w:sz w:val="20"/>
      <w:szCs w:val="20"/>
    </w:rPr>
  </w:style>
  <w:style w:type="character" w:customStyle="1" w:styleId="FootnoteTextChar">
    <w:name w:val="Footnote Text Char"/>
    <w:aliases w:val="Car Char,Footnote Text Char Char Char Char Char1,Footnote Text Char Char Char1 Char1,Footnote Text Char Char Char2,Footnote Text Char Char1 Char1,Footnote Text Char1 Char Char Char1,Footnote Text Char1 Char1 Char1,fn Char"/>
    <w:basedOn w:val="DefaultParagraphFont"/>
    <w:link w:val="FootnoteText"/>
    <w:uiPriority w:val="99"/>
    <w:rsid w:val="00076C62"/>
    <w:rPr>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076C62"/>
    <w:rPr>
      <w:vertAlign w:val="superscript"/>
    </w:rPr>
  </w:style>
  <w:style w:type="paragraph" w:styleId="ListParagraph">
    <w:name w:val="List Paragraph"/>
    <w:basedOn w:val="Normal"/>
    <w:uiPriority w:val="34"/>
    <w:qFormat/>
    <w:rsid w:val="00076C62"/>
    <w:pPr>
      <w:ind w:left="720"/>
      <w:contextualSpacing/>
    </w:pPr>
    <w:rPr>
      <w:rFonts w:asciiTheme="minorHAnsi" w:hAnsiTheme="minorHAnsi"/>
      <w:sz w:val="22"/>
    </w:rPr>
  </w:style>
  <w:style w:type="table" w:styleId="TableGrid">
    <w:name w:val="Table Grid"/>
    <w:basedOn w:val="TableNormal"/>
    <w:uiPriority w:val="39"/>
    <w:rsid w:val="00076C6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76C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C62"/>
    <w:rPr>
      <w:rFonts w:ascii="Times New Roman" w:hAnsi="Times New Roman"/>
      <w:sz w:val="24"/>
    </w:rPr>
  </w:style>
  <w:style w:type="character" w:customStyle="1" w:styleId="Heading1Char">
    <w:name w:val="Heading 1 Char"/>
    <w:basedOn w:val="DefaultParagraphFont"/>
    <w:link w:val="Heading1"/>
    <w:uiPriority w:val="9"/>
    <w:rsid w:val="00960A9C"/>
    <w:rPr>
      <w:rFonts w:ascii="Times New Roman Bold" w:hAnsi="Times New Roman Bold" w:eastAsiaTheme="majorEastAsia" w:cs="Times New Roman"/>
      <w:b/>
      <w:bCs/>
      <w:caps/>
      <w:sz w:val="24"/>
      <w:szCs w:val="20"/>
    </w:rPr>
  </w:style>
  <w:style w:type="character" w:customStyle="1" w:styleId="Heading2Char">
    <w:name w:val="Heading 2 Char"/>
    <w:basedOn w:val="DefaultParagraphFont"/>
    <w:link w:val="Heading2"/>
    <w:uiPriority w:val="9"/>
    <w:rsid w:val="00D2435C"/>
    <w:rPr>
      <w:rFonts w:ascii="Times New Roman Bold" w:hAnsi="Times New Roman Bold" w:eastAsiaTheme="majorEastAsia" w:cs="Times New Roman"/>
      <w:b/>
      <w:bCs/>
      <w:sz w:val="24"/>
      <w:szCs w:val="24"/>
    </w:rPr>
  </w:style>
  <w:style w:type="paragraph" w:styleId="Header">
    <w:name w:val="header"/>
    <w:basedOn w:val="Normal"/>
    <w:link w:val="HeaderChar"/>
    <w:uiPriority w:val="99"/>
    <w:unhideWhenUsed/>
    <w:rsid w:val="00B81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1D4"/>
    <w:rPr>
      <w:rFonts w:ascii="Times New Roman" w:hAnsi="Times New Roman"/>
      <w:sz w:val="24"/>
    </w:rPr>
  </w:style>
  <w:style w:type="paragraph" w:styleId="CommentText">
    <w:name w:val="annotation text"/>
    <w:basedOn w:val="Normal"/>
    <w:link w:val="CommentTextChar"/>
    <w:rsid w:val="00C75249"/>
    <w:pPr>
      <w:spacing w:after="0" w:line="240" w:lineRule="auto"/>
    </w:pPr>
    <w:rPr>
      <w:rFonts w:eastAsia="Times New Roman" w:cs="Times New Roman"/>
      <w:szCs w:val="24"/>
    </w:rPr>
  </w:style>
  <w:style w:type="character" w:customStyle="1" w:styleId="CommentTextChar">
    <w:name w:val="Comment Text Char"/>
    <w:basedOn w:val="DefaultParagraphFont"/>
    <w:link w:val="CommentText"/>
    <w:rsid w:val="00C75249"/>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D42A7C"/>
    <w:pPr>
      <w:tabs>
        <w:tab w:val="decimal" w:leader="dot" w:pos="9360"/>
      </w:tabs>
      <w:spacing w:after="240" w:line="240" w:lineRule="auto"/>
      <w:ind w:left="720" w:hanging="720"/>
      <w:outlineLvl w:val="0"/>
    </w:pPr>
    <w:rPr>
      <w:caps/>
    </w:rPr>
  </w:style>
  <w:style w:type="paragraph" w:styleId="TOC2">
    <w:name w:val="toc 2"/>
    <w:basedOn w:val="Normal"/>
    <w:next w:val="Normal"/>
    <w:autoRedefine/>
    <w:uiPriority w:val="39"/>
    <w:unhideWhenUsed/>
    <w:rsid w:val="00CE5319"/>
    <w:pPr>
      <w:tabs>
        <w:tab w:val="left" w:pos="1440"/>
        <w:tab w:val="decimal" w:leader="dot" w:pos="9360"/>
      </w:tabs>
      <w:spacing w:after="240" w:line="240" w:lineRule="auto"/>
      <w:ind w:left="1440" w:hanging="720"/>
      <w:outlineLvl w:val="1"/>
    </w:pPr>
  </w:style>
  <w:style w:type="paragraph" w:styleId="TOC3">
    <w:name w:val="toc 3"/>
    <w:basedOn w:val="Normal"/>
    <w:next w:val="Normal"/>
    <w:autoRedefine/>
    <w:uiPriority w:val="39"/>
    <w:unhideWhenUsed/>
    <w:rsid w:val="00F17368"/>
    <w:pPr>
      <w:tabs>
        <w:tab w:val="decimal" w:leader="dot" w:pos="8640"/>
      </w:tabs>
      <w:spacing w:after="240" w:line="240" w:lineRule="auto"/>
      <w:ind w:left="2160" w:hanging="720"/>
      <w:outlineLvl w:val="2"/>
    </w:pPr>
  </w:style>
  <w:style w:type="paragraph" w:styleId="BalloonText">
    <w:name w:val="Balloon Text"/>
    <w:basedOn w:val="Normal"/>
    <w:link w:val="BalloonTextChar"/>
    <w:uiPriority w:val="99"/>
    <w:semiHidden/>
    <w:unhideWhenUsed/>
    <w:rsid w:val="00E81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17D"/>
    <w:rPr>
      <w:rFonts w:ascii="Tahoma" w:hAnsi="Tahoma" w:cs="Tahoma"/>
      <w:sz w:val="16"/>
      <w:szCs w:val="16"/>
    </w:rPr>
  </w:style>
  <w:style w:type="character" w:customStyle="1" w:styleId="apple-converted-space">
    <w:name w:val="apple-converted-space"/>
    <w:basedOn w:val="DefaultParagraphFont"/>
    <w:rsid w:val="005D179E"/>
  </w:style>
  <w:style w:type="character" w:customStyle="1" w:styleId="ssit">
    <w:name w:val="ss_it"/>
    <w:basedOn w:val="DefaultParagraphFont"/>
    <w:rsid w:val="005D179E"/>
  </w:style>
  <w:style w:type="character" w:styleId="CommentReference">
    <w:name w:val="annotation reference"/>
    <w:basedOn w:val="DefaultParagraphFont"/>
    <w:uiPriority w:val="99"/>
    <w:semiHidden/>
    <w:unhideWhenUsed/>
    <w:rsid w:val="00B82BFE"/>
    <w:rPr>
      <w:sz w:val="16"/>
      <w:szCs w:val="16"/>
    </w:rPr>
  </w:style>
  <w:style w:type="paragraph" w:styleId="CommentSubject">
    <w:name w:val="annotation subject"/>
    <w:basedOn w:val="CommentText"/>
    <w:next w:val="CommentText"/>
    <w:link w:val="CommentSubjectChar"/>
    <w:uiPriority w:val="99"/>
    <w:semiHidden/>
    <w:unhideWhenUsed/>
    <w:rsid w:val="00B82BFE"/>
    <w:pPr>
      <w:spacing w:after="200"/>
    </w:pPr>
    <w:rPr>
      <w:rFonts w:eastAsiaTheme="minorHAnsi" w:cstheme="minorBidi"/>
      <w:b/>
      <w:bCs/>
      <w:sz w:val="20"/>
      <w:szCs w:val="20"/>
    </w:rPr>
  </w:style>
  <w:style w:type="character" w:customStyle="1" w:styleId="CommentSubjectChar">
    <w:name w:val="Comment Subject Char"/>
    <w:basedOn w:val="CommentTextChar"/>
    <w:link w:val="CommentSubject"/>
    <w:uiPriority w:val="99"/>
    <w:semiHidden/>
    <w:rsid w:val="00B82BFE"/>
    <w:rPr>
      <w:rFonts w:ascii="Times New Roman" w:eastAsia="Times New Roman" w:hAnsi="Times New Roman" w:cs="Times New Roman"/>
      <w:b/>
      <w:bCs/>
      <w:sz w:val="20"/>
      <w:szCs w:val="20"/>
    </w:rPr>
  </w:style>
  <w:style w:type="paragraph" w:styleId="Revision">
    <w:name w:val="Revision"/>
    <w:hidden/>
    <w:uiPriority w:val="99"/>
    <w:semiHidden/>
    <w:rsid w:val="00B82BFE"/>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9"/>
    <w:rsid w:val="00C73E5B"/>
    <w:rPr>
      <w:rFonts w:ascii="Times New Roman Bold" w:hAnsi="Times New Roman Bold" w:eastAsiaTheme="majorEastAsia" w:cstheme="majorBidi"/>
      <w:b/>
      <w:bCs/>
      <w:iCs/>
      <w:sz w:val="24"/>
    </w:rPr>
  </w:style>
  <w:style w:type="character" w:customStyle="1" w:styleId="Heading5Char">
    <w:name w:val="Heading 5 Char"/>
    <w:basedOn w:val="DefaultParagraphFont"/>
    <w:link w:val="Heading5"/>
    <w:uiPriority w:val="9"/>
    <w:rsid w:val="00D446C5"/>
    <w:rPr>
      <w:rFonts w:ascii="Times New Roman" w:hAnsi="Times New Roman" w:eastAsiaTheme="majorEastAsia" w:cstheme="majorBidi"/>
      <w:sz w:val="24"/>
    </w:rPr>
  </w:style>
  <w:style w:type="paragraph" w:styleId="TOC4">
    <w:name w:val="toc 4"/>
    <w:basedOn w:val="Normal"/>
    <w:next w:val="Normal"/>
    <w:autoRedefine/>
    <w:uiPriority w:val="39"/>
    <w:unhideWhenUsed/>
    <w:rsid w:val="00C73E5B"/>
    <w:pPr>
      <w:tabs>
        <w:tab w:val="left" w:pos="720"/>
        <w:tab w:val="left" w:pos="1440"/>
        <w:tab w:val="decimal" w:leader="dot" w:pos="8640"/>
      </w:tabs>
      <w:spacing w:after="240" w:line="240" w:lineRule="auto"/>
      <w:ind w:left="2880" w:hanging="720"/>
    </w:pPr>
  </w:style>
  <w:style w:type="paragraph" w:styleId="TOC5">
    <w:name w:val="toc 5"/>
    <w:basedOn w:val="Normal"/>
    <w:next w:val="Normal"/>
    <w:autoRedefine/>
    <w:uiPriority w:val="39"/>
    <w:unhideWhenUsed/>
    <w:rsid w:val="00C73E5B"/>
    <w:pPr>
      <w:tabs>
        <w:tab w:val="decimal" w:leader="dot" w:pos="720"/>
        <w:tab w:val="decimal" w:pos="1440"/>
        <w:tab w:val="decimal" w:leader="dot" w:pos="8640"/>
      </w:tabs>
      <w:spacing w:after="240" w:line="240" w:lineRule="auto"/>
      <w:ind w:left="3600" w:hanging="720"/>
    </w:pPr>
  </w:style>
  <w:style w:type="character" w:styleId="FollowedHyperlink">
    <w:name w:val="FollowedHyperlink"/>
    <w:basedOn w:val="DefaultParagraphFont"/>
    <w:uiPriority w:val="99"/>
    <w:semiHidden/>
    <w:unhideWhenUsed/>
    <w:rsid w:val="007200FA"/>
    <w:rPr>
      <w:color w:val="800080" w:themeColor="followedHyperlink"/>
      <w:u w:val="single"/>
    </w:rPr>
  </w:style>
  <w:style w:type="paragraph" w:styleId="BodyText">
    <w:name w:val="Body Text"/>
    <w:basedOn w:val="Normal"/>
    <w:link w:val="BodyTextChar"/>
    <w:rsid w:val="004B7047"/>
    <w:pPr>
      <w:spacing w:after="120" w:line="240" w:lineRule="auto"/>
    </w:pPr>
    <w:rPr>
      <w:rFonts w:eastAsia="Times New Roman" w:cs="Times New Roman"/>
      <w:sz w:val="20"/>
      <w:szCs w:val="20"/>
    </w:rPr>
  </w:style>
  <w:style w:type="character" w:customStyle="1" w:styleId="BodyTextChar">
    <w:name w:val="Body Text Char"/>
    <w:basedOn w:val="DefaultParagraphFont"/>
    <w:link w:val="BodyText"/>
    <w:rsid w:val="004B7047"/>
    <w:rPr>
      <w:rFonts w:ascii="Times New Roman" w:eastAsia="Times New Roman" w:hAnsi="Times New Roman" w:cs="Times New Roman"/>
      <w:sz w:val="20"/>
      <w:szCs w:val="20"/>
    </w:rPr>
  </w:style>
  <w:style w:type="character" w:customStyle="1" w:styleId="FootnoteTextChar1">
    <w:name w:val="Footnote Text Char1"/>
    <w:aliases w:val="Footnote Text Char Char Char,Footnote Text Char Char Char Char Char,Footnote Text Char Char Char1 Char,Footnote Text Char Char1 Char,Footnote Text Char1 Char Char Char,Footnote Text Char1 Char1 Char,Footnote Text Char2 Char"/>
    <w:uiPriority w:val="99"/>
    <w:locked/>
    <w:rsid w:val="00581A2C"/>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unhideWhenUsed/>
    <w:rsid w:val="00AB64B7"/>
    <w:pPr>
      <w:spacing w:after="120"/>
      <w:ind w:left="360"/>
    </w:pPr>
    <w:rPr>
      <w:sz w:val="16"/>
      <w:szCs w:val="16"/>
    </w:rPr>
  </w:style>
  <w:style w:type="character" w:customStyle="1" w:styleId="BodyTextIndent3Char">
    <w:name w:val="Body Text Indent 3 Char"/>
    <w:basedOn w:val="DefaultParagraphFont"/>
    <w:link w:val="BodyTextIndent3"/>
    <w:uiPriority w:val="99"/>
    <w:rsid w:val="00AB64B7"/>
    <w:rPr>
      <w:rFonts w:ascii="Times New Roman" w:hAnsi="Times New Roman"/>
      <w:sz w:val="16"/>
      <w:szCs w:val="16"/>
    </w:rPr>
  </w:style>
  <w:style w:type="paragraph" w:styleId="EndnoteText">
    <w:name w:val="endnote text"/>
    <w:basedOn w:val="Normal"/>
    <w:link w:val="EndnoteTextChar"/>
    <w:uiPriority w:val="99"/>
    <w:semiHidden/>
    <w:unhideWhenUsed/>
    <w:rsid w:val="003A10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A1076"/>
    <w:rPr>
      <w:rFonts w:ascii="Times New Roman" w:hAnsi="Times New Roman"/>
      <w:sz w:val="20"/>
      <w:szCs w:val="20"/>
    </w:rPr>
  </w:style>
  <w:style w:type="character" w:styleId="EndnoteReference">
    <w:name w:val="endnote reference"/>
    <w:basedOn w:val="DefaultParagraphFont"/>
    <w:uiPriority w:val="99"/>
    <w:semiHidden/>
    <w:unhideWhenUsed/>
    <w:rsid w:val="003A1076"/>
    <w:rPr>
      <w:vertAlign w:val="superscript"/>
    </w:rPr>
  </w:style>
  <w:style w:type="character" w:customStyle="1" w:styleId="UnresolvedMention1">
    <w:name w:val="Unresolved Mention1"/>
    <w:basedOn w:val="DefaultParagraphFont"/>
    <w:uiPriority w:val="99"/>
    <w:semiHidden/>
    <w:unhideWhenUsed/>
    <w:rsid w:val="00EA548C"/>
    <w:rPr>
      <w:color w:val="605E5C"/>
      <w:shd w:val="clear" w:color="auto" w:fill="E1DFDD"/>
    </w:rPr>
  </w:style>
  <w:style w:type="paragraph" w:styleId="NormalWeb">
    <w:name w:val="Normal (Web)"/>
    <w:basedOn w:val="Normal"/>
    <w:uiPriority w:val="99"/>
    <w:semiHidden/>
    <w:unhideWhenUsed/>
    <w:rsid w:val="00AB1752"/>
    <w:pPr>
      <w:spacing w:before="100" w:beforeAutospacing="1" w:after="100" w:afterAutospacing="1" w:line="240" w:lineRule="auto"/>
    </w:pPr>
    <w:rPr>
      <w:rFonts w:eastAsia="Times New Roman" w:cs="Times New Roman"/>
      <w:szCs w:val="24"/>
    </w:rPr>
  </w:style>
  <w:style w:type="character" w:customStyle="1" w:styleId="UnresolvedMention2">
    <w:name w:val="Unresolved Mention2"/>
    <w:basedOn w:val="DefaultParagraphFont"/>
    <w:uiPriority w:val="99"/>
    <w:rsid w:val="00FB182A"/>
    <w:rPr>
      <w:color w:val="605E5C"/>
      <w:shd w:val="clear" w:color="auto" w:fill="E1DFDD"/>
    </w:rPr>
  </w:style>
  <w:style w:type="paragraph" w:customStyle="1" w:styleId="Default">
    <w:name w:val="Default"/>
    <w:rsid w:val="009140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gkelc">
    <w:name w:val="hgkelc"/>
    <w:basedOn w:val="DefaultParagraphFont"/>
    <w:rsid w:val="00326EBF"/>
  </w:style>
  <w:style w:type="character" w:customStyle="1" w:styleId="enumxml">
    <w:name w:val="enumxml"/>
    <w:basedOn w:val="DefaultParagraphFont"/>
    <w:rsid w:val="007A5CFA"/>
  </w:style>
  <w:style w:type="character" w:customStyle="1" w:styleId="et03">
    <w:name w:val="et03"/>
    <w:basedOn w:val="DefaultParagraphFont"/>
    <w:rsid w:val="007A5CFA"/>
  </w:style>
  <w:style w:type="character" w:customStyle="1" w:styleId="markedcontent">
    <w:name w:val="markedcontent"/>
    <w:basedOn w:val="DefaultParagraphFont"/>
    <w:rsid w:val="00D01BD7"/>
  </w:style>
  <w:style w:type="character" w:customStyle="1" w:styleId="ssleftalign">
    <w:name w:val="ss_leftalign"/>
    <w:basedOn w:val="DefaultParagraphFont"/>
    <w:rsid w:val="00CC00F6"/>
  </w:style>
  <w:style w:type="paragraph" w:styleId="NoSpacing">
    <w:name w:val="No Spacing"/>
    <w:uiPriority w:val="1"/>
    <w:qFormat/>
    <w:rsid w:val="00CC00F6"/>
    <w:pPr>
      <w:spacing w:after="0" w:line="240" w:lineRule="auto"/>
    </w:pPr>
    <w:rPr>
      <w:rFonts w:ascii="Times New Roman" w:hAnsi="Times New Roman"/>
      <w:sz w:val="24"/>
    </w:rPr>
  </w:style>
  <w:style w:type="character" w:customStyle="1" w:styleId="UnresolvedMention3">
    <w:name w:val="Unresolved Mention3"/>
    <w:basedOn w:val="DefaultParagraphFont"/>
    <w:uiPriority w:val="99"/>
    <w:rsid w:val="00340BDF"/>
    <w:rPr>
      <w:color w:val="605E5C"/>
      <w:shd w:val="clear" w:color="auto" w:fill="E1DFDD"/>
    </w:rPr>
  </w:style>
  <w:style w:type="character" w:customStyle="1" w:styleId="sssh">
    <w:name w:val="ss_sh"/>
    <w:basedOn w:val="DefaultParagraphFont"/>
    <w:rsid w:val="00EC31E4"/>
  </w:style>
  <w:style w:type="table" w:customStyle="1" w:styleId="TableGrid2">
    <w:name w:val="Table Grid2"/>
    <w:basedOn w:val="TableNormal"/>
    <w:next w:val="TableGrid"/>
    <w:uiPriority w:val="39"/>
    <w:rsid w:val="00CE76E0"/>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thomas.zuehlke@occ.ohio.gov" TargetMode="External" /><Relationship Id="rId11" Type="http://schemas.openxmlformats.org/officeDocument/2006/relationships/hyperlink" Target="mailto:trhayslaw@gmail.com" TargetMode="External" /><Relationship Id="rId12" Type="http://schemas.openxmlformats.org/officeDocument/2006/relationships/hyperlink" Target="mailto:bojko@carpenterlipps.com" TargetMode="External" /><Relationship Id="rId13" Type="http://schemas.openxmlformats.org/officeDocument/2006/relationships/hyperlink" Target="mailto:easley@carpenterlipps.com" TargetMode="External" /><Relationship Id="rId14" Type="http://schemas.openxmlformats.org/officeDocument/2006/relationships/hyperlink" Target="mailto:thomas.lindgren@ohioago.gov" TargetMode="External" /><Relationship Id="rId15" Type="http://schemas.openxmlformats.org/officeDocument/2006/relationships/hyperlink" Target="mailto:amy.botschnerobrien@ohioago.gov" TargetMode="External" /><Relationship Id="rId16" Type="http://schemas.openxmlformats.org/officeDocument/2006/relationships/hyperlink" Target="mailto:rhiannon.howard@ohioago.gov" TargetMode="External" /><Relationship Id="rId17" Type="http://schemas.openxmlformats.org/officeDocument/2006/relationships/hyperlink" Target="mailto:mkurtz@BKLlawfirm.com" TargetMode="External" /><Relationship Id="rId18" Type="http://schemas.openxmlformats.org/officeDocument/2006/relationships/hyperlink" Target="mailto:jkylercohn@BKLlawfirm.com" TargetMode="External" /><Relationship Id="rId19" Type="http://schemas.openxmlformats.org/officeDocument/2006/relationships/hyperlink" Target="mailto:rdove@keglerbrown.com" TargetMode="External" /><Relationship Id="rId2" Type="http://schemas.openxmlformats.org/officeDocument/2006/relationships/settings" Target="settings.xml" /><Relationship Id="rId20" Type="http://schemas.openxmlformats.org/officeDocument/2006/relationships/hyperlink" Target="mailto:nbobb@keglerbrown.com" TargetMode="External" /><Relationship Id="rId21" Type="http://schemas.openxmlformats.org/officeDocument/2006/relationships/hyperlink" Target="mailto:Stacie.Cathcart@igs.com" TargetMode="External" /><Relationship Id="rId22" Type="http://schemas.openxmlformats.org/officeDocument/2006/relationships/hyperlink" Target="mailto:Michael.Nugent@igs.com" TargetMode="External" /><Relationship Id="rId23" Type="http://schemas.openxmlformats.org/officeDocument/2006/relationships/hyperlink" Target="mailto:cgrundmann@spilmanlaw.com" TargetMode="External" /><Relationship Id="rId24" Type="http://schemas.openxmlformats.org/officeDocument/2006/relationships/hyperlink" Target="mailto:dwilliamson@spilmanlaw.com" TargetMode="External" /><Relationship Id="rId25" Type="http://schemas.openxmlformats.org/officeDocument/2006/relationships/hyperlink" Target="mailto:slee@spilmanlaw.com" TargetMode="External" /><Relationship Id="rId26" Type="http://schemas.openxmlformats.org/officeDocument/2006/relationships/hyperlink" Target="mailto:todd.schafer@outlook.com" TargetMode="External" /><Relationship Id="rId27" Type="http://schemas.openxmlformats.org/officeDocument/2006/relationships/hyperlink" Target="mailto:mjsettineri@vorys.com" TargetMode="External" /><Relationship Id="rId28" Type="http://schemas.openxmlformats.org/officeDocument/2006/relationships/hyperlink" Target="mailto:glpetrucci@vorys.com" TargetMode="External" /><Relationship Id="rId29" Type="http://schemas.openxmlformats.org/officeDocument/2006/relationships/hyperlink" Target="mailto:aasanyal@vorys.com" TargetMode="External" /><Relationship Id="rId3" Type="http://schemas.openxmlformats.org/officeDocument/2006/relationships/webSettings" Target="webSettings.xml" /><Relationship Id="rId30" Type="http://schemas.openxmlformats.org/officeDocument/2006/relationships/hyperlink" Target="mailto:dparram@brickergraydon.com" TargetMode="External" /><Relationship Id="rId31" Type="http://schemas.openxmlformats.org/officeDocument/2006/relationships/hyperlink" Target="mailto:rmains@brickergraydon.com" TargetMode="External" /><Relationship Id="rId32" Type="http://schemas.openxmlformats.org/officeDocument/2006/relationships/hyperlink" Target="mailto:dromig@nationwideenergypartners.com" TargetMode="External" /><Relationship Id="rId33" Type="http://schemas.openxmlformats.org/officeDocument/2006/relationships/hyperlink" Target="mailto:brian.gibbs@nationwideenergypartners.com" TargetMode="External" /><Relationship Id="rId34" Type="http://schemas.openxmlformats.org/officeDocument/2006/relationships/hyperlink" Target="mailto:paul@carpenterlipps.com" TargetMode="External" /><Relationship Id="rId35" Type="http://schemas.openxmlformats.org/officeDocument/2006/relationships/hyperlink" Target="mailto:mpritchard@mcneeslaw.com" TargetMode="External" /><Relationship Id="rId36" Type="http://schemas.openxmlformats.org/officeDocument/2006/relationships/hyperlink" Target="mailto:awalke@mcneeslaw.com" TargetMode="External" /><Relationship Id="rId37" Type="http://schemas.openxmlformats.org/officeDocument/2006/relationships/hyperlink" Target="mailto:tdougherty@theOEC.org" TargetMode="External" /><Relationship Id="rId38" Type="http://schemas.openxmlformats.org/officeDocument/2006/relationships/hyperlink" Target="mailto:katherine.hollingsworth@lasclev.org" TargetMode="External" /><Relationship Id="rId39" Type="http://schemas.openxmlformats.org/officeDocument/2006/relationships/hyperlink" Target="mailto:sjagers@ohiopovertylaw.org" TargetMode="External" /><Relationship Id="rId4" Type="http://schemas.openxmlformats.org/officeDocument/2006/relationships/fontTable" Target="fontTable.xml" /><Relationship Id="rId40" Type="http://schemas.openxmlformats.org/officeDocument/2006/relationships/hyperlink" Target="mailto:mwalters@proseniors.org" TargetMode="External" /><Relationship Id="rId41" Type="http://schemas.openxmlformats.org/officeDocument/2006/relationships/hyperlink" Target="mailto:dmanor@ablelaw.org" TargetMode="External" /><Relationship Id="rId42" Type="http://schemas.openxmlformats.org/officeDocument/2006/relationships/hyperlink" Target="mailto:rnader@communitylegalaid.org" TargetMode="External" /><Relationship Id="rId43" Type="http://schemas.openxmlformats.org/officeDocument/2006/relationships/hyperlink" Target="mailto:megan.addison@puco.ohio.gov" TargetMode="External" /><Relationship Id="rId44" Type="http://schemas.openxmlformats.org/officeDocument/2006/relationships/hyperlink" Target="mailto:greg.price@puco.ohio.gov" TargetMode="External" /><Relationship Id="rId45" Type="http://schemas.openxmlformats.org/officeDocument/2006/relationships/hyperlink" Target="mailto:jacqueline.st.john@puco.ohio.gov" TargetMode="External" /><Relationship Id="rId46" Type="http://schemas.openxmlformats.org/officeDocument/2006/relationships/hyperlink" Target="mailto:bknipe@firstenergycorp.com" TargetMode="External" /><Relationship Id="rId47" Type="http://schemas.openxmlformats.org/officeDocument/2006/relationships/hyperlink" Target="mailto:cwatchorn@firstenergycorp.com" TargetMode="External" /><Relationship Id="rId48" Type="http://schemas.openxmlformats.org/officeDocument/2006/relationships/hyperlink" Target="mailto:talexander@beneschlaw.com" TargetMode="External" /><Relationship Id="rId49" Type="http://schemas.openxmlformats.org/officeDocument/2006/relationships/hyperlink" Target="mailto:mkeaney@beneschlaw.com" TargetMode="External" /><Relationship Id="rId5" Type="http://schemas.openxmlformats.org/officeDocument/2006/relationships/customXml" Target="../customXml/item1.xml" /><Relationship Id="rId50" Type="http://schemas.openxmlformats.org/officeDocument/2006/relationships/hyperlink" Target="mailto:khehmeyer@beneschlaw.com" TargetMode="External" /><Relationship Id="rId51" Type="http://schemas.openxmlformats.org/officeDocument/2006/relationships/hyperlink" Target="mailto:dproano@bakerlaw.com" TargetMode="External" /><Relationship Id="rId52" Type="http://schemas.openxmlformats.org/officeDocument/2006/relationships/hyperlink" Target="mailto:ahaque@bakerlaw.com" TargetMode="External" /><Relationship Id="rId53" Type="http://schemas.openxmlformats.org/officeDocument/2006/relationships/hyperlink" Target="mailto:eprouty@bakerlaw.com" TargetMode="External" /><Relationship Id="rId54" Type="http://schemas.openxmlformats.org/officeDocument/2006/relationships/hyperlink" Target="mailto:pwillison@bakerlaw.com" TargetMode="External" /><Relationship Id="rId55" Type="http://schemas.openxmlformats.org/officeDocument/2006/relationships/hyperlink" Target="mailto:dstinson@brickergraydon.com" TargetMode="External" /><Relationship Id="rId56" Type="http://schemas.openxmlformats.org/officeDocument/2006/relationships/hyperlink" Target="mailto:gkrassen@nopec.org" TargetMode="External" /><Relationship Id="rId57" Type="http://schemas.openxmlformats.org/officeDocument/2006/relationships/hyperlink" Target="mailto:josephmeissner@yahoo.com" TargetMode="External" /><Relationship Id="rId58" Type="http://schemas.openxmlformats.org/officeDocument/2006/relationships/hyperlink" Target="mailto:leslie.kovacik@toledo.oh.gov" TargetMode="External" /><Relationship Id="rId59" Type="http://schemas.openxmlformats.org/officeDocument/2006/relationships/hyperlink" Target="mailto:mkl@smxblaw.com" TargetMode="External" /><Relationship Id="rId6" Type="http://schemas.openxmlformats.org/officeDocument/2006/relationships/hyperlink" Target="mailto:john.finnigan@occ.ohio.gov" TargetMode="External" /><Relationship Id="rId60" Type="http://schemas.openxmlformats.org/officeDocument/2006/relationships/hyperlink" Target="mailto:jrb@smxblaw.com" TargetMode="External" /><Relationship Id="rId61" Type="http://schemas.openxmlformats.org/officeDocument/2006/relationships/hyperlink" Target="mailto:little@litohio.com" TargetMode="External" /><Relationship Id="rId62" Type="http://schemas.openxmlformats.org/officeDocument/2006/relationships/hyperlink" Target="mailto:hogan@litohio.com" TargetMode="External" /><Relationship Id="rId63" Type="http://schemas.openxmlformats.org/officeDocument/2006/relationships/hyperlink" Target="mailto:ktreadway@oneenergyllc.com" TargetMode="External" /><Relationship Id="rId64" Type="http://schemas.openxmlformats.org/officeDocument/2006/relationships/hyperlink" Target="mailto:jdunn@oneenergyllc.com" TargetMode="External" /><Relationship Id="rId65" Type="http://schemas.openxmlformats.org/officeDocument/2006/relationships/hyperlink" Target="mailto:trent@hubaydougherty.com" TargetMode="External" /><Relationship Id="rId66" Type="http://schemas.openxmlformats.org/officeDocument/2006/relationships/hyperlink" Target="mailto:emcconnell@elpc.org" TargetMode="External" /><Relationship Id="rId67" Type="http://schemas.openxmlformats.org/officeDocument/2006/relationships/hyperlink" Target="mailto:cpirik@dickinsonwright.com" TargetMode="External" /><Relationship Id="rId68" Type="http://schemas.openxmlformats.org/officeDocument/2006/relationships/hyperlink" Target="mailto:todonnell@dickinsonwright.com" TargetMode="External" /><Relationship Id="rId69" Type="http://schemas.openxmlformats.org/officeDocument/2006/relationships/hyperlink" Target="mailto:kshimp@dickinsonwright.comm" TargetMode="External" /><Relationship Id="rId7" Type="http://schemas.openxmlformats.org/officeDocument/2006/relationships/hyperlink" Target="mailto:robert.eubanks@occ.ohio.gov" TargetMode="External" /><Relationship Id="rId70" Type="http://schemas.openxmlformats.org/officeDocument/2006/relationships/hyperlink" Target="mailto:eowoyt@vorys.com" TargetMode="External" /><Relationship Id="rId71" Type="http://schemas.openxmlformats.org/officeDocument/2006/relationships/hyperlink" Target="mailto:whitt@whitt-sturtevant.com" TargetMode="External" /><Relationship Id="rId72" Type="http://schemas.openxmlformats.org/officeDocument/2006/relationships/hyperlink" Target="mailto:ctavenor@theOEC.org" TargetMode="External" /><Relationship Id="rId73" Type="http://schemas.openxmlformats.org/officeDocument/2006/relationships/hyperlink" Target="mailto:Becky.Merola@calpinesolutions.com" TargetMode="External" /><Relationship Id="rId74" Type="http://schemas.openxmlformats.org/officeDocument/2006/relationships/hyperlink" Target="mailto:jlaskey@norris-law.com" TargetMode="External" /><Relationship Id="rId75" Type="http://schemas.openxmlformats.org/officeDocument/2006/relationships/hyperlink" Target="mailto:knordstrom@theOEC.org" TargetMode="External" /><Relationship Id="rId76" Type="http://schemas.openxmlformats.org/officeDocument/2006/relationships/hyperlink" Target="mailto:jlang@calfee.com" TargetMode="External" /><Relationship Id="rId77" Type="http://schemas.openxmlformats.org/officeDocument/2006/relationships/hyperlink" Target="mailto:mbarbara@calfee.com" TargetMode="External" /><Relationship Id="rId78" Type="http://schemas.openxmlformats.org/officeDocument/2006/relationships/hyperlink" Target="mailto:jpetroff@lawforlabor.com" TargetMode="External" /><Relationship Id="rId79" Type="http://schemas.openxmlformats.org/officeDocument/2006/relationships/hyperlink" Target="mailto:jmcinerney@lawforlabor.com" TargetMode="External" /><Relationship Id="rId8" Type="http://schemas.openxmlformats.org/officeDocument/2006/relationships/hyperlink" Target="mailto:william.michael@occ.ohio.gov" TargetMode="External" /><Relationship Id="rId80" Type="http://schemas.openxmlformats.org/officeDocument/2006/relationships/hyperlink" Target="mailto:junger@spilmanlaw.com" TargetMode="External" /><Relationship Id="rId81" Type="http://schemas.openxmlformats.org/officeDocument/2006/relationships/hyperlink" Target="mailto:tlong@mcneeslaw.com" TargetMode="External" /><Relationship Id="rId82" Type="http://schemas.openxmlformats.org/officeDocument/2006/relationships/hyperlink" Target="mailto:rkelter@elpc.org" TargetMode="External" /><Relationship Id="rId83" Type="http://schemas.openxmlformats.org/officeDocument/2006/relationships/header" Target="header1.xml" /><Relationship Id="rId84" Type="http://schemas.openxmlformats.org/officeDocument/2006/relationships/header" Target="header2.xml" /><Relationship Id="rId85" Type="http://schemas.openxmlformats.org/officeDocument/2006/relationships/footer" Target="footer1.xml" /><Relationship Id="rId86" Type="http://schemas.openxmlformats.org/officeDocument/2006/relationships/footer" Target="footer2.xml" /><Relationship Id="rId87" Type="http://schemas.openxmlformats.org/officeDocument/2006/relationships/header" Target="header3.xml" /><Relationship Id="rId88" Type="http://schemas.openxmlformats.org/officeDocument/2006/relationships/footer" Target="footer3.xml" /><Relationship Id="rId89" Type="http://schemas.openxmlformats.org/officeDocument/2006/relationships/theme" Target="theme/theme1.xml" /><Relationship Id="rId9" Type="http://schemas.openxmlformats.org/officeDocument/2006/relationships/hyperlink" Target="mailto:alex.hickey@occ.ohio.gov" TargetMode="External" /><Relationship Id="rId90" Type="http://schemas.openxmlformats.org/officeDocument/2006/relationships/numbering" Target="numbering.xml" /><Relationship Id="rId91"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A0123-460C-4819-825A-34C39E7E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2023-12-26T21:10:03Z</dcterms:created>
  <dcterms:modified xsi:type="dcterms:W3CDTF">2023-12-26T21:10:03Z</dcterms:modified>
</cp:coreProperties>
</file>