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F4" w:rsidRDefault="00B129BF">
      <w:pPr>
        <w:pStyle w:val="PersonalInfo"/>
      </w:pPr>
      <w:bookmarkStart w:id="0" w:name="PersonalInfo"/>
      <w:r>
        <w:t>Matthew R. Pritchard</w:t>
      </w:r>
      <w:r>
        <w:br/>
        <w:t>614-719-2852—Direct Dial</w:t>
      </w:r>
      <w:r>
        <w:br/>
        <w:t>mpritchard@mwncmh.com</w:t>
      </w:r>
      <w:bookmarkEnd w:id="0"/>
    </w:p>
    <w:p w:rsidR="005B3EF4" w:rsidRDefault="005B3EF4">
      <w:pPr>
        <w:pStyle w:val="LetterDate"/>
      </w:pPr>
    </w:p>
    <w:p w:rsidR="005B3EF4" w:rsidRDefault="00B129BF">
      <w:pPr>
        <w:pStyle w:val="LetterDate"/>
      </w:pPr>
      <w:r>
        <w:t>October 6, 2014</w:t>
      </w:r>
    </w:p>
    <w:p w:rsidR="005B3EF4" w:rsidRDefault="005B3EF4"/>
    <w:p w:rsidR="005B3EF4" w:rsidRDefault="005B3EF4"/>
    <w:p w:rsidR="005B3EF4" w:rsidRDefault="00B129BF">
      <w:r>
        <w:t>Barcy F. McNeal, Secretary</w:t>
      </w:r>
    </w:p>
    <w:p w:rsidR="005B3EF4" w:rsidRDefault="00B129BF">
      <w:r>
        <w:t>Docketing Division</w:t>
      </w:r>
    </w:p>
    <w:p w:rsidR="005B3EF4" w:rsidRDefault="00B129BF">
      <w:r>
        <w:t>Public Utilities Commission of Ohio</w:t>
      </w:r>
    </w:p>
    <w:p w:rsidR="005B3EF4" w:rsidRDefault="00B129BF">
      <w:r>
        <w:t>180 East Broad Street, 11th Floor</w:t>
      </w:r>
    </w:p>
    <w:p w:rsidR="005B3EF4" w:rsidRDefault="00B129BF">
      <w:r>
        <w:t>Columbus, Ohio 43215</w:t>
      </w:r>
    </w:p>
    <w:p w:rsidR="005B3EF4" w:rsidRDefault="005B3EF4"/>
    <w:p w:rsidR="005B3EF4" w:rsidRDefault="00B129BF">
      <w:pPr>
        <w:overflowPunct w:val="0"/>
        <w:autoSpaceDE w:val="0"/>
        <w:autoSpaceDN w:val="0"/>
        <w:adjustRightInd w:val="0"/>
        <w:ind w:left="1440" w:right="778" w:hanging="720"/>
        <w:jc w:val="both"/>
        <w:rPr>
          <w:b/>
        </w:rPr>
      </w:pPr>
      <w:r>
        <w:rPr>
          <w:b/>
        </w:rPr>
        <w:t>RE:</w:t>
      </w:r>
      <w:r>
        <w:rPr>
          <w:b/>
        </w:rPr>
        <w:tab/>
      </w:r>
      <w:r>
        <w:rPr>
          <w:b/>
          <w:i/>
        </w:rPr>
        <w:t xml:space="preserve">In the Matter of the Application of </w:t>
      </w:r>
      <w:proofErr w:type="gramStart"/>
      <w:r>
        <w:rPr>
          <w:b/>
          <w:i/>
        </w:rPr>
        <w:t>The</w:t>
      </w:r>
      <w:proofErr w:type="gramEnd"/>
      <w:r>
        <w:rPr>
          <w:b/>
          <w:i/>
        </w:rPr>
        <w:t xml:space="preserve"> Dayton Power and Light Company for Approval of Its Electric Security Plan</w:t>
      </w:r>
      <w:r>
        <w:rPr>
          <w:b/>
        </w:rPr>
        <w:t>, Case No. 12</w:t>
      </w:r>
      <w:r>
        <w:rPr>
          <w:b/>
        </w:rPr>
        <w:noBreakHyphen/>
        <w:t>426</w:t>
      </w:r>
      <w:r>
        <w:rPr>
          <w:b/>
        </w:rPr>
        <w:noBreakHyphen/>
        <w:t>EL</w:t>
      </w:r>
      <w:r>
        <w:rPr>
          <w:b/>
        </w:rPr>
        <w:noBreakHyphen/>
        <w:t xml:space="preserve">SSO, </w:t>
      </w:r>
      <w:r>
        <w:rPr>
          <w:b/>
          <w:i/>
        </w:rPr>
        <w:t>et al.</w:t>
      </w:r>
      <w:r>
        <w:rPr>
          <w:b/>
        </w:rPr>
        <w:t xml:space="preserve"> and Supreme Court Case No. 2014-1505</w:t>
      </w:r>
    </w:p>
    <w:p w:rsidR="005B3EF4" w:rsidRDefault="005B3EF4">
      <w:pPr>
        <w:overflowPunct w:val="0"/>
        <w:autoSpaceDE w:val="0"/>
        <w:autoSpaceDN w:val="0"/>
        <w:adjustRightInd w:val="0"/>
      </w:pPr>
    </w:p>
    <w:p w:rsidR="005B3EF4" w:rsidRDefault="00B129BF">
      <w:pPr>
        <w:overflowPunct w:val="0"/>
        <w:autoSpaceDE w:val="0"/>
        <w:autoSpaceDN w:val="0"/>
        <w:adjustRightInd w:val="0"/>
      </w:pPr>
      <w:r>
        <w:t>Dear Secretary McNeal:</w:t>
      </w:r>
    </w:p>
    <w:p w:rsidR="005B3EF4" w:rsidRDefault="005B3EF4"/>
    <w:p w:rsidR="005B3EF4" w:rsidRDefault="00B129BF">
      <w:pPr>
        <w:ind w:firstLine="720"/>
        <w:jc w:val="both"/>
      </w:pPr>
      <w:r>
        <w:t>Without waiving any arguments with respect to the notice provision in R</w:t>
      </w:r>
      <w:r w:rsidR="00B126E4">
        <w:t>.</w:t>
      </w:r>
      <w:r>
        <w:t>C.</w:t>
      </w:r>
      <w:r w:rsidR="00B126E4">
        <w:t> </w:t>
      </w:r>
      <w:r>
        <w:t xml:space="preserve">4903.16, the Industrial Energy Users-Ohio (“IEU-Ohio”) notifies the Public Utilities Commission of Ohio (“Commission”) of its intent to request that the Supreme Court of Ohio stay the Commission’s authorization of the Service Stability Rider (“SSR”), which was authorized and upheld by the Commission in the following decisions:  the Opinion and Order issued September 4, 2013 (“Opinion and Order”), the Entry </w:t>
      </w:r>
      <w:r>
        <w:rPr>
          <w:i/>
        </w:rPr>
        <w:t>Nunc Pro Tunc</w:t>
      </w:r>
      <w:r>
        <w:t xml:space="preserve"> issued September 6, 2013 (“</w:t>
      </w:r>
      <w:r>
        <w:rPr>
          <w:i/>
        </w:rPr>
        <w:t>Nunc Pro Tunc</w:t>
      </w:r>
      <w:r>
        <w:t xml:space="preserve"> Entry”), the Entry on Rehearing issued October 23, 2013 (“Entry on Rehearing”),</w:t>
      </w:r>
      <w:bookmarkStart w:id="1" w:name="_GoBack"/>
      <w:bookmarkEnd w:id="1"/>
      <w:r>
        <w:t xml:space="preserve"> the Second Entry on Rehearing issued March 19, 2014 (“Second Entry on Rehearing”), the Fourth Entry on Rehearing issued June 4, 2014 (“Fourth Entry on Rehearing”) and the Fifth Entry on Rehearing issued July 23, 2014 (“Fifth Entry on Rehearing”) in Case Nos. 12-426-EL-SSO, </w:t>
      </w:r>
      <w:r>
        <w:rPr>
          <w:i/>
        </w:rPr>
        <w:t xml:space="preserve">et al. </w:t>
      </w:r>
      <w:r>
        <w:t>(collectively, “ESP Orders”).  IEU-Ohio intends to only seek a stay of the portions of the ESP Orders that authorize the SSR.</w:t>
      </w:r>
    </w:p>
    <w:p w:rsidR="005B3EF4" w:rsidRDefault="005B3EF4">
      <w:pPr>
        <w:ind w:firstLine="720"/>
        <w:jc w:val="both"/>
      </w:pPr>
    </w:p>
    <w:p w:rsidR="005B3EF4" w:rsidRDefault="00B129BF">
      <w:pPr>
        <w:ind w:firstLine="720"/>
        <w:jc w:val="both"/>
      </w:pPr>
      <w:r>
        <w:t>IEU-Ohio intends to request, on or after October 9, 2014, that the Supreme Court of Ohio stay the Commission’s ESP Orders pending the outcome of the appeal.  Please consider this letter to be the notice required by R.C. 4903.16.</w:t>
      </w:r>
    </w:p>
    <w:p w:rsidR="005B3EF4" w:rsidRDefault="005B3EF4"/>
    <w:p w:rsidR="005B3EF4" w:rsidRDefault="00B129BF">
      <w:pPr>
        <w:ind w:left="5040"/>
      </w:pPr>
      <w:r>
        <w:t>Sincerely,</w:t>
      </w:r>
    </w:p>
    <w:p w:rsidR="005B3EF4" w:rsidRDefault="005B3EF4">
      <w:pPr>
        <w:ind w:left="5040"/>
      </w:pPr>
    </w:p>
    <w:p w:rsidR="005B3EF4" w:rsidRDefault="00B129BF">
      <w:pPr>
        <w:tabs>
          <w:tab w:val="right" w:pos="8640"/>
        </w:tabs>
        <w:ind w:left="5040"/>
        <w:rPr>
          <w:i/>
          <w:u w:val="single"/>
        </w:rPr>
      </w:pPr>
      <w:r>
        <w:rPr>
          <w:i/>
          <w:u w:val="single"/>
        </w:rPr>
        <w:t>/s/ Matthew R. Pritchard</w:t>
      </w:r>
      <w:r>
        <w:rPr>
          <w:i/>
          <w:u w:val="single"/>
        </w:rPr>
        <w:tab/>
      </w:r>
    </w:p>
    <w:p w:rsidR="005B3EF4" w:rsidRDefault="00B129BF">
      <w:pPr>
        <w:ind w:left="5040"/>
      </w:pPr>
      <w:r>
        <w:t>Matthew R. Pritchard</w:t>
      </w:r>
    </w:p>
    <w:p w:rsidR="005B3EF4" w:rsidRDefault="00B129BF">
      <w:pPr>
        <w:ind w:left="5040"/>
      </w:pPr>
      <w:r>
        <w:t>Counsel for IEU-Ohio</w:t>
      </w:r>
    </w:p>
    <w:p w:rsidR="005B3EF4" w:rsidRDefault="005B3EF4">
      <w:pPr>
        <w:ind w:left="5040"/>
      </w:pPr>
    </w:p>
    <w:p w:rsidR="005B3EF4" w:rsidRDefault="00B129BF">
      <w:pPr>
        <w:pStyle w:val="bcc"/>
        <w:rPr>
          <w:sz w:val="20"/>
        </w:rPr>
      </w:pPr>
      <w:r>
        <w:rPr>
          <w:sz w:val="20"/>
        </w:rPr>
        <w:t>MRP</w:t>
      </w:r>
      <w:proofErr w:type="gramStart"/>
      <w:r>
        <w:rPr>
          <w:sz w:val="20"/>
        </w:rPr>
        <w:t>:dr</w:t>
      </w:r>
      <w:proofErr w:type="gramEnd"/>
    </w:p>
    <w:p w:rsidR="005B3EF4" w:rsidRDefault="00B129BF">
      <w:pPr>
        <w:pStyle w:val="bcc"/>
        <w:rPr>
          <w:sz w:val="20"/>
        </w:rPr>
      </w:pPr>
      <w:r>
        <w:rPr>
          <w:sz w:val="20"/>
        </w:rPr>
        <w:t>cc:</w:t>
      </w:r>
      <w:r>
        <w:rPr>
          <w:sz w:val="20"/>
        </w:rPr>
        <w:tab/>
        <w:t>Parties of Record (via electronic transmission)</w:t>
      </w:r>
    </w:p>
    <w:sectPr w:rsidR="005B3EF4" w:rsidSect="007E76C5">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2520" w:right="1166" w:bottom="1728" w:left="1166" w:header="720" w:footer="720" w:gutter="0"/>
      <w:paperSrc w:first="15" w:other="15"/>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F4" w:rsidRDefault="00B129BF">
      <w:r>
        <w:separator/>
      </w:r>
    </w:p>
  </w:endnote>
  <w:endnote w:type="continuationSeparator" w:id="0">
    <w:p w:rsidR="005B3EF4" w:rsidRDefault="00B1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E0" w:rsidRDefault="005D2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F4" w:rsidRDefault="0033792D">
    <w:pPr>
      <w:pStyle w:val="Footer"/>
    </w:pPr>
    <w:r w:rsidRPr="0033792D">
      <w:rPr>
        <w:noProof/>
        <w:sz w:val="16"/>
      </w:rPr>
      <w:t>{C45775: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C5" w:rsidRDefault="0033792D" w:rsidP="007E76C5">
    <w:pPr>
      <w:pStyle w:val="Footer"/>
      <w:rPr>
        <w:noProof/>
        <w:sz w:val="16"/>
      </w:rPr>
    </w:pPr>
    <w:r w:rsidRPr="0033792D">
      <w:rPr>
        <w:noProof/>
        <w:sz w:val="16"/>
      </w:rPr>
      <w:t>{C45775: }</w:t>
    </w:r>
  </w:p>
  <w:p w:rsidR="005B3EF4" w:rsidRDefault="007E76C5" w:rsidP="007E76C5">
    <w:pPr>
      <w:pStyle w:val="Footer"/>
      <w:jc w:val="cen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-271780</wp:posOffset>
              </wp:positionH>
              <wp:positionV relativeFrom="paragraph">
                <wp:posOffset>-7643495</wp:posOffset>
              </wp:positionV>
              <wp:extent cx="9525" cy="95375095"/>
              <wp:effectExtent l="38100" t="0" r="28575" b="0"/>
              <wp:wrapNone/>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9525" cy="95375095"/>
                      </a:xfrm>
                      <a:prstGeom prst="straightConnector1">
                        <a:avLst/>
                      </a:prstGeom>
                      <a:noFill/>
                      <a:ln w="76200">
                        <a:solidFill>
                          <a:srgbClr val="C41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4pt;margin-top:-601.85pt;width:.75pt;height:750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" strokecolor="#c41230" strokeweight="6pt">
              <o:lock v:ext="edit" aspectratio="t"/>
            </v:shape>
          </w:pict>
        </mc:Fallback>
      </mc:AlternateContent>
    </w:r>
    <w:r w:rsidR="00B129BF">
      <w:rPr>
        <w:noProof/>
        <w:sz w:val="16"/>
      </w:rPr>
      <w:drawing>
        <wp:inline distT="0" distB="0" distL="0" distR="0" wp14:anchorId="2382CD9A" wp14:editId="6C16565F">
          <wp:extent cx="5754624" cy="454152"/>
          <wp:effectExtent l="19050" t="0" r="0" b="0"/>
          <wp:docPr id="6" name="Picture 0" descr="bottom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Letterhead.jpg"/>
                  <pic:cNvPicPr/>
                </pic:nvPicPr>
                <pic:blipFill>
                  <a:blip r:embed="rId1"/>
                  <a:stretch>
                    <a:fillRect/>
                  </a:stretch>
                </pic:blipFill>
                <pic:spPr>
                  <a:xfrm>
                    <a:off x="0" y="0"/>
                    <a:ext cx="5754624" cy="4541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F4" w:rsidRDefault="00B129BF">
      <w:pPr>
        <w:rPr>
          <w:noProof/>
        </w:rPr>
      </w:pPr>
      <w:r>
        <w:rPr>
          <w:noProof/>
        </w:rPr>
        <w:separator/>
      </w:r>
    </w:p>
  </w:footnote>
  <w:footnote w:type="continuationSeparator" w:id="0">
    <w:p w:rsidR="005B3EF4" w:rsidRDefault="00B1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E0" w:rsidRDefault="005D2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F4" w:rsidRDefault="005B3EF4">
    <w:pPr>
      <w:pStyle w:val="Header"/>
    </w:pPr>
  </w:p>
  <w:p w:rsidR="005B3EF4" w:rsidRDefault="005B3EF4">
    <w:pPr>
      <w:pStyle w:val="Header"/>
    </w:pPr>
  </w:p>
  <w:p w:rsidR="005B3EF4" w:rsidRDefault="005B3EF4">
    <w:pPr>
      <w:pStyle w:val="Header"/>
    </w:pPr>
  </w:p>
  <w:p w:rsidR="005B3EF4" w:rsidRDefault="005B3EF4">
    <w:pPr>
      <w:pStyle w:val="Header"/>
    </w:pPr>
    <w:bookmarkStart w:id="2" w:name="Recipients"/>
    <w:bookmarkEnd w:id="2"/>
  </w:p>
  <w:p w:rsidR="005B3EF4" w:rsidRDefault="00B129BF">
    <w:pPr>
      <w:pStyle w:val="Header"/>
    </w:pPr>
    <w:r>
      <w:fldChar w:fldCharType="begin"/>
    </w:r>
    <w:r>
      <w:instrText xml:space="preserve"> styleref "LetterDate" </w:instrText>
    </w:r>
    <w:r>
      <w:rPr>
        <w:noProof/>
      </w:rPr>
      <w:fldChar w:fldCharType="end"/>
    </w:r>
  </w:p>
  <w:p w:rsidR="005B3EF4" w:rsidRDefault="00B129B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76C5">
      <w:rPr>
        <w:rStyle w:val="PageNumber"/>
        <w:noProof/>
      </w:rPr>
      <w:t>2</w:t>
    </w:r>
    <w:r>
      <w:rPr>
        <w:rStyle w:val="PageNumber"/>
      </w:rPr>
      <w:fldChar w:fldCharType="end"/>
    </w:r>
  </w:p>
  <w:p w:rsidR="005B3EF4" w:rsidRDefault="005B3EF4">
    <w:pPr>
      <w:pStyle w:val="Header"/>
      <w:rPr>
        <w:rStyle w:val="PageNumber"/>
      </w:rPr>
    </w:pPr>
  </w:p>
  <w:p w:rsidR="005B3EF4" w:rsidRDefault="005B3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F4" w:rsidRDefault="00B129BF">
    <w:pPr>
      <w:pStyle w:val="Header"/>
      <w:ind w:left="-630"/>
    </w:pPr>
    <w:r>
      <w:rPr>
        <w:noProof/>
      </w:rPr>
      <w:drawing>
        <wp:anchor distT="0" distB="0" distL="114300" distR="114300" simplePos="0" relativeHeight="251661312" behindDoc="0" locked="0" layoutInCell="1" allowOverlap="1" wp14:anchorId="4CB128D2" wp14:editId="4377EE95">
          <wp:simplePos x="0" y="0"/>
          <wp:positionH relativeFrom="margin">
            <wp:posOffset>-162560</wp:posOffset>
          </wp:positionH>
          <wp:positionV relativeFrom="margin">
            <wp:posOffset>-101600</wp:posOffset>
          </wp:positionV>
          <wp:extent cx="3063240" cy="292100"/>
          <wp:effectExtent l="19050" t="0" r="3810" b="0"/>
          <wp:wrapSquare wrapText="bothSides"/>
          <wp:docPr id="3" name="Picture 1" descr="ohi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_letterhead.jpg"/>
                  <pic:cNvPicPr/>
                </pic:nvPicPr>
                <pic:blipFill>
                  <a:blip r:embed="rId1"/>
                  <a:stretch>
                    <a:fillRect/>
                  </a:stretch>
                </pic:blipFill>
                <pic:spPr>
                  <a:xfrm>
                    <a:off x="0" y="0"/>
                    <a:ext cx="3063240" cy="292100"/>
                  </a:xfrm>
                  <a:prstGeom prst="rect">
                    <a:avLst/>
                  </a:prstGeom>
                </pic:spPr>
              </pic:pic>
            </a:graphicData>
          </a:graphic>
        </wp:anchor>
      </w:drawing>
    </w:r>
    <w:r>
      <w:rPr>
        <w:noProof/>
      </w:rPr>
      <w:drawing>
        <wp:anchor distT="0" distB="0" distL="114300" distR="114300" simplePos="0" relativeHeight="251663360" behindDoc="1" locked="0" layoutInCell="0" allowOverlap="0" wp14:anchorId="6B08B25A" wp14:editId="47AF19EF">
          <wp:simplePos x="0" y="0"/>
          <wp:positionH relativeFrom="page">
            <wp:posOffset>420370</wp:posOffset>
          </wp:positionH>
          <wp:positionV relativeFrom="page">
            <wp:posOffset>261257</wp:posOffset>
          </wp:positionV>
          <wp:extent cx="2993380" cy="700065"/>
          <wp:effectExtent l="19050" t="0" r="0" b="0"/>
          <wp:wrapNone/>
          <wp:docPr id="5" name="Picture 0" descr="McNees_emai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Nees_email_letterhead.jpg"/>
                  <pic:cNvPicPr/>
                </pic:nvPicPr>
                <pic:blipFill>
                  <a:blip r:embed="rId2"/>
                  <a:stretch>
                    <a:fillRect/>
                  </a:stretch>
                </pic:blipFill>
                <pic:spPr>
                  <a:xfrm>
                    <a:off x="0" y="0"/>
                    <a:ext cx="2993380" cy="7000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E42414"/>
    <w:lvl w:ilvl="0">
      <w:start w:val="1"/>
      <w:numFmt w:val="decimal"/>
      <w:lvlText w:val="%1."/>
      <w:lvlJc w:val="left"/>
      <w:pPr>
        <w:tabs>
          <w:tab w:val="num" w:pos="1800"/>
        </w:tabs>
        <w:ind w:left="1800" w:hanging="360"/>
      </w:pPr>
    </w:lvl>
  </w:abstractNum>
  <w:abstractNum w:abstractNumId="1">
    <w:nsid w:val="FFFFFF7D"/>
    <w:multiLevelType w:val="singleLevel"/>
    <w:tmpl w:val="1CDEBCCA"/>
    <w:lvl w:ilvl="0">
      <w:start w:val="1"/>
      <w:numFmt w:val="decimal"/>
      <w:lvlText w:val="%1."/>
      <w:lvlJc w:val="left"/>
      <w:pPr>
        <w:tabs>
          <w:tab w:val="num" w:pos="1440"/>
        </w:tabs>
        <w:ind w:left="1440" w:hanging="360"/>
      </w:pPr>
    </w:lvl>
  </w:abstractNum>
  <w:abstractNum w:abstractNumId="2">
    <w:nsid w:val="FFFFFF7E"/>
    <w:multiLevelType w:val="singleLevel"/>
    <w:tmpl w:val="616E2B00"/>
    <w:lvl w:ilvl="0">
      <w:start w:val="1"/>
      <w:numFmt w:val="decimal"/>
      <w:lvlText w:val="%1."/>
      <w:lvlJc w:val="left"/>
      <w:pPr>
        <w:tabs>
          <w:tab w:val="num" w:pos="1080"/>
        </w:tabs>
        <w:ind w:left="1080" w:hanging="360"/>
      </w:pPr>
    </w:lvl>
  </w:abstractNum>
  <w:abstractNum w:abstractNumId="3">
    <w:nsid w:val="FFFFFF7F"/>
    <w:multiLevelType w:val="singleLevel"/>
    <w:tmpl w:val="ECB6AD86"/>
    <w:lvl w:ilvl="0">
      <w:start w:val="1"/>
      <w:numFmt w:val="decimal"/>
      <w:lvlText w:val="%1."/>
      <w:lvlJc w:val="left"/>
      <w:pPr>
        <w:tabs>
          <w:tab w:val="num" w:pos="720"/>
        </w:tabs>
        <w:ind w:left="720" w:hanging="360"/>
      </w:pPr>
    </w:lvl>
  </w:abstractNum>
  <w:abstractNum w:abstractNumId="4">
    <w:nsid w:val="FFFFFF80"/>
    <w:multiLevelType w:val="singleLevel"/>
    <w:tmpl w:val="26C00E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368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5A3F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61B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DA0A50A4"/>
    <w:lvl w:ilvl="0">
      <w:start w:val="1"/>
      <w:numFmt w:val="bullet"/>
      <w:lvlText w:val=""/>
      <w:lvlJc w:val="left"/>
      <w:pPr>
        <w:tabs>
          <w:tab w:val="num" w:pos="360"/>
        </w:tabs>
        <w:ind w:left="360" w:hanging="360"/>
      </w:pPr>
      <w:rPr>
        <w:rFonts w:ascii="Symbol" w:hAnsi="Symbol" w:hint="default"/>
      </w:rPr>
    </w:lvl>
  </w:abstractNum>
  <w:abstractNum w:abstractNumId="1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409C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1"/>
  </w:num>
  <w:num w:numId="2">
    <w:abstractNumId w:val="11"/>
  </w:num>
  <w:num w:numId="3">
    <w:abstractNumId w:val="11"/>
  </w:num>
  <w:num w:numId="4">
    <w:abstractNumId w:val="11"/>
  </w:num>
  <w:num w:numId="5">
    <w:abstractNumId w:val="9"/>
  </w:num>
  <w:num w:numId="6">
    <w:abstractNumId w:val="10"/>
  </w:num>
  <w:num w:numId="7">
    <w:abstractNumId w:val="8"/>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rawingGridVerticalSpacing w:val="299"/>
  <w:displayHorizontalDrawingGridEvery w:val="0"/>
  <w:noPunctuationKerning/>
  <w:characterSpacingControl w:val="doNotCompress"/>
  <w:hdrShapeDefaults>
    <o:shapedefaults v:ext="edit" spidmax="8193">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F4"/>
    <w:rsid w:val="0033792D"/>
    <w:rsid w:val="005B3EF4"/>
    <w:rsid w:val="005D2DE0"/>
    <w:rsid w:val="007E76C5"/>
    <w:rsid w:val="00B126E4"/>
    <w:rsid w:val="00B1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B43903"/>
    <w:rPr>
      <w:rFonts w:ascii="Arial" w:hAnsi="Arial" w:cs="Arial"/>
      <w:sz w:val="23"/>
    </w:rPr>
  </w:style>
  <w:style w:type="paragraph" w:styleId="Heading1">
    <w:name w:val="heading 1"/>
    <w:basedOn w:val="Normal"/>
    <w:link w:val="Heading1Char"/>
    <w:uiPriority w:val="9"/>
    <w:qFormat/>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customStyle="1" w:styleId="bcc">
    <w:name w:val="bcc"/>
    <w:basedOn w:val="Normal"/>
    <w:pPr>
      <w:tabs>
        <w:tab w:val="left" w:pos="700"/>
      </w:tabs>
      <w:ind w:left="700" w:hanging="700"/>
    </w:pPr>
  </w:style>
  <w:style w:type="paragraph" w:customStyle="1" w:styleId="PersonalInfo">
    <w:name w:val="PersonalInfo"/>
    <w:basedOn w:val="Normal"/>
    <w:next w:val="Normal"/>
    <w:pPr>
      <w:ind w:left="7488"/>
    </w:pPr>
    <w:rPr>
      <w:sz w:val="16"/>
    </w:rPr>
  </w:style>
  <w:style w:type="paragraph" w:customStyle="1" w:styleId="LetterDate">
    <w:name w:val="LetterDate"/>
    <w:basedOn w:val="Normal"/>
    <w:next w:val="Normal"/>
    <w:pPr>
      <w:jc w:val="center"/>
    </w:pPr>
  </w:style>
  <w:style w:type="paragraph" w:customStyle="1" w:styleId="DeliveryMethod">
    <w:name w:val="DeliveryMethod"/>
    <w:basedOn w:val="Normal"/>
    <w:next w:val="Normal"/>
    <w:pPr>
      <w:spacing w:after="240"/>
    </w:pPr>
    <w:rPr>
      <w:b/>
      <w:caps/>
      <w:u w:val="single"/>
    </w:rPr>
  </w:style>
  <w:style w:type="paragraph" w:customStyle="1" w:styleId="RecipientName">
    <w:name w:val="RecipientName"/>
    <w:basedOn w:val="Normal"/>
    <w:next w:val="Normal"/>
  </w:style>
  <w:style w:type="paragraph" w:customStyle="1" w:styleId="RecipientAddress">
    <w:name w:val="RecipientAddress"/>
    <w:basedOn w:val="Normal"/>
    <w:next w:val="Normal"/>
  </w:style>
  <w:style w:type="paragraph" w:customStyle="1" w:styleId="ReLine">
    <w:name w:val="ReLine"/>
    <w:basedOn w:val="Normal"/>
    <w:next w:val="Normal"/>
    <w:pPr>
      <w:ind w:left="1440" w:hanging="720"/>
    </w:pPr>
  </w:style>
  <w:style w:type="paragraph" w:styleId="Salutation">
    <w:name w:val="Salutation"/>
    <w:basedOn w:val="Normal"/>
    <w:next w:val="Normal"/>
    <w:semiHidden/>
    <w:pPr>
      <w:spacing w:after="240"/>
    </w:pPr>
  </w:style>
  <w:style w:type="paragraph" w:styleId="BodyText">
    <w:name w:val="Body Text"/>
    <w:basedOn w:val="Normal"/>
    <w:link w:val="BodyTextChar"/>
    <w:semiHidden/>
    <w:pPr>
      <w:spacing w:after="240"/>
    </w:pPr>
  </w:style>
  <w:style w:type="paragraph" w:styleId="Closing">
    <w:name w:val="Closing"/>
    <w:basedOn w:val="Normal"/>
    <w:semiHidden/>
  </w:style>
  <w:style w:type="paragraph" w:customStyle="1" w:styleId="Initials">
    <w:name w:val="Initials"/>
    <w:basedOn w:val="Normal"/>
    <w:next w:val="Normal"/>
  </w:style>
  <w:style w:type="paragraph" w:customStyle="1" w:styleId="SenderName">
    <w:name w:val="SenderName"/>
    <w:basedOn w:val="Normal"/>
    <w:next w:val="Normal"/>
  </w:style>
  <w:style w:type="paragraph" w:customStyle="1" w:styleId="Enclosure">
    <w:name w:val="Enclosure"/>
    <w:basedOn w:val="Normal"/>
    <w:next w:val="Normal"/>
  </w:style>
  <w:style w:type="paragraph" w:customStyle="1" w:styleId="ioc">
    <w:name w:val="ioc"/>
    <w:basedOn w:val="Normal"/>
    <w:next w:val="Normal"/>
    <w:pPr>
      <w:tabs>
        <w:tab w:val="left" w:pos="720"/>
      </w:tabs>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Pr>
      <w:rFonts w:ascii="Arial" w:eastAsiaTheme="majorEastAsia" w:hAnsi="Arial" w:cstheme="majorBidi"/>
      <w:bCs/>
      <w:sz w:val="23"/>
    </w:rPr>
  </w:style>
  <w:style w:type="character" w:customStyle="1" w:styleId="Heading4Char">
    <w:name w:val="Heading 4 Char"/>
    <w:basedOn w:val="DefaultParagraphFont"/>
    <w:link w:val="Heading4"/>
    <w:uiPriority w:val="9"/>
    <w:rPr>
      <w:rFonts w:ascii="Arial" w:eastAsiaTheme="majorEastAsia" w:hAnsi="Arial" w:cstheme="majorBidi"/>
      <w:bCs/>
      <w:iCs/>
      <w:sz w:val="23"/>
    </w:rPr>
  </w:style>
  <w:style w:type="paragraph" w:styleId="FootnoteText">
    <w:name w:val="footnote text"/>
    <w:basedOn w:val="Normal"/>
    <w:link w:val="FootnoteTextChar"/>
    <w:uiPriority w:val="11"/>
    <w:qFormat/>
    <w:pPr>
      <w:spacing w:after="120"/>
    </w:pPr>
    <w:rPr>
      <w:rFonts w:cs="Times New Roman"/>
      <w:sz w:val="20"/>
    </w:rPr>
  </w:style>
  <w:style w:type="character" w:customStyle="1" w:styleId="FootnoteTextChar">
    <w:name w:val="Footnote Text Char"/>
    <w:basedOn w:val="DefaultParagraphFont"/>
    <w:link w:val="FootnoteText"/>
    <w:uiPriority w:val="11"/>
    <w:rPr>
      <w:rFonts w:ascii="Arial" w:hAnsi="Arial"/>
    </w:rPr>
  </w:style>
  <w:style w:type="paragraph" w:styleId="Caption">
    <w:name w:val="caption"/>
    <w:basedOn w:val="Normal"/>
    <w:next w:val="Normal"/>
    <w:uiPriority w:val="35"/>
    <w:semiHidden/>
    <w:unhideWhenUsed/>
    <w:qFormat/>
    <w:pPr>
      <w:spacing w:after="200"/>
    </w:pPr>
    <w:rPr>
      <w:rFonts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pPr>
    <w:rPr>
      <w:rFonts w:cs="Times New Roman"/>
    </w:rPr>
  </w:style>
  <w:style w:type="paragraph" w:styleId="ListNumber">
    <w:name w:val="List Number"/>
    <w:basedOn w:val="Normal"/>
    <w:uiPriority w:val="99"/>
    <w:qFormat/>
    <w:pPr>
      <w:numPr>
        <w:numId w:val="8"/>
      </w:numPr>
      <w:spacing w:after="240"/>
      <w:contextualSpacing/>
    </w:pPr>
    <w:rPr>
      <w:rFonts w:cs="Times New Roman"/>
    </w:rPr>
  </w:style>
  <w:style w:type="paragraph" w:styleId="Title">
    <w:name w:val="Title"/>
    <w:basedOn w:val="Normal"/>
    <w:link w:val="TitleChar"/>
    <w:uiPriority w:val="3"/>
    <w:qFormat/>
    <w:pPr>
      <w:spacing w:after="240"/>
      <w:jc w:val="center"/>
    </w:pPr>
    <w:rPr>
      <w:rFonts w:eastAsiaTheme="majorEastAsia" w:cstheme="majorBidi"/>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rFonts w:cs="Times New Roman"/>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semiHidden/>
    <w:unhideWhenUsed/>
    <w:qFormat/>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cs="Times New Roman"/>
    </w:rPr>
  </w:style>
  <w:style w:type="paragraph" w:customStyle="1" w:styleId="LeftIndent">
    <w:name w:val="Left Indent"/>
    <w:aliases w:val="LeftInd"/>
    <w:basedOn w:val="Normal"/>
    <w:uiPriority w:val="11"/>
    <w:qFormat/>
    <w:pPr>
      <w:spacing w:after="240"/>
      <w:ind w:left="720"/>
    </w:pPr>
    <w:rPr>
      <w:rFonts w:cs="Times New Roman"/>
    </w:rPr>
  </w:style>
  <w:style w:type="paragraph" w:customStyle="1" w:styleId="FirstLineIndent">
    <w:name w:val="First Line Indent"/>
    <w:aliases w:val="FirstInd"/>
    <w:basedOn w:val="Normal"/>
    <w:uiPriority w:val="1"/>
    <w:qFormat/>
    <w:pPr>
      <w:spacing w:after="240"/>
      <w:ind w:firstLine="720"/>
    </w:pPr>
    <w:rPr>
      <w:rFonts w:cs="Times New Roman"/>
    </w:rPr>
  </w:style>
  <w:style w:type="paragraph" w:customStyle="1" w:styleId="NoIndent">
    <w:name w:val="No Indent"/>
    <w:aliases w:val="NoInd"/>
    <w:basedOn w:val="Normal"/>
    <w:qFormat/>
    <w:pPr>
      <w:spacing w:after="240"/>
    </w:pPr>
    <w:rPr>
      <w:rFonts w:cs="Times New Roman"/>
    </w:rPr>
  </w:style>
  <w:style w:type="paragraph" w:customStyle="1" w:styleId="DoubleIndent5">
    <w:name w:val="Double Indent .5"/>
    <w:aliases w:val="DblInd5"/>
    <w:basedOn w:val="Normal"/>
    <w:uiPriority w:val="2"/>
    <w:qFormat/>
    <w:pPr>
      <w:spacing w:after="240"/>
      <w:ind w:left="720" w:right="720"/>
    </w:pPr>
    <w:rPr>
      <w:rFonts w:cs="Times New Roman"/>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Pr>
      <w:rFonts w:ascii="Arial" w:hAnsi="Arial" w:cs="Arial"/>
      <w:sz w:val="23"/>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22724C"/>
    <w:rPr>
      <w:sz w:val="16"/>
      <w:szCs w:val="16"/>
    </w:rPr>
  </w:style>
  <w:style w:type="paragraph" w:styleId="CommentText">
    <w:name w:val="annotation text"/>
    <w:basedOn w:val="Normal"/>
    <w:link w:val="CommentTextChar"/>
    <w:uiPriority w:val="99"/>
    <w:semiHidden/>
    <w:unhideWhenUsed/>
    <w:rsid w:val="0022724C"/>
    <w:rPr>
      <w:sz w:val="20"/>
    </w:rPr>
  </w:style>
  <w:style w:type="character" w:customStyle="1" w:styleId="CommentTextChar">
    <w:name w:val="Comment Text Char"/>
    <w:basedOn w:val="DefaultParagraphFont"/>
    <w:link w:val="CommentText"/>
    <w:uiPriority w:val="99"/>
    <w:semiHidden/>
    <w:rsid w:val="0022724C"/>
    <w:rPr>
      <w:rFonts w:ascii="Arial" w:hAnsi="Arial" w:cs="Arial"/>
    </w:rPr>
  </w:style>
  <w:style w:type="paragraph" w:styleId="CommentSubject">
    <w:name w:val="annotation subject"/>
    <w:basedOn w:val="CommentText"/>
    <w:next w:val="CommentText"/>
    <w:link w:val="CommentSubjectChar"/>
    <w:uiPriority w:val="99"/>
    <w:semiHidden/>
    <w:unhideWhenUsed/>
    <w:rsid w:val="0022724C"/>
    <w:rPr>
      <w:b/>
      <w:bCs/>
    </w:rPr>
  </w:style>
  <w:style w:type="character" w:customStyle="1" w:styleId="CommentSubjectChar">
    <w:name w:val="Comment Subject Char"/>
    <w:basedOn w:val="CommentTextChar"/>
    <w:link w:val="CommentSubject"/>
    <w:uiPriority w:val="99"/>
    <w:semiHidden/>
    <w:rsid w:val="0022724C"/>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B43903"/>
    <w:rPr>
      <w:rFonts w:ascii="Arial" w:hAnsi="Arial" w:cs="Arial"/>
      <w:sz w:val="23"/>
    </w:rPr>
  </w:style>
  <w:style w:type="paragraph" w:styleId="Heading1">
    <w:name w:val="heading 1"/>
    <w:basedOn w:val="Normal"/>
    <w:link w:val="Heading1Char"/>
    <w:uiPriority w:val="9"/>
    <w:qFormat/>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customStyle="1" w:styleId="bcc">
    <w:name w:val="bcc"/>
    <w:basedOn w:val="Normal"/>
    <w:pPr>
      <w:tabs>
        <w:tab w:val="left" w:pos="700"/>
      </w:tabs>
      <w:ind w:left="700" w:hanging="700"/>
    </w:pPr>
  </w:style>
  <w:style w:type="paragraph" w:customStyle="1" w:styleId="PersonalInfo">
    <w:name w:val="PersonalInfo"/>
    <w:basedOn w:val="Normal"/>
    <w:next w:val="Normal"/>
    <w:pPr>
      <w:ind w:left="7488"/>
    </w:pPr>
    <w:rPr>
      <w:sz w:val="16"/>
    </w:rPr>
  </w:style>
  <w:style w:type="paragraph" w:customStyle="1" w:styleId="LetterDate">
    <w:name w:val="LetterDate"/>
    <w:basedOn w:val="Normal"/>
    <w:next w:val="Normal"/>
    <w:pPr>
      <w:jc w:val="center"/>
    </w:pPr>
  </w:style>
  <w:style w:type="paragraph" w:customStyle="1" w:styleId="DeliveryMethod">
    <w:name w:val="DeliveryMethod"/>
    <w:basedOn w:val="Normal"/>
    <w:next w:val="Normal"/>
    <w:pPr>
      <w:spacing w:after="240"/>
    </w:pPr>
    <w:rPr>
      <w:b/>
      <w:caps/>
      <w:u w:val="single"/>
    </w:rPr>
  </w:style>
  <w:style w:type="paragraph" w:customStyle="1" w:styleId="RecipientName">
    <w:name w:val="RecipientName"/>
    <w:basedOn w:val="Normal"/>
    <w:next w:val="Normal"/>
  </w:style>
  <w:style w:type="paragraph" w:customStyle="1" w:styleId="RecipientAddress">
    <w:name w:val="RecipientAddress"/>
    <w:basedOn w:val="Normal"/>
    <w:next w:val="Normal"/>
  </w:style>
  <w:style w:type="paragraph" w:customStyle="1" w:styleId="ReLine">
    <w:name w:val="ReLine"/>
    <w:basedOn w:val="Normal"/>
    <w:next w:val="Normal"/>
    <w:pPr>
      <w:ind w:left="1440" w:hanging="720"/>
    </w:pPr>
  </w:style>
  <w:style w:type="paragraph" w:styleId="Salutation">
    <w:name w:val="Salutation"/>
    <w:basedOn w:val="Normal"/>
    <w:next w:val="Normal"/>
    <w:semiHidden/>
    <w:pPr>
      <w:spacing w:after="240"/>
    </w:pPr>
  </w:style>
  <w:style w:type="paragraph" w:styleId="BodyText">
    <w:name w:val="Body Text"/>
    <w:basedOn w:val="Normal"/>
    <w:link w:val="BodyTextChar"/>
    <w:semiHidden/>
    <w:pPr>
      <w:spacing w:after="240"/>
    </w:pPr>
  </w:style>
  <w:style w:type="paragraph" w:styleId="Closing">
    <w:name w:val="Closing"/>
    <w:basedOn w:val="Normal"/>
    <w:semiHidden/>
  </w:style>
  <w:style w:type="paragraph" w:customStyle="1" w:styleId="Initials">
    <w:name w:val="Initials"/>
    <w:basedOn w:val="Normal"/>
    <w:next w:val="Normal"/>
  </w:style>
  <w:style w:type="paragraph" w:customStyle="1" w:styleId="SenderName">
    <w:name w:val="SenderName"/>
    <w:basedOn w:val="Normal"/>
    <w:next w:val="Normal"/>
  </w:style>
  <w:style w:type="paragraph" w:customStyle="1" w:styleId="Enclosure">
    <w:name w:val="Enclosure"/>
    <w:basedOn w:val="Normal"/>
    <w:next w:val="Normal"/>
  </w:style>
  <w:style w:type="paragraph" w:customStyle="1" w:styleId="ioc">
    <w:name w:val="ioc"/>
    <w:basedOn w:val="Normal"/>
    <w:next w:val="Normal"/>
    <w:pPr>
      <w:tabs>
        <w:tab w:val="left" w:pos="720"/>
      </w:tabs>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Pr>
      <w:rFonts w:ascii="Arial" w:eastAsiaTheme="majorEastAsia" w:hAnsi="Arial" w:cstheme="majorBidi"/>
      <w:bCs/>
      <w:sz w:val="23"/>
    </w:rPr>
  </w:style>
  <w:style w:type="character" w:customStyle="1" w:styleId="Heading4Char">
    <w:name w:val="Heading 4 Char"/>
    <w:basedOn w:val="DefaultParagraphFont"/>
    <w:link w:val="Heading4"/>
    <w:uiPriority w:val="9"/>
    <w:rPr>
      <w:rFonts w:ascii="Arial" w:eastAsiaTheme="majorEastAsia" w:hAnsi="Arial" w:cstheme="majorBidi"/>
      <w:bCs/>
      <w:iCs/>
      <w:sz w:val="23"/>
    </w:rPr>
  </w:style>
  <w:style w:type="paragraph" w:styleId="FootnoteText">
    <w:name w:val="footnote text"/>
    <w:basedOn w:val="Normal"/>
    <w:link w:val="FootnoteTextChar"/>
    <w:uiPriority w:val="11"/>
    <w:qFormat/>
    <w:pPr>
      <w:spacing w:after="120"/>
    </w:pPr>
    <w:rPr>
      <w:rFonts w:cs="Times New Roman"/>
      <w:sz w:val="20"/>
    </w:rPr>
  </w:style>
  <w:style w:type="character" w:customStyle="1" w:styleId="FootnoteTextChar">
    <w:name w:val="Footnote Text Char"/>
    <w:basedOn w:val="DefaultParagraphFont"/>
    <w:link w:val="FootnoteText"/>
    <w:uiPriority w:val="11"/>
    <w:rPr>
      <w:rFonts w:ascii="Arial" w:hAnsi="Arial"/>
    </w:rPr>
  </w:style>
  <w:style w:type="paragraph" w:styleId="Caption">
    <w:name w:val="caption"/>
    <w:basedOn w:val="Normal"/>
    <w:next w:val="Normal"/>
    <w:uiPriority w:val="35"/>
    <w:semiHidden/>
    <w:unhideWhenUsed/>
    <w:qFormat/>
    <w:pPr>
      <w:spacing w:after="200"/>
    </w:pPr>
    <w:rPr>
      <w:rFonts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pPr>
    <w:rPr>
      <w:rFonts w:cs="Times New Roman"/>
    </w:rPr>
  </w:style>
  <w:style w:type="paragraph" w:styleId="ListNumber">
    <w:name w:val="List Number"/>
    <w:basedOn w:val="Normal"/>
    <w:uiPriority w:val="99"/>
    <w:qFormat/>
    <w:pPr>
      <w:numPr>
        <w:numId w:val="8"/>
      </w:numPr>
      <w:spacing w:after="240"/>
      <w:contextualSpacing/>
    </w:pPr>
    <w:rPr>
      <w:rFonts w:cs="Times New Roman"/>
    </w:rPr>
  </w:style>
  <w:style w:type="paragraph" w:styleId="Title">
    <w:name w:val="Title"/>
    <w:basedOn w:val="Normal"/>
    <w:link w:val="TitleChar"/>
    <w:uiPriority w:val="3"/>
    <w:qFormat/>
    <w:pPr>
      <w:spacing w:after="240"/>
      <w:jc w:val="center"/>
    </w:pPr>
    <w:rPr>
      <w:rFonts w:eastAsiaTheme="majorEastAsia" w:cstheme="majorBidi"/>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rFonts w:cs="Times New Roman"/>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semiHidden/>
    <w:unhideWhenUsed/>
    <w:qFormat/>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cs="Times New Roman"/>
    </w:rPr>
  </w:style>
  <w:style w:type="paragraph" w:customStyle="1" w:styleId="LeftIndent">
    <w:name w:val="Left Indent"/>
    <w:aliases w:val="LeftInd"/>
    <w:basedOn w:val="Normal"/>
    <w:uiPriority w:val="11"/>
    <w:qFormat/>
    <w:pPr>
      <w:spacing w:after="240"/>
      <w:ind w:left="720"/>
    </w:pPr>
    <w:rPr>
      <w:rFonts w:cs="Times New Roman"/>
    </w:rPr>
  </w:style>
  <w:style w:type="paragraph" w:customStyle="1" w:styleId="FirstLineIndent">
    <w:name w:val="First Line Indent"/>
    <w:aliases w:val="FirstInd"/>
    <w:basedOn w:val="Normal"/>
    <w:uiPriority w:val="1"/>
    <w:qFormat/>
    <w:pPr>
      <w:spacing w:after="240"/>
      <w:ind w:firstLine="720"/>
    </w:pPr>
    <w:rPr>
      <w:rFonts w:cs="Times New Roman"/>
    </w:rPr>
  </w:style>
  <w:style w:type="paragraph" w:customStyle="1" w:styleId="NoIndent">
    <w:name w:val="No Indent"/>
    <w:aliases w:val="NoInd"/>
    <w:basedOn w:val="Normal"/>
    <w:qFormat/>
    <w:pPr>
      <w:spacing w:after="240"/>
    </w:pPr>
    <w:rPr>
      <w:rFonts w:cs="Times New Roman"/>
    </w:rPr>
  </w:style>
  <w:style w:type="paragraph" w:customStyle="1" w:styleId="DoubleIndent5">
    <w:name w:val="Double Indent .5"/>
    <w:aliases w:val="DblInd5"/>
    <w:basedOn w:val="Normal"/>
    <w:uiPriority w:val="2"/>
    <w:qFormat/>
    <w:pPr>
      <w:spacing w:after="240"/>
      <w:ind w:left="720" w:right="720"/>
    </w:pPr>
    <w:rPr>
      <w:rFonts w:cs="Times New Roman"/>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Pr>
      <w:rFonts w:ascii="Arial" w:hAnsi="Arial" w:cs="Arial"/>
      <w:sz w:val="23"/>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22724C"/>
    <w:rPr>
      <w:sz w:val="16"/>
      <w:szCs w:val="16"/>
    </w:rPr>
  </w:style>
  <w:style w:type="paragraph" w:styleId="CommentText">
    <w:name w:val="annotation text"/>
    <w:basedOn w:val="Normal"/>
    <w:link w:val="CommentTextChar"/>
    <w:uiPriority w:val="99"/>
    <w:semiHidden/>
    <w:unhideWhenUsed/>
    <w:rsid w:val="0022724C"/>
    <w:rPr>
      <w:sz w:val="20"/>
    </w:rPr>
  </w:style>
  <w:style w:type="character" w:customStyle="1" w:styleId="CommentTextChar">
    <w:name w:val="Comment Text Char"/>
    <w:basedOn w:val="DefaultParagraphFont"/>
    <w:link w:val="CommentText"/>
    <w:uiPriority w:val="99"/>
    <w:semiHidden/>
    <w:rsid w:val="0022724C"/>
    <w:rPr>
      <w:rFonts w:ascii="Arial" w:hAnsi="Arial" w:cs="Arial"/>
    </w:rPr>
  </w:style>
  <w:style w:type="paragraph" w:styleId="CommentSubject">
    <w:name w:val="annotation subject"/>
    <w:basedOn w:val="CommentText"/>
    <w:next w:val="CommentText"/>
    <w:link w:val="CommentSubjectChar"/>
    <w:uiPriority w:val="99"/>
    <w:semiHidden/>
    <w:unhideWhenUsed/>
    <w:rsid w:val="0022724C"/>
    <w:rPr>
      <w:b/>
      <w:bCs/>
    </w:rPr>
  </w:style>
  <w:style w:type="character" w:customStyle="1" w:styleId="CommentSubjectChar">
    <w:name w:val="Comment Subject Char"/>
    <w:basedOn w:val="CommentTextChar"/>
    <w:link w:val="CommentSubject"/>
    <w:uiPriority w:val="99"/>
    <w:semiHidden/>
    <w:rsid w:val="0022724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1538</Characters>
  <Application>Microsoft Office Word</Application>
  <DocSecurity>0</DocSecurity>
  <PresentationFormat/>
  <Lines>44</Lines>
  <Paragraphs>17</Paragraphs>
  <ScaleCrop>false</ScaleCrop>
  <HeadingPairs>
    <vt:vector size="2" baseType="variant">
      <vt:variant>
        <vt:lpstr>Title</vt:lpstr>
      </vt:variant>
      <vt:variant>
        <vt:i4>1</vt:i4>
      </vt:variant>
    </vt:vector>
  </HeadingPairs>
  <TitlesOfParts>
    <vt:vector size="1" baseType="lpstr">
      <vt:lpstr>12-426-EL-SSO Notice of Intent to Seek a Stay (12-426) (Revised) (C45775).DOCX</vt:lpstr>
    </vt:vector>
  </TitlesOfParts>
  <Company>Some Company, Inc.</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12-426-EL-SSO Notice of Intent to Seek a Stay (12-426) (Revised) (C45775).DOCX</dc:title>
  <dc:subject>C45775: /font=8</dc:subject>
  <dc:creator>Debbie Ryan</dc:creator>
  <cp:lastModifiedBy>Debbie Ryan</cp:lastModifiedBy>
  <cp:revision>2</cp:revision>
  <cp:lastPrinted>2014-10-06T17:48:00Z</cp:lastPrinted>
  <dcterms:created xsi:type="dcterms:W3CDTF">2014-10-06T17:48:00Z</dcterms:created>
  <dcterms:modified xsi:type="dcterms:W3CDTF">2014-10-06T17:48:00Z</dcterms:modified>
</cp:coreProperties>
</file>