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FF" w:rsidRPr="00A35DB3" w:rsidRDefault="00DD6CFF" w:rsidP="00DD6CFF">
      <w:pPr>
        <w:jc w:val="center"/>
      </w:pPr>
      <w:r w:rsidRPr="00A35DB3">
        <w:t xml:space="preserve">BEFORE </w:t>
      </w:r>
    </w:p>
    <w:p w:rsidR="00DD6CFF" w:rsidRPr="00A35DB3" w:rsidRDefault="00DD6CFF" w:rsidP="00DD6CFF">
      <w:pPr>
        <w:jc w:val="center"/>
      </w:pPr>
      <w:r w:rsidRPr="00A35DB3">
        <w:t>THE PUBLIC UTILITIES COMMISSION OF OHIO</w:t>
      </w:r>
    </w:p>
    <w:p w:rsidR="00DD6CFF" w:rsidRPr="00A35DB3" w:rsidRDefault="00DD6CFF" w:rsidP="00DD6CFF"/>
    <w:p w:rsidR="00DD6CFF" w:rsidRPr="00A35DB3" w:rsidRDefault="00DD6CFF" w:rsidP="00DD6CFF"/>
    <w:p w:rsidR="00DD6CFF" w:rsidRPr="00A35DB3" w:rsidRDefault="005F3057" w:rsidP="00DD6CFF">
      <w:r>
        <w:t>Jimmie Steagall</w:t>
      </w:r>
      <w:r w:rsidR="00C97F80">
        <w:tab/>
      </w:r>
      <w:r w:rsidR="00DD6CFF" w:rsidRPr="00A35DB3">
        <w:tab/>
      </w:r>
      <w:r w:rsidR="00DD6CFF">
        <w:tab/>
      </w:r>
      <w:r w:rsidR="00E40C13">
        <w:tab/>
      </w:r>
      <w:r w:rsidR="00DD6CFF" w:rsidRPr="00A35DB3">
        <w:t>)</w:t>
      </w:r>
    </w:p>
    <w:p w:rsidR="00DD6CFF" w:rsidRPr="00A35DB3" w:rsidRDefault="005F3057" w:rsidP="00DD6CFF">
      <w:r>
        <w:t>1351 Randomhill Road</w:t>
      </w:r>
      <w:r>
        <w:tab/>
      </w:r>
      <w:r w:rsidR="00DD6CFF" w:rsidRPr="00A35DB3">
        <w:tab/>
      </w:r>
      <w:r w:rsidR="00DD6CFF" w:rsidRPr="00A35DB3">
        <w:tab/>
        <w:t>)</w:t>
      </w:r>
    </w:p>
    <w:p w:rsidR="00462E6D" w:rsidRDefault="005F3057" w:rsidP="00DD6CFF">
      <w:r>
        <w:t>Cincinnati, OH  45231</w:t>
      </w:r>
      <w:r w:rsidR="00462E6D">
        <w:tab/>
      </w:r>
      <w:r w:rsidR="00462E6D">
        <w:tab/>
      </w:r>
      <w:r w:rsidR="00462E6D">
        <w:tab/>
        <w:t>)</w:t>
      </w:r>
    </w:p>
    <w:p w:rsidR="00DD6CFF" w:rsidRPr="00A35DB3" w:rsidRDefault="00E40C13" w:rsidP="00DD6CFF">
      <w:r>
        <w:tab/>
      </w:r>
      <w:r w:rsidR="00DD6CFF" w:rsidRPr="00A35DB3">
        <w:tab/>
      </w:r>
      <w:r w:rsidR="00DD6CFF" w:rsidRPr="00A35DB3">
        <w:tab/>
      </w:r>
      <w:r w:rsidR="00462E6D">
        <w:tab/>
      </w:r>
      <w:r w:rsidR="00462E6D">
        <w:tab/>
      </w:r>
      <w:r w:rsidR="00462E6D">
        <w:tab/>
      </w:r>
      <w:r w:rsidR="00DD6CFF" w:rsidRPr="00A35DB3">
        <w:t>)</w:t>
      </w:r>
    </w:p>
    <w:p w:rsidR="00DD6CFF" w:rsidRPr="00A35DB3" w:rsidRDefault="00DD6CFF" w:rsidP="00DD6CFF">
      <w:r w:rsidRPr="00A35DB3">
        <w:t xml:space="preserve">           </w:t>
      </w:r>
      <w:r w:rsidR="00C97F80">
        <w:t>Complainant</w:t>
      </w:r>
      <w:r w:rsidRPr="00A35DB3">
        <w:t>,</w:t>
      </w:r>
      <w:r w:rsidRPr="00A35DB3">
        <w:tab/>
      </w:r>
      <w:r w:rsidRPr="00A35DB3">
        <w:tab/>
      </w:r>
      <w:r w:rsidRPr="00A35DB3">
        <w:tab/>
      </w:r>
      <w:r w:rsidRPr="00A35DB3">
        <w:tab/>
        <w:t>)</w:t>
      </w:r>
      <w:r w:rsidRPr="00A35DB3">
        <w:tab/>
        <w:t xml:space="preserve">Case No. </w:t>
      </w:r>
      <w:r w:rsidR="005F3057">
        <w:t>15</w:t>
      </w:r>
      <w:r w:rsidR="00772CAA">
        <w:t>-</w:t>
      </w:r>
      <w:r w:rsidR="005F3057">
        <w:t>837-EL</w:t>
      </w:r>
      <w:r w:rsidR="00C97F80">
        <w:t>-CSS</w:t>
      </w:r>
    </w:p>
    <w:p w:rsidR="00DD6CFF" w:rsidRPr="00A35DB3" w:rsidRDefault="00DD6CFF" w:rsidP="00DD6CFF">
      <w:r w:rsidRPr="00A35DB3">
        <w:tab/>
      </w:r>
      <w:r w:rsidRPr="00A35DB3">
        <w:tab/>
      </w:r>
      <w:r w:rsidRPr="00A35DB3">
        <w:tab/>
      </w:r>
      <w:r w:rsidRPr="00A35DB3">
        <w:tab/>
      </w:r>
      <w:r w:rsidRPr="00A35DB3">
        <w:tab/>
      </w:r>
      <w:r w:rsidRPr="00A35DB3">
        <w:tab/>
        <w:t>)</w:t>
      </w:r>
    </w:p>
    <w:p w:rsidR="00DD6CFF" w:rsidRPr="00A35DB3" w:rsidRDefault="00DD6CFF" w:rsidP="00DD6CFF">
      <w:r w:rsidRPr="00A35DB3">
        <w:tab/>
        <w:t>v.</w:t>
      </w:r>
      <w:r w:rsidRPr="00A35DB3">
        <w:tab/>
      </w:r>
      <w:r w:rsidRPr="00A35DB3">
        <w:tab/>
      </w:r>
      <w:r w:rsidRPr="00A35DB3">
        <w:tab/>
      </w:r>
      <w:r w:rsidRPr="00A35DB3">
        <w:tab/>
      </w:r>
      <w:r w:rsidRPr="00A35DB3">
        <w:tab/>
        <w:t>)</w:t>
      </w:r>
      <w:r w:rsidRPr="00A35DB3">
        <w:tab/>
      </w:r>
      <w:r w:rsidRPr="00A35DB3">
        <w:tab/>
      </w:r>
      <w:r w:rsidRPr="00A35DB3">
        <w:tab/>
      </w:r>
      <w:r w:rsidRPr="00A35DB3">
        <w:tab/>
      </w:r>
      <w:r w:rsidRPr="00A35DB3">
        <w:tab/>
      </w:r>
      <w:r w:rsidRPr="00A35DB3">
        <w:tab/>
      </w:r>
      <w:r w:rsidRPr="00A35DB3">
        <w:tab/>
      </w:r>
      <w:r>
        <w:tab/>
      </w:r>
      <w:r>
        <w:tab/>
      </w:r>
      <w:r>
        <w:tab/>
      </w:r>
      <w:r>
        <w:tab/>
      </w:r>
      <w:r>
        <w:tab/>
      </w:r>
      <w:r>
        <w:tab/>
      </w:r>
      <w:r w:rsidRPr="00A35DB3">
        <w:t>)</w:t>
      </w:r>
    </w:p>
    <w:p w:rsidR="00DD6CFF" w:rsidRPr="00A35DB3" w:rsidRDefault="00DD6CFF" w:rsidP="00DD6CFF">
      <w:r w:rsidRPr="00A35DB3">
        <w:t>Duke Energy Ohio</w:t>
      </w:r>
      <w:r w:rsidR="00A61F49">
        <w:t>, Inc.</w:t>
      </w:r>
      <w:r w:rsidRPr="00A35DB3">
        <w:tab/>
      </w:r>
      <w:r w:rsidRPr="00A35DB3">
        <w:tab/>
      </w:r>
      <w:r w:rsidRPr="00A35DB3">
        <w:tab/>
        <w:t>)</w:t>
      </w:r>
    </w:p>
    <w:p w:rsidR="00DD6CFF" w:rsidRPr="00A35DB3" w:rsidRDefault="00DD6CFF" w:rsidP="00DD6CFF">
      <w:r w:rsidRPr="00A35DB3">
        <w:tab/>
      </w:r>
      <w:r w:rsidRPr="00A35DB3">
        <w:tab/>
      </w:r>
      <w:r w:rsidRPr="00A35DB3">
        <w:tab/>
      </w:r>
      <w:r w:rsidRPr="00A35DB3">
        <w:tab/>
      </w:r>
      <w:r w:rsidRPr="00A35DB3">
        <w:tab/>
      </w:r>
      <w:r w:rsidRPr="00A35DB3">
        <w:tab/>
        <w:t>)</w:t>
      </w:r>
    </w:p>
    <w:p w:rsidR="00DD6CFF" w:rsidRPr="00A35DB3" w:rsidRDefault="00DD6CFF" w:rsidP="00DD6CFF">
      <w:r w:rsidRPr="00A35DB3">
        <w:tab/>
        <w:t>Respondent</w:t>
      </w:r>
      <w:r w:rsidR="00A61F49">
        <w:t>.</w:t>
      </w:r>
      <w:r w:rsidRPr="00A35DB3">
        <w:tab/>
      </w:r>
      <w:r w:rsidRPr="00A35DB3">
        <w:tab/>
      </w:r>
      <w:r w:rsidRPr="00A35DB3">
        <w:tab/>
      </w:r>
      <w:r w:rsidRPr="00A35DB3">
        <w:tab/>
        <w:t>)</w:t>
      </w:r>
    </w:p>
    <w:p w:rsidR="00DD6CFF" w:rsidRPr="00A35DB3" w:rsidRDefault="00DD6CFF" w:rsidP="00DD6CFF">
      <w:pPr>
        <w:pBdr>
          <w:bottom w:val="single" w:sz="12" w:space="1" w:color="auto"/>
        </w:pBdr>
      </w:pPr>
    </w:p>
    <w:p w:rsidR="00D804CB" w:rsidRDefault="00D804CB" w:rsidP="00D804CB">
      <w:pPr>
        <w:pBdr>
          <w:bottom w:val="single" w:sz="12" w:space="1" w:color="auto"/>
        </w:pBdr>
      </w:pPr>
    </w:p>
    <w:p w:rsidR="00D804CB" w:rsidRDefault="00D804CB" w:rsidP="00D804CB"/>
    <w:p w:rsidR="00D804CB" w:rsidRPr="003E6FFE" w:rsidRDefault="00D804CB" w:rsidP="00D804CB">
      <w:pPr>
        <w:pBdr>
          <w:bottom w:val="single" w:sz="12" w:space="1" w:color="auto"/>
        </w:pBdr>
        <w:jc w:val="center"/>
        <w:rPr>
          <w:b/>
        </w:rPr>
      </w:pPr>
      <w:r w:rsidRPr="003E6FFE">
        <w:rPr>
          <w:b/>
        </w:rPr>
        <w:t xml:space="preserve">ANSWER OF </w:t>
      </w:r>
      <w:r w:rsidR="00490846">
        <w:rPr>
          <w:b/>
        </w:rPr>
        <w:t xml:space="preserve">RESPONDENT </w:t>
      </w:r>
      <w:r w:rsidRPr="003E6FFE">
        <w:rPr>
          <w:b/>
        </w:rPr>
        <w:t>DUKE ENERGY OHIO</w:t>
      </w:r>
      <w:r w:rsidR="00E40C13">
        <w:rPr>
          <w:b/>
        </w:rPr>
        <w:t>, INC.</w:t>
      </w:r>
    </w:p>
    <w:p w:rsidR="00D804CB" w:rsidRDefault="00D804CB" w:rsidP="00D804CB">
      <w:pPr>
        <w:pBdr>
          <w:bottom w:val="single" w:sz="12" w:space="1" w:color="auto"/>
        </w:pBdr>
        <w:jc w:val="center"/>
      </w:pPr>
    </w:p>
    <w:p w:rsidR="00D804CB" w:rsidRDefault="00D804CB" w:rsidP="00D804CB"/>
    <w:p w:rsidR="00D804CB" w:rsidRDefault="00D804CB" w:rsidP="00AE44AB">
      <w:pPr>
        <w:spacing w:line="480" w:lineRule="auto"/>
        <w:ind w:firstLine="360"/>
        <w:jc w:val="both"/>
      </w:pPr>
      <w:r>
        <w:t xml:space="preserve">For its Answer to the Complaint of </w:t>
      </w:r>
      <w:r w:rsidR="00EA6EB3">
        <w:t>Jimmie Steagall</w:t>
      </w:r>
      <w:r w:rsidR="00E40C13">
        <w:t xml:space="preserve"> </w:t>
      </w:r>
      <w:r>
        <w:t>(</w:t>
      </w:r>
      <w:r w:rsidR="00C97F80">
        <w:t>Complainant</w:t>
      </w:r>
      <w:r>
        <w:t>), Duke Energy Ohio</w:t>
      </w:r>
      <w:r w:rsidR="000B5C05">
        <w:t>, Inc.</w:t>
      </w:r>
      <w:r>
        <w:t xml:space="preserve"> (D</w:t>
      </w:r>
      <w:r w:rsidR="005C3E62">
        <w:t xml:space="preserve">uke </w:t>
      </w:r>
      <w:r>
        <w:t>E</w:t>
      </w:r>
      <w:r w:rsidR="005C3E62">
        <w:t>nergy</w:t>
      </w:r>
      <w:r w:rsidR="000B5C05">
        <w:t xml:space="preserve"> Ohio</w:t>
      </w:r>
      <w:r>
        <w:t xml:space="preserve"> or Company) states as follows:</w:t>
      </w:r>
    </w:p>
    <w:p w:rsidR="00DE7BBB" w:rsidRDefault="00346767" w:rsidP="00A80512">
      <w:pPr>
        <w:numPr>
          <w:ilvl w:val="0"/>
          <w:numId w:val="4"/>
        </w:numPr>
        <w:spacing w:line="480" w:lineRule="auto"/>
        <w:jc w:val="both"/>
      </w:pPr>
      <w:r>
        <w:t>Duke Energy</w:t>
      </w:r>
      <w:r w:rsidR="00A61F49">
        <w:t xml:space="preserve"> Ohio</w:t>
      </w:r>
      <w:r>
        <w:t xml:space="preserve"> </w:t>
      </w:r>
      <w:r w:rsidR="00E40C13">
        <w:t xml:space="preserve">denies </w:t>
      </w:r>
      <w:r w:rsidR="00DE7BBB">
        <w:t>that Complainant ever cancelled or requested that the Company cancel service at 825 Livingston Street, Floor 2, Cincinnati, OH 45215 (the “Property”), under Account #0420-0110-29-9 (the “Account”</w:t>
      </w:r>
      <w:r w:rsidR="006F7E59">
        <w:t xml:space="preserve">) in Complainant’s name.  </w:t>
      </w:r>
      <w:r w:rsidR="00DE7BBB">
        <w:t xml:space="preserve"> </w:t>
      </w:r>
      <w:r w:rsidR="00BE4C21">
        <w:t xml:space="preserve">Further answering, Duke Energy Ohio states that Complainant called the Company during May 2013 to establish electric service on the Account in his name and that Complainant did not advise the Company that he only wanted service for two weeks or some other temporary </w:t>
      </w:r>
      <w:r w:rsidR="00441131">
        <w:t xml:space="preserve">or limited </w:t>
      </w:r>
      <w:r w:rsidR="00BE4C21">
        <w:t>time frame.</w:t>
      </w:r>
    </w:p>
    <w:p w:rsidR="00BE4C21" w:rsidRDefault="00BE4C21" w:rsidP="00A80512">
      <w:pPr>
        <w:numPr>
          <w:ilvl w:val="0"/>
          <w:numId w:val="4"/>
        </w:numPr>
        <w:spacing w:line="480" w:lineRule="auto"/>
        <w:jc w:val="both"/>
      </w:pPr>
      <w:r>
        <w:t xml:space="preserve">Duke Energy Ohio </w:t>
      </w:r>
      <w:r>
        <w:t xml:space="preserve">lacks knowledge or information to admit or deny </w:t>
      </w:r>
      <w:r w:rsidR="002E7C4A">
        <w:t xml:space="preserve">all </w:t>
      </w:r>
      <w:r>
        <w:t xml:space="preserve">allegations of the Complaint </w:t>
      </w:r>
      <w:r w:rsidR="002E7C4A">
        <w:t xml:space="preserve">relating to the physical condition and occupancy of the Property and the installation of electric service </w:t>
      </w:r>
      <w:r>
        <w:t>and</w:t>
      </w:r>
      <w:r w:rsidR="002E7C4A">
        <w:t xml:space="preserve"> gas lines at the Property and</w:t>
      </w:r>
      <w:r>
        <w:t xml:space="preserve">, therefore, denies the </w:t>
      </w:r>
      <w:r>
        <w:lastRenderedPageBreak/>
        <w:t xml:space="preserve">same.  Further answering, upon information and belief, Complainant’s brother </w:t>
      </w:r>
      <w:r w:rsidR="002E7C4A">
        <w:t xml:space="preserve">Kenneth Steagall </w:t>
      </w:r>
      <w:r>
        <w:t>lived at the Property during some or all of the period in question.</w:t>
      </w:r>
    </w:p>
    <w:p w:rsidR="001743C3" w:rsidRDefault="00153C9B" w:rsidP="00A80512">
      <w:pPr>
        <w:numPr>
          <w:ilvl w:val="0"/>
          <w:numId w:val="4"/>
        </w:numPr>
        <w:spacing w:line="480" w:lineRule="auto"/>
        <w:jc w:val="both"/>
      </w:pPr>
      <w:r>
        <w:t xml:space="preserve">Duke Energy Ohio denies that </w:t>
      </w:r>
      <w:r w:rsidR="001743C3">
        <w:t xml:space="preserve">Complainant requested that the </w:t>
      </w:r>
      <w:r>
        <w:t xml:space="preserve">Company </w:t>
      </w:r>
      <w:r w:rsidR="001743C3">
        <w:t xml:space="preserve">disconnect the gas service to the Property.  Further answering, </w:t>
      </w:r>
      <w:r w:rsidR="001743C3">
        <w:t>Duke Energy Ohio</w:t>
      </w:r>
      <w:r w:rsidR="001743C3">
        <w:t xml:space="preserve"> states that it has a recorded telephone call from Complainant on January 29, 2014, during which Complainant acknowledged that the electric service already was </w:t>
      </w:r>
      <w:r w:rsidR="00241263">
        <w:t xml:space="preserve">active </w:t>
      </w:r>
      <w:r w:rsidR="001743C3">
        <w:t xml:space="preserve">at the Property and requested that Duke Energy Ohio turn on the gas service at the Property.  </w:t>
      </w:r>
    </w:p>
    <w:p w:rsidR="00BE4C21" w:rsidRDefault="001743C3" w:rsidP="00A80512">
      <w:pPr>
        <w:numPr>
          <w:ilvl w:val="0"/>
          <w:numId w:val="4"/>
        </w:numPr>
        <w:spacing w:line="480" w:lineRule="auto"/>
        <w:jc w:val="both"/>
      </w:pPr>
      <w:r>
        <w:t xml:space="preserve">Duke Energy Ohio denies that the Company made any mistakes </w:t>
      </w:r>
      <w:r w:rsidR="00153C9B">
        <w:t xml:space="preserve">regarding </w:t>
      </w:r>
      <w:r>
        <w:t>the activation or disconnection of the electric or gas service at the Property with respect to Complainant’s Account.</w:t>
      </w:r>
    </w:p>
    <w:p w:rsidR="001743C3" w:rsidRDefault="001743C3" w:rsidP="00A80512">
      <w:pPr>
        <w:numPr>
          <w:ilvl w:val="0"/>
          <w:numId w:val="4"/>
        </w:numPr>
        <w:spacing w:line="480" w:lineRule="auto"/>
        <w:jc w:val="both"/>
      </w:pPr>
      <w:r>
        <w:t xml:space="preserve">Duke Energy Ohio admits that, on November 18, 2014, the Company transferred </w:t>
      </w:r>
      <w:r w:rsidR="00241263">
        <w:t xml:space="preserve">Complainant’s </w:t>
      </w:r>
      <w:r>
        <w:t>unpaid balance of $1,</w:t>
      </w:r>
      <w:r w:rsidR="00241263">
        <w:t xml:space="preserve">510.81 on the Account </w:t>
      </w:r>
      <w:r>
        <w:t xml:space="preserve">to the account in Complainant’s name at 1351 Random Hill Road, Cincinnati, Ohio in accordance with Duke Energy Ohio’s tariffs on file with the Commission and </w:t>
      </w:r>
      <w:r w:rsidR="00241263">
        <w:t xml:space="preserve">other </w:t>
      </w:r>
      <w:r>
        <w:t xml:space="preserve">applicable rules and regulations of the Commission.  </w:t>
      </w:r>
    </w:p>
    <w:p w:rsidR="00346767" w:rsidRDefault="00DE7BBB" w:rsidP="00A80512">
      <w:pPr>
        <w:numPr>
          <w:ilvl w:val="0"/>
          <w:numId w:val="4"/>
        </w:numPr>
        <w:spacing w:line="480" w:lineRule="auto"/>
        <w:jc w:val="both"/>
      </w:pPr>
      <w:r>
        <w:t xml:space="preserve">Duke Energy Ohio </w:t>
      </w:r>
      <w:r w:rsidR="00241263">
        <w:t xml:space="preserve">denies </w:t>
      </w:r>
      <w:r w:rsidR="00E40C13">
        <w:t>a</w:t>
      </w:r>
      <w:r w:rsidR="005F3743">
        <w:t>ll allegations of the Complaint</w:t>
      </w:r>
      <w:r>
        <w:t xml:space="preserve"> not expressly admitted herein.</w:t>
      </w:r>
    </w:p>
    <w:p w:rsidR="00480222" w:rsidRPr="006D6061" w:rsidRDefault="00480222" w:rsidP="00AB0547">
      <w:pPr>
        <w:spacing w:line="480" w:lineRule="auto"/>
        <w:ind w:left="3600"/>
        <w:rPr>
          <w:b/>
          <w:u w:val="single"/>
        </w:rPr>
      </w:pPr>
      <w:r w:rsidRPr="006D6061">
        <w:rPr>
          <w:b/>
          <w:u w:val="single"/>
        </w:rPr>
        <w:t>AFFIRMATIVE DEFENSES</w:t>
      </w:r>
    </w:p>
    <w:p w:rsidR="00CA611F" w:rsidRDefault="00CA611F" w:rsidP="00DE3B39">
      <w:pPr>
        <w:numPr>
          <w:ilvl w:val="0"/>
          <w:numId w:val="4"/>
        </w:numPr>
        <w:spacing w:line="480" w:lineRule="auto"/>
        <w:jc w:val="both"/>
      </w:pPr>
      <w:r>
        <w:t>The Complaint fails to state a claim against Duke Energy Ohio upon which relief may be granted.</w:t>
      </w:r>
    </w:p>
    <w:p w:rsidR="00480222" w:rsidRDefault="004026CE" w:rsidP="00DE3B39">
      <w:pPr>
        <w:numPr>
          <w:ilvl w:val="0"/>
          <w:numId w:val="4"/>
        </w:numPr>
        <w:spacing w:line="480" w:lineRule="auto"/>
        <w:jc w:val="both"/>
      </w:pPr>
      <w:r>
        <w:t xml:space="preserve">Duke </w:t>
      </w:r>
      <w:r w:rsidR="00480222">
        <w:t>E</w:t>
      </w:r>
      <w:r>
        <w:t xml:space="preserve">nergy </w:t>
      </w:r>
      <w:r w:rsidR="00480222">
        <w:t>Ohio</w:t>
      </w:r>
      <w:r w:rsidR="00480222" w:rsidRPr="00690076">
        <w:t xml:space="preserve"> asserts as an aff</w:t>
      </w:r>
      <w:r w:rsidR="00480222">
        <w:t xml:space="preserve">irmative defense that pursuant to R.C. 4905.26 and O.A.C. 4901-9-01-(B)(3), </w:t>
      </w:r>
      <w:r w:rsidR="00C97F80">
        <w:t>Complainant</w:t>
      </w:r>
      <w:r w:rsidR="001743C3">
        <w:t xml:space="preserve"> has</w:t>
      </w:r>
      <w:r w:rsidR="004B63E2">
        <w:t xml:space="preserve"> </w:t>
      </w:r>
      <w:r w:rsidR="00480222">
        <w:t>failed to set forth reasonable grounds for complaint.</w:t>
      </w:r>
    </w:p>
    <w:p w:rsidR="00480222" w:rsidRDefault="005C3E62" w:rsidP="00DE3B39">
      <w:pPr>
        <w:numPr>
          <w:ilvl w:val="0"/>
          <w:numId w:val="4"/>
        </w:numPr>
        <w:spacing w:line="480" w:lineRule="auto"/>
        <w:jc w:val="both"/>
      </w:pPr>
      <w:r>
        <w:lastRenderedPageBreak/>
        <w:t>Duke Energy Ohio</w:t>
      </w:r>
      <w:r w:rsidR="00480222" w:rsidRPr="00690076">
        <w:t xml:space="preserve"> asserts as an aff</w:t>
      </w:r>
      <w:r w:rsidR="00480222">
        <w:t xml:space="preserve">irmative defense that at all times relevant to </w:t>
      </w:r>
      <w:r w:rsidR="00C97F80">
        <w:t>Complainant</w:t>
      </w:r>
      <w:r w:rsidR="004B63E2">
        <w:t>’</w:t>
      </w:r>
      <w:r w:rsidR="00480222">
        <w:t xml:space="preserve"> claims, </w:t>
      </w:r>
      <w:r>
        <w:t>Duke Energy Ohio</w:t>
      </w:r>
      <w:r w:rsidR="00480222">
        <w:t xml:space="preserve"> has provided reasonable and adequate service</w:t>
      </w:r>
      <w:r w:rsidR="00C37299">
        <w:t xml:space="preserve"> </w:t>
      </w:r>
      <w:r w:rsidR="00490846">
        <w:t xml:space="preserve">in accordance with </w:t>
      </w:r>
      <w:r w:rsidR="00480222">
        <w:t xml:space="preserve">all applicable provisions of Title 49 of the Ohio Revised Code and regulations promulgated thereunder, and in accordance with all of </w:t>
      </w:r>
      <w:r>
        <w:t>Duke Energy Ohio</w:t>
      </w:r>
      <w:r w:rsidR="00480222">
        <w:t>’s filed tariffs.</w:t>
      </w:r>
    </w:p>
    <w:p w:rsidR="00663F2F" w:rsidRDefault="00663F2F" w:rsidP="00663F2F">
      <w:pPr>
        <w:numPr>
          <w:ilvl w:val="0"/>
          <w:numId w:val="4"/>
        </w:numPr>
        <w:spacing w:line="480" w:lineRule="auto"/>
        <w:jc w:val="both"/>
      </w:pPr>
      <w:r>
        <w:t xml:space="preserve">Duke Energy </w:t>
      </w:r>
      <w:r>
        <w:t>Ohio asserts as an affirmative defense that at all times relevant to Complainant</w:t>
      </w:r>
      <w:r>
        <w:t xml:space="preserve">’s </w:t>
      </w:r>
      <w:r>
        <w:t xml:space="preserve">claims, the Company acted in conformance with O.A.C. </w:t>
      </w:r>
      <w:r w:rsidRPr="00F15AD8">
        <w:t xml:space="preserve">4901:1-10 </w:t>
      </w:r>
      <w:r>
        <w:t xml:space="preserve">and 4901:1-13 with respect to the safe and reliable provision of electric and gas services </w:t>
      </w:r>
      <w:r>
        <w:t xml:space="preserve">on </w:t>
      </w:r>
      <w:r>
        <w:t>Complainant</w:t>
      </w:r>
      <w:r>
        <w:t>’s Account.</w:t>
      </w:r>
    </w:p>
    <w:p w:rsidR="00663F2F" w:rsidRDefault="00663F2F" w:rsidP="00663F2F">
      <w:pPr>
        <w:numPr>
          <w:ilvl w:val="0"/>
          <w:numId w:val="4"/>
        </w:numPr>
        <w:spacing w:line="480" w:lineRule="auto"/>
        <w:jc w:val="both"/>
      </w:pPr>
      <w:r>
        <w:t xml:space="preserve">Duke Energy Ohio asserts as an affirmative defense that at all times relevant to Complainant’s claims, the Company acted in conformance with O.A.C. </w:t>
      </w:r>
      <w:r w:rsidRPr="00F15AD8">
        <w:t>4901:1-10-</w:t>
      </w:r>
      <w:r>
        <w:t xml:space="preserve">22-23 and 4901:1-13-11 </w:t>
      </w:r>
      <w:r w:rsidRPr="00F15AD8">
        <w:t>and R.C. 49</w:t>
      </w:r>
      <w:r>
        <w:t>33.</w:t>
      </w:r>
      <w:r w:rsidRPr="00F15AD8">
        <w:t>28</w:t>
      </w:r>
      <w:r>
        <w:t xml:space="preserve"> with respect to the Company’s billings to Complainant.</w:t>
      </w:r>
    </w:p>
    <w:p w:rsidR="00663F2F" w:rsidRDefault="00663F2F" w:rsidP="00663F2F">
      <w:pPr>
        <w:numPr>
          <w:ilvl w:val="0"/>
          <w:numId w:val="4"/>
        </w:numPr>
        <w:spacing w:line="480" w:lineRule="auto"/>
        <w:jc w:val="both"/>
      </w:pPr>
      <w:r>
        <w:t xml:space="preserve">Duke Energy Ohio asserts as an affirmative defense that Complainant </w:t>
      </w:r>
      <w:bookmarkStart w:id="0" w:name="_GoBack"/>
      <w:bookmarkEnd w:id="0"/>
      <w:r>
        <w:t>requested, received and enjoyed the benefit of the gas and electricity services provided by the Company and, therefore, should pay Duke Energy Ohio for such services regardless of any technical or alleged issues or problems associated with the meters and billings.</w:t>
      </w:r>
    </w:p>
    <w:p w:rsidR="00480222" w:rsidRDefault="005C3E62" w:rsidP="00DE3B39">
      <w:pPr>
        <w:numPr>
          <w:ilvl w:val="0"/>
          <w:numId w:val="4"/>
        </w:numPr>
        <w:spacing w:line="480" w:lineRule="auto"/>
        <w:jc w:val="both"/>
      </w:pPr>
      <w:r>
        <w:t>Duke Energy Ohio</w:t>
      </w:r>
      <w:r w:rsidR="00480222">
        <w:t xml:space="preserve"> asserts as an affirmative defense that </w:t>
      </w:r>
      <w:r w:rsidR="00C97F80">
        <w:t>Complainant</w:t>
      </w:r>
      <w:r w:rsidR="00663F2F">
        <w:t xml:space="preserve"> has </w:t>
      </w:r>
      <w:r w:rsidR="00480222">
        <w:t xml:space="preserve">not stated any </w:t>
      </w:r>
      <w:r w:rsidR="00587CCE">
        <w:t xml:space="preserve">damages or </w:t>
      </w:r>
      <w:r w:rsidR="00480222">
        <w:t>request</w:t>
      </w:r>
      <w:r w:rsidR="00E40C13">
        <w:t xml:space="preserve"> for relief, including relief which may </w:t>
      </w:r>
      <w:r w:rsidR="00480222">
        <w:t xml:space="preserve">be granted by this Commission. </w:t>
      </w:r>
    </w:p>
    <w:p w:rsidR="00480222" w:rsidRDefault="005C3E62" w:rsidP="00DE3B39">
      <w:pPr>
        <w:numPr>
          <w:ilvl w:val="0"/>
          <w:numId w:val="4"/>
        </w:numPr>
        <w:spacing w:line="480" w:lineRule="auto"/>
        <w:jc w:val="both"/>
      </w:pPr>
      <w:r>
        <w:t>Duke Energy Ohio</w:t>
      </w:r>
      <w:r w:rsidR="00480222" w:rsidRPr="00690076">
        <w:t xml:space="preserve"> reserves the right to raise additional affirmative defenses or to withdraw any of the foregoing affirmative defenses as may become necessary during the investigation and discovery of this matter.</w:t>
      </w:r>
    </w:p>
    <w:p w:rsidR="00D804CB" w:rsidRPr="0068529F" w:rsidRDefault="00D804CB" w:rsidP="00D804CB">
      <w:pPr>
        <w:pStyle w:val="Heading2"/>
        <w:jc w:val="center"/>
        <w:rPr>
          <w:rFonts w:ascii="Times New Roman" w:hAnsi="Times New Roman"/>
        </w:rPr>
      </w:pPr>
      <w:r w:rsidRPr="0068529F">
        <w:rPr>
          <w:rFonts w:ascii="Times New Roman" w:hAnsi="Times New Roman"/>
        </w:rPr>
        <w:lastRenderedPageBreak/>
        <w:t>Conclusion</w:t>
      </w:r>
    </w:p>
    <w:p w:rsidR="00D804CB" w:rsidRDefault="00D804CB" w:rsidP="000A33B4">
      <w:pPr>
        <w:spacing w:line="480" w:lineRule="auto"/>
        <w:ind w:firstLine="720"/>
        <w:jc w:val="both"/>
      </w:pPr>
      <w:r>
        <w:t xml:space="preserve">WHEREFORE, having fully answered, </w:t>
      </w:r>
      <w:r w:rsidR="000A33B4">
        <w:t xml:space="preserve">Respondent </w:t>
      </w:r>
      <w:r w:rsidR="005C3E62">
        <w:t>Duke Energy Ohio</w:t>
      </w:r>
      <w:r w:rsidR="00E40C13">
        <w:t>, Inc.</w:t>
      </w:r>
      <w:r>
        <w:t xml:space="preserve"> </w:t>
      </w:r>
      <w:r w:rsidR="000A33B4">
        <w:t xml:space="preserve">prays that the </w:t>
      </w:r>
      <w:r>
        <w:t xml:space="preserve">Commission dismiss the Complaint of </w:t>
      </w:r>
      <w:r w:rsidR="00EA6EB3">
        <w:t>Jimmie Steagall</w:t>
      </w:r>
      <w:r w:rsidR="00E40C13">
        <w:t xml:space="preserve"> </w:t>
      </w:r>
      <w:r>
        <w:t xml:space="preserve">for failure to set forth reasonable grounds for the </w:t>
      </w:r>
      <w:r w:rsidR="000B5C05">
        <w:t>C</w:t>
      </w:r>
      <w:r>
        <w:t xml:space="preserve">omplaint and to deny </w:t>
      </w:r>
      <w:r w:rsidR="00C97F80">
        <w:t>Complainant</w:t>
      </w:r>
      <w:r w:rsidR="004B63E2">
        <w:t>’</w:t>
      </w:r>
      <w:r w:rsidR="006F7E59">
        <w:t>s</w:t>
      </w:r>
      <w:r>
        <w:t xml:space="preserve"> Request for Relief</w:t>
      </w:r>
      <w:r w:rsidR="00E40C13">
        <w:t>, if any.</w:t>
      </w:r>
      <w:r>
        <w:tab/>
      </w:r>
      <w:r>
        <w:tab/>
      </w:r>
      <w:r w:rsidR="000A33B4">
        <w:tab/>
      </w:r>
      <w:r w:rsidR="000A33B4">
        <w:tab/>
      </w:r>
      <w:r w:rsidR="000A33B4">
        <w:tab/>
      </w:r>
      <w:r w:rsidR="000A33B4">
        <w:tab/>
      </w:r>
      <w:r w:rsidR="000A33B4">
        <w:tab/>
      </w:r>
      <w:r w:rsidR="000A33B4">
        <w:tab/>
      </w:r>
      <w:r w:rsidR="00C37299">
        <w:tab/>
      </w:r>
      <w:r w:rsidR="00C37299">
        <w:tab/>
      </w:r>
      <w:r>
        <w:t xml:space="preserve">Respectfully </w:t>
      </w:r>
      <w:r w:rsidR="00AE44AB">
        <w:t>s</w:t>
      </w:r>
      <w:r>
        <w:t>ubmitted,</w:t>
      </w:r>
    </w:p>
    <w:p w:rsidR="00D804CB" w:rsidRDefault="00D804CB" w:rsidP="00D804CB">
      <w:pPr>
        <w:ind w:left="720"/>
      </w:pPr>
    </w:p>
    <w:p w:rsidR="007224AE" w:rsidRDefault="006F7E59" w:rsidP="00D804CB">
      <w:pPr>
        <w:ind w:left="720"/>
      </w:pPr>
      <w:r>
        <w:tab/>
      </w:r>
      <w:r>
        <w:tab/>
      </w:r>
      <w:r>
        <w:tab/>
      </w:r>
      <w:r>
        <w:tab/>
      </w:r>
      <w:r>
        <w:tab/>
      </w:r>
      <w:r>
        <w:tab/>
      </w:r>
      <w:r w:rsidRPr="006F7E59">
        <w:rPr>
          <w:u w:val="single"/>
        </w:rPr>
        <w:t>/s/ Robert A. McMahon</w:t>
      </w:r>
      <w:r w:rsidR="00E40C13" w:rsidRPr="006F7E59">
        <w:rPr>
          <w:u w:val="single"/>
        </w:rPr>
        <w:tab/>
      </w:r>
      <w:r w:rsidR="00E40C13" w:rsidRPr="006F7E59">
        <w:rPr>
          <w:u w:val="single"/>
        </w:rPr>
        <w:tab/>
      </w:r>
      <w:r w:rsidR="00E40C13" w:rsidRPr="006F7E59">
        <w:rPr>
          <w:u w:val="single"/>
        </w:rPr>
        <w:tab/>
      </w:r>
      <w:r w:rsidR="00E40C13">
        <w:tab/>
      </w:r>
      <w:r w:rsidR="00E40C13">
        <w:tab/>
      </w:r>
      <w:r w:rsidR="00E40C13">
        <w:tab/>
      </w:r>
      <w:r w:rsidR="00E40C13">
        <w:tab/>
      </w:r>
      <w:r w:rsidR="00E40C13">
        <w:tab/>
      </w:r>
      <w:r w:rsidR="00E40C13">
        <w:tab/>
        <w:t xml:space="preserve">Robert </w:t>
      </w:r>
      <w:r w:rsidR="007224AE">
        <w:t>A. McMahon (0064319)</w:t>
      </w:r>
    </w:p>
    <w:p w:rsidR="00E40C13" w:rsidRDefault="007224AE" w:rsidP="00E86303">
      <w:pPr>
        <w:ind w:left="4320" w:firstLine="720"/>
      </w:pPr>
      <w:r>
        <w:t>Counsel of Record</w:t>
      </w:r>
    </w:p>
    <w:p w:rsidR="00E40C13" w:rsidRDefault="00E40C13" w:rsidP="00D804CB">
      <w:pPr>
        <w:ind w:left="720"/>
      </w:pPr>
      <w:r>
        <w:tab/>
      </w:r>
      <w:r>
        <w:tab/>
      </w:r>
      <w:r>
        <w:tab/>
      </w:r>
      <w:r>
        <w:tab/>
      </w:r>
      <w:r>
        <w:tab/>
      </w:r>
      <w:r>
        <w:tab/>
        <w:t xml:space="preserve">Eberly McMahon </w:t>
      </w:r>
      <w:r w:rsidR="00EA6EB3">
        <w:t xml:space="preserve">Copetas </w:t>
      </w:r>
      <w:r>
        <w:t>LLC</w:t>
      </w:r>
    </w:p>
    <w:p w:rsidR="00E40C13" w:rsidRDefault="00E40C13" w:rsidP="00D804CB">
      <w:pPr>
        <w:ind w:left="720"/>
      </w:pPr>
      <w:r>
        <w:tab/>
      </w:r>
      <w:r>
        <w:tab/>
      </w:r>
      <w:r>
        <w:tab/>
      </w:r>
      <w:r>
        <w:tab/>
      </w:r>
      <w:r>
        <w:tab/>
      </w:r>
      <w:r>
        <w:tab/>
        <w:t>2321 Kemper Lane, Suite 100</w:t>
      </w:r>
    </w:p>
    <w:p w:rsidR="00E40C13" w:rsidRDefault="00E40C13" w:rsidP="00D804CB">
      <w:pPr>
        <w:ind w:left="720"/>
      </w:pPr>
      <w:r>
        <w:tab/>
      </w:r>
      <w:r>
        <w:tab/>
      </w:r>
      <w:r>
        <w:tab/>
      </w:r>
      <w:r>
        <w:tab/>
      </w:r>
      <w:r>
        <w:tab/>
      </w:r>
      <w:r>
        <w:tab/>
        <w:t>Cincinnati, OH 45206</w:t>
      </w:r>
    </w:p>
    <w:p w:rsidR="00E40C13" w:rsidRDefault="00E40C13" w:rsidP="00D804CB">
      <w:pPr>
        <w:ind w:left="720"/>
      </w:pPr>
      <w:r>
        <w:tab/>
      </w:r>
      <w:r>
        <w:tab/>
      </w:r>
      <w:r>
        <w:tab/>
      </w:r>
      <w:r>
        <w:tab/>
      </w:r>
      <w:r>
        <w:tab/>
      </w:r>
      <w:r>
        <w:tab/>
      </w:r>
      <w:r w:rsidR="007A0CA1">
        <w:t>t</w:t>
      </w:r>
      <w:r>
        <w:t>el:</w:t>
      </w:r>
      <w:r>
        <w:tab/>
        <w:t>(513) 533-3441</w:t>
      </w:r>
    </w:p>
    <w:p w:rsidR="00E40C13" w:rsidRDefault="00E40C13" w:rsidP="00D804CB">
      <w:pPr>
        <w:ind w:left="720"/>
      </w:pPr>
      <w:r>
        <w:tab/>
      </w:r>
      <w:r>
        <w:tab/>
      </w:r>
      <w:r>
        <w:tab/>
      </w:r>
      <w:r>
        <w:tab/>
      </w:r>
      <w:r>
        <w:tab/>
      </w:r>
      <w:r>
        <w:tab/>
      </w:r>
      <w:r w:rsidR="007A0CA1">
        <w:t>f</w:t>
      </w:r>
      <w:r>
        <w:t>ax:</w:t>
      </w:r>
      <w:r>
        <w:tab/>
        <w:t>(513) 533-3554</w:t>
      </w:r>
    </w:p>
    <w:p w:rsidR="00E40C13" w:rsidRDefault="00E40C13" w:rsidP="00D804CB">
      <w:pPr>
        <w:ind w:left="720"/>
      </w:pPr>
      <w:r>
        <w:tab/>
      </w:r>
      <w:r>
        <w:tab/>
      </w:r>
      <w:r>
        <w:tab/>
      </w:r>
      <w:r>
        <w:tab/>
      </w:r>
      <w:r>
        <w:tab/>
      </w:r>
      <w:r>
        <w:tab/>
      </w:r>
      <w:r w:rsidR="007A0CA1">
        <w:t>e</w:t>
      </w:r>
      <w:r>
        <w:t xml:space="preserve">mail: </w:t>
      </w:r>
      <w:r>
        <w:tab/>
      </w:r>
      <w:hyperlink r:id="rId8" w:history="1">
        <w:r w:rsidR="00A91DE2" w:rsidRPr="0044231E">
          <w:rPr>
            <w:rStyle w:val="Hyperlink"/>
          </w:rPr>
          <w:t>bmcmahon@emclawyers.com</w:t>
        </w:r>
      </w:hyperlink>
    </w:p>
    <w:p w:rsidR="00E40C13" w:rsidRDefault="00CA611F" w:rsidP="00D804CB">
      <w:pPr>
        <w:ind w:left="720"/>
      </w:pPr>
      <w:r>
        <w:tab/>
      </w:r>
      <w:r>
        <w:tab/>
      </w:r>
      <w:r>
        <w:tab/>
      </w:r>
      <w:r>
        <w:tab/>
      </w:r>
      <w:r>
        <w:tab/>
      </w:r>
      <w:r>
        <w:tab/>
      </w:r>
    </w:p>
    <w:p w:rsidR="00A36315" w:rsidRDefault="00CA611F" w:rsidP="00D804CB">
      <w:pPr>
        <w:ind w:left="720"/>
      </w:pPr>
      <w:r>
        <w:tab/>
      </w:r>
      <w:r>
        <w:tab/>
      </w:r>
      <w:r>
        <w:tab/>
      </w:r>
      <w:r>
        <w:tab/>
      </w:r>
      <w:r>
        <w:tab/>
      </w:r>
      <w:r>
        <w:tab/>
      </w:r>
      <w:r w:rsidR="00A36315">
        <w:t>Elizabeth H. Watts</w:t>
      </w:r>
    </w:p>
    <w:p w:rsidR="00A36315" w:rsidRDefault="00A36315" w:rsidP="00D804CB">
      <w:pPr>
        <w:ind w:left="720"/>
      </w:pPr>
      <w:r>
        <w:tab/>
      </w:r>
      <w:r>
        <w:tab/>
      </w:r>
      <w:r>
        <w:tab/>
      </w:r>
      <w:r>
        <w:tab/>
      </w:r>
      <w:r>
        <w:tab/>
      </w:r>
      <w:r>
        <w:tab/>
        <w:t>Assistant General Counsel</w:t>
      </w:r>
    </w:p>
    <w:p w:rsidR="00D804CB" w:rsidRDefault="00D804CB" w:rsidP="00D804CB">
      <w:pPr>
        <w:ind w:left="720"/>
      </w:pPr>
      <w:r>
        <w:tab/>
      </w:r>
      <w:r>
        <w:tab/>
      </w:r>
      <w:r>
        <w:tab/>
      </w:r>
      <w:r>
        <w:tab/>
      </w:r>
      <w:r w:rsidR="005B0639">
        <w:tab/>
      </w:r>
      <w:r w:rsidR="005B0639">
        <w:tab/>
      </w:r>
      <w:r>
        <w:t xml:space="preserve">Duke Energy </w:t>
      </w:r>
      <w:r w:rsidR="005B0639">
        <w:t>Business</w:t>
      </w:r>
      <w:r>
        <w:t xml:space="preserve"> Services Inc.</w:t>
      </w:r>
    </w:p>
    <w:p w:rsidR="00CA611F" w:rsidRDefault="00D804CB" w:rsidP="00CA611F">
      <w:pPr>
        <w:ind w:left="720"/>
      </w:pPr>
      <w:r>
        <w:tab/>
      </w:r>
      <w:r w:rsidR="00CA611F">
        <w:tab/>
      </w:r>
      <w:r w:rsidR="00CA611F">
        <w:tab/>
      </w:r>
      <w:r w:rsidR="00CA611F">
        <w:tab/>
      </w:r>
      <w:r w:rsidR="00CA611F">
        <w:tab/>
      </w:r>
      <w:r w:rsidR="00CA611F">
        <w:tab/>
        <w:t>155 East Broad Street, 21</w:t>
      </w:r>
      <w:r w:rsidR="00CA611F" w:rsidRPr="00CA611F">
        <w:rPr>
          <w:vertAlign w:val="superscript"/>
        </w:rPr>
        <w:t>st</w:t>
      </w:r>
      <w:r w:rsidR="00CA611F">
        <w:t xml:space="preserve"> Floor</w:t>
      </w:r>
    </w:p>
    <w:p w:rsidR="00CA611F" w:rsidRDefault="00CA611F" w:rsidP="00CA611F">
      <w:pPr>
        <w:ind w:left="4320" w:firstLine="720"/>
      </w:pPr>
      <w:r>
        <w:t>Columbus, OH 43215</w:t>
      </w:r>
    </w:p>
    <w:p w:rsidR="00CA611F" w:rsidRDefault="00CA611F" w:rsidP="00CA611F">
      <w:pPr>
        <w:ind w:left="720"/>
      </w:pPr>
      <w:r>
        <w:t>                                                                        tel:         (614) 222-1331</w:t>
      </w:r>
    </w:p>
    <w:p w:rsidR="00CA611F" w:rsidRDefault="00CA611F" w:rsidP="00CA611F">
      <w:pPr>
        <w:ind w:left="720"/>
      </w:pPr>
      <w:r>
        <w:t>                                                                        fax:        (614) 221-7556</w:t>
      </w:r>
    </w:p>
    <w:p w:rsidR="00CA611F" w:rsidRDefault="00CA611F" w:rsidP="00CA611F">
      <w:pPr>
        <w:ind w:left="720"/>
      </w:pPr>
      <w:r>
        <w:t xml:space="preserve">                                                                        email: </w:t>
      </w:r>
      <w:hyperlink r:id="rId9" w:history="1">
        <w:r>
          <w:rPr>
            <w:rStyle w:val="Hyperlink"/>
          </w:rPr>
          <w:t>elizabeth.watts@duke-energy.com</w:t>
        </w:r>
      </w:hyperlink>
    </w:p>
    <w:p w:rsidR="00D804CB" w:rsidRDefault="00D804CB" w:rsidP="00E40C13">
      <w:pPr>
        <w:ind w:left="720"/>
      </w:pPr>
    </w:p>
    <w:p w:rsidR="007224AE" w:rsidRDefault="00D804CB" w:rsidP="007224AE">
      <w:pPr>
        <w:ind w:left="720"/>
      </w:pPr>
      <w:r>
        <w:tab/>
      </w:r>
      <w:r>
        <w:tab/>
      </w:r>
      <w:r>
        <w:tab/>
      </w:r>
      <w:r>
        <w:tab/>
      </w:r>
      <w:r w:rsidR="005B0639">
        <w:tab/>
      </w:r>
      <w:r w:rsidR="005B0639">
        <w:tab/>
      </w:r>
      <w:r w:rsidR="007224AE">
        <w:t>Attorneys for Duke Energy Ohio, Inc.</w:t>
      </w:r>
    </w:p>
    <w:p w:rsidR="00D804CB" w:rsidRDefault="00D804CB" w:rsidP="00CA611F">
      <w:pPr>
        <w:ind w:left="720"/>
      </w:pPr>
    </w:p>
    <w:p w:rsidR="00D804CB" w:rsidRPr="008435C3" w:rsidRDefault="00D804CB" w:rsidP="00D804CB">
      <w:pPr>
        <w:spacing w:line="480" w:lineRule="auto"/>
        <w:ind w:left="720"/>
        <w:jc w:val="center"/>
        <w:rPr>
          <w:b/>
          <w:u w:val="single"/>
        </w:rPr>
      </w:pPr>
      <w:r w:rsidRPr="008435C3">
        <w:rPr>
          <w:b/>
          <w:u w:val="single"/>
        </w:rPr>
        <w:t>CERTIFICATE OF SERVICE</w:t>
      </w:r>
    </w:p>
    <w:p w:rsidR="00D804CB" w:rsidRDefault="00D804CB" w:rsidP="00462E6D">
      <w:pPr>
        <w:ind w:firstLine="720"/>
        <w:jc w:val="both"/>
      </w:pPr>
      <w:r>
        <w:t xml:space="preserve">I hereby certify that a copy of the foregoing </w:t>
      </w:r>
      <w:r w:rsidR="000A33B4">
        <w:t xml:space="preserve">document </w:t>
      </w:r>
      <w:r w:rsidR="00462E6D">
        <w:t xml:space="preserve">was served via regular US Mail, </w:t>
      </w:r>
      <w:r w:rsidR="000A33B4">
        <w:t>postage prepaid, this</w:t>
      </w:r>
      <w:r w:rsidR="006F7E59">
        <w:t xml:space="preserve"> 15</w:t>
      </w:r>
      <w:r w:rsidR="006F7E59" w:rsidRPr="006F7E59">
        <w:rPr>
          <w:vertAlign w:val="superscript"/>
        </w:rPr>
        <w:t>th</w:t>
      </w:r>
      <w:r w:rsidR="006F7E59">
        <w:t xml:space="preserve"> </w:t>
      </w:r>
      <w:r>
        <w:t xml:space="preserve">day of </w:t>
      </w:r>
      <w:r w:rsidR="00A91DE2">
        <w:t>May</w:t>
      </w:r>
      <w:r w:rsidR="00462E6D">
        <w:t xml:space="preserve">, </w:t>
      </w:r>
      <w:r>
        <w:t>20</w:t>
      </w:r>
      <w:r w:rsidR="007A18A4">
        <w:t>1</w:t>
      </w:r>
      <w:r w:rsidR="00A91DE2">
        <w:t>5</w:t>
      </w:r>
      <w:r>
        <w:t>, upon the following:</w:t>
      </w:r>
    </w:p>
    <w:p w:rsidR="00C37299" w:rsidRDefault="00C37299" w:rsidP="00C3729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37299" w:rsidTr="00C37299">
        <w:tc>
          <w:tcPr>
            <w:tcW w:w="4788" w:type="dxa"/>
          </w:tcPr>
          <w:p w:rsidR="00C37299" w:rsidRDefault="00A91DE2" w:rsidP="00C37299">
            <w:pPr>
              <w:jc w:val="both"/>
            </w:pPr>
            <w:r>
              <w:t>Jimmie Steagall</w:t>
            </w:r>
          </w:p>
          <w:p w:rsidR="00C37299" w:rsidRDefault="00A91DE2" w:rsidP="00C37299">
            <w:r>
              <w:t xml:space="preserve">1351 Randomhill Road </w:t>
            </w:r>
          </w:p>
          <w:p w:rsidR="00C37299" w:rsidRDefault="00A91DE2" w:rsidP="00C37299">
            <w:pPr>
              <w:jc w:val="both"/>
            </w:pPr>
            <w:r>
              <w:t>Cincinnati, OH  45231</w:t>
            </w:r>
          </w:p>
        </w:tc>
        <w:tc>
          <w:tcPr>
            <w:tcW w:w="4788" w:type="dxa"/>
          </w:tcPr>
          <w:p w:rsidR="00C37299" w:rsidRDefault="00C37299" w:rsidP="00C37299">
            <w:pPr>
              <w:jc w:val="both"/>
            </w:pPr>
          </w:p>
        </w:tc>
      </w:tr>
    </w:tbl>
    <w:p w:rsidR="00462E6D" w:rsidRDefault="00462E6D" w:rsidP="00462E6D">
      <w:pPr>
        <w:ind w:firstLine="720"/>
        <w:jc w:val="both"/>
      </w:pPr>
    </w:p>
    <w:p w:rsidR="00C97F80" w:rsidRPr="00A35DB3" w:rsidRDefault="00C97F80" w:rsidP="00C97F80">
      <w:r w:rsidRPr="00A35DB3">
        <w:tab/>
      </w:r>
      <w:r w:rsidR="00C37299">
        <w:tab/>
      </w:r>
      <w:r w:rsidRPr="00A35DB3">
        <w:tab/>
      </w:r>
    </w:p>
    <w:p w:rsidR="00D804CB" w:rsidRPr="00B85050" w:rsidRDefault="008F3411" w:rsidP="006F7E59">
      <w:pPr>
        <w:jc w:val="both"/>
      </w:pPr>
      <w:r>
        <w:tab/>
      </w:r>
      <w:r>
        <w:tab/>
      </w:r>
      <w:r>
        <w:tab/>
      </w:r>
      <w:r>
        <w:tab/>
      </w:r>
      <w:r>
        <w:tab/>
      </w:r>
      <w:r>
        <w:tab/>
      </w:r>
      <w:r>
        <w:tab/>
      </w:r>
      <w:r w:rsidR="006F7E59" w:rsidRPr="006F7E59">
        <w:rPr>
          <w:u w:val="single"/>
        </w:rPr>
        <w:t>/s/ Robert A. McMahon</w:t>
      </w:r>
      <w:r w:rsidR="006F7E59" w:rsidRPr="006F7E59">
        <w:rPr>
          <w:u w:val="single"/>
        </w:rPr>
        <w:tab/>
      </w:r>
      <w:r w:rsidR="006F7E59" w:rsidRPr="006F7E59">
        <w:rPr>
          <w:u w:val="single"/>
        </w:rPr>
        <w:tab/>
      </w:r>
      <w:r w:rsidR="006F7E59" w:rsidRPr="006F7E59">
        <w:rPr>
          <w:u w:val="single"/>
        </w:rPr>
        <w:tab/>
      </w:r>
    </w:p>
    <w:sectPr w:rsidR="00D804CB" w:rsidRPr="00B85050" w:rsidSect="00A253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3B4" w:rsidRDefault="000A33B4">
      <w:r>
        <w:separator/>
      </w:r>
    </w:p>
  </w:endnote>
  <w:endnote w:type="continuationSeparator" w:id="0">
    <w:p w:rsidR="000A33B4" w:rsidRDefault="000A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B4" w:rsidRDefault="00E41D9D" w:rsidP="00DF4096">
    <w:pPr>
      <w:pStyle w:val="Footer"/>
      <w:framePr w:wrap="around" w:vAnchor="text" w:hAnchor="margin" w:xAlign="center" w:y="1"/>
      <w:rPr>
        <w:rStyle w:val="PageNumber"/>
      </w:rPr>
    </w:pPr>
    <w:r>
      <w:rPr>
        <w:rStyle w:val="PageNumber"/>
      </w:rPr>
      <w:fldChar w:fldCharType="begin"/>
    </w:r>
    <w:r w:rsidR="000A33B4">
      <w:rPr>
        <w:rStyle w:val="PageNumber"/>
      </w:rPr>
      <w:instrText xml:space="preserve">PAGE  </w:instrText>
    </w:r>
    <w:r>
      <w:rPr>
        <w:rStyle w:val="PageNumber"/>
      </w:rPr>
      <w:fldChar w:fldCharType="end"/>
    </w:r>
  </w:p>
  <w:p w:rsidR="000A33B4" w:rsidRDefault="000A3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B4" w:rsidRDefault="00E41D9D" w:rsidP="00DF4096">
    <w:pPr>
      <w:pStyle w:val="Footer"/>
      <w:framePr w:wrap="around" w:vAnchor="text" w:hAnchor="margin" w:xAlign="center" w:y="1"/>
      <w:rPr>
        <w:rStyle w:val="PageNumber"/>
      </w:rPr>
    </w:pPr>
    <w:r>
      <w:rPr>
        <w:rStyle w:val="PageNumber"/>
      </w:rPr>
      <w:fldChar w:fldCharType="begin"/>
    </w:r>
    <w:r w:rsidR="000A33B4">
      <w:rPr>
        <w:rStyle w:val="PageNumber"/>
      </w:rPr>
      <w:instrText xml:space="preserve">PAGE  </w:instrText>
    </w:r>
    <w:r>
      <w:rPr>
        <w:rStyle w:val="PageNumber"/>
      </w:rPr>
      <w:fldChar w:fldCharType="separate"/>
    </w:r>
    <w:r w:rsidR="00134494">
      <w:rPr>
        <w:rStyle w:val="PageNumber"/>
        <w:noProof/>
      </w:rPr>
      <w:t>4</w:t>
    </w:r>
    <w:r>
      <w:rPr>
        <w:rStyle w:val="PageNumber"/>
      </w:rPr>
      <w:fldChar w:fldCharType="end"/>
    </w:r>
  </w:p>
  <w:p w:rsidR="000A33B4" w:rsidRPr="006D6061" w:rsidRDefault="000A33B4" w:rsidP="00E40C1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94" w:rsidRDefault="00134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3B4" w:rsidRDefault="000A33B4">
      <w:r>
        <w:separator/>
      </w:r>
    </w:p>
  </w:footnote>
  <w:footnote w:type="continuationSeparator" w:id="0">
    <w:p w:rsidR="000A33B4" w:rsidRDefault="000A3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94" w:rsidRDefault="00134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94" w:rsidRDefault="00134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94" w:rsidRDefault="00134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CEA"/>
    <w:multiLevelType w:val="hybridMultilevel"/>
    <w:tmpl w:val="8322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A3725"/>
    <w:multiLevelType w:val="hybridMultilevel"/>
    <w:tmpl w:val="620A87CA"/>
    <w:lvl w:ilvl="0" w:tplc="96BC49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CF4837"/>
    <w:multiLevelType w:val="hybridMultilevel"/>
    <w:tmpl w:val="38D81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14170A"/>
    <w:multiLevelType w:val="hybridMultilevel"/>
    <w:tmpl w:val="FF60C4FE"/>
    <w:lvl w:ilvl="0" w:tplc="C36A648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D1627DE"/>
    <w:multiLevelType w:val="multilevel"/>
    <w:tmpl w:val="FF60C4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8D3"/>
    <w:rsid w:val="0000294A"/>
    <w:rsid w:val="00004413"/>
    <w:rsid w:val="00011FB4"/>
    <w:rsid w:val="00013D8A"/>
    <w:rsid w:val="0001600A"/>
    <w:rsid w:val="00027C89"/>
    <w:rsid w:val="00046852"/>
    <w:rsid w:val="000548F3"/>
    <w:rsid w:val="00060132"/>
    <w:rsid w:val="00064E2A"/>
    <w:rsid w:val="000748B1"/>
    <w:rsid w:val="00084E85"/>
    <w:rsid w:val="00087214"/>
    <w:rsid w:val="00087A24"/>
    <w:rsid w:val="000958DD"/>
    <w:rsid w:val="0009775B"/>
    <w:rsid w:val="00097F58"/>
    <w:rsid w:val="000A33B4"/>
    <w:rsid w:val="000B377F"/>
    <w:rsid w:val="000B56CD"/>
    <w:rsid w:val="000B57E0"/>
    <w:rsid w:val="000B5C05"/>
    <w:rsid w:val="000C0440"/>
    <w:rsid w:val="000C0CE5"/>
    <w:rsid w:val="000D7C0A"/>
    <w:rsid w:val="000E4F2C"/>
    <w:rsid w:val="000F504F"/>
    <w:rsid w:val="000F77E9"/>
    <w:rsid w:val="00104CFA"/>
    <w:rsid w:val="001106A7"/>
    <w:rsid w:val="00111677"/>
    <w:rsid w:val="001164B8"/>
    <w:rsid w:val="0012384A"/>
    <w:rsid w:val="001268BC"/>
    <w:rsid w:val="00133860"/>
    <w:rsid w:val="00134494"/>
    <w:rsid w:val="00135D09"/>
    <w:rsid w:val="00153C9B"/>
    <w:rsid w:val="00155124"/>
    <w:rsid w:val="00163F00"/>
    <w:rsid w:val="001651EA"/>
    <w:rsid w:val="0016545A"/>
    <w:rsid w:val="001668B3"/>
    <w:rsid w:val="001743C3"/>
    <w:rsid w:val="0017537B"/>
    <w:rsid w:val="00183ED3"/>
    <w:rsid w:val="0018580D"/>
    <w:rsid w:val="001902B6"/>
    <w:rsid w:val="001945A4"/>
    <w:rsid w:val="001950B5"/>
    <w:rsid w:val="00197CD2"/>
    <w:rsid w:val="001D1006"/>
    <w:rsid w:val="001D336D"/>
    <w:rsid w:val="001E69AF"/>
    <w:rsid w:val="001F106D"/>
    <w:rsid w:val="001F6730"/>
    <w:rsid w:val="001F74E5"/>
    <w:rsid w:val="00205B57"/>
    <w:rsid w:val="00212918"/>
    <w:rsid w:val="002130A5"/>
    <w:rsid w:val="00214EC8"/>
    <w:rsid w:val="0021609E"/>
    <w:rsid w:val="00226C6C"/>
    <w:rsid w:val="002323A5"/>
    <w:rsid w:val="0023535A"/>
    <w:rsid w:val="00241263"/>
    <w:rsid w:val="00243230"/>
    <w:rsid w:val="00260998"/>
    <w:rsid w:val="0026321A"/>
    <w:rsid w:val="0026548E"/>
    <w:rsid w:val="002718AB"/>
    <w:rsid w:val="00272999"/>
    <w:rsid w:val="00274C74"/>
    <w:rsid w:val="00282753"/>
    <w:rsid w:val="002A50DA"/>
    <w:rsid w:val="002B0375"/>
    <w:rsid w:val="002B0526"/>
    <w:rsid w:val="002B3FD0"/>
    <w:rsid w:val="002D049E"/>
    <w:rsid w:val="002D2C1F"/>
    <w:rsid w:val="002E03D0"/>
    <w:rsid w:val="002E5C4B"/>
    <w:rsid w:val="002E68DA"/>
    <w:rsid w:val="002E7024"/>
    <w:rsid w:val="002E7C4A"/>
    <w:rsid w:val="002F0246"/>
    <w:rsid w:val="002F532F"/>
    <w:rsid w:val="003039B3"/>
    <w:rsid w:val="0030553C"/>
    <w:rsid w:val="00311DD6"/>
    <w:rsid w:val="00330294"/>
    <w:rsid w:val="0033087A"/>
    <w:rsid w:val="00341DE0"/>
    <w:rsid w:val="00346767"/>
    <w:rsid w:val="003467DB"/>
    <w:rsid w:val="00362668"/>
    <w:rsid w:val="00367FDA"/>
    <w:rsid w:val="003807BD"/>
    <w:rsid w:val="00380D11"/>
    <w:rsid w:val="003875A7"/>
    <w:rsid w:val="00391A01"/>
    <w:rsid w:val="003A63BE"/>
    <w:rsid w:val="003D215B"/>
    <w:rsid w:val="003E0324"/>
    <w:rsid w:val="003E2035"/>
    <w:rsid w:val="003E6FFE"/>
    <w:rsid w:val="003E72C7"/>
    <w:rsid w:val="003F276B"/>
    <w:rsid w:val="003F7C46"/>
    <w:rsid w:val="004026CE"/>
    <w:rsid w:val="00403124"/>
    <w:rsid w:val="0040394E"/>
    <w:rsid w:val="0040648A"/>
    <w:rsid w:val="00411CCE"/>
    <w:rsid w:val="00415B81"/>
    <w:rsid w:val="00422AC2"/>
    <w:rsid w:val="004309EB"/>
    <w:rsid w:val="00431514"/>
    <w:rsid w:val="0043249D"/>
    <w:rsid w:val="0043712C"/>
    <w:rsid w:val="00440181"/>
    <w:rsid w:val="00441131"/>
    <w:rsid w:val="00444F73"/>
    <w:rsid w:val="00450924"/>
    <w:rsid w:val="0046220F"/>
    <w:rsid w:val="00462E6D"/>
    <w:rsid w:val="00477617"/>
    <w:rsid w:val="00480222"/>
    <w:rsid w:val="004823BC"/>
    <w:rsid w:val="004873DF"/>
    <w:rsid w:val="00490846"/>
    <w:rsid w:val="00491947"/>
    <w:rsid w:val="0049330B"/>
    <w:rsid w:val="004A040F"/>
    <w:rsid w:val="004A171D"/>
    <w:rsid w:val="004A4422"/>
    <w:rsid w:val="004B63E2"/>
    <w:rsid w:val="004D47AC"/>
    <w:rsid w:val="004D4E32"/>
    <w:rsid w:val="004E66AA"/>
    <w:rsid w:val="004E7F5D"/>
    <w:rsid w:val="004F2AEB"/>
    <w:rsid w:val="004F619E"/>
    <w:rsid w:val="00504A8B"/>
    <w:rsid w:val="00506019"/>
    <w:rsid w:val="00506C9E"/>
    <w:rsid w:val="00514EB1"/>
    <w:rsid w:val="00523BAB"/>
    <w:rsid w:val="005244C4"/>
    <w:rsid w:val="00524A3C"/>
    <w:rsid w:val="005268D3"/>
    <w:rsid w:val="0054068A"/>
    <w:rsid w:val="0054171A"/>
    <w:rsid w:val="00552D1D"/>
    <w:rsid w:val="005670C1"/>
    <w:rsid w:val="0057216F"/>
    <w:rsid w:val="00574903"/>
    <w:rsid w:val="00586A89"/>
    <w:rsid w:val="005870C1"/>
    <w:rsid w:val="00587CCE"/>
    <w:rsid w:val="005951C9"/>
    <w:rsid w:val="0059751A"/>
    <w:rsid w:val="005A456B"/>
    <w:rsid w:val="005B0529"/>
    <w:rsid w:val="005B0639"/>
    <w:rsid w:val="005B17BD"/>
    <w:rsid w:val="005B3BA7"/>
    <w:rsid w:val="005C3E62"/>
    <w:rsid w:val="005C3EE5"/>
    <w:rsid w:val="005C5F99"/>
    <w:rsid w:val="005C7ED0"/>
    <w:rsid w:val="005D18AC"/>
    <w:rsid w:val="005D6E57"/>
    <w:rsid w:val="005E5770"/>
    <w:rsid w:val="005F2D45"/>
    <w:rsid w:val="005F3057"/>
    <w:rsid w:val="005F3743"/>
    <w:rsid w:val="00602D96"/>
    <w:rsid w:val="006152C0"/>
    <w:rsid w:val="00620334"/>
    <w:rsid w:val="006216E4"/>
    <w:rsid w:val="00621F18"/>
    <w:rsid w:val="00622367"/>
    <w:rsid w:val="006229D4"/>
    <w:rsid w:val="00624FB2"/>
    <w:rsid w:val="006345EA"/>
    <w:rsid w:val="00641B14"/>
    <w:rsid w:val="0064418F"/>
    <w:rsid w:val="00647E60"/>
    <w:rsid w:val="00654B31"/>
    <w:rsid w:val="006605A2"/>
    <w:rsid w:val="00660AB5"/>
    <w:rsid w:val="0066245B"/>
    <w:rsid w:val="00663F2F"/>
    <w:rsid w:val="00665B32"/>
    <w:rsid w:val="00670ED7"/>
    <w:rsid w:val="0068529F"/>
    <w:rsid w:val="00691C7B"/>
    <w:rsid w:val="006A16D0"/>
    <w:rsid w:val="006B5590"/>
    <w:rsid w:val="006C018C"/>
    <w:rsid w:val="006C528A"/>
    <w:rsid w:val="006C61F8"/>
    <w:rsid w:val="006D4957"/>
    <w:rsid w:val="006D6061"/>
    <w:rsid w:val="006D7CAA"/>
    <w:rsid w:val="006E1B91"/>
    <w:rsid w:val="006E7A53"/>
    <w:rsid w:val="006F5BB0"/>
    <w:rsid w:val="006F7E59"/>
    <w:rsid w:val="00704FBB"/>
    <w:rsid w:val="0070520F"/>
    <w:rsid w:val="00707674"/>
    <w:rsid w:val="00710CE2"/>
    <w:rsid w:val="00716758"/>
    <w:rsid w:val="007202EA"/>
    <w:rsid w:val="007224AE"/>
    <w:rsid w:val="00727173"/>
    <w:rsid w:val="007343B3"/>
    <w:rsid w:val="007420D0"/>
    <w:rsid w:val="00743768"/>
    <w:rsid w:val="0074665F"/>
    <w:rsid w:val="00761952"/>
    <w:rsid w:val="007621F6"/>
    <w:rsid w:val="00764E5E"/>
    <w:rsid w:val="00771105"/>
    <w:rsid w:val="007725C5"/>
    <w:rsid w:val="00772CAA"/>
    <w:rsid w:val="007776EF"/>
    <w:rsid w:val="007805A6"/>
    <w:rsid w:val="0078295B"/>
    <w:rsid w:val="00790DAB"/>
    <w:rsid w:val="007A0CA1"/>
    <w:rsid w:val="007A18A4"/>
    <w:rsid w:val="007A1F28"/>
    <w:rsid w:val="007A434A"/>
    <w:rsid w:val="007B28FC"/>
    <w:rsid w:val="007B575C"/>
    <w:rsid w:val="007C0E77"/>
    <w:rsid w:val="007C3065"/>
    <w:rsid w:val="007D708D"/>
    <w:rsid w:val="007D7CB2"/>
    <w:rsid w:val="007D7F76"/>
    <w:rsid w:val="007E1E21"/>
    <w:rsid w:val="007E31FD"/>
    <w:rsid w:val="007F69E5"/>
    <w:rsid w:val="008045D3"/>
    <w:rsid w:val="00821AD5"/>
    <w:rsid w:val="008348C0"/>
    <w:rsid w:val="00881C10"/>
    <w:rsid w:val="00892993"/>
    <w:rsid w:val="00893000"/>
    <w:rsid w:val="00897E96"/>
    <w:rsid w:val="008A0B9B"/>
    <w:rsid w:val="008C03CA"/>
    <w:rsid w:val="008C392A"/>
    <w:rsid w:val="008C61CF"/>
    <w:rsid w:val="008D239B"/>
    <w:rsid w:val="008E2C3E"/>
    <w:rsid w:val="008E5563"/>
    <w:rsid w:val="008F0D42"/>
    <w:rsid w:val="008F3411"/>
    <w:rsid w:val="008F3DBC"/>
    <w:rsid w:val="008F6059"/>
    <w:rsid w:val="008F66F5"/>
    <w:rsid w:val="009035D0"/>
    <w:rsid w:val="00917891"/>
    <w:rsid w:val="00920832"/>
    <w:rsid w:val="009224E4"/>
    <w:rsid w:val="0093096F"/>
    <w:rsid w:val="0093145C"/>
    <w:rsid w:val="00937C78"/>
    <w:rsid w:val="00942FBD"/>
    <w:rsid w:val="00943569"/>
    <w:rsid w:val="0096644C"/>
    <w:rsid w:val="009801D7"/>
    <w:rsid w:val="009802D1"/>
    <w:rsid w:val="00992EE7"/>
    <w:rsid w:val="009949DD"/>
    <w:rsid w:val="00995A1D"/>
    <w:rsid w:val="009966CF"/>
    <w:rsid w:val="009A56BB"/>
    <w:rsid w:val="009A57C9"/>
    <w:rsid w:val="009A6556"/>
    <w:rsid w:val="009A69EA"/>
    <w:rsid w:val="009B0F1E"/>
    <w:rsid w:val="009B57D5"/>
    <w:rsid w:val="009B6129"/>
    <w:rsid w:val="009C14E3"/>
    <w:rsid w:val="009C4F41"/>
    <w:rsid w:val="009D2D3E"/>
    <w:rsid w:val="009D74DA"/>
    <w:rsid w:val="009F2B1D"/>
    <w:rsid w:val="009F6522"/>
    <w:rsid w:val="009F6B4B"/>
    <w:rsid w:val="00A07B54"/>
    <w:rsid w:val="00A230BE"/>
    <w:rsid w:val="00A253F3"/>
    <w:rsid w:val="00A26E02"/>
    <w:rsid w:val="00A36315"/>
    <w:rsid w:val="00A37326"/>
    <w:rsid w:val="00A423D2"/>
    <w:rsid w:val="00A51CD0"/>
    <w:rsid w:val="00A54B92"/>
    <w:rsid w:val="00A57810"/>
    <w:rsid w:val="00A61F49"/>
    <w:rsid w:val="00A75E53"/>
    <w:rsid w:val="00A80512"/>
    <w:rsid w:val="00A910B1"/>
    <w:rsid w:val="00A91350"/>
    <w:rsid w:val="00A9156D"/>
    <w:rsid w:val="00A91858"/>
    <w:rsid w:val="00A91DE2"/>
    <w:rsid w:val="00A944A9"/>
    <w:rsid w:val="00AA10EE"/>
    <w:rsid w:val="00AA4AC1"/>
    <w:rsid w:val="00AA6006"/>
    <w:rsid w:val="00AA731A"/>
    <w:rsid w:val="00AB0547"/>
    <w:rsid w:val="00AB766F"/>
    <w:rsid w:val="00AC4D30"/>
    <w:rsid w:val="00AC4EEE"/>
    <w:rsid w:val="00AD05AE"/>
    <w:rsid w:val="00AD1A91"/>
    <w:rsid w:val="00AD435E"/>
    <w:rsid w:val="00AD684C"/>
    <w:rsid w:val="00AD6BA4"/>
    <w:rsid w:val="00AE44AB"/>
    <w:rsid w:val="00AF4BD8"/>
    <w:rsid w:val="00B0026F"/>
    <w:rsid w:val="00B01A7A"/>
    <w:rsid w:val="00B10E2E"/>
    <w:rsid w:val="00B22C29"/>
    <w:rsid w:val="00B27AD5"/>
    <w:rsid w:val="00B32CC8"/>
    <w:rsid w:val="00B42740"/>
    <w:rsid w:val="00B460E1"/>
    <w:rsid w:val="00B533F6"/>
    <w:rsid w:val="00B62FC4"/>
    <w:rsid w:val="00B7726E"/>
    <w:rsid w:val="00B83BB0"/>
    <w:rsid w:val="00B83F77"/>
    <w:rsid w:val="00B85050"/>
    <w:rsid w:val="00B92CF9"/>
    <w:rsid w:val="00B95EF3"/>
    <w:rsid w:val="00BB3E2F"/>
    <w:rsid w:val="00BB7B06"/>
    <w:rsid w:val="00BC3BA3"/>
    <w:rsid w:val="00BD2D4A"/>
    <w:rsid w:val="00BD77A8"/>
    <w:rsid w:val="00BD7CCD"/>
    <w:rsid w:val="00BE3CE5"/>
    <w:rsid w:val="00BE4153"/>
    <w:rsid w:val="00BE4C21"/>
    <w:rsid w:val="00BE7147"/>
    <w:rsid w:val="00BF30FD"/>
    <w:rsid w:val="00C07C22"/>
    <w:rsid w:val="00C23C75"/>
    <w:rsid w:val="00C3002B"/>
    <w:rsid w:val="00C34146"/>
    <w:rsid w:val="00C37299"/>
    <w:rsid w:val="00C54986"/>
    <w:rsid w:val="00C605AC"/>
    <w:rsid w:val="00C64667"/>
    <w:rsid w:val="00C668CF"/>
    <w:rsid w:val="00C823B9"/>
    <w:rsid w:val="00C9041F"/>
    <w:rsid w:val="00C9154E"/>
    <w:rsid w:val="00C97F80"/>
    <w:rsid w:val="00CA611F"/>
    <w:rsid w:val="00CB0837"/>
    <w:rsid w:val="00CC5B69"/>
    <w:rsid w:val="00CD2689"/>
    <w:rsid w:val="00CD7E52"/>
    <w:rsid w:val="00CE1B02"/>
    <w:rsid w:val="00CF019D"/>
    <w:rsid w:val="00CF7A79"/>
    <w:rsid w:val="00D03EAF"/>
    <w:rsid w:val="00D15CEB"/>
    <w:rsid w:val="00D15EC4"/>
    <w:rsid w:val="00D21DB0"/>
    <w:rsid w:val="00D227B7"/>
    <w:rsid w:val="00D36488"/>
    <w:rsid w:val="00D43C6A"/>
    <w:rsid w:val="00D56645"/>
    <w:rsid w:val="00D57C98"/>
    <w:rsid w:val="00D66C53"/>
    <w:rsid w:val="00D70609"/>
    <w:rsid w:val="00D804CB"/>
    <w:rsid w:val="00D806E2"/>
    <w:rsid w:val="00DA288F"/>
    <w:rsid w:val="00DA47B0"/>
    <w:rsid w:val="00DA74A6"/>
    <w:rsid w:val="00DB2CC6"/>
    <w:rsid w:val="00DB36A6"/>
    <w:rsid w:val="00DC46FE"/>
    <w:rsid w:val="00DD3A14"/>
    <w:rsid w:val="00DD6CFF"/>
    <w:rsid w:val="00DE1CA0"/>
    <w:rsid w:val="00DE3B39"/>
    <w:rsid w:val="00DE4D3C"/>
    <w:rsid w:val="00DE7BBB"/>
    <w:rsid w:val="00DF4096"/>
    <w:rsid w:val="00DF42F0"/>
    <w:rsid w:val="00E0156C"/>
    <w:rsid w:val="00E01B05"/>
    <w:rsid w:val="00E042C5"/>
    <w:rsid w:val="00E179D0"/>
    <w:rsid w:val="00E20207"/>
    <w:rsid w:val="00E302A3"/>
    <w:rsid w:val="00E30CF3"/>
    <w:rsid w:val="00E347C5"/>
    <w:rsid w:val="00E405AB"/>
    <w:rsid w:val="00E40C13"/>
    <w:rsid w:val="00E41D9D"/>
    <w:rsid w:val="00E440EA"/>
    <w:rsid w:val="00E47BBD"/>
    <w:rsid w:val="00E47F04"/>
    <w:rsid w:val="00E57454"/>
    <w:rsid w:val="00E813EC"/>
    <w:rsid w:val="00E85B76"/>
    <w:rsid w:val="00E85D0B"/>
    <w:rsid w:val="00E86303"/>
    <w:rsid w:val="00E91BE6"/>
    <w:rsid w:val="00E9696C"/>
    <w:rsid w:val="00E97804"/>
    <w:rsid w:val="00EA6EB3"/>
    <w:rsid w:val="00EB2366"/>
    <w:rsid w:val="00EC3BD8"/>
    <w:rsid w:val="00EC3F42"/>
    <w:rsid w:val="00EC45B4"/>
    <w:rsid w:val="00ED7072"/>
    <w:rsid w:val="00ED79AD"/>
    <w:rsid w:val="00EE05AE"/>
    <w:rsid w:val="00EF44C4"/>
    <w:rsid w:val="00EF53E2"/>
    <w:rsid w:val="00F00BD3"/>
    <w:rsid w:val="00F05186"/>
    <w:rsid w:val="00F15AD8"/>
    <w:rsid w:val="00F26BF9"/>
    <w:rsid w:val="00F3076A"/>
    <w:rsid w:val="00F31BFC"/>
    <w:rsid w:val="00F33DDF"/>
    <w:rsid w:val="00F44A51"/>
    <w:rsid w:val="00F4770F"/>
    <w:rsid w:val="00F47807"/>
    <w:rsid w:val="00F52420"/>
    <w:rsid w:val="00F552F2"/>
    <w:rsid w:val="00F653EF"/>
    <w:rsid w:val="00F65F18"/>
    <w:rsid w:val="00F660A4"/>
    <w:rsid w:val="00F6682E"/>
    <w:rsid w:val="00F736A0"/>
    <w:rsid w:val="00F86299"/>
    <w:rsid w:val="00F93B71"/>
    <w:rsid w:val="00F97484"/>
    <w:rsid w:val="00F974D3"/>
    <w:rsid w:val="00FA03D3"/>
    <w:rsid w:val="00FA18DD"/>
    <w:rsid w:val="00FA28DF"/>
    <w:rsid w:val="00FB172E"/>
    <w:rsid w:val="00FB3211"/>
    <w:rsid w:val="00FB590A"/>
    <w:rsid w:val="00FB5BC4"/>
    <w:rsid w:val="00FC2BDD"/>
    <w:rsid w:val="00FC4966"/>
    <w:rsid w:val="00FD71B7"/>
    <w:rsid w:val="00FE4ED9"/>
    <w:rsid w:val="00FF3426"/>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9"/>
    <w:rPr>
      <w:sz w:val="24"/>
      <w:szCs w:val="24"/>
    </w:rPr>
  </w:style>
  <w:style w:type="paragraph" w:styleId="Heading2">
    <w:name w:val="heading 2"/>
    <w:basedOn w:val="Normal"/>
    <w:next w:val="Normal"/>
    <w:qFormat/>
    <w:rsid w:val="0018580D"/>
    <w:pPr>
      <w:keepNext/>
      <w:spacing w:line="480" w:lineRule="auto"/>
      <w:outlineLvl w:val="1"/>
    </w:pPr>
    <w:rPr>
      <w:rFonts w:ascii="Garamond" w:hAnsi="Garamond"/>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096"/>
    <w:pPr>
      <w:tabs>
        <w:tab w:val="center" w:pos="4320"/>
        <w:tab w:val="right" w:pos="8640"/>
      </w:tabs>
    </w:pPr>
  </w:style>
  <w:style w:type="character" w:styleId="PageNumber">
    <w:name w:val="page number"/>
    <w:basedOn w:val="DefaultParagraphFont"/>
    <w:rsid w:val="00DF4096"/>
  </w:style>
  <w:style w:type="paragraph" w:styleId="FootnoteText">
    <w:name w:val="footnote text"/>
    <w:basedOn w:val="Normal"/>
    <w:semiHidden/>
    <w:rsid w:val="003E6FFE"/>
    <w:rPr>
      <w:sz w:val="20"/>
      <w:szCs w:val="20"/>
    </w:rPr>
  </w:style>
  <w:style w:type="character" w:styleId="FootnoteReference">
    <w:name w:val="footnote reference"/>
    <w:basedOn w:val="DefaultParagraphFont"/>
    <w:semiHidden/>
    <w:rsid w:val="003E6FFE"/>
    <w:rPr>
      <w:vertAlign w:val="superscript"/>
    </w:rPr>
  </w:style>
  <w:style w:type="paragraph" w:styleId="BalloonText">
    <w:name w:val="Balloon Text"/>
    <w:basedOn w:val="Normal"/>
    <w:semiHidden/>
    <w:rsid w:val="00D15CEB"/>
    <w:rPr>
      <w:rFonts w:ascii="Tahoma" w:hAnsi="Tahoma" w:cs="Tahoma"/>
      <w:sz w:val="16"/>
      <w:szCs w:val="16"/>
    </w:rPr>
  </w:style>
  <w:style w:type="paragraph" w:styleId="Header">
    <w:name w:val="header"/>
    <w:basedOn w:val="Normal"/>
    <w:rsid w:val="00D15CEB"/>
    <w:pPr>
      <w:tabs>
        <w:tab w:val="center" w:pos="4320"/>
        <w:tab w:val="right" w:pos="8640"/>
      </w:tabs>
    </w:pPr>
  </w:style>
  <w:style w:type="character" w:styleId="CommentReference">
    <w:name w:val="annotation reference"/>
    <w:basedOn w:val="DefaultParagraphFont"/>
    <w:semiHidden/>
    <w:rsid w:val="00F33DDF"/>
    <w:rPr>
      <w:sz w:val="16"/>
      <w:szCs w:val="16"/>
    </w:rPr>
  </w:style>
  <w:style w:type="paragraph" w:styleId="CommentText">
    <w:name w:val="annotation text"/>
    <w:basedOn w:val="Normal"/>
    <w:semiHidden/>
    <w:rsid w:val="00F33DDF"/>
    <w:rPr>
      <w:sz w:val="20"/>
      <w:szCs w:val="20"/>
    </w:rPr>
  </w:style>
  <w:style w:type="paragraph" w:styleId="CommentSubject">
    <w:name w:val="annotation subject"/>
    <w:basedOn w:val="CommentText"/>
    <w:next w:val="CommentText"/>
    <w:semiHidden/>
    <w:rsid w:val="00F33DDF"/>
    <w:rPr>
      <w:b/>
      <w:bCs/>
    </w:rPr>
  </w:style>
  <w:style w:type="paragraph" w:customStyle="1" w:styleId="A1">
    <w:name w:val="A1"/>
    <w:next w:val="Normal"/>
    <w:rsid w:val="00CD2689"/>
    <w:pPr>
      <w:autoSpaceDE w:val="0"/>
      <w:autoSpaceDN w:val="0"/>
      <w:adjustRightInd w:val="0"/>
    </w:pPr>
    <w:rPr>
      <w:rFonts w:ascii="Arial" w:hAnsi="Arial"/>
      <w:sz w:val="24"/>
      <w:szCs w:val="24"/>
    </w:rPr>
  </w:style>
  <w:style w:type="character" w:styleId="Hyperlink">
    <w:name w:val="Hyperlink"/>
    <w:basedOn w:val="DefaultParagraphFont"/>
    <w:rsid w:val="00E40C13"/>
    <w:rPr>
      <w:color w:val="0000FF" w:themeColor="hyperlink"/>
      <w:u w:val="single"/>
    </w:rPr>
  </w:style>
  <w:style w:type="paragraph" w:styleId="ListParagraph">
    <w:name w:val="List Paragraph"/>
    <w:basedOn w:val="Normal"/>
    <w:uiPriority w:val="34"/>
    <w:qFormat/>
    <w:rsid w:val="007D7CB2"/>
    <w:pPr>
      <w:ind w:left="720"/>
      <w:contextualSpacing/>
    </w:pPr>
  </w:style>
  <w:style w:type="table" w:styleId="TableGrid">
    <w:name w:val="Table Grid"/>
    <w:basedOn w:val="TableNormal"/>
    <w:rsid w:val="00C3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0211">
      <w:bodyDiv w:val="1"/>
      <w:marLeft w:val="0"/>
      <w:marRight w:val="0"/>
      <w:marTop w:val="0"/>
      <w:marBottom w:val="0"/>
      <w:divBdr>
        <w:top w:val="none" w:sz="0" w:space="0" w:color="auto"/>
        <w:left w:val="none" w:sz="0" w:space="0" w:color="auto"/>
        <w:bottom w:val="none" w:sz="0" w:space="0" w:color="auto"/>
        <w:right w:val="none" w:sz="0" w:space="0" w:color="auto"/>
      </w:divBdr>
    </w:div>
    <w:div w:id="1758090487">
      <w:bodyDiv w:val="1"/>
      <w:marLeft w:val="0"/>
      <w:marRight w:val="0"/>
      <w:marTop w:val="0"/>
      <w:marBottom w:val="0"/>
      <w:divBdr>
        <w:top w:val="none" w:sz="0" w:space="0" w:color="auto"/>
        <w:left w:val="none" w:sz="0" w:space="0" w:color="auto"/>
        <w:bottom w:val="none" w:sz="0" w:space="0" w:color="auto"/>
        <w:right w:val="none" w:sz="0" w:space="0" w:color="auto"/>
      </w:divBdr>
      <w:divsChild>
        <w:div w:id="450787669">
          <w:marLeft w:val="0"/>
          <w:marRight w:val="0"/>
          <w:marTop w:val="0"/>
          <w:marBottom w:val="0"/>
          <w:divBdr>
            <w:top w:val="none" w:sz="0" w:space="0" w:color="auto"/>
            <w:left w:val="none" w:sz="0" w:space="0" w:color="auto"/>
            <w:bottom w:val="none" w:sz="0" w:space="0" w:color="auto"/>
            <w:right w:val="none" w:sz="0" w:space="0" w:color="auto"/>
          </w:divBdr>
        </w:div>
      </w:divsChild>
    </w:div>
    <w:div w:id="20371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cmahon@emclawy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beth.watts@duke-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6838-F329-44BF-A532-43723AE9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4938</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2015-05-15T16:31:00Z</dcterms:created>
  <dcterms:modified xsi:type="dcterms:W3CDTF">2015-05-15T16:32:00Z</dcterms:modified>
</cp:coreProperties>
</file>