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44" w:rsidRDefault="00E46744" w:rsidP="00E46744">
      <w:pPr>
        <w:spacing w:after="0" w:line="240" w:lineRule="auto"/>
        <w:jc w:val="center"/>
        <w:rPr>
          <w:rFonts w:eastAsia="Times New Roman" w:cs="Arial"/>
          <w:b/>
          <w:smallCaps/>
          <w:sz w:val="28"/>
          <w:szCs w:val="28"/>
        </w:rPr>
      </w:pPr>
      <w:r>
        <w:rPr>
          <w:rFonts w:eastAsia="Times New Roman" w:cs="Arial"/>
          <w:b/>
          <w:smallCaps/>
          <w:sz w:val="28"/>
          <w:szCs w:val="28"/>
        </w:rPr>
        <w:t>Before</w:t>
      </w:r>
    </w:p>
    <w:p w:rsidR="00E46744" w:rsidRDefault="00E46744" w:rsidP="00E46744">
      <w:pPr>
        <w:spacing w:after="0" w:line="240" w:lineRule="auto"/>
        <w:jc w:val="center"/>
        <w:rPr>
          <w:rFonts w:eastAsia="Times New Roman" w:cs="Arial"/>
          <w:b/>
          <w:smallCaps/>
          <w:sz w:val="28"/>
          <w:szCs w:val="28"/>
        </w:rPr>
      </w:pPr>
      <w:r>
        <w:rPr>
          <w:rFonts w:eastAsia="Times New Roman" w:cs="Arial"/>
          <w:b/>
          <w:smallCaps/>
          <w:sz w:val="28"/>
          <w:szCs w:val="28"/>
        </w:rPr>
        <w:t>The Public Utilities Commission of Ohio</w:t>
      </w:r>
    </w:p>
    <w:p w:rsidR="00E46744" w:rsidRDefault="00E46744" w:rsidP="00E46744">
      <w:pPr>
        <w:spacing w:after="0" w:line="240" w:lineRule="auto"/>
        <w:jc w:val="both"/>
        <w:rPr>
          <w:rFonts w:eastAsia="Times New Roman" w:cs="Arial"/>
          <w:szCs w:val="24"/>
        </w:rPr>
      </w:pPr>
    </w:p>
    <w:tbl>
      <w:tblPr>
        <w:tblW w:w="9468" w:type="dxa"/>
        <w:tblLayout w:type="fixed"/>
        <w:tblLook w:val="04A0" w:firstRow="1" w:lastRow="0" w:firstColumn="1" w:lastColumn="0" w:noHBand="0" w:noVBand="1"/>
      </w:tblPr>
      <w:tblGrid>
        <w:gridCol w:w="5051"/>
        <w:gridCol w:w="290"/>
        <w:gridCol w:w="4127"/>
      </w:tblGrid>
      <w:tr w:rsidR="00E46744" w:rsidTr="004122AD">
        <w:tc>
          <w:tcPr>
            <w:tcW w:w="5051" w:type="dxa"/>
          </w:tcPr>
          <w:p w:rsidR="00E46744" w:rsidRDefault="00E46744" w:rsidP="004122AD">
            <w:pPr>
              <w:spacing w:after="0" w:line="240" w:lineRule="auto"/>
              <w:rPr>
                <w:rFonts w:eastAsia="Times New Roman" w:cs="Times New Roman"/>
                <w:color w:val="000000"/>
                <w:szCs w:val="24"/>
              </w:rPr>
            </w:pPr>
            <w:r>
              <w:rPr>
                <w:rFonts w:eastAsia="Times New Roman" w:cs="Times New Roman"/>
                <w:szCs w:val="24"/>
              </w:rPr>
              <w:t xml:space="preserve">In the Matter of the Application of </w:t>
            </w:r>
            <w:r>
              <w:rPr>
                <w:rFonts w:eastAsia="Times New Roman" w:cs="Times New Roman"/>
                <w:szCs w:val="24"/>
              </w:rPr>
              <w:br/>
              <w:t>The Dayton Power and Light Company for Approval of Its Market Rate Offer.</w:t>
            </w:r>
          </w:p>
          <w:p w:rsidR="00E46744" w:rsidRDefault="00E46744" w:rsidP="004122AD">
            <w:pPr>
              <w:spacing w:after="0" w:line="240" w:lineRule="auto"/>
              <w:rPr>
                <w:rFonts w:eastAsia="Times New Roman" w:cs="Times New Roman"/>
                <w:b/>
                <w:szCs w:val="24"/>
              </w:rPr>
            </w:pPr>
          </w:p>
          <w:p w:rsidR="00E46744" w:rsidRDefault="00E46744" w:rsidP="004122AD">
            <w:pPr>
              <w:spacing w:after="0" w:line="240" w:lineRule="auto"/>
              <w:rPr>
                <w:rFonts w:eastAsia="Times New Roman" w:cs="Times New Roman"/>
                <w:szCs w:val="24"/>
              </w:rPr>
            </w:pPr>
            <w:r>
              <w:rPr>
                <w:rFonts w:eastAsia="Times New Roman" w:cs="Times New Roman"/>
                <w:szCs w:val="24"/>
              </w:rPr>
              <w:t xml:space="preserve">In the Matter of the Application of </w:t>
            </w:r>
            <w:r>
              <w:rPr>
                <w:rFonts w:eastAsia="Times New Roman" w:cs="Times New Roman"/>
                <w:szCs w:val="24"/>
              </w:rPr>
              <w:br/>
              <w:t>The Dayton Power and Light Company for Approval of Revised Tariffs.</w:t>
            </w:r>
          </w:p>
          <w:p w:rsidR="00E46744" w:rsidRDefault="00E46744" w:rsidP="004122AD">
            <w:pPr>
              <w:spacing w:after="0" w:line="240" w:lineRule="auto"/>
              <w:rPr>
                <w:rFonts w:eastAsia="Times New Roman" w:cs="Times New Roman"/>
                <w:szCs w:val="24"/>
              </w:rPr>
            </w:pPr>
          </w:p>
          <w:p w:rsidR="00E46744" w:rsidRDefault="00E46744" w:rsidP="004122AD">
            <w:pPr>
              <w:spacing w:after="0" w:line="240" w:lineRule="auto"/>
              <w:rPr>
                <w:rFonts w:eastAsia="Times New Roman" w:cs="Times New Roman"/>
                <w:szCs w:val="24"/>
              </w:rPr>
            </w:pPr>
            <w:r>
              <w:rPr>
                <w:rFonts w:eastAsia="Times New Roman" w:cs="Times New Roman"/>
                <w:szCs w:val="24"/>
              </w:rPr>
              <w:t xml:space="preserve">In the Matter of the Application of </w:t>
            </w:r>
            <w:r>
              <w:rPr>
                <w:rFonts w:eastAsia="Times New Roman" w:cs="Times New Roman"/>
                <w:szCs w:val="24"/>
              </w:rPr>
              <w:br/>
              <w:t>The Dayton Power and Light Company for Approval of Certain Accounting Authority.</w:t>
            </w:r>
          </w:p>
          <w:p w:rsidR="00E46744" w:rsidRDefault="00E46744" w:rsidP="004122AD">
            <w:pPr>
              <w:spacing w:after="0" w:line="240" w:lineRule="auto"/>
              <w:rPr>
                <w:rFonts w:eastAsia="Times New Roman" w:cs="Times New Roman"/>
                <w:szCs w:val="24"/>
              </w:rPr>
            </w:pPr>
          </w:p>
          <w:p w:rsidR="00E46744" w:rsidRDefault="00E46744" w:rsidP="004122AD">
            <w:pPr>
              <w:spacing w:after="0" w:line="240" w:lineRule="auto"/>
              <w:rPr>
                <w:rFonts w:eastAsia="Times New Roman" w:cs="Times New Roman"/>
                <w:szCs w:val="24"/>
              </w:rPr>
            </w:pPr>
            <w:r>
              <w:rPr>
                <w:rFonts w:eastAsia="Times New Roman" w:cs="Times New Roman"/>
                <w:szCs w:val="24"/>
              </w:rPr>
              <w:t xml:space="preserve">In the Matter of the Application of </w:t>
            </w:r>
            <w:r>
              <w:rPr>
                <w:rFonts w:eastAsia="Times New Roman" w:cs="Times New Roman"/>
                <w:szCs w:val="24"/>
              </w:rPr>
              <w:br/>
              <w:t>The Dayton Power and Light Company for the Waiver of Certain Commission Rules.</w:t>
            </w:r>
          </w:p>
          <w:p w:rsidR="00E46744" w:rsidRDefault="00E46744" w:rsidP="004122AD">
            <w:pPr>
              <w:spacing w:after="0" w:line="240" w:lineRule="auto"/>
              <w:rPr>
                <w:rFonts w:eastAsia="Times New Roman" w:cs="Times New Roman"/>
                <w:szCs w:val="24"/>
              </w:rPr>
            </w:pPr>
          </w:p>
          <w:p w:rsidR="00E46744" w:rsidRDefault="00E46744" w:rsidP="004122AD">
            <w:pPr>
              <w:spacing w:after="0" w:line="240" w:lineRule="auto"/>
              <w:rPr>
                <w:rFonts w:eastAsia="Times New Roman" w:cs="Times New Roman"/>
                <w:b/>
                <w:color w:val="000000"/>
                <w:szCs w:val="24"/>
              </w:rPr>
            </w:pPr>
            <w:r>
              <w:rPr>
                <w:rFonts w:eastAsia="Times New Roman" w:cs="Times New Roman"/>
                <w:szCs w:val="24"/>
              </w:rPr>
              <w:t xml:space="preserve">In the Matter of the Application of </w:t>
            </w:r>
            <w:r>
              <w:rPr>
                <w:rFonts w:eastAsia="Times New Roman" w:cs="Times New Roman"/>
                <w:szCs w:val="24"/>
              </w:rPr>
              <w:br/>
              <w:t xml:space="preserve">The Dayton Power and Light Company </w:t>
            </w:r>
            <w:r>
              <w:rPr>
                <w:rFonts w:eastAsia="Times New Roman" w:cs="Times New Roman"/>
                <w:szCs w:val="24"/>
              </w:rPr>
              <w:br/>
              <w:t>to Establish Tariff Riders.</w:t>
            </w:r>
          </w:p>
        </w:tc>
        <w:tc>
          <w:tcPr>
            <w:tcW w:w="290" w:type="dxa"/>
          </w:tcPr>
          <w:p w:rsidR="00E46744" w:rsidRDefault="00E46744" w:rsidP="004122AD">
            <w:pPr>
              <w:spacing w:after="0" w:line="240" w:lineRule="auto"/>
              <w:rPr>
                <w:rFonts w:eastAsia="Times New Roman" w:cs="Times New Roman"/>
                <w:color w:val="000000"/>
                <w:szCs w:val="24"/>
              </w:rPr>
            </w:pPr>
            <w:bookmarkStart w:id="0" w:name="Separator"/>
            <w:bookmarkEnd w:id="0"/>
            <w:r>
              <w:rPr>
                <w:rFonts w:eastAsia="Times New Roman" w:cs="Times New Roman"/>
                <w:szCs w:val="24"/>
              </w:rPr>
              <w:t>:</w:t>
            </w:r>
          </w:p>
          <w:p w:rsidR="00E46744" w:rsidRDefault="00E46744" w:rsidP="004122AD">
            <w:pPr>
              <w:spacing w:after="0" w:line="240" w:lineRule="auto"/>
              <w:rPr>
                <w:rFonts w:eastAsia="Times New Roman" w:cs="Times New Roman"/>
                <w:szCs w:val="24"/>
              </w:rPr>
            </w:pPr>
            <w:r>
              <w:rPr>
                <w:rFonts w:eastAsia="Times New Roman" w:cs="Times New Roman"/>
                <w:szCs w:val="24"/>
              </w:rPr>
              <w:t>:</w:t>
            </w:r>
          </w:p>
          <w:p w:rsidR="00E46744" w:rsidRDefault="00E46744" w:rsidP="004122AD">
            <w:pPr>
              <w:spacing w:after="0" w:line="240" w:lineRule="auto"/>
              <w:rPr>
                <w:rFonts w:eastAsia="Times New Roman" w:cs="Times New Roman"/>
                <w:szCs w:val="24"/>
              </w:rPr>
            </w:pPr>
            <w:r>
              <w:rPr>
                <w:rFonts w:eastAsia="Times New Roman" w:cs="Times New Roman"/>
                <w:szCs w:val="24"/>
              </w:rPr>
              <w:t>:</w:t>
            </w:r>
          </w:p>
          <w:p w:rsidR="00E46744" w:rsidRDefault="00E46744" w:rsidP="004122AD">
            <w:pPr>
              <w:spacing w:after="0" w:line="240" w:lineRule="auto"/>
              <w:rPr>
                <w:rFonts w:eastAsia="Times New Roman" w:cs="Times New Roman"/>
                <w:szCs w:val="24"/>
              </w:rPr>
            </w:pPr>
            <w:r>
              <w:rPr>
                <w:rFonts w:eastAsia="Times New Roman" w:cs="Times New Roman"/>
                <w:szCs w:val="24"/>
              </w:rPr>
              <w:t>:</w:t>
            </w:r>
          </w:p>
          <w:p w:rsidR="00E46744" w:rsidRDefault="00E46744" w:rsidP="004122AD">
            <w:pPr>
              <w:spacing w:after="0" w:line="240" w:lineRule="auto"/>
              <w:rPr>
                <w:rFonts w:eastAsia="Times New Roman" w:cs="Times New Roman"/>
                <w:szCs w:val="24"/>
              </w:rPr>
            </w:pPr>
            <w:r>
              <w:rPr>
                <w:rFonts w:eastAsia="Times New Roman" w:cs="Times New Roman"/>
                <w:szCs w:val="24"/>
              </w:rPr>
              <w:t>:</w:t>
            </w:r>
          </w:p>
          <w:p w:rsidR="00E46744" w:rsidRDefault="00E46744" w:rsidP="004122AD">
            <w:pPr>
              <w:spacing w:after="0" w:line="240" w:lineRule="auto"/>
              <w:rPr>
                <w:rFonts w:eastAsia="Times New Roman" w:cs="Times New Roman"/>
                <w:szCs w:val="24"/>
              </w:rPr>
            </w:pPr>
            <w:r>
              <w:rPr>
                <w:rFonts w:eastAsia="Times New Roman" w:cs="Times New Roman"/>
                <w:szCs w:val="24"/>
              </w:rPr>
              <w:t>:</w:t>
            </w:r>
          </w:p>
          <w:p w:rsidR="00E46744" w:rsidRDefault="00E46744" w:rsidP="004122AD">
            <w:pPr>
              <w:spacing w:after="0" w:line="240" w:lineRule="auto"/>
              <w:rPr>
                <w:rFonts w:eastAsia="Times New Roman" w:cs="Times New Roman"/>
                <w:szCs w:val="24"/>
              </w:rPr>
            </w:pPr>
            <w:r>
              <w:rPr>
                <w:rFonts w:eastAsia="Times New Roman" w:cs="Times New Roman"/>
                <w:szCs w:val="24"/>
              </w:rPr>
              <w:t>:</w:t>
            </w:r>
          </w:p>
          <w:p w:rsidR="00E46744" w:rsidRDefault="00E46744" w:rsidP="004122AD">
            <w:pPr>
              <w:spacing w:after="0" w:line="240" w:lineRule="auto"/>
              <w:rPr>
                <w:rFonts w:eastAsia="Times New Roman" w:cs="Times New Roman"/>
                <w:szCs w:val="24"/>
              </w:rPr>
            </w:pPr>
            <w:r>
              <w:rPr>
                <w:rFonts w:eastAsia="Times New Roman" w:cs="Times New Roman"/>
                <w:szCs w:val="24"/>
              </w:rPr>
              <w:t>:</w:t>
            </w:r>
          </w:p>
          <w:p w:rsidR="00E46744" w:rsidRDefault="00E46744" w:rsidP="004122AD">
            <w:pPr>
              <w:spacing w:after="0" w:line="240" w:lineRule="auto"/>
              <w:rPr>
                <w:rFonts w:eastAsia="Times New Roman" w:cs="Times New Roman"/>
                <w:szCs w:val="24"/>
              </w:rPr>
            </w:pPr>
            <w:r>
              <w:rPr>
                <w:rFonts w:eastAsia="Times New Roman" w:cs="Times New Roman"/>
                <w:szCs w:val="24"/>
              </w:rPr>
              <w:t>:</w:t>
            </w:r>
          </w:p>
          <w:p w:rsidR="00E46744" w:rsidRDefault="00E46744" w:rsidP="004122AD">
            <w:pPr>
              <w:spacing w:after="0" w:line="240" w:lineRule="auto"/>
              <w:rPr>
                <w:rFonts w:eastAsia="Times New Roman" w:cs="Times New Roman"/>
                <w:szCs w:val="24"/>
              </w:rPr>
            </w:pPr>
            <w:r>
              <w:rPr>
                <w:rFonts w:eastAsia="Times New Roman" w:cs="Times New Roman"/>
                <w:szCs w:val="24"/>
              </w:rPr>
              <w:t>:</w:t>
            </w:r>
          </w:p>
          <w:p w:rsidR="00E46744" w:rsidRDefault="00E46744" w:rsidP="004122AD">
            <w:pPr>
              <w:spacing w:after="0" w:line="240" w:lineRule="auto"/>
              <w:rPr>
                <w:rFonts w:eastAsia="Times New Roman" w:cs="Times New Roman"/>
                <w:szCs w:val="24"/>
              </w:rPr>
            </w:pPr>
            <w:r>
              <w:rPr>
                <w:rFonts w:eastAsia="Times New Roman" w:cs="Times New Roman"/>
                <w:szCs w:val="24"/>
              </w:rPr>
              <w:t>:</w:t>
            </w:r>
          </w:p>
          <w:p w:rsidR="00E46744" w:rsidRDefault="00E46744" w:rsidP="004122AD">
            <w:pPr>
              <w:spacing w:after="0" w:line="240" w:lineRule="auto"/>
              <w:rPr>
                <w:rFonts w:eastAsia="Times New Roman" w:cs="Times New Roman"/>
                <w:szCs w:val="24"/>
              </w:rPr>
            </w:pPr>
            <w:r>
              <w:rPr>
                <w:rFonts w:eastAsia="Times New Roman" w:cs="Times New Roman"/>
                <w:szCs w:val="24"/>
              </w:rPr>
              <w:t>:</w:t>
            </w:r>
          </w:p>
          <w:p w:rsidR="00E46744" w:rsidRDefault="00E46744" w:rsidP="004122AD">
            <w:pPr>
              <w:spacing w:after="0" w:line="240" w:lineRule="auto"/>
              <w:rPr>
                <w:rFonts w:eastAsia="Times New Roman" w:cs="Times New Roman"/>
                <w:szCs w:val="24"/>
              </w:rPr>
            </w:pPr>
            <w:r>
              <w:rPr>
                <w:rFonts w:eastAsia="Times New Roman" w:cs="Times New Roman"/>
                <w:szCs w:val="24"/>
              </w:rPr>
              <w:t>:</w:t>
            </w:r>
          </w:p>
          <w:p w:rsidR="00E46744" w:rsidRDefault="00E46744" w:rsidP="004122AD">
            <w:pPr>
              <w:spacing w:after="0" w:line="240" w:lineRule="auto"/>
              <w:rPr>
                <w:rFonts w:eastAsia="Times New Roman" w:cs="Times New Roman"/>
                <w:szCs w:val="24"/>
              </w:rPr>
            </w:pPr>
            <w:r>
              <w:rPr>
                <w:rFonts w:eastAsia="Times New Roman" w:cs="Times New Roman"/>
                <w:szCs w:val="24"/>
              </w:rPr>
              <w:t>:</w:t>
            </w:r>
          </w:p>
          <w:p w:rsidR="00E46744" w:rsidRDefault="00E46744" w:rsidP="004122AD">
            <w:pPr>
              <w:spacing w:after="0" w:line="240" w:lineRule="auto"/>
              <w:rPr>
                <w:rFonts w:eastAsia="Times New Roman" w:cs="Times New Roman"/>
                <w:szCs w:val="24"/>
              </w:rPr>
            </w:pPr>
            <w:r>
              <w:rPr>
                <w:rFonts w:eastAsia="Times New Roman" w:cs="Times New Roman"/>
                <w:szCs w:val="24"/>
              </w:rPr>
              <w:t>:</w:t>
            </w:r>
          </w:p>
          <w:p w:rsidR="00E46744" w:rsidRDefault="00E46744" w:rsidP="004122AD">
            <w:pPr>
              <w:spacing w:after="0" w:line="240" w:lineRule="auto"/>
              <w:rPr>
                <w:rFonts w:eastAsia="Times New Roman" w:cs="Times New Roman"/>
                <w:szCs w:val="24"/>
              </w:rPr>
            </w:pPr>
            <w:r>
              <w:rPr>
                <w:rFonts w:eastAsia="Times New Roman" w:cs="Times New Roman"/>
                <w:szCs w:val="24"/>
              </w:rPr>
              <w:t>:</w:t>
            </w:r>
          </w:p>
          <w:p w:rsidR="00E46744" w:rsidRDefault="00E46744" w:rsidP="004122AD">
            <w:pPr>
              <w:spacing w:after="0" w:line="240" w:lineRule="auto"/>
              <w:rPr>
                <w:rFonts w:eastAsia="Times New Roman" w:cs="Times New Roman"/>
                <w:szCs w:val="24"/>
              </w:rPr>
            </w:pPr>
            <w:r>
              <w:rPr>
                <w:rFonts w:eastAsia="Times New Roman" w:cs="Times New Roman"/>
                <w:szCs w:val="24"/>
              </w:rPr>
              <w:t>:</w:t>
            </w:r>
          </w:p>
          <w:p w:rsidR="00E46744" w:rsidRDefault="00E46744" w:rsidP="004122AD">
            <w:pPr>
              <w:spacing w:after="0" w:line="240" w:lineRule="auto"/>
              <w:rPr>
                <w:rFonts w:eastAsia="Times New Roman" w:cs="Times New Roman"/>
                <w:szCs w:val="24"/>
              </w:rPr>
            </w:pPr>
            <w:r>
              <w:rPr>
                <w:rFonts w:eastAsia="Times New Roman" w:cs="Times New Roman"/>
                <w:szCs w:val="24"/>
              </w:rPr>
              <w:t>:</w:t>
            </w:r>
          </w:p>
          <w:p w:rsidR="00E46744" w:rsidRDefault="00E46744" w:rsidP="004122AD">
            <w:pPr>
              <w:spacing w:after="0" w:line="240" w:lineRule="auto"/>
              <w:rPr>
                <w:rFonts w:eastAsia="Times New Roman" w:cs="Times New Roman"/>
                <w:szCs w:val="24"/>
              </w:rPr>
            </w:pPr>
            <w:r>
              <w:rPr>
                <w:rFonts w:eastAsia="Times New Roman" w:cs="Times New Roman"/>
                <w:szCs w:val="24"/>
              </w:rPr>
              <w:t>:</w:t>
            </w:r>
          </w:p>
          <w:p w:rsidR="00E46744" w:rsidRDefault="00E46744" w:rsidP="004122AD">
            <w:pPr>
              <w:spacing w:after="0" w:line="240" w:lineRule="auto"/>
              <w:rPr>
                <w:rFonts w:eastAsia="Times New Roman" w:cs="Times New Roman"/>
                <w:b/>
                <w:color w:val="000000"/>
                <w:szCs w:val="24"/>
              </w:rPr>
            </w:pPr>
          </w:p>
        </w:tc>
        <w:tc>
          <w:tcPr>
            <w:tcW w:w="4127" w:type="dxa"/>
          </w:tcPr>
          <w:p w:rsidR="00E46744" w:rsidRDefault="00E46744" w:rsidP="004122AD">
            <w:pPr>
              <w:spacing w:after="0" w:line="240" w:lineRule="auto"/>
              <w:ind w:left="432"/>
              <w:rPr>
                <w:rFonts w:eastAsia="Times New Roman" w:cs="Times New Roman"/>
                <w:color w:val="000000"/>
                <w:szCs w:val="24"/>
              </w:rPr>
            </w:pPr>
            <w:r>
              <w:rPr>
                <w:rFonts w:eastAsia="Times New Roman" w:cs="Times New Roman"/>
                <w:szCs w:val="24"/>
              </w:rPr>
              <w:t xml:space="preserve">Case No. </w:t>
            </w:r>
            <w:bookmarkStart w:id="1" w:name="CaseNo"/>
            <w:bookmarkEnd w:id="1"/>
            <w:r>
              <w:rPr>
                <w:rFonts w:eastAsia="Times New Roman" w:cs="Times New Roman"/>
                <w:szCs w:val="24"/>
              </w:rPr>
              <w:t>12-426-EL-SSO</w:t>
            </w:r>
          </w:p>
          <w:p w:rsidR="00E46744" w:rsidRDefault="00E46744" w:rsidP="004122AD">
            <w:pPr>
              <w:spacing w:after="0" w:line="240" w:lineRule="auto"/>
              <w:ind w:left="432"/>
              <w:rPr>
                <w:rFonts w:eastAsia="Times New Roman" w:cs="Times New Roman"/>
                <w:szCs w:val="24"/>
              </w:rPr>
            </w:pPr>
          </w:p>
          <w:p w:rsidR="00E46744" w:rsidRDefault="00E46744" w:rsidP="004122AD">
            <w:pPr>
              <w:spacing w:after="0" w:line="240" w:lineRule="auto"/>
              <w:ind w:left="432"/>
              <w:rPr>
                <w:rFonts w:eastAsia="Times New Roman" w:cs="Times New Roman"/>
                <w:szCs w:val="24"/>
              </w:rPr>
            </w:pPr>
            <w:bookmarkStart w:id="2" w:name="Judge"/>
            <w:bookmarkEnd w:id="2"/>
          </w:p>
          <w:p w:rsidR="00E46744" w:rsidRDefault="00E46744" w:rsidP="004122AD">
            <w:pPr>
              <w:spacing w:after="0" w:line="240" w:lineRule="auto"/>
              <w:ind w:left="432"/>
              <w:rPr>
                <w:rFonts w:eastAsia="Times New Roman" w:cs="Times New Roman"/>
                <w:szCs w:val="24"/>
              </w:rPr>
            </w:pPr>
          </w:p>
          <w:p w:rsidR="00E46744" w:rsidRDefault="00E46744" w:rsidP="004122AD">
            <w:pPr>
              <w:spacing w:after="0" w:line="240" w:lineRule="auto"/>
              <w:ind w:left="432"/>
              <w:rPr>
                <w:rFonts w:eastAsia="Times New Roman" w:cs="Times New Roman"/>
                <w:szCs w:val="24"/>
              </w:rPr>
            </w:pPr>
            <w:r>
              <w:rPr>
                <w:rFonts w:eastAsia="Times New Roman" w:cs="Times New Roman"/>
                <w:szCs w:val="24"/>
              </w:rPr>
              <w:t>Case No. 12-427-EL-ATA</w:t>
            </w:r>
          </w:p>
          <w:p w:rsidR="00E46744" w:rsidRDefault="00E46744" w:rsidP="004122AD">
            <w:pPr>
              <w:spacing w:after="0" w:line="240" w:lineRule="auto"/>
              <w:ind w:left="432"/>
              <w:rPr>
                <w:rFonts w:eastAsia="Times New Roman" w:cs="Times New Roman"/>
                <w:szCs w:val="24"/>
              </w:rPr>
            </w:pPr>
          </w:p>
          <w:p w:rsidR="00E46744" w:rsidRDefault="00E46744" w:rsidP="004122AD">
            <w:pPr>
              <w:spacing w:after="0" w:line="240" w:lineRule="auto"/>
              <w:ind w:left="432"/>
              <w:rPr>
                <w:rFonts w:eastAsia="Times New Roman" w:cs="Times New Roman"/>
                <w:szCs w:val="24"/>
              </w:rPr>
            </w:pPr>
          </w:p>
          <w:p w:rsidR="00E46744" w:rsidRDefault="00E46744" w:rsidP="004122AD">
            <w:pPr>
              <w:spacing w:after="0" w:line="240" w:lineRule="auto"/>
              <w:ind w:left="432"/>
              <w:rPr>
                <w:rFonts w:eastAsia="Times New Roman" w:cs="Times New Roman"/>
                <w:szCs w:val="24"/>
              </w:rPr>
            </w:pPr>
          </w:p>
          <w:p w:rsidR="00E46744" w:rsidRDefault="00E46744" w:rsidP="004122AD">
            <w:pPr>
              <w:spacing w:after="0" w:line="240" w:lineRule="auto"/>
              <w:ind w:left="432"/>
              <w:rPr>
                <w:rFonts w:eastAsia="Times New Roman" w:cs="Times New Roman"/>
                <w:szCs w:val="24"/>
              </w:rPr>
            </w:pPr>
            <w:r>
              <w:rPr>
                <w:rFonts w:eastAsia="Times New Roman" w:cs="Times New Roman"/>
                <w:szCs w:val="24"/>
              </w:rPr>
              <w:t>Case No. 12-428-EL-AAM</w:t>
            </w:r>
          </w:p>
          <w:p w:rsidR="00E46744" w:rsidRDefault="00E46744" w:rsidP="004122AD">
            <w:pPr>
              <w:spacing w:after="0" w:line="240" w:lineRule="auto"/>
              <w:ind w:left="432"/>
              <w:rPr>
                <w:rFonts w:eastAsia="Times New Roman" w:cs="Times New Roman"/>
                <w:szCs w:val="24"/>
              </w:rPr>
            </w:pPr>
          </w:p>
          <w:p w:rsidR="00E46744" w:rsidRDefault="00E46744" w:rsidP="004122AD">
            <w:pPr>
              <w:spacing w:after="0" w:line="240" w:lineRule="auto"/>
              <w:ind w:left="432"/>
              <w:rPr>
                <w:rFonts w:eastAsia="Times New Roman" w:cs="Times New Roman"/>
                <w:szCs w:val="24"/>
              </w:rPr>
            </w:pPr>
          </w:p>
          <w:p w:rsidR="00E46744" w:rsidRDefault="00E46744" w:rsidP="004122AD">
            <w:pPr>
              <w:spacing w:after="0" w:line="240" w:lineRule="auto"/>
              <w:ind w:left="432"/>
              <w:rPr>
                <w:rFonts w:eastAsia="Times New Roman" w:cs="Times New Roman"/>
                <w:szCs w:val="24"/>
              </w:rPr>
            </w:pPr>
          </w:p>
          <w:p w:rsidR="00E46744" w:rsidRDefault="00E46744" w:rsidP="004122AD">
            <w:pPr>
              <w:spacing w:after="0" w:line="240" w:lineRule="auto"/>
              <w:ind w:left="432"/>
              <w:rPr>
                <w:rFonts w:eastAsia="Times New Roman" w:cs="Times New Roman"/>
                <w:szCs w:val="24"/>
              </w:rPr>
            </w:pPr>
          </w:p>
          <w:p w:rsidR="00E46744" w:rsidRDefault="00E46744" w:rsidP="004122AD">
            <w:pPr>
              <w:spacing w:after="0" w:line="240" w:lineRule="auto"/>
              <w:ind w:left="432"/>
              <w:rPr>
                <w:rFonts w:eastAsia="Times New Roman" w:cs="Times New Roman"/>
                <w:szCs w:val="24"/>
              </w:rPr>
            </w:pPr>
            <w:r>
              <w:rPr>
                <w:rFonts w:eastAsia="Times New Roman" w:cs="Times New Roman"/>
                <w:szCs w:val="24"/>
              </w:rPr>
              <w:t>Case No. 12-429-EL-WVR</w:t>
            </w:r>
          </w:p>
          <w:p w:rsidR="00E46744" w:rsidRDefault="00E46744" w:rsidP="004122AD">
            <w:pPr>
              <w:spacing w:after="0" w:line="240" w:lineRule="auto"/>
              <w:ind w:left="432"/>
              <w:rPr>
                <w:rFonts w:eastAsia="Times New Roman" w:cs="Times New Roman"/>
                <w:szCs w:val="24"/>
              </w:rPr>
            </w:pPr>
          </w:p>
          <w:p w:rsidR="00E46744" w:rsidRDefault="00E46744" w:rsidP="004122AD">
            <w:pPr>
              <w:spacing w:after="0" w:line="240" w:lineRule="auto"/>
              <w:ind w:left="432"/>
              <w:rPr>
                <w:rFonts w:eastAsia="Times New Roman" w:cs="Times New Roman"/>
                <w:szCs w:val="24"/>
              </w:rPr>
            </w:pPr>
          </w:p>
          <w:p w:rsidR="00E46744" w:rsidRDefault="00E46744" w:rsidP="004122AD">
            <w:pPr>
              <w:spacing w:after="0" w:line="240" w:lineRule="auto"/>
              <w:ind w:left="432"/>
              <w:rPr>
                <w:rFonts w:eastAsia="Times New Roman" w:cs="Times New Roman"/>
                <w:szCs w:val="24"/>
              </w:rPr>
            </w:pPr>
          </w:p>
          <w:p w:rsidR="00E46744" w:rsidRDefault="00E46744" w:rsidP="004122AD">
            <w:pPr>
              <w:spacing w:after="0" w:line="240" w:lineRule="auto"/>
              <w:ind w:left="432"/>
              <w:rPr>
                <w:rFonts w:eastAsia="Times New Roman" w:cs="Times New Roman"/>
                <w:szCs w:val="24"/>
              </w:rPr>
            </w:pPr>
            <w:r>
              <w:rPr>
                <w:rFonts w:eastAsia="Times New Roman" w:cs="Times New Roman"/>
                <w:szCs w:val="24"/>
              </w:rPr>
              <w:t>Case No. 12-672-EL-RDR</w:t>
            </w:r>
          </w:p>
          <w:p w:rsidR="00E46744" w:rsidRDefault="00E46744" w:rsidP="004122AD">
            <w:pPr>
              <w:spacing w:after="0" w:line="240" w:lineRule="auto"/>
              <w:ind w:left="432"/>
              <w:rPr>
                <w:rFonts w:eastAsia="Times New Roman" w:cs="Times New Roman"/>
                <w:szCs w:val="24"/>
              </w:rPr>
            </w:pPr>
          </w:p>
          <w:p w:rsidR="00E46744" w:rsidRDefault="00E46744" w:rsidP="004122AD">
            <w:pPr>
              <w:spacing w:after="0" w:line="240" w:lineRule="auto"/>
              <w:ind w:left="432"/>
              <w:rPr>
                <w:rFonts w:eastAsia="Times New Roman" w:cs="Times New Roman"/>
                <w:b/>
                <w:color w:val="000000"/>
                <w:szCs w:val="24"/>
              </w:rPr>
            </w:pPr>
          </w:p>
        </w:tc>
      </w:tr>
    </w:tbl>
    <w:p w:rsidR="00E46744" w:rsidRDefault="00E46744" w:rsidP="00E46744">
      <w:pPr>
        <w:pStyle w:val="BodyText"/>
        <w:tabs>
          <w:tab w:val="left" w:pos="5040"/>
        </w:tabs>
        <w:rPr>
          <w:sz w:val="16"/>
          <w:szCs w:val="16"/>
        </w:rPr>
      </w:pPr>
    </w:p>
    <w:p w:rsidR="00E46744" w:rsidRDefault="00E46744" w:rsidP="00D80C64">
      <w:pPr>
        <w:pStyle w:val="BodyText"/>
        <w:pBdr>
          <w:top w:val="single" w:sz="12" w:space="0" w:color="auto"/>
        </w:pBdr>
        <w:tabs>
          <w:tab w:val="left" w:pos="5040"/>
        </w:tabs>
        <w:rPr>
          <w:sz w:val="16"/>
          <w:szCs w:val="16"/>
        </w:rPr>
      </w:pPr>
    </w:p>
    <w:p w:rsidR="006F5537" w:rsidRDefault="00E46744" w:rsidP="00800831">
      <w:pPr>
        <w:pStyle w:val="Title"/>
        <w:pBdr>
          <w:bottom w:val="single" w:sz="12" w:space="1" w:color="auto"/>
        </w:pBdr>
        <w:spacing w:after="0"/>
        <w:rPr>
          <w:sz w:val="24"/>
          <w:szCs w:val="24"/>
        </w:rPr>
      </w:pPr>
      <w:r w:rsidRPr="00C269A5">
        <w:rPr>
          <w:sz w:val="24"/>
          <w:szCs w:val="24"/>
        </w:rPr>
        <w:t>JOINT MOTION</w:t>
      </w:r>
      <w:r w:rsidR="00C961FC">
        <w:rPr>
          <w:rStyle w:val="FootnoteReference"/>
          <w:sz w:val="24"/>
          <w:szCs w:val="24"/>
        </w:rPr>
        <w:footnoteReference w:id="1"/>
      </w:r>
      <w:r w:rsidRPr="00C269A5">
        <w:rPr>
          <w:sz w:val="24"/>
          <w:szCs w:val="24"/>
        </w:rPr>
        <w:t xml:space="preserve"> TO VACATE PROCEDURAL SCHEDULE OR IN THE </w:t>
      </w:r>
    </w:p>
    <w:p w:rsidR="0020790B" w:rsidRDefault="00E46744" w:rsidP="00800831">
      <w:pPr>
        <w:pStyle w:val="Title"/>
        <w:pBdr>
          <w:bottom w:val="single" w:sz="12" w:space="1" w:color="auto"/>
        </w:pBdr>
        <w:spacing w:after="0"/>
        <w:rPr>
          <w:sz w:val="24"/>
        </w:rPr>
      </w:pPr>
      <w:r w:rsidRPr="00C269A5">
        <w:rPr>
          <w:sz w:val="24"/>
          <w:szCs w:val="24"/>
        </w:rPr>
        <w:t>ALTERNATIVE TO MODIFY PROCEDURAL SCHEDULE</w:t>
      </w:r>
      <w:r w:rsidR="000C0464">
        <w:rPr>
          <w:sz w:val="24"/>
        </w:rPr>
        <w:t xml:space="preserve">, </w:t>
      </w:r>
    </w:p>
    <w:p w:rsidR="00C269A5" w:rsidRDefault="000C0464" w:rsidP="00800831">
      <w:pPr>
        <w:pStyle w:val="Title"/>
        <w:pBdr>
          <w:bottom w:val="single" w:sz="12" w:space="1" w:color="auto"/>
        </w:pBdr>
        <w:spacing w:after="0"/>
        <w:rPr>
          <w:sz w:val="24"/>
          <w:szCs w:val="24"/>
        </w:rPr>
      </w:pPr>
      <w:r>
        <w:rPr>
          <w:sz w:val="24"/>
        </w:rPr>
        <w:t>SCHEDULE A PREHEARING CONFERENCE</w:t>
      </w:r>
      <w:r w:rsidR="009F6367">
        <w:rPr>
          <w:sz w:val="24"/>
        </w:rPr>
        <w:t>,</w:t>
      </w:r>
    </w:p>
    <w:p w:rsidR="00182ECE" w:rsidRPr="00C269A5" w:rsidRDefault="00D80C64" w:rsidP="00800831">
      <w:pPr>
        <w:pStyle w:val="Title"/>
        <w:pBdr>
          <w:bottom w:val="single" w:sz="12" w:space="1" w:color="auto"/>
        </w:pBdr>
        <w:spacing w:after="0"/>
        <w:rPr>
          <w:sz w:val="24"/>
          <w:szCs w:val="24"/>
        </w:rPr>
      </w:pPr>
      <w:r w:rsidRPr="00C269A5">
        <w:rPr>
          <w:rFonts w:ascii="Arial Bold" w:hAnsi="Arial Bold"/>
          <w:caps/>
          <w:smallCaps w:val="0"/>
          <w:sz w:val="24"/>
          <w:szCs w:val="24"/>
        </w:rPr>
        <w:t>request for expedited treatment</w:t>
      </w:r>
      <w:r w:rsidR="00BA1376">
        <w:rPr>
          <w:rFonts w:ascii="Arial Bold" w:hAnsi="Arial Bold"/>
          <w:caps/>
          <w:smallCaps w:val="0"/>
          <w:sz w:val="24"/>
          <w:szCs w:val="24"/>
        </w:rPr>
        <w:t>,</w:t>
      </w:r>
      <w:r w:rsidRPr="00C269A5">
        <w:rPr>
          <w:rFonts w:ascii="Arial Bold" w:hAnsi="Arial Bold"/>
          <w:caps/>
          <w:smallCaps w:val="0"/>
          <w:sz w:val="24"/>
          <w:szCs w:val="24"/>
        </w:rPr>
        <w:t xml:space="preserve"> and</w:t>
      </w:r>
      <w:r w:rsidR="00182ECE" w:rsidRPr="00C269A5">
        <w:rPr>
          <w:sz w:val="24"/>
          <w:szCs w:val="24"/>
        </w:rPr>
        <w:t xml:space="preserve"> </w:t>
      </w:r>
    </w:p>
    <w:p w:rsidR="005361DD" w:rsidRDefault="00E46744" w:rsidP="00800831">
      <w:pPr>
        <w:pStyle w:val="Title"/>
        <w:pBdr>
          <w:bottom w:val="single" w:sz="12" w:space="1" w:color="auto"/>
        </w:pBdr>
        <w:spacing w:after="0"/>
        <w:rPr>
          <w:sz w:val="24"/>
        </w:rPr>
        <w:sectPr w:rsidR="005361D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C269A5">
        <w:rPr>
          <w:sz w:val="24"/>
          <w:szCs w:val="24"/>
        </w:rPr>
        <w:t>MEMORANDUM IN SUPPORT</w:t>
      </w:r>
    </w:p>
    <w:p w:rsidR="00AB19C3" w:rsidRPr="00182ECE" w:rsidRDefault="00AB19C3" w:rsidP="00AB19C3">
      <w:pPr>
        <w:tabs>
          <w:tab w:val="left" w:pos="2160"/>
          <w:tab w:val="left" w:pos="2280"/>
        </w:tabs>
        <w:spacing w:after="0" w:line="240" w:lineRule="auto"/>
        <w:rPr>
          <w:rFonts w:eastAsia="Calibri"/>
          <w:color w:val="000000" w:themeColor="text1"/>
          <w:szCs w:val="24"/>
        </w:rPr>
      </w:pPr>
      <w:r w:rsidRPr="00182ECE">
        <w:rPr>
          <w:rFonts w:eastAsia="Calibri"/>
          <w:color w:val="000000" w:themeColor="text1"/>
          <w:szCs w:val="24"/>
        </w:rPr>
        <w:lastRenderedPageBreak/>
        <w:t>Samuel C. Randazzo</w:t>
      </w:r>
    </w:p>
    <w:p w:rsidR="00AB19C3" w:rsidRPr="00182ECE" w:rsidRDefault="00AB19C3" w:rsidP="00AB19C3">
      <w:pPr>
        <w:tabs>
          <w:tab w:val="left" w:pos="2160"/>
          <w:tab w:val="left" w:pos="2280"/>
        </w:tabs>
        <w:spacing w:after="0" w:line="240" w:lineRule="auto"/>
        <w:rPr>
          <w:rFonts w:eastAsia="Calibri"/>
          <w:color w:val="000000" w:themeColor="text1"/>
          <w:szCs w:val="24"/>
        </w:rPr>
      </w:pPr>
      <w:r w:rsidRPr="00182ECE">
        <w:rPr>
          <w:rFonts w:eastAsia="Calibri"/>
          <w:color w:val="000000" w:themeColor="text1"/>
          <w:szCs w:val="24"/>
        </w:rPr>
        <w:t>Frank P. Darr</w:t>
      </w:r>
    </w:p>
    <w:p w:rsidR="00AB19C3" w:rsidRPr="00182ECE" w:rsidRDefault="00AB19C3" w:rsidP="00AB19C3">
      <w:pPr>
        <w:tabs>
          <w:tab w:val="left" w:pos="2160"/>
          <w:tab w:val="left" w:pos="2280"/>
        </w:tabs>
        <w:spacing w:after="0" w:line="240" w:lineRule="auto"/>
        <w:rPr>
          <w:rFonts w:eastAsia="Calibri"/>
          <w:color w:val="000000" w:themeColor="text1"/>
          <w:szCs w:val="24"/>
        </w:rPr>
      </w:pPr>
      <w:r w:rsidRPr="00182ECE">
        <w:rPr>
          <w:rFonts w:eastAsia="Calibri"/>
          <w:color w:val="000000" w:themeColor="text1"/>
          <w:szCs w:val="24"/>
        </w:rPr>
        <w:t>Joseph E. Oliker</w:t>
      </w:r>
    </w:p>
    <w:p w:rsidR="00AB19C3" w:rsidRPr="00182ECE" w:rsidRDefault="00AB19C3" w:rsidP="00AB19C3">
      <w:pPr>
        <w:tabs>
          <w:tab w:val="left" w:pos="2160"/>
          <w:tab w:val="left" w:pos="2280"/>
        </w:tabs>
        <w:spacing w:after="0" w:line="240" w:lineRule="auto"/>
        <w:rPr>
          <w:rFonts w:eastAsia="Calibri"/>
          <w:color w:val="000000" w:themeColor="text1"/>
          <w:szCs w:val="24"/>
        </w:rPr>
      </w:pPr>
      <w:r w:rsidRPr="00182ECE">
        <w:rPr>
          <w:rFonts w:eastAsia="Calibri"/>
          <w:color w:val="000000" w:themeColor="text1"/>
          <w:szCs w:val="24"/>
        </w:rPr>
        <w:t>Matthew R. Pritchard</w:t>
      </w:r>
    </w:p>
    <w:p w:rsidR="00AB19C3" w:rsidRPr="00182ECE" w:rsidRDefault="00AB19C3" w:rsidP="00AB19C3">
      <w:pPr>
        <w:tabs>
          <w:tab w:val="left" w:pos="2160"/>
          <w:tab w:val="left" w:pos="2280"/>
        </w:tabs>
        <w:spacing w:after="0" w:line="240" w:lineRule="auto"/>
        <w:rPr>
          <w:rFonts w:eastAsia="Calibri"/>
          <w:color w:val="000000" w:themeColor="text1"/>
          <w:szCs w:val="24"/>
        </w:rPr>
      </w:pPr>
      <w:r w:rsidRPr="00182ECE">
        <w:rPr>
          <w:rFonts w:eastAsia="Calibri"/>
          <w:color w:val="000000" w:themeColor="text1"/>
          <w:szCs w:val="24"/>
        </w:rPr>
        <w:t>McNees Wallace &amp; Nurick LLC</w:t>
      </w:r>
    </w:p>
    <w:p w:rsidR="00AB19C3" w:rsidRPr="00182ECE" w:rsidRDefault="00AB19C3" w:rsidP="00AB19C3">
      <w:pPr>
        <w:tabs>
          <w:tab w:val="left" w:pos="2160"/>
          <w:tab w:val="left" w:pos="2280"/>
        </w:tabs>
        <w:spacing w:after="0" w:line="240" w:lineRule="auto"/>
        <w:rPr>
          <w:rFonts w:eastAsia="Calibri"/>
          <w:color w:val="000000" w:themeColor="text1"/>
          <w:szCs w:val="24"/>
        </w:rPr>
      </w:pPr>
      <w:r w:rsidRPr="00182ECE">
        <w:rPr>
          <w:rFonts w:eastAsia="Calibri"/>
          <w:color w:val="000000" w:themeColor="text1"/>
          <w:szCs w:val="24"/>
        </w:rPr>
        <w:t>21 East State Street, 17th Floor</w:t>
      </w:r>
    </w:p>
    <w:p w:rsidR="00AB19C3" w:rsidRPr="005361DD" w:rsidRDefault="00AB19C3" w:rsidP="00AB19C3">
      <w:pPr>
        <w:tabs>
          <w:tab w:val="left" w:pos="2160"/>
          <w:tab w:val="left" w:pos="2280"/>
        </w:tabs>
        <w:spacing w:after="0" w:line="240" w:lineRule="auto"/>
        <w:rPr>
          <w:rFonts w:eastAsia="Calibri"/>
          <w:color w:val="000000" w:themeColor="text1"/>
          <w:szCs w:val="24"/>
        </w:rPr>
      </w:pPr>
      <w:r w:rsidRPr="00182ECE">
        <w:rPr>
          <w:rFonts w:eastAsia="Calibri"/>
          <w:color w:val="000000" w:themeColor="text1"/>
          <w:szCs w:val="24"/>
        </w:rPr>
        <w:t>Columbus, OH  43215</w:t>
      </w:r>
    </w:p>
    <w:p w:rsidR="00AB19C3" w:rsidRPr="00182ECE" w:rsidRDefault="00AB19C3" w:rsidP="00AB19C3">
      <w:pPr>
        <w:tabs>
          <w:tab w:val="left" w:pos="2160"/>
          <w:tab w:val="left" w:pos="2280"/>
        </w:tabs>
        <w:spacing w:after="0" w:line="240" w:lineRule="auto"/>
        <w:rPr>
          <w:rFonts w:eastAsia="Calibri"/>
          <w:color w:val="000000" w:themeColor="text1"/>
          <w:szCs w:val="24"/>
        </w:rPr>
      </w:pPr>
      <w:r w:rsidRPr="00182ECE">
        <w:rPr>
          <w:rFonts w:eastAsia="Calibri"/>
          <w:szCs w:val="24"/>
        </w:rPr>
        <w:t>sam@mwncmh.com</w:t>
      </w:r>
    </w:p>
    <w:p w:rsidR="00AB19C3" w:rsidRPr="00182ECE" w:rsidRDefault="00AB19C3" w:rsidP="00AB19C3">
      <w:pPr>
        <w:tabs>
          <w:tab w:val="left" w:pos="2160"/>
          <w:tab w:val="left" w:pos="2280"/>
        </w:tabs>
        <w:spacing w:after="0" w:line="240" w:lineRule="auto"/>
        <w:rPr>
          <w:rFonts w:eastAsia="Calibri"/>
          <w:color w:val="000000" w:themeColor="text1"/>
          <w:szCs w:val="24"/>
        </w:rPr>
      </w:pPr>
      <w:r w:rsidRPr="00182ECE">
        <w:rPr>
          <w:rFonts w:eastAsia="Calibri"/>
          <w:szCs w:val="24"/>
        </w:rPr>
        <w:t>fdarr@mwncmh.com</w:t>
      </w:r>
    </w:p>
    <w:p w:rsidR="00AB19C3" w:rsidRPr="00182ECE" w:rsidRDefault="00AB19C3" w:rsidP="00AB19C3">
      <w:pPr>
        <w:tabs>
          <w:tab w:val="left" w:pos="2160"/>
          <w:tab w:val="left" w:pos="2280"/>
        </w:tabs>
        <w:spacing w:after="0" w:line="240" w:lineRule="auto"/>
        <w:rPr>
          <w:rFonts w:eastAsia="Calibri"/>
          <w:color w:val="000000" w:themeColor="text1"/>
          <w:szCs w:val="24"/>
        </w:rPr>
      </w:pPr>
      <w:r w:rsidRPr="00182ECE">
        <w:rPr>
          <w:rFonts w:eastAsia="Calibri"/>
          <w:szCs w:val="24"/>
        </w:rPr>
        <w:t>joliker@mwncmh.com</w:t>
      </w:r>
    </w:p>
    <w:p w:rsidR="00AB19C3" w:rsidRPr="00182ECE" w:rsidRDefault="00AB19C3" w:rsidP="00AB19C3">
      <w:pPr>
        <w:tabs>
          <w:tab w:val="left" w:pos="2160"/>
          <w:tab w:val="left" w:pos="2280"/>
        </w:tabs>
        <w:spacing w:after="0" w:line="240" w:lineRule="auto"/>
        <w:rPr>
          <w:rFonts w:eastAsia="Calibri"/>
          <w:color w:val="000000" w:themeColor="text1"/>
          <w:szCs w:val="24"/>
        </w:rPr>
      </w:pPr>
      <w:r w:rsidRPr="00182ECE">
        <w:rPr>
          <w:rFonts w:eastAsia="Calibri"/>
          <w:color w:val="000000" w:themeColor="text1"/>
          <w:szCs w:val="24"/>
        </w:rPr>
        <w:t>mpritchard@mwncmh.com</w:t>
      </w:r>
    </w:p>
    <w:p w:rsidR="00AB19C3" w:rsidRPr="00182ECE" w:rsidRDefault="00AB19C3" w:rsidP="00AB19C3">
      <w:pPr>
        <w:tabs>
          <w:tab w:val="left" w:pos="2160"/>
          <w:tab w:val="left" w:pos="2280"/>
        </w:tabs>
        <w:spacing w:after="0" w:line="240" w:lineRule="auto"/>
        <w:rPr>
          <w:rFonts w:eastAsia="Calibri"/>
          <w:color w:val="000000" w:themeColor="text1"/>
          <w:szCs w:val="24"/>
        </w:rPr>
      </w:pPr>
    </w:p>
    <w:p w:rsidR="00AB19C3" w:rsidRPr="00182ECE" w:rsidRDefault="00AB19C3" w:rsidP="00AB19C3">
      <w:pPr>
        <w:tabs>
          <w:tab w:val="left" w:pos="2160"/>
          <w:tab w:val="left" w:pos="2280"/>
        </w:tabs>
        <w:spacing w:after="0" w:line="240" w:lineRule="auto"/>
        <w:rPr>
          <w:rFonts w:eastAsia="Calibri"/>
          <w:b/>
          <w:smallCaps/>
          <w:color w:val="000000" w:themeColor="text1"/>
          <w:szCs w:val="24"/>
        </w:rPr>
      </w:pPr>
      <w:r w:rsidRPr="00182ECE">
        <w:rPr>
          <w:rFonts w:eastAsia="Calibri"/>
          <w:b/>
          <w:smallCaps/>
          <w:color w:val="000000" w:themeColor="text1"/>
          <w:szCs w:val="24"/>
        </w:rPr>
        <w:t>Attorneys for Industrial Energy Users-Ohio</w:t>
      </w:r>
    </w:p>
    <w:p w:rsidR="00AB19C3" w:rsidRDefault="00AB19C3" w:rsidP="00AB19C3">
      <w:pPr>
        <w:tabs>
          <w:tab w:val="left" w:pos="2160"/>
          <w:tab w:val="left" w:pos="2280"/>
        </w:tabs>
        <w:spacing w:after="0" w:line="240" w:lineRule="auto"/>
        <w:rPr>
          <w:szCs w:val="24"/>
          <w:u w:val="single"/>
        </w:rPr>
      </w:pPr>
    </w:p>
    <w:p w:rsidR="00AB19C3" w:rsidRPr="00182ECE" w:rsidRDefault="00AB19C3" w:rsidP="00AB19C3">
      <w:pPr>
        <w:tabs>
          <w:tab w:val="left" w:pos="2160"/>
          <w:tab w:val="left" w:pos="2280"/>
        </w:tabs>
        <w:spacing w:after="0" w:line="240" w:lineRule="auto"/>
        <w:rPr>
          <w:szCs w:val="24"/>
        </w:rPr>
      </w:pPr>
      <w:r w:rsidRPr="00182ECE">
        <w:rPr>
          <w:szCs w:val="24"/>
        </w:rPr>
        <w:t>Steven M. Sherman</w:t>
      </w:r>
    </w:p>
    <w:p w:rsidR="00AB19C3" w:rsidRPr="00182ECE" w:rsidRDefault="00AB19C3" w:rsidP="00AB19C3">
      <w:pPr>
        <w:tabs>
          <w:tab w:val="left" w:pos="2160"/>
          <w:tab w:val="left" w:pos="2280"/>
        </w:tabs>
        <w:spacing w:after="0" w:line="240" w:lineRule="auto"/>
        <w:rPr>
          <w:szCs w:val="24"/>
        </w:rPr>
      </w:pPr>
      <w:r w:rsidRPr="00182ECE">
        <w:rPr>
          <w:szCs w:val="24"/>
        </w:rPr>
        <w:t>Joshua D. Hague</w:t>
      </w:r>
    </w:p>
    <w:p w:rsidR="00AB19C3" w:rsidRPr="00182ECE" w:rsidRDefault="00AB19C3" w:rsidP="00AB19C3">
      <w:pPr>
        <w:tabs>
          <w:tab w:val="left" w:pos="2160"/>
          <w:tab w:val="left" w:pos="2280"/>
        </w:tabs>
        <w:spacing w:after="0" w:line="240" w:lineRule="auto"/>
        <w:rPr>
          <w:szCs w:val="24"/>
        </w:rPr>
      </w:pPr>
      <w:r w:rsidRPr="00182ECE">
        <w:rPr>
          <w:szCs w:val="24"/>
        </w:rPr>
        <w:t>Grant E. Chapman</w:t>
      </w:r>
    </w:p>
    <w:p w:rsidR="00AB19C3" w:rsidRPr="00182ECE" w:rsidRDefault="00AB19C3" w:rsidP="00AB19C3">
      <w:pPr>
        <w:tabs>
          <w:tab w:val="left" w:pos="2160"/>
          <w:tab w:val="left" w:pos="2280"/>
        </w:tabs>
        <w:spacing w:after="0" w:line="240" w:lineRule="auto"/>
        <w:rPr>
          <w:szCs w:val="24"/>
        </w:rPr>
      </w:pPr>
      <w:r w:rsidRPr="00182ECE">
        <w:rPr>
          <w:szCs w:val="24"/>
        </w:rPr>
        <w:t>Krieg DeVault, LLP</w:t>
      </w:r>
    </w:p>
    <w:p w:rsidR="00AB19C3" w:rsidRPr="00182ECE" w:rsidRDefault="00AB19C3" w:rsidP="00AB19C3">
      <w:pPr>
        <w:tabs>
          <w:tab w:val="left" w:pos="2160"/>
          <w:tab w:val="left" w:pos="2280"/>
        </w:tabs>
        <w:spacing w:after="0" w:line="240" w:lineRule="auto"/>
        <w:rPr>
          <w:szCs w:val="24"/>
        </w:rPr>
      </w:pPr>
      <w:r w:rsidRPr="00182ECE">
        <w:rPr>
          <w:szCs w:val="24"/>
        </w:rPr>
        <w:t>One Indiana Square, Suite 2800</w:t>
      </w:r>
    </w:p>
    <w:p w:rsidR="00AB19C3" w:rsidRPr="00182ECE" w:rsidRDefault="00AB19C3" w:rsidP="00AB19C3">
      <w:pPr>
        <w:tabs>
          <w:tab w:val="left" w:pos="2160"/>
          <w:tab w:val="left" w:pos="2280"/>
        </w:tabs>
        <w:spacing w:after="0" w:line="240" w:lineRule="auto"/>
        <w:rPr>
          <w:szCs w:val="24"/>
        </w:rPr>
      </w:pPr>
      <w:r>
        <w:rPr>
          <w:szCs w:val="24"/>
        </w:rPr>
        <w:t>Indianapolis, IN</w:t>
      </w:r>
      <w:r w:rsidRPr="00182ECE">
        <w:rPr>
          <w:szCs w:val="24"/>
        </w:rPr>
        <w:t xml:space="preserve">  46204-2079</w:t>
      </w:r>
    </w:p>
    <w:p w:rsidR="00AB19C3" w:rsidRPr="00182ECE" w:rsidRDefault="00AB19C3" w:rsidP="00AB19C3">
      <w:pPr>
        <w:tabs>
          <w:tab w:val="left" w:pos="2160"/>
          <w:tab w:val="left" w:pos="2280"/>
        </w:tabs>
        <w:spacing w:after="0" w:line="240" w:lineRule="auto"/>
        <w:rPr>
          <w:szCs w:val="24"/>
        </w:rPr>
      </w:pPr>
      <w:r w:rsidRPr="00182ECE">
        <w:rPr>
          <w:szCs w:val="24"/>
        </w:rPr>
        <w:t>ssherman@kdlegal.com</w:t>
      </w:r>
    </w:p>
    <w:p w:rsidR="00AB19C3" w:rsidRPr="00182ECE" w:rsidRDefault="00AB19C3" w:rsidP="00AB19C3">
      <w:pPr>
        <w:tabs>
          <w:tab w:val="left" w:pos="2160"/>
          <w:tab w:val="left" w:pos="2280"/>
        </w:tabs>
        <w:spacing w:after="0" w:line="240" w:lineRule="auto"/>
        <w:rPr>
          <w:szCs w:val="24"/>
        </w:rPr>
      </w:pPr>
      <w:r w:rsidRPr="00182ECE">
        <w:rPr>
          <w:szCs w:val="24"/>
        </w:rPr>
        <w:t>jhague@kdlegal.com</w:t>
      </w:r>
    </w:p>
    <w:p w:rsidR="00AB19C3" w:rsidRPr="00182ECE" w:rsidRDefault="00AB19C3" w:rsidP="00AB19C3">
      <w:pPr>
        <w:tabs>
          <w:tab w:val="left" w:pos="2160"/>
          <w:tab w:val="left" w:pos="2280"/>
        </w:tabs>
        <w:spacing w:after="0" w:line="240" w:lineRule="auto"/>
        <w:rPr>
          <w:szCs w:val="24"/>
        </w:rPr>
      </w:pPr>
      <w:r w:rsidRPr="00182ECE">
        <w:rPr>
          <w:szCs w:val="24"/>
        </w:rPr>
        <w:t>gchapman@kdlegal.com</w:t>
      </w:r>
    </w:p>
    <w:p w:rsidR="00AB19C3" w:rsidRPr="00182ECE" w:rsidRDefault="00AB19C3" w:rsidP="00AB19C3">
      <w:pPr>
        <w:tabs>
          <w:tab w:val="left" w:pos="2160"/>
          <w:tab w:val="left" w:pos="2280"/>
        </w:tabs>
        <w:spacing w:after="0" w:line="240" w:lineRule="auto"/>
        <w:rPr>
          <w:szCs w:val="24"/>
        </w:rPr>
      </w:pPr>
    </w:p>
    <w:p w:rsidR="00AB19C3" w:rsidRPr="00182ECE" w:rsidRDefault="00AB19C3" w:rsidP="00AB19C3">
      <w:pPr>
        <w:tabs>
          <w:tab w:val="left" w:pos="2160"/>
          <w:tab w:val="left" w:pos="2280"/>
        </w:tabs>
        <w:spacing w:after="0" w:line="240" w:lineRule="auto"/>
        <w:rPr>
          <w:rFonts w:ascii="Arial Bold" w:hAnsi="Arial Bold"/>
          <w:b/>
          <w:smallCaps/>
          <w:szCs w:val="24"/>
        </w:rPr>
      </w:pPr>
      <w:r w:rsidRPr="00182ECE">
        <w:rPr>
          <w:rFonts w:ascii="Arial Bold" w:hAnsi="Arial Bold"/>
          <w:b/>
          <w:smallCaps/>
          <w:szCs w:val="24"/>
        </w:rPr>
        <w:t>Attorneys for Wal-Mart Stores East, LP and Sam’s East, Inc.</w:t>
      </w:r>
    </w:p>
    <w:p w:rsidR="00AB19C3" w:rsidRDefault="00AB19C3" w:rsidP="00AB19C3">
      <w:pPr>
        <w:tabs>
          <w:tab w:val="left" w:pos="2160"/>
          <w:tab w:val="left" w:pos="2280"/>
        </w:tabs>
        <w:spacing w:after="0" w:line="240" w:lineRule="auto"/>
        <w:rPr>
          <w:rFonts w:eastAsia="Calibri"/>
          <w:color w:val="000000" w:themeColor="text1"/>
          <w:szCs w:val="24"/>
          <w:u w:val="single"/>
        </w:rPr>
      </w:pPr>
    </w:p>
    <w:p w:rsidR="00C50064" w:rsidRPr="00182ECE" w:rsidRDefault="00C50064" w:rsidP="00C50064">
      <w:pPr>
        <w:tabs>
          <w:tab w:val="left" w:pos="2160"/>
          <w:tab w:val="left" w:pos="2280"/>
        </w:tabs>
        <w:spacing w:after="0" w:line="240" w:lineRule="auto"/>
        <w:rPr>
          <w:szCs w:val="24"/>
        </w:rPr>
      </w:pPr>
      <w:r w:rsidRPr="00182ECE">
        <w:rPr>
          <w:szCs w:val="24"/>
        </w:rPr>
        <w:t>Melissa R. Yost</w:t>
      </w:r>
    </w:p>
    <w:p w:rsidR="00C50064" w:rsidRDefault="00C50064" w:rsidP="00C50064">
      <w:pPr>
        <w:tabs>
          <w:tab w:val="left" w:pos="2160"/>
          <w:tab w:val="left" w:pos="2280"/>
        </w:tabs>
        <w:spacing w:after="0" w:line="240" w:lineRule="auto"/>
      </w:pPr>
      <w:r>
        <w:t>Maureen R. Grady</w:t>
      </w:r>
    </w:p>
    <w:p w:rsidR="00C50064" w:rsidRDefault="00C50064" w:rsidP="00C50064">
      <w:pPr>
        <w:tabs>
          <w:tab w:val="left" w:pos="2160"/>
          <w:tab w:val="left" w:pos="2280"/>
        </w:tabs>
        <w:spacing w:after="0" w:line="240" w:lineRule="auto"/>
        <w:rPr>
          <w:szCs w:val="24"/>
        </w:rPr>
      </w:pPr>
      <w:r>
        <w:t>Edmund “Tad” Berger</w:t>
      </w:r>
      <w:r>
        <w:rPr>
          <w:rStyle w:val="FootnoteReference"/>
        </w:rPr>
        <w:footnoteReference w:id="2"/>
      </w:r>
      <w:r w:rsidRPr="00182ECE">
        <w:rPr>
          <w:szCs w:val="24"/>
        </w:rPr>
        <w:t xml:space="preserve"> </w:t>
      </w:r>
    </w:p>
    <w:p w:rsidR="00C50064" w:rsidRPr="00182ECE" w:rsidRDefault="00C50064" w:rsidP="00C50064">
      <w:pPr>
        <w:tabs>
          <w:tab w:val="left" w:pos="2160"/>
          <w:tab w:val="left" w:pos="2280"/>
        </w:tabs>
        <w:spacing w:after="0" w:line="240" w:lineRule="auto"/>
        <w:rPr>
          <w:szCs w:val="24"/>
        </w:rPr>
      </w:pPr>
      <w:r w:rsidRPr="00182ECE">
        <w:rPr>
          <w:szCs w:val="24"/>
        </w:rPr>
        <w:t>Office of the Ohio Consumers’ Counsel</w:t>
      </w:r>
    </w:p>
    <w:p w:rsidR="00C50064" w:rsidRPr="00182ECE" w:rsidRDefault="00C50064" w:rsidP="00C50064">
      <w:pPr>
        <w:tabs>
          <w:tab w:val="left" w:pos="2160"/>
          <w:tab w:val="left" w:pos="2280"/>
        </w:tabs>
        <w:spacing w:after="0" w:line="240" w:lineRule="auto"/>
        <w:rPr>
          <w:szCs w:val="24"/>
        </w:rPr>
      </w:pPr>
      <w:r w:rsidRPr="00182ECE">
        <w:rPr>
          <w:szCs w:val="24"/>
        </w:rPr>
        <w:t>10 West Broad St., Ste. 1800</w:t>
      </w:r>
    </w:p>
    <w:p w:rsidR="00C50064" w:rsidRPr="00182ECE" w:rsidRDefault="00C50064" w:rsidP="00C50064">
      <w:pPr>
        <w:tabs>
          <w:tab w:val="left" w:pos="2160"/>
          <w:tab w:val="left" w:pos="2280"/>
        </w:tabs>
        <w:spacing w:after="0" w:line="240" w:lineRule="auto"/>
        <w:rPr>
          <w:szCs w:val="24"/>
        </w:rPr>
      </w:pPr>
      <w:r w:rsidRPr="00182ECE">
        <w:rPr>
          <w:szCs w:val="24"/>
        </w:rPr>
        <w:t>Columbus, OH  43215-3485</w:t>
      </w:r>
    </w:p>
    <w:p w:rsidR="00C50064" w:rsidRPr="00182ECE" w:rsidRDefault="00C50064" w:rsidP="00C50064">
      <w:pPr>
        <w:tabs>
          <w:tab w:val="left" w:pos="2160"/>
          <w:tab w:val="left" w:pos="2280"/>
        </w:tabs>
        <w:spacing w:after="0" w:line="240" w:lineRule="auto"/>
        <w:rPr>
          <w:szCs w:val="24"/>
        </w:rPr>
      </w:pPr>
      <w:r w:rsidRPr="00182ECE">
        <w:rPr>
          <w:szCs w:val="24"/>
        </w:rPr>
        <w:t>yost@occ.state.oh.us</w:t>
      </w:r>
    </w:p>
    <w:p w:rsidR="00C50064" w:rsidRDefault="00C50064" w:rsidP="00C50064">
      <w:pPr>
        <w:tabs>
          <w:tab w:val="left" w:pos="2160"/>
          <w:tab w:val="left" w:pos="2280"/>
        </w:tabs>
        <w:spacing w:after="0" w:line="240" w:lineRule="auto"/>
        <w:rPr>
          <w:szCs w:val="24"/>
        </w:rPr>
      </w:pPr>
      <w:r>
        <w:rPr>
          <w:szCs w:val="24"/>
        </w:rPr>
        <w:t>grady</w:t>
      </w:r>
      <w:r w:rsidRPr="00182ECE">
        <w:rPr>
          <w:szCs w:val="24"/>
        </w:rPr>
        <w:t>@occ.state.oh.us</w:t>
      </w:r>
    </w:p>
    <w:p w:rsidR="00C50064" w:rsidRPr="00182ECE" w:rsidRDefault="00C50064" w:rsidP="00C50064">
      <w:pPr>
        <w:tabs>
          <w:tab w:val="left" w:pos="2160"/>
          <w:tab w:val="left" w:pos="2280"/>
        </w:tabs>
        <w:spacing w:after="0" w:line="240" w:lineRule="auto"/>
        <w:rPr>
          <w:color w:val="000000"/>
          <w:szCs w:val="24"/>
        </w:rPr>
      </w:pPr>
      <w:r>
        <w:rPr>
          <w:color w:val="000000"/>
          <w:szCs w:val="24"/>
        </w:rPr>
        <w:t>berger@occ.state.oh.us</w:t>
      </w:r>
    </w:p>
    <w:p w:rsidR="00C50064" w:rsidRPr="00182ECE" w:rsidRDefault="00C50064" w:rsidP="00C50064">
      <w:pPr>
        <w:tabs>
          <w:tab w:val="left" w:pos="2160"/>
          <w:tab w:val="left" w:pos="2280"/>
        </w:tabs>
        <w:spacing w:after="0" w:line="240" w:lineRule="auto"/>
        <w:rPr>
          <w:szCs w:val="24"/>
        </w:rPr>
      </w:pPr>
    </w:p>
    <w:p w:rsidR="00C50064" w:rsidRPr="00182ECE" w:rsidRDefault="00C50064" w:rsidP="00C50064">
      <w:pPr>
        <w:tabs>
          <w:tab w:val="left" w:pos="2160"/>
          <w:tab w:val="left" w:pos="2280"/>
        </w:tabs>
        <w:spacing w:after="0" w:line="240" w:lineRule="auto"/>
        <w:rPr>
          <w:b/>
          <w:smallCaps/>
          <w:szCs w:val="24"/>
        </w:rPr>
      </w:pPr>
      <w:r w:rsidRPr="00182ECE">
        <w:rPr>
          <w:b/>
          <w:smallCaps/>
          <w:szCs w:val="24"/>
        </w:rPr>
        <w:t xml:space="preserve">Attorneys for the Office of the </w:t>
      </w:r>
    </w:p>
    <w:p w:rsidR="00AB19C3" w:rsidRDefault="00C50064" w:rsidP="00C50064">
      <w:pPr>
        <w:tabs>
          <w:tab w:val="left" w:pos="2160"/>
          <w:tab w:val="left" w:pos="2280"/>
        </w:tabs>
        <w:spacing w:after="0" w:line="240" w:lineRule="auto"/>
        <w:rPr>
          <w:rFonts w:eastAsia="Calibri" w:cs="Arial"/>
          <w:szCs w:val="24"/>
        </w:rPr>
      </w:pPr>
      <w:r w:rsidRPr="00182ECE">
        <w:rPr>
          <w:b/>
          <w:smallCaps/>
          <w:szCs w:val="24"/>
        </w:rPr>
        <w:t>Ohio Consumers’ Counsel</w:t>
      </w:r>
      <w:r>
        <w:rPr>
          <w:b/>
          <w:smallCaps/>
          <w:szCs w:val="24"/>
        </w:rPr>
        <w:br w:type="column"/>
      </w:r>
      <w:r w:rsidR="00AB19C3">
        <w:rPr>
          <w:rFonts w:eastAsia="Calibri" w:cs="Arial"/>
          <w:szCs w:val="24"/>
        </w:rPr>
        <w:lastRenderedPageBreak/>
        <w:t>Ellis Jacobs</w:t>
      </w:r>
    </w:p>
    <w:p w:rsidR="00AB19C3" w:rsidRDefault="00AB19C3" w:rsidP="00AB19C3">
      <w:pPr>
        <w:spacing w:after="0" w:line="240" w:lineRule="auto"/>
        <w:rPr>
          <w:rFonts w:eastAsia="Calibri" w:cs="Arial"/>
          <w:szCs w:val="24"/>
        </w:rPr>
      </w:pPr>
      <w:r>
        <w:rPr>
          <w:rFonts w:eastAsia="Calibri" w:cs="Arial"/>
          <w:szCs w:val="24"/>
        </w:rPr>
        <w:t>Advocates for Basic Legal Equality, Inc.</w:t>
      </w:r>
    </w:p>
    <w:p w:rsidR="00AB19C3" w:rsidRDefault="00AB19C3" w:rsidP="00AB19C3">
      <w:pPr>
        <w:spacing w:after="0" w:line="240" w:lineRule="auto"/>
        <w:rPr>
          <w:rFonts w:eastAsia="Calibri" w:cs="Arial"/>
          <w:szCs w:val="24"/>
        </w:rPr>
      </w:pPr>
      <w:r>
        <w:rPr>
          <w:rFonts w:eastAsia="Calibri" w:cs="Arial"/>
          <w:szCs w:val="24"/>
        </w:rPr>
        <w:t>333 West First Street, Suite 500B</w:t>
      </w:r>
    </w:p>
    <w:p w:rsidR="00AB19C3" w:rsidRDefault="00AB19C3" w:rsidP="00AB19C3">
      <w:pPr>
        <w:spacing w:after="0" w:line="240" w:lineRule="auto"/>
        <w:rPr>
          <w:rFonts w:eastAsia="Calibri" w:cs="Arial"/>
          <w:szCs w:val="24"/>
        </w:rPr>
      </w:pPr>
      <w:r>
        <w:rPr>
          <w:rFonts w:eastAsia="Calibri" w:cs="Arial"/>
          <w:szCs w:val="24"/>
        </w:rPr>
        <w:t>Dayton, OH  45402</w:t>
      </w:r>
    </w:p>
    <w:p w:rsidR="00AB19C3" w:rsidRDefault="00AB19C3" w:rsidP="00AB19C3">
      <w:pPr>
        <w:spacing w:after="0" w:line="240" w:lineRule="auto"/>
        <w:rPr>
          <w:rFonts w:eastAsia="Calibri" w:cs="Arial"/>
          <w:szCs w:val="24"/>
        </w:rPr>
      </w:pPr>
      <w:r>
        <w:rPr>
          <w:rFonts w:eastAsia="Calibri" w:cs="Arial"/>
          <w:szCs w:val="24"/>
        </w:rPr>
        <w:t>ejacobs@ablelaw.org</w:t>
      </w:r>
    </w:p>
    <w:p w:rsidR="00AB19C3" w:rsidRDefault="00AB19C3" w:rsidP="00AB19C3">
      <w:pPr>
        <w:spacing w:after="0" w:line="240" w:lineRule="auto"/>
        <w:rPr>
          <w:rFonts w:eastAsia="Calibri" w:cs="Times New Roman"/>
          <w:szCs w:val="24"/>
        </w:rPr>
      </w:pPr>
    </w:p>
    <w:p w:rsidR="00AB19C3" w:rsidRDefault="00AB19C3" w:rsidP="00AB19C3">
      <w:pPr>
        <w:tabs>
          <w:tab w:val="left" w:pos="2160"/>
          <w:tab w:val="left" w:pos="2280"/>
        </w:tabs>
        <w:spacing w:after="0" w:line="240" w:lineRule="auto"/>
        <w:rPr>
          <w:rFonts w:ascii="Arial Bold" w:eastAsia="Calibri" w:hAnsi="Arial Bold" w:cs="Times New Roman"/>
          <w:b/>
          <w:smallCaps/>
          <w:szCs w:val="24"/>
        </w:rPr>
      </w:pPr>
      <w:r>
        <w:rPr>
          <w:rFonts w:ascii="Arial Bold" w:eastAsia="Calibri" w:hAnsi="Arial Bold" w:cs="Times New Roman"/>
          <w:b/>
          <w:smallCaps/>
          <w:szCs w:val="24"/>
        </w:rPr>
        <w:t>Attorney for Edgemont Neighborhood Coalition</w:t>
      </w:r>
    </w:p>
    <w:p w:rsidR="00AB19C3" w:rsidRPr="00182ECE" w:rsidRDefault="00AB19C3" w:rsidP="00AB19C3">
      <w:pPr>
        <w:tabs>
          <w:tab w:val="right" w:pos="4320"/>
        </w:tabs>
        <w:spacing w:after="0" w:line="240" w:lineRule="auto"/>
        <w:rPr>
          <w:rFonts w:eastAsia="Calibri"/>
          <w:color w:val="000000" w:themeColor="text1"/>
          <w:szCs w:val="24"/>
        </w:rPr>
      </w:pPr>
    </w:p>
    <w:p w:rsidR="00AB19C3" w:rsidRPr="00182ECE" w:rsidRDefault="00AB19C3" w:rsidP="00AB19C3">
      <w:pPr>
        <w:tabs>
          <w:tab w:val="left" w:pos="2160"/>
          <w:tab w:val="left" w:pos="2280"/>
        </w:tabs>
        <w:spacing w:after="0" w:line="240" w:lineRule="auto"/>
        <w:rPr>
          <w:b/>
          <w:color w:val="000000" w:themeColor="text1"/>
          <w:szCs w:val="24"/>
        </w:rPr>
      </w:pPr>
      <w:r w:rsidRPr="00182ECE">
        <w:rPr>
          <w:color w:val="000000" w:themeColor="text1"/>
          <w:szCs w:val="24"/>
        </w:rPr>
        <w:t>M. Anthony Long</w:t>
      </w:r>
    </w:p>
    <w:p w:rsidR="00AB19C3" w:rsidRPr="00182ECE" w:rsidRDefault="00AB19C3" w:rsidP="00AB19C3">
      <w:pPr>
        <w:tabs>
          <w:tab w:val="left" w:pos="2160"/>
          <w:tab w:val="left" w:pos="2280"/>
        </w:tabs>
        <w:spacing w:after="0" w:line="240" w:lineRule="auto"/>
        <w:rPr>
          <w:color w:val="000000" w:themeColor="text1"/>
          <w:szCs w:val="24"/>
        </w:rPr>
      </w:pPr>
      <w:r w:rsidRPr="00182ECE">
        <w:rPr>
          <w:color w:val="000000" w:themeColor="text1"/>
          <w:szCs w:val="24"/>
        </w:rPr>
        <w:t>Honda of America Mfg., Inc.</w:t>
      </w:r>
    </w:p>
    <w:p w:rsidR="00AB19C3" w:rsidRPr="00182ECE" w:rsidRDefault="00AB19C3" w:rsidP="00AB19C3">
      <w:pPr>
        <w:tabs>
          <w:tab w:val="left" w:pos="2160"/>
          <w:tab w:val="left" w:pos="2280"/>
        </w:tabs>
        <w:spacing w:after="0" w:line="240" w:lineRule="auto"/>
        <w:rPr>
          <w:color w:val="000000" w:themeColor="text1"/>
          <w:szCs w:val="24"/>
        </w:rPr>
      </w:pPr>
      <w:r w:rsidRPr="00182ECE">
        <w:rPr>
          <w:color w:val="000000" w:themeColor="text1"/>
          <w:szCs w:val="24"/>
        </w:rPr>
        <w:t>24000 Honda Parkway</w:t>
      </w:r>
    </w:p>
    <w:p w:rsidR="00AB19C3" w:rsidRPr="00182ECE" w:rsidRDefault="00AB19C3" w:rsidP="00AB19C3">
      <w:pPr>
        <w:tabs>
          <w:tab w:val="left" w:pos="2160"/>
          <w:tab w:val="left" w:pos="2280"/>
        </w:tabs>
        <w:spacing w:after="0" w:line="240" w:lineRule="auto"/>
        <w:rPr>
          <w:color w:val="000000" w:themeColor="text1"/>
          <w:szCs w:val="24"/>
        </w:rPr>
      </w:pPr>
      <w:r w:rsidRPr="00182ECE">
        <w:rPr>
          <w:color w:val="000000" w:themeColor="text1"/>
          <w:szCs w:val="24"/>
        </w:rPr>
        <w:t>Marysville, OH  43040</w:t>
      </w:r>
    </w:p>
    <w:p w:rsidR="00AB19C3" w:rsidRPr="00182ECE" w:rsidRDefault="00AB19C3" w:rsidP="00AB19C3">
      <w:pPr>
        <w:tabs>
          <w:tab w:val="left" w:pos="2160"/>
          <w:tab w:val="left" w:pos="2280"/>
        </w:tabs>
        <w:spacing w:after="0" w:line="240" w:lineRule="auto"/>
        <w:rPr>
          <w:color w:val="000000" w:themeColor="text1"/>
          <w:szCs w:val="24"/>
        </w:rPr>
      </w:pPr>
      <w:r w:rsidRPr="00182ECE">
        <w:rPr>
          <w:szCs w:val="24"/>
        </w:rPr>
        <w:t>tony_long@ham.honda.com</w:t>
      </w:r>
    </w:p>
    <w:p w:rsidR="00AB19C3" w:rsidRPr="00182ECE" w:rsidRDefault="00AB19C3" w:rsidP="00AB19C3">
      <w:pPr>
        <w:tabs>
          <w:tab w:val="left" w:pos="2160"/>
          <w:tab w:val="left" w:pos="2280"/>
        </w:tabs>
        <w:spacing w:after="0" w:line="240" w:lineRule="auto"/>
        <w:rPr>
          <w:b/>
          <w:smallCaps/>
          <w:szCs w:val="24"/>
        </w:rPr>
      </w:pPr>
    </w:p>
    <w:p w:rsidR="00AB19C3" w:rsidRPr="00182ECE" w:rsidRDefault="00AB19C3" w:rsidP="00AB19C3">
      <w:pPr>
        <w:tabs>
          <w:tab w:val="left" w:pos="2160"/>
          <w:tab w:val="left" w:pos="2280"/>
        </w:tabs>
        <w:spacing w:after="0" w:line="240" w:lineRule="auto"/>
        <w:rPr>
          <w:b/>
          <w:smallCaps/>
          <w:szCs w:val="24"/>
        </w:rPr>
      </w:pPr>
      <w:r w:rsidRPr="00182ECE">
        <w:rPr>
          <w:b/>
          <w:smallCaps/>
          <w:szCs w:val="24"/>
        </w:rPr>
        <w:t>Attorney for Honda of America</w:t>
      </w:r>
    </w:p>
    <w:p w:rsidR="00AB19C3" w:rsidRPr="00AB19C3" w:rsidRDefault="00AB19C3" w:rsidP="00AB19C3">
      <w:pPr>
        <w:autoSpaceDE w:val="0"/>
        <w:autoSpaceDN w:val="0"/>
        <w:adjustRightInd w:val="0"/>
        <w:spacing w:after="0" w:line="240" w:lineRule="auto"/>
        <w:rPr>
          <w:b/>
          <w:smallCaps/>
          <w:szCs w:val="24"/>
        </w:rPr>
      </w:pPr>
      <w:r>
        <w:rPr>
          <w:b/>
          <w:smallCaps/>
          <w:szCs w:val="24"/>
        </w:rPr>
        <w:t>Manufacturing, Inc.</w:t>
      </w:r>
    </w:p>
    <w:p w:rsidR="00AB19C3" w:rsidRDefault="00AB19C3" w:rsidP="00AB19C3">
      <w:pPr>
        <w:spacing w:after="0" w:line="240" w:lineRule="auto"/>
        <w:rPr>
          <w:rFonts w:eastAsia="Calibri" w:cs="Times New Roman"/>
          <w:szCs w:val="24"/>
          <w:u w:val="single"/>
        </w:rPr>
      </w:pPr>
    </w:p>
    <w:p w:rsidR="00AB19C3" w:rsidRDefault="00AB19C3" w:rsidP="00AB19C3">
      <w:pPr>
        <w:spacing w:after="0" w:line="240" w:lineRule="auto"/>
        <w:rPr>
          <w:rFonts w:eastAsia="Calibri" w:cs="Times New Roman"/>
          <w:szCs w:val="24"/>
        </w:rPr>
      </w:pPr>
      <w:r>
        <w:rPr>
          <w:rFonts w:eastAsia="Calibri" w:cs="Times New Roman"/>
          <w:szCs w:val="24"/>
        </w:rPr>
        <w:t>Colleen L. Mooney</w:t>
      </w:r>
    </w:p>
    <w:p w:rsidR="00AB19C3" w:rsidRDefault="00AB19C3" w:rsidP="00AB19C3">
      <w:pPr>
        <w:spacing w:after="0" w:line="240" w:lineRule="auto"/>
        <w:rPr>
          <w:rFonts w:eastAsia="Calibri" w:cs="Times New Roman"/>
          <w:szCs w:val="24"/>
        </w:rPr>
      </w:pPr>
      <w:r>
        <w:rPr>
          <w:rFonts w:eastAsia="Calibri" w:cs="Times New Roman"/>
          <w:szCs w:val="24"/>
        </w:rPr>
        <w:t>David Rinebolt</w:t>
      </w:r>
    </w:p>
    <w:p w:rsidR="00AB19C3" w:rsidRDefault="00AB19C3" w:rsidP="00AB19C3">
      <w:pPr>
        <w:spacing w:after="0" w:line="240" w:lineRule="auto"/>
        <w:rPr>
          <w:rFonts w:eastAsia="Calibri" w:cs="Times New Roman"/>
          <w:szCs w:val="24"/>
        </w:rPr>
      </w:pPr>
      <w:r>
        <w:rPr>
          <w:rFonts w:eastAsia="Calibri" w:cs="Times New Roman"/>
          <w:szCs w:val="24"/>
        </w:rPr>
        <w:t>Ohio Partners for Affordable Energy</w:t>
      </w:r>
    </w:p>
    <w:p w:rsidR="00AB19C3" w:rsidRDefault="00AB19C3" w:rsidP="00AB19C3">
      <w:pPr>
        <w:spacing w:after="0" w:line="240" w:lineRule="auto"/>
        <w:rPr>
          <w:rFonts w:eastAsia="Calibri" w:cs="Times New Roman"/>
          <w:szCs w:val="24"/>
        </w:rPr>
      </w:pPr>
      <w:r>
        <w:rPr>
          <w:rFonts w:eastAsia="Calibri" w:cs="Times New Roman"/>
          <w:szCs w:val="24"/>
        </w:rPr>
        <w:t>231 West Lima Street</w:t>
      </w:r>
    </w:p>
    <w:p w:rsidR="00AB19C3" w:rsidRDefault="00AB19C3" w:rsidP="00AB19C3">
      <w:pPr>
        <w:spacing w:after="0" w:line="240" w:lineRule="auto"/>
        <w:rPr>
          <w:rFonts w:eastAsia="Calibri" w:cs="Times New Roman"/>
          <w:szCs w:val="24"/>
        </w:rPr>
      </w:pPr>
      <w:r>
        <w:rPr>
          <w:rFonts w:eastAsia="Calibri" w:cs="Times New Roman"/>
          <w:szCs w:val="24"/>
        </w:rPr>
        <w:t>P.O. Box 1793</w:t>
      </w:r>
    </w:p>
    <w:p w:rsidR="00AB19C3" w:rsidRDefault="00AB19C3" w:rsidP="00AB19C3">
      <w:pPr>
        <w:spacing w:after="0" w:line="240" w:lineRule="auto"/>
        <w:rPr>
          <w:rFonts w:eastAsia="Calibri" w:cs="Times New Roman"/>
          <w:szCs w:val="24"/>
        </w:rPr>
      </w:pPr>
      <w:r>
        <w:rPr>
          <w:rFonts w:eastAsia="Calibri" w:cs="Times New Roman"/>
          <w:szCs w:val="24"/>
        </w:rPr>
        <w:t>Findlay, OH  45839-1793</w:t>
      </w:r>
    </w:p>
    <w:p w:rsidR="00AB19C3" w:rsidRDefault="00AB19C3" w:rsidP="00AB19C3">
      <w:pPr>
        <w:spacing w:after="0" w:line="240" w:lineRule="auto"/>
        <w:rPr>
          <w:rFonts w:eastAsia="Calibri" w:cs="Times New Roman"/>
          <w:szCs w:val="24"/>
        </w:rPr>
      </w:pPr>
      <w:r>
        <w:rPr>
          <w:rFonts w:eastAsia="Calibri" w:cs="Times New Roman"/>
          <w:szCs w:val="24"/>
        </w:rPr>
        <w:t>cmooney2.@columbus.rr.com</w:t>
      </w:r>
    </w:p>
    <w:p w:rsidR="00AB19C3" w:rsidRPr="001E5B5C" w:rsidRDefault="00AB19C3" w:rsidP="00AB19C3">
      <w:pPr>
        <w:spacing w:after="0" w:line="240" w:lineRule="auto"/>
        <w:rPr>
          <w:szCs w:val="24"/>
        </w:rPr>
      </w:pPr>
      <w:r w:rsidRPr="001E5B5C">
        <w:rPr>
          <w:szCs w:val="24"/>
        </w:rPr>
        <w:t>drinebolt@ohiopartners.org</w:t>
      </w:r>
    </w:p>
    <w:p w:rsidR="00AB19C3" w:rsidRDefault="00AB19C3" w:rsidP="00AB19C3">
      <w:pPr>
        <w:spacing w:after="0" w:line="240" w:lineRule="auto"/>
        <w:rPr>
          <w:b/>
          <w:smallCaps/>
          <w:szCs w:val="24"/>
        </w:rPr>
      </w:pPr>
    </w:p>
    <w:p w:rsidR="00AB19C3" w:rsidRDefault="00AB19C3" w:rsidP="00AB19C3">
      <w:pPr>
        <w:tabs>
          <w:tab w:val="left" w:pos="2160"/>
          <w:tab w:val="left" w:pos="2280"/>
        </w:tabs>
        <w:spacing w:after="0" w:line="240" w:lineRule="auto"/>
        <w:rPr>
          <w:rFonts w:eastAsia="Calibri"/>
          <w:color w:val="000000" w:themeColor="text1"/>
          <w:szCs w:val="24"/>
        </w:rPr>
      </w:pPr>
      <w:r w:rsidRPr="00182ECE">
        <w:rPr>
          <w:b/>
          <w:smallCaps/>
          <w:szCs w:val="24"/>
        </w:rPr>
        <w:t>Atto</w:t>
      </w:r>
      <w:r>
        <w:rPr>
          <w:b/>
          <w:smallCaps/>
          <w:szCs w:val="24"/>
        </w:rPr>
        <w:t>rneys for Ohio Partners for Affordable Energy</w:t>
      </w:r>
    </w:p>
    <w:p w:rsidR="00C50064" w:rsidRDefault="00C50064" w:rsidP="00AB19C3">
      <w:pPr>
        <w:tabs>
          <w:tab w:val="left" w:pos="2160"/>
          <w:tab w:val="left" w:pos="2280"/>
        </w:tabs>
        <w:spacing w:after="0" w:line="240" w:lineRule="auto"/>
        <w:rPr>
          <w:b/>
          <w:smallCaps/>
          <w:szCs w:val="24"/>
        </w:rPr>
      </w:pPr>
    </w:p>
    <w:p w:rsidR="00AB19C3" w:rsidRPr="00182ECE" w:rsidRDefault="00AB19C3" w:rsidP="00AB19C3">
      <w:pPr>
        <w:tabs>
          <w:tab w:val="left" w:pos="2160"/>
          <w:tab w:val="left" w:pos="2280"/>
        </w:tabs>
        <w:spacing w:after="0" w:line="240" w:lineRule="auto"/>
        <w:rPr>
          <w:rFonts w:asciiTheme="minorHAnsi" w:hAnsiTheme="minorHAnsi" w:cstheme="minorHAnsi"/>
          <w:szCs w:val="24"/>
        </w:rPr>
      </w:pPr>
      <w:r w:rsidRPr="00182ECE">
        <w:rPr>
          <w:rFonts w:asciiTheme="minorHAnsi" w:hAnsiTheme="minorHAnsi" w:cstheme="minorHAnsi"/>
          <w:szCs w:val="24"/>
        </w:rPr>
        <w:t>Christopher C. Thompson</w:t>
      </w:r>
    </w:p>
    <w:p w:rsidR="00AB19C3" w:rsidRPr="00182ECE" w:rsidRDefault="00AB19C3" w:rsidP="00AB19C3">
      <w:pPr>
        <w:tabs>
          <w:tab w:val="left" w:pos="2160"/>
          <w:tab w:val="left" w:pos="2280"/>
        </w:tabs>
        <w:spacing w:after="0" w:line="240" w:lineRule="auto"/>
        <w:rPr>
          <w:rFonts w:asciiTheme="minorHAnsi" w:hAnsiTheme="minorHAnsi" w:cstheme="minorHAnsi"/>
          <w:szCs w:val="24"/>
        </w:rPr>
      </w:pPr>
      <w:r w:rsidRPr="00182ECE">
        <w:rPr>
          <w:rFonts w:asciiTheme="minorHAnsi" w:hAnsiTheme="minorHAnsi" w:cstheme="minorHAnsi"/>
          <w:szCs w:val="24"/>
        </w:rPr>
        <w:t>USAF Utility Law Field Support Center</w:t>
      </w:r>
    </w:p>
    <w:p w:rsidR="00AB19C3" w:rsidRPr="00182ECE" w:rsidRDefault="00AB19C3" w:rsidP="00AB19C3">
      <w:pPr>
        <w:tabs>
          <w:tab w:val="left" w:pos="2160"/>
          <w:tab w:val="left" w:pos="2280"/>
        </w:tabs>
        <w:spacing w:after="0" w:line="240" w:lineRule="auto"/>
        <w:rPr>
          <w:rFonts w:asciiTheme="minorHAnsi" w:hAnsiTheme="minorHAnsi" w:cstheme="minorHAnsi"/>
          <w:szCs w:val="24"/>
        </w:rPr>
      </w:pPr>
      <w:r w:rsidRPr="00182ECE">
        <w:rPr>
          <w:rFonts w:asciiTheme="minorHAnsi" w:hAnsiTheme="minorHAnsi" w:cstheme="minorHAnsi"/>
          <w:szCs w:val="24"/>
        </w:rPr>
        <w:t>139 Barnes Drive, Suite 1</w:t>
      </w:r>
    </w:p>
    <w:p w:rsidR="00AB19C3" w:rsidRPr="00182ECE" w:rsidRDefault="00AB19C3" w:rsidP="00AB19C3">
      <w:pPr>
        <w:tabs>
          <w:tab w:val="left" w:pos="2160"/>
          <w:tab w:val="left" w:pos="2280"/>
        </w:tabs>
        <w:spacing w:after="0" w:line="240" w:lineRule="auto"/>
        <w:rPr>
          <w:rFonts w:asciiTheme="minorHAnsi" w:hAnsiTheme="minorHAnsi" w:cstheme="minorHAnsi"/>
          <w:szCs w:val="24"/>
        </w:rPr>
      </w:pPr>
      <w:r w:rsidRPr="00182ECE">
        <w:rPr>
          <w:rFonts w:asciiTheme="minorHAnsi" w:hAnsiTheme="minorHAnsi" w:cstheme="minorHAnsi"/>
          <w:szCs w:val="24"/>
        </w:rPr>
        <w:t>Tyndall AFB</w:t>
      </w:r>
      <w:r>
        <w:rPr>
          <w:rFonts w:asciiTheme="minorHAnsi" w:hAnsiTheme="minorHAnsi" w:cstheme="minorHAnsi"/>
          <w:szCs w:val="24"/>
        </w:rPr>
        <w:t>,</w:t>
      </w:r>
      <w:r w:rsidRPr="00182ECE">
        <w:rPr>
          <w:rFonts w:asciiTheme="minorHAnsi" w:hAnsiTheme="minorHAnsi" w:cstheme="minorHAnsi"/>
          <w:szCs w:val="24"/>
        </w:rPr>
        <w:t xml:space="preserve"> FL </w:t>
      </w:r>
      <w:r>
        <w:rPr>
          <w:rFonts w:asciiTheme="minorHAnsi" w:hAnsiTheme="minorHAnsi" w:cstheme="minorHAnsi"/>
          <w:szCs w:val="24"/>
        </w:rPr>
        <w:t xml:space="preserve"> </w:t>
      </w:r>
      <w:r w:rsidRPr="00182ECE">
        <w:rPr>
          <w:rFonts w:asciiTheme="minorHAnsi" w:hAnsiTheme="minorHAnsi" w:cstheme="minorHAnsi"/>
          <w:szCs w:val="24"/>
        </w:rPr>
        <w:t>32403-5319</w:t>
      </w:r>
    </w:p>
    <w:p w:rsidR="00AB19C3" w:rsidRPr="00AB19C3" w:rsidRDefault="00AB19C3" w:rsidP="00AB19C3">
      <w:pPr>
        <w:tabs>
          <w:tab w:val="left" w:pos="2160"/>
          <w:tab w:val="left" w:pos="2280"/>
        </w:tabs>
        <w:spacing w:after="0" w:line="240" w:lineRule="auto"/>
        <w:rPr>
          <w:rFonts w:asciiTheme="minorHAnsi" w:hAnsiTheme="minorHAnsi" w:cstheme="minorHAnsi"/>
          <w:szCs w:val="24"/>
        </w:rPr>
      </w:pPr>
      <w:r>
        <w:rPr>
          <w:rFonts w:asciiTheme="minorHAnsi" w:hAnsiTheme="minorHAnsi" w:cstheme="minorHAnsi"/>
          <w:szCs w:val="24"/>
        </w:rPr>
        <w:t>Chris.thompson.2@tyndall.af.mil</w:t>
      </w:r>
    </w:p>
    <w:p w:rsidR="00AB19C3" w:rsidRDefault="00AB19C3" w:rsidP="00AB19C3">
      <w:pPr>
        <w:tabs>
          <w:tab w:val="left" w:pos="2160"/>
          <w:tab w:val="left" w:pos="2280"/>
        </w:tabs>
        <w:spacing w:after="0" w:line="240" w:lineRule="auto"/>
        <w:rPr>
          <w:b/>
          <w:smallCaps/>
          <w:szCs w:val="24"/>
        </w:rPr>
      </w:pPr>
    </w:p>
    <w:p w:rsidR="00AB19C3" w:rsidRPr="00182ECE" w:rsidRDefault="00AB19C3" w:rsidP="00AB19C3">
      <w:pPr>
        <w:tabs>
          <w:tab w:val="left" w:pos="2160"/>
          <w:tab w:val="left" w:pos="2280"/>
        </w:tabs>
        <w:spacing w:after="0" w:line="240" w:lineRule="auto"/>
        <w:rPr>
          <w:b/>
          <w:smallCaps/>
          <w:szCs w:val="24"/>
        </w:rPr>
      </w:pPr>
      <w:r>
        <w:rPr>
          <w:b/>
          <w:smallCaps/>
          <w:szCs w:val="24"/>
        </w:rPr>
        <w:t>Attorney</w:t>
      </w:r>
      <w:r w:rsidRPr="00182ECE">
        <w:rPr>
          <w:b/>
          <w:smallCaps/>
          <w:szCs w:val="24"/>
        </w:rPr>
        <w:t xml:space="preserve"> for the Federal Executive Agencies </w:t>
      </w:r>
    </w:p>
    <w:p w:rsidR="00AB19C3" w:rsidRPr="00182ECE" w:rsidRDefault="00C50064" w:rsidP="00C50064">
      <w:pPr>
        <w:tabs>
          <w:tab w:val="right" w:pos="4320"/>
        </w:tabs>
        <w:spacing w:after="0" w:line="240" w:lineRule="auto"/>
        <w:rPr>
          <w:color w:val="000000" w:themeColor="text1"/>
          <w:szCs w:val="24"/>
        </w:rPr>
      </w:pPr>
      <w:r>
        <w:rPr>
          <w:rFonts w:eastAsia="Calibri"/>
          <w:color w:val="000000" w:themeColor="text1"/>
          <w:szCs w:val="24"/>
          <w:u w:val="single"/>
        </w:rPr>
        <w:br w:type="column"/>
      </w:r>
      <w:r w:rsidR="00AB19C3" w:rsidRPr="00182ECE">
        <w:rPr>
          <w:color w:val="000000" w:themeColor="text1"/>
          <w:szCs w:val="24"/>
        </w:rPr>
        <w:lastRenderedPageBreak/>
        <w:t>David F. Boehm</w:t>
      </w:r>
    </w:p>
    <w:p w:rsidR="00AB19C3" w:rsidRPr="00182ECE" w:rsidRDefault="00AB19C3" w:rsidP="00AB19C3">
      <w:pPr>
        <w:tabs>
          <w:tab w:val="left" w:pos="2160"/>
          <w:tab w:val="left" w:pos="2280"/>
        </w:tabs>
        <w:spacing w:after="0" w:line="240" w:lineRule="auto"/>
        <w:rPr>
          <w:color w:val="000000" w:themeColor="text1"/>
          <w:szCs w:val="24"/>
        </w:rPr>
      </w:pPr>
      <w:r w:rsidRPr="00182ECE">
        <w:rPr>
          <w:color w:val="000000" w:themeColor="text1"/>
          <w:szCs w:val="24"/>
        </w:rPr>
        <w:t>Michael L. Kurtz</w:t>
      </w:r>
    </w:p>
    <w:p w:rsidR="00AB19C3" w:rsidRPr="00182ECE" w:rsidRDefault="00AB19C3" w:rsidP="00AB19C3">
      <w:pPr>
        <w:tabs>
          <w:tab w:val="left" w:pos="2160"/>
          <w:tab w:val="left" w:pos="2280"/>
        </w:tabs>
        <w:spacing w:after="0" w:line="240" w:lineRule="auto"/>
        <w:rPr>
          <w:color w:val="000000" w:themeColor="text1"/>
          <w:szCs w:val="24"/>
        </w:rPr>
      </w:pPr>
      <w:r w:rsidRPr="00182ECE">
        <w:rPr>
          <w:color w:val="000000" w:themeColor="text1"/>
          <w:szCs w:val="24"/>
        </w:rPr>
        <w:t>Boehm, Kurtz &amp; Lowry</w:t>
      </w:r>
    </w:p>
    <w:p w:rsidR="00AB19C3" w:rsidRPr="00182ECE" w:rsidRDefault="00AB19C3" w:rsidP="00AB19C3">
      <w:pPr>
        <w:tabs>
          <w:tab w:val="left" w:pos="2160"/>
          <w:tab w:val="left" w:pos="2280"/>
        </w:tabs>
        <w:spacing w:after="0" w:line="240" w:lineRule="auto"/>
        <w:rPr>
          <w:color w:val="000000" w:themeColor="text1"/>
          <w:szCs w:val="24"/>
        </w:rPr>
      </w:pPr>
      <w:r w:rsidRPr="00182ECE">
        <w:rPr>
          <w:color w:val="000000" w:themeColor="text1"/>
          <w:szCs w:val="24"/>
        </w:rPr>
        <w:t>36 East 7</w:t>
      </w:r>
      <w:r w:rsidRPr="00182ECE">
        <w:rPr>
          <w:color w:val="000000" w:themeColor="text1"/>
          <w:szCs w:val="24"/>
          <w:vertAlign w:val="superscript"/>
        </w:rPr>
        <w:t>th</w:t>
      </w:r>
      <w:r w:rsidRPr="00182ECE">
        <w:rPr>
          <w:color w:val="000000" w:themeColor="text1"/>
          <w:szCs w:val="24"/>
        </w:rPr>
        <w:t xml:space="preserve"> Street, Ste. 1510</w:t>
      </w:r>
    </w:p>
    <w:p w:rsidR="00AB19C3" w:rsidRPr="00182ECE" w:rsidRDefault="00AB19C3" w:rsidP="00AB19C3">
      <w:pPr>
        <w:tabs>
          <w:tab w:val="left" w:pos="2160"/>
          <w:tab w:val="left" w:pos="2280"/>
        </w:tabs>
        <w:spacing w:after="0" w:line="240" w:lineRule="auto"/>
        <w:rPr>
          <w:color w:val="000000" w:themeColor="text1"/>
          <w:szCs w:val="24"/>
        </w:rPr>
      </w:pPr>
      <w:r w:rsidRPr="00182ECE">
        <w:rPr>
          <w:color w:val="000000" w:themeColor="text1"/>
          <w:szCs w:val="24"/>
        </w:rPr>
        <w:t>Cincinnati, OH  45202</w:t>
      </w:r>
    </w:p>
    <w:p w:rsidR="00AB19C3" w:rsidRPr="00182ECE" w:rsidRDefault="00AB19C3" w:rsidP="00AB19C3">
      <w:pPr>
        <w:tabs>
          <w:tab w:val="left" w:pos="2160"/>
          <w:tab w:val="left" w:pos="2280"/>
        </w:tabs>
        <w:spacing w:after="0" w:line="240" w:lineRule="auto"/>
        <w:rPr>
          <w:color w:val="000000" w:themeColor="text1"/>
          <w:szCs w:val="24"/>
        </w:rPr>
      </w:pPr>
      <w:r w:rsidRPr="00182ECE">
        <w:rPr>
          <w:szCs w:val="24"/>
        </w:rPr>
        <w:t>dboehm@BKLlawfirm.com</w:t>
      </w:r>
    </w:p>
    <w:p w:rsidR="00AB19C3" w:rsidRPr="00182ECE" w:rsidRDefault="00AB19C3" w:rsidP="00AB19C3">
      <w:pPr>
        <w:tabs>
          <w:tab w:val="left" w:pos="2160"/>
          <w:tab w:val="left" w:pos="2280"/>
        </w:tabs>
        <w:spacing w:after="0" w:line="240" w:lineRule="auto"/>
        <w:rPr>
          <w:color w:val="000000" w:themeColor="text1"/>
          <w:szCs w:val="24"/>
        </w:rPr>
      </w:pPr>
      <w:r w:rsidRPr="00182ECE">
        <w:rPr>
          <w:szCs w:val="24"/>
        </w:rPr>
        <w:t>mkurtz@BKLlawfirm.com</w:t>
      </w:r>
    </w:p>
    <w:p w:rsidR="00AB19C3" w:rsidRPr="00182ECE" w:rsidRDefault="00AB19C3" w:rsidP="00AB19C3">
      <w:pPr>
        <w:tabs>
          <w:tab w:val="left" w:pos="2160"/>
          <w:tab w:val="left" w:pos="2280"/>
        </w:tabs>
        <w:spacing w:after="0" w:line="240" w:lineRule="auto"/>
        <w:rPr>
          <w:color w:val="000000" w:themeColor="text1"/>
          <w:szCs w:val="24"/>
        </w:rPr>
      </w:pPr>
    </w:p>
    <w:p w:rsidR="00AB19C3" w:rsidRPr="00AB19C3" w:rsidRDefault="00AB19C3" w:rsidP="00AB19C3">
      <w:pPr>
        <w:tabs>
          <w:tab w:val="left" w:pos="2160"/>
          <w:tab w:val="left" w:pos="2280"/>
        </w:tabs>
        <w:spacing w:after="0" w:line="240" w:lineRule="auto"/>
        <w:rPr>
          <w:rFonts w:eastAsia="Calibri"/>
          <w:b/>
          <w:smallCaps/>
          <w:color w:val="000000" w:themeColor="text1"/>
          <w:szCs w:val="24"/>
        </w:rPr>
      </w:pPr>
      <w:r w:rsidRPr="00182ECE">
        <w:rPr>
          <w:b/>
          <w:smallCaps/>
          <w:color w:val="000000" w:themeColor="text1"/>
          <w:szCs w:val="24"/>
        </w:rPr>
        <w:t>Attorneys for Ohio Energy Group</w:t>
      </w:r>
    </w:p>
    <w:p w:rsidR="0020790B" w:rsidRDefault="0020790B" w:rsidP="00AB19C3">
      <w:pPr>
        <w:spacing w:after="0" w:line="240" w:lineRule="auto"/>
        <w:rPr>
          <w:rFonts w:eastAsia="Calibri" w:cs="Arial"/>
          <w:szCs w:val="24"/>
        </w:rPr>
      </w:pPr>
    </w:p>
    <w:p w:rsidR="00AB19C3" w:rsidRDefault="00AB19C3" w:rsidP="00AB19C3">
      <w:pPr>
        <w:spacing w:after="0" w:line="240" w:lineRule="auto"/>
        <w:rPr>
          <w:rFonts w:eastAsia="Calibri" w:cs="Arial"/>
          <w:szCs w:val="24"/>
        </w:rPr>
      </w:pPr>
      <w:r>
        <w:rPr>
          <w:rFonts w:eastAsia="Calibri" w:cs="Arial"/>
          <w:szCs w:val="24"/>
        </w:rPr>
        <w:t>Mark S. Yurick</w:t>
      </w:r>
    </w:p>
    <w:p w:rsidR="00AB19C3" w:rsidRDefault="00AB19C3" w:rsidP="00AB19C3">
      <w:pPr>
        <w:spacing w:after="0" w:line="240" w:lineRule="auto"/>
        <w:rPr>
          <w:rFonts w:eastAsia="Calibri" w:cs="Arial"/>
          <w:szCs w:val="24"/>
        </w:rPr>
      </w:pPr>
      <w:r>
        <w:rPr>
          <w:rFonts w:eastAsia="Calibri" w:cs="Arial"/>
          <w:szCs w:val="24"/>
        </w:rPr>
        <w:t>Zachary D. Kravitz</w:t>
      </w:r>
    </w:p>
    <w:p w:rsidR="00AB19C3" w:rsidRDefault="00AB19C3" w:rsidP="00AB19C3">
      <w:pPr>
        <w:spacing w:after="0" w:line="240" w:lineRule="auto"/>
        <w:rPr>
          <w:rFonts w:eastAsia="Calibri" w:cs="Arial"/>
          <w:szCs w:val="24"/>
        </w:rPr>
      </w:pPr>
      <w:r>
        <w:rPr>
          <w:rFonts w:eastAsia="Calibri" w:cs="Arial"/>
          <w:szCs w:val="24"/>
        </w:rPr>
        <w:t>Taft Stettinius &amp; Hollister</w:t>
      </w:r>
    </w:p>
    <w:p w:rsidR="00AB19C3" w:rsidRDefault="00AB19C3" w:rsidP="00AB19C3">
      <w:pPr>
        <w:spacing w:after="0" w:line="240" w:lineRule="auto"/>
        <w:rPr>
          <w:rFonts w:eastAsia="Calibri" w:cs="Arial"/>
          <w:szCs w:val="24"/>
        </w:rPr>
      </w:pPr>
      <w:r>
        <w:rPr>
          <w:rFonts w:eastAsia="Calibri" w:cs="Arial"/>
          <w:szCs w:val="24"/>
        </w:rPr>
        <w:t>65 East State Street, Suite 1000</w:t>
      </w:r>
    </w:p>
    <w:p w:rsidR="00AB19C3" w:rsidRDefault="00AB19C3" w:rsidP="00AB19C3">
      <w:pPr>
        <w:spacing w:after="0" w:line="240" w:lineRule="auto"/>
        <w:rPr>
          <w:rFonts w:eastAsia="Calibri" w:cs="Arial"/>
          <w:szCs w:val="24"/>
        </w:rPr>
      </w:pPr>
      <w:r>
        <w:rPr>
          <w:rFonts w:eastAsia="Calibri" w:cs="Arial"/>
          <w:szCs w:val="24"/>
        </w:rPr>
        <w:t>Columbus, OH  43215</w:t>
      </w:r>
    </w:p>
    <w:p w:rsidR="00AB19C3" w:rsidRDefault="00AB19C3" w:rsidP="00AB19C3">
      <w:pPr>
        <w:spacing w:after="0" w:line="240" w:lineRule="auto"/>
        <w:rPr>
          <w:rFonts w:eastAsia="Calibri" w:cs="Arial"/>
          <w:szCs w:val="24"/>
        </w:rPr>
      </w:pPr>
      <w:r>
        <w:rPr>
          <w:rFonts w:eastAsia="Calibri" w:cs="Arial"/>
          <w:szCs w:val="24"/>
        </w:rPr>
        <w:t>myurick@taftlaw.com</w:t>
      </w:r>
    </w:p>
    <w:p w:rsidR="00AB19C3" w:rsidRDefault="00AB19C3" w:rsidP="00AB19C3">
      <w:pPr>
        <w:spacing w:after="0" w:line="240" w:lineRule="auto"/>
        <w:rPr>
          <w:rFonts w:eastAsia="Calibri" w:cs="Arial"/>
          <w:szCs w:val="24"/>
        </w:rPr>
      </w:pPr>
      <w:r>
        <w:rPr>
          <w:rFonts w:eastAsia="Calibri" w:cs="Arial"/>
          <w:szCs w:val="24"/>
        </w:rPr>
        <w:t>zkravitz@taftlaw.com</w:t>
      </w:r>
    </w:p>
    <w:p w:rsidR="00AB19C3" w:rsidRDefault="00AB19C3" w:rsidP="00AB19C3">
      <w:pPr>
        <w:spacing w:after="0" w:line="240" w:lineRule="auto"/>
        <w:rPr>
          <w:rFonts w:eastAsia="Calibri" w:cs="Arial"/>
          <w:szCs w:val="24"/>
        </w:rPr>
      </w:pPr>
    </w:p>
    <w:p w:rsidR="00AB19C3" w:rsidRPr="00EC7A05" w:rsidRDefault="00AB19C3" w:rsidP="00AB19C3">
      <w:pPr>
        <w:spacing w:after="0" w:line="240" w:lineRule="auto"/>
        <w:rPr>
          <w:rFonts w:eastAsia="Calibri" w:cs="Arial"/>
          <w:szCs w:val="24"/>
        </w:rPr>
      </w:pPr>
      <w:r>
        <w:rPr>
          <w:rFonts w:ascii="Arial Bold" w:eastAsia="Calibri" w:hAnsi="Arial Bold" w:cs="Times New Roman"/>
          <w:b/>
          <w:smallCaps/>
          <w:szCs w:val="24"/>
        </w:rPr>
        <w:t>Attorneys for The Kroger Company</w:t>
      </w:r>
    </w:p>
    <w:p w:rsidR="00AB19C3" w:rsidRDefault="00AB19C3" w:rsidP="00AB19C3">
      <w:pPr>
        <w:spacing w:after="0" w:line="240" w:lineRule="auto"/>
        <w:rPr>
          <w:szCs w:val="24"/>
          <w:u w:val="single"/>
        </w:rPr>
      </w:pPr>
    </w:p>
    <w:p w:rsidR="00AB19C3" w:rsidRDefault="00AB19C3" w:rsidP="00AB19C3">
      <w:pPr>
        <w:spacing w:after="0" w:line="240" w:lineRule="auto"/>
        <w:rPr>
          <w:szCs w:val="24"/>
        </w:rPr>
      </w:pPr>
      <w:r>
        <w:rPr>
          <w:szCs w:val="24"/>
        </w:rPr>
        <w:t>Thomas J. O’Brien</w:t>
      </w:r>
    </w:p>
    <w:p w:rsidR="00AB19C3" w:rsidRDefault="00AB19C3" w:rsidP="00AB19C3">
      <w:pPr>
        <w:spacing w:after="0" w:line="240" w:lineRule="auto"/>
        <w:rPr>
          <w:szCs w:val="24"/>
        </w:rPr>
      </w:pPr>
      <w:r>
        <w:rPr>
          <w:szCs w:val="24"/>
        </w:rPr>
        <w:t>Bricker &amp; Eckler LLP</w:t>
      </w:r>
    </w:p>
    <w:p w:rsidR="00AB19C3" w:rsidRDefault="00AB19C3" w:rsidP="00AB19C3">
      <w:pPr>
        <w:spacing w:after="0" w:line="240" w:lineRule="auto"/>
        <w:rPr>
          <w:szCs w:val="24"/>
        </w:rPr>
      </w:pPr>
      <w:r>
        <w:rPr>
          <w:szCs w:val="24"/>
        </w:rPr>
        <w:t>100 South Third Street</w:t>
      </w:r>
    </w:p>
    <w:p w:rsidR="00AB19C3" w:rsidRDefault="00AB19C3" w:rsidP="00AB19C3">
      <w:pPr>
        <w:spacing w:after="0" w:line="240" w:lineRule="auto"/>
        <w:rPr>
          <w:szCs w:val="24"/>
        </w:rPr>
      </w:pPr>
      <w:r>
        <w:rPr>
          <w:szCs w:val="24"/>
        </w:rPr>
        <w:t>Columbus, OH  43215-4291</w:t>
      </w:r>
    </w:p>
    <w:p w:rsidR="00AB19C3" w:rsidRDefault="00AB19C3" w:rsidP="00AB19C3">
      <w:pPr>
        <w:spacing w:after="0" w:line="240" w:lineRule="auto"/>
        <w:rPr>
          <w:szCs w:val="24"/>
        </w:rPr>
      </w:pPr>
    </w:p>
    <w:p w:rsidR="00AB19C3" w:rsidRPr="001E5B5C" w:rsidRDefault="00AB19C3" w:rsidP="00AB19C3">
      <w:pPr>
        <w:spacing w:after="0" w:line="240" w:lineRule="auto"/>
        <w:rPr>
          <w:szCs w:val="24"/>
        </w:rPr>
      </w:pPr>
      <w:r w:rsidRPr="001E5B5C">
        <w:rPr>
          <w:szCs w:val="24"/>
        </w:rPr>
        <w:t>Richard L. Sites</w:t>
      </w:r>
    </w:p>
    <w:p w:rsidR="00AB19C3" w:rsidRDefault="00AB19C3" w:rsidP="00AB19C3">
      <w:pPr>
        <w:spacing w:after="0" w:line="240" w:lineRule="auto"/>
        <w:rPr>
          <w:szCs w:val="24"/>
        </w:rPr>
      </w:pPr>
      <w:r w:rsidRPr="001E5B5C">
        <w:rPr>
          <w:szCs w:val="24"/>
        </w:rPr>
        <w:t>Ohio Hospita</w:t>
      </w:r>
      <w:r>
        <w:rPr>
          <w:szCs w:val="24"/>
        </w:rPr>
        <w:t>l Association</w:t>
      </w:r>
    </w:p>
    <w:p w:rsidR="00AB19C3" w:rsidRDefault="00AB19C3" w:rsidP="00AB19C3">
      <w:pPr>
        <w:spacing w:after="0" w:line="240" w:lineRule="auto"/>
        <w:rPr>
          <w:szCs w:val="24"/>
        </w:rPr>
      </w:pPr>
      <w:r>
        <w:rPr>
          <w:szCs w:val="24"/>
        </w:rPr>
        <w:t>155 East Broad Street, 15</w:t>
      </w:r>
      <w:r w:rsidRPr="001E5B5C">
        <w:rPr>
          <w:szCs w:val="24"/>
          <w:vertAlign w:val="superscript"/>
        </w:rPr>
        <w:t>th</w:t>
      </w:r>
      <w:r>
        <w:rPr>
          <w:szCs w:val="24"/>
        </w:rPr>
        <w:t xml:space="preserve"> Floor</w:t>
      </w:r>
    </w:p>
    <w:p w:rsidR="00AB19C3" w:rsidRDefault="00AB19C3" w:rsidP="00AB19C3">
      <w:pPr>
        <w:spacing w:after="0" w:line="240" w:lineRule="auto"/>
        <w:rPr>
          <w:szCs w:val="24"/>
        </w:rPr>
      </w:pPr>
      <w:r>
        <w:rPr>
          <w:szCs w:val="24"/>
        </w:rPr>
        <w:t>Columbus, OH  43215-3620</w:t>
      </w:r>
    </w:p>
    <w:p w:rsidR="00AB19C3" w:rsidRDefault="00AB19C3" w:rsidP="00AB19C3">
      <w:pPr>
        <w:spacing w:after="0" w:line="240" w:lineRule="auto"/>
        <w:rPr>
          <w:szCs w:val="24"/>
        </w:rPr>
      </w:pPr>
      <w:r>
        <w:rPr>
          <w:szCs w:val="24"/>
        </w:rPr>
        <w:t>ricks@ohanet.org</w:t>
      </w:r>
    </w:p>
    <w:p w:rsidR="00AB19C3" w:rsidRDefault="00AB19C3" w:rsidP="00AB19C3">
      <w:pPr>
        <w:spacing w:after="0" w:line="240" w:lineRule="auto"/>
        <w:rPr>
          <w:b/>
          <w:smallCaps/>
          <w:szCs w:val="24"/>
        </w:rPr>
      </w:pPr>
    </w:p>
    <w:p w:rsidR="00AB19C3" w:rsidRPr="00EC7A05" w:rsidRDefault="00AB19C3" w:rsidP="00AB19C3">
      <w:pPr>
        <w:spacing w:after="0" w:line="240" w:lineRule="auto"/>
        <w:rPr>
          <w:b/>
          <w:smallCaps/>
          <w:szCs w:val="24"/>
        </w:rPr>
      </w:pPr>
      <w:r w:rsidRPr="00182ECE">
        <w:rPr>
          <w:b/>
          <w:smallCaps/>
          <w:szCs w:val="24"/>
        </w:rPr>
        <w:t>Atto</w:t>
      </w:r>
      <w:r>
        <w:rPr>
          <w:b/>
          <w:smallCaps/>
          <w:szCs w:val="24"/>
        </w:rPr>
        <w:t>rneys for Ohio Hospital Association</w:t>
      </w:r>
    </w:p>
    <w:p w:rsidR="00C50064" w:rsidRDefault="00C50064" w:rsidP="00AB19C3">
      <w:pPr>
        <w:tabs>
          <w:tab w:val="left" w:pos="2160"/>
          <w:tab w:val="left" w:pos="2280"/>
        </w:tabs>
        <w:spacing w:after="0" w:line="240" w:lineRule="auto"/>
        <w:rPr>
          <w:rFonts w:eastAsia="Calibri"/>
          <w:color w:val="000000" w:themeColor="text1"/>
          <w:szCs w:val="24"/>
          <w:u w:val="single"/>
        </w:rPr>
      </w:pPr>
    </w:p>
    <w:p w:rsidR="00AB19C3" w:rsidRDefault="00AB19C3" w:rsidP="00AB19C3">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Mark A. Whitt</w:t>
      </w:r>
    </w:p>
    <w:p w:rsidR="00AB19C3" w:rsidRDefault="00AB19C3" w:rsidP="00AB19C3">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 xml:space="preserve">Andrew J. Campbell </w:t>
      </w:r>
    </w:p>
    <w:p w:rsidR="00AB19C3" w:rsidRDefault="00AB19C3" w:rsidP="00AB19C3">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Whitt Sturtevant LLP</w:t>
      </w:r>
    </w:p>
    <w:p w:rsidR="00AB19C3" w:rsidRDefault="00AB19C3" w:rsidP="00AB19C3">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The KeyBank Building</w:t>
      </w:r>
    </w:p>
    <w:p w:rsidR="00AB19C3" w:rsidRDefault="00AB19C3" w:rsidP="00AB19C3">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88 East Broad Street, Suite 1590</w:t>
      </w:r>
    </w:p>
    <w:p w:rsidR="00AB19C3" w:rsidRDefault="00AB19C3" w:rsidP="00AB19C3">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Columbus, OH  43215</w:t>
      </w:r>
    </w:p>
    <w:p w:rsidR="00AB19C3" w:rsidRDefault="00AB19C3" w:rsidP="00AB19C3">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whitt@whitt-sturtevant.com</w:t>
      </w:r>
    </w:p>
    <w:p w:rsidR="00AB19C3" w:rsidRDefault="00AB19C3" w:rsidP="00AB19C3">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c</w:t>
      </w:r>
      <w:r w:rsidRPr="00FE7DFA">
        <w:rPr>
          <w:rFonts w:eastAsia="Calibri"/>
          <w:color w:val="000000" w:themeColor="text1"/>
          <w:szCs w:val="24"/>
        </w:rPr>
        <w:t>ampbell@whitt-sturtevant.com</w:t>
      </w:r>
    </w:p>
    <w:p w:rsidR="00AB19C3" w:rsidRDefault="00C50064" w:rsidP="00AB19C3">
      <w:pPr>
        <w:tabs>
          <w:tab w:val="left" w:pos="2160"/>
          <w:tab w:val="left" w:pos="2280"/>
        </w:tabs>
        <w:spacing w:after="0" w:line="240" w:lineRule="auto"/>
        <w:rPr>
          <w:rFonts w:eastAsia="Calibri"/>
          <w:color w:val="000000" w:themeColor="text1"/>
          <w:szCs w:val="24"/>
        </w:rPr>
      </w:pPr>
      <w:r>
        <w:rPr>
          <w:rFonts w:eastAsia="Calibri"/>
          <w:color w:val="000000" w:themeColor="text1"/>
          <w:szCs w:val="24"/>
          <w:u w:val="single"/>
        </w:rPr>
        <w:br w:type="column"/>
      </w:r>
      <w:r w:rsidR="00AB19C3">
        <w:rPr>
          <w:rFonts w:eastAsia="Calibri"/>
          <w:color w:val="000000" w:themeColor="text1"/>
          <w:szCs w:val="24"/>
        </w:rPr>
        <w:lastRenderedPageBreak/>
        <w:t>Matthew White</w:t>
      </w:r>
    </w:p>
    <w:p w:rsidR="00AB19C3" w:rsidRDefault="00AB19C3" w:rsidP="00AB19C3">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Vince Parisi</w:t>
      </w:r>
    </w:p>
    <w:p w:rsidR="00AB19C3" w:rsidRDefault="00AB19C3" w:rsidP="00AB19C3">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Greg Williams</w:t>
      </w:r>
    </w:p>
    <w:p w:rsidR="00AB19C3" w:rsidRDefault="00AB19C3" w:rsidP="00AB19C3">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Interstate Gas Supply</w:t>
      </w:r>
    </w:p>
    <w:p w:rsidR="00AB19C3" w:rsidRDefault="00AB19C3" w:rsidP="00AB19C3">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6100 Emerald Parkway</w:t>
      </w:r>
    </w:p>
    <w:p w:rsidR="00AB19C3" w:rsidRDefault="00AB19C3" w:rsidP="00AB19C3">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Dublin, OH  43016</w:t>
      </w:r>
    </w:p>
    <w:p w:rsidR="00AB19C3" w:rsidRDefault="00AB19C3" w:rsidP="00AB19C3">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vparisi@igsenergy.com</w:t>
      </w:r>
    </w:p>
    <w:p w:rsidR="00AB19C3" w:rsidRDefault="00AB19C3" w:rsidP="00AB19C3">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mswhite@igsenergy.com</w:t>
      </w:r>
    </w:p>
    <w:p w:rsidR="00AB19C3" w:rsidRDefault="00AB19C3" w:rsidP="00AB19C3">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gwilliams@igsenergy.com</w:t>
      </w:r>
    </w:p>
    <w:p w:rsidR="00AB19C3" w:rsidRDefault="00AB19C3" w:rsidP="00AB19C3">
      <w:pPr>
        <w:tabs>
          <w:tab w:val="left" w:pos="2160"/>
          <w:tab w:val="left" w:pos="2280"/>
        </w:tabs>
        <w:spacing w:after="0" w:line="240" w:lineRule="auto"/>
        <w:rPr>
          <w:rFonts w:eastAsia="Calibri"/>
          <w:color w:val="000000" w:themeColor="text1"/>
          <w:szCs w:val="24"/>
        </w:rPr>
      </w:pPr>
    </w:p>
    <w:p w:rsidR="00AB19C3" w:rsidRPr="00AB19C3" w:rsidRDefault="00AB19C3" w:rsidP="00AB19C3">
      <w:pPr>
        <w:tabs>
          <w:tab w:val="left" w:pos="2160"/>
          <w:tab w:val="left" w:pos="2280"/>
        </w:tabs>
        <w:spacing w:after="0" w:line="240" w:lineRule="auto"/>
      </w:pPr>
      <w:r w:rsidRPr="00182ECE">
        <w:rPr>
          <w:b/>
          <w:smallCaps/>
          <w:szCs w:val="24"/>
        </w:rPr>
        <w:t>Attorneys for</w:t>
      </w:r>
      <w:r>
        <w:rPr>
          <w:b/>
          <w:smallCaps/>
          <w:szCs w:val="24"/>
        </w:rPr>
        <w:t xml:space="preserve"> Interstate Gas Supply, Inc.</w:t>
      </w:r>
    </w:p>
    <w:p w:rsidR="00AB19C3" w:rsidRPr="00CA1605" w:rsidRDefault="00AB19C3" w:rsidP="00AB19C3">
      <w:pPr>
        <w:spacing w:after="0" w:line="240" w:lineRule="auto"/>
        <w:rPr>
          <w:szCs w:val="24"/>
          <w:u w:val="single"/>
        </w:rPr>
      </w:pPr>
    </w:p>
    <w:p w:rsidR="00AB19C3" w:rsidRDefault="00AB19C3" w:rsidP="00AB19C3">
      <w:pPr>
        <w:spacing w:after="0" w:line="240" w:lineRule="auto"/>
        <w:rPr>
          <w:szCs w:val="24"/>
        </w:rPr>
      </w:pPr>
      <w:r>
        <w:rPr>
          <w:szCs w:val="24"/>
        </w:rPr>
        <w:t>Christopher L. Miller</w:t>
      </w:r>
    </w:p>
    <w:p w:rsidR="00AB19C3" w:rsidRDefault="00AB19C3" w:rsidP="00AB19C3">
      <w:pPr>
        <w:spacing w:after="0" w:line="240" w:lineRule="auto"/>
        <w:rPr>
          <w:szCs w:val="24"/>
        </w:rPr>
      </w:pPr>
      <w:r>
        <w:rPr>
          <w:szCs w:val="24"/>
        </w:rPr>
        <w:t>Gregory H. Dunn</w:t>
      </w:r>
    </w:p>
    <w:p w:rsidR="00AB19C3" w:rsidRDefault="00AB19C3" w:rsidP="00AB19C3">
      <w:pPr>
        <w:spacing w:after="0" w:line="240" w:lineRule="auto"/>
        <w:rPr>
          <w:szCs w:val="24"/>
        </w:rPr>
      </w:pPr>
      <w:r>
        <w:rPr>
          <w:szCs w:val="24"/>
        </w:rPr>
        <w:t>Ice Miller LLP</w:t>
      </w:r>
    </w:p>
    <w:p w:rsidR="00AB19C3" w:rsidRDefault="00AB19C3" w:rsidP="00AB19C3">
      <w:pPr>
        <w:spacing w:after="0" w:line="240" w:lineRule="auto"/>
        <w:rPr>
          <w:szCs w:val="24"/>
        </w:rPr>
      </w:pPr>
      <w:r>
        <w:rPr>
          <w:szCs w:val="24"/>
        </w:rPr>
        <w:t>250 West Street</w:t>
      </w:r>
    </w:p>
    <w:p w:rsidR="00AB19C3" w:rsidRDefault="00AB19C3" w:rsidP="00AB19C3">
      <w:pPr>
        <w:spacing w:after="0" w:line="240" w:lineRule="auto"/>
        <w:rPr>
          <w:szCs w:val="24"/>
        </w:rPr>
      </w:pPr>
      <w:r>
        <w:rPr>
          <w:szCs w:val="24"/>
        </w:rPr>
        <w:t>Columbus, OH  43215</w:t>
      </w:r>
    </w:p>
    <w:p w:rsidR="00AB19C3" w:rsidRDefault="00AB19C3" w:rsidP="00AB19C3">
      <w:pPr>
        <w:spacing w:after="0" w:line="240" w:lineRule="auto"/>
        <w:rPr>
          <w:szCs w:val="24"/>
        </w:rPr>
      </w:pPr>
      <w:r>
        <w:rPr>
          <w:szCs w:val="24"/>
        </w:rPr>
        <w:t>christopher.miller@icemiller.com</w:t>
      </w:r>
    </w:p>
    <w:p w:rsidR="00AB19C3" w:rsidRPr="00EC7A05" w:rsidRDefault="00AB19C3" w:rsidP="00AB19C3">
      <w:pPr>
        <w:spacing w:after="0" w:line="240" w:lineRule="auto"/>
        <w:rPr>
          <w:szCs w:val="24"/>
        </w:rPr>
      </w:pPr>
      <w:r>
        <w:rPr>
          <w:szCs w:val="24"/>
        </w:rPr>
        <w:t>gregory.dunn@icemmiller.com</w:t>
      </w:r>
    </w:p>
    <w:p w:rsidR="00AB19C3" w:rsidRDefault="00AB19C3" w:rsidP="00AB19C3">
      <w:pPr>
        <w:spacing w:after="0" w:line="240" w:lineRule="auto"/>
        <w:rPr>
          <w:rFonts w:eastAsia="Calibri" w:cs="Times New Roman"/>
          <w:szCs w:val="24"/>
        </w:rPr>
      </w:pPr>
    </w:p>
    <w:p w:rsidR="00AB19C3" w:rsidRDefault="00AB19C3" w:rsidP="00AB19C3">
      <w:pPr>
        <w:spacing w:after="0" w:line="240" w:lineRule="auto"/>
        <w:rPr>
          <w:rFonts w:ascii="Arial Bold" w:eastAsia="Calibri" w:hAnsi="Arial Bold" w:cs="Times New Roman"/>
          <w:b/>
          <w:smallCaps/>
          <w:szCs w:val="24"/>
        </w:rPr>
      </w:pPr>
      <w:r>
        <w:rPr>
          <w:rFonts w:ascii="Arial Bold" w:eastAsia="Calibri" w:hAnsi="Arial Bold" w:cs="Times New Roman"/>
          <w:b/>
          <w:smallCaps/>
          <w:szCs w:val="24"/>
        </w:rPr>
        <w:t>Attorneys for the City of Dayton, Ohio</w:t>
      </w:r>
    </w:p>
    <w:p w:rsidR="0020790B" w:rsidRDefault="0020790B" w:rsidP="00AB19C3">
      <w:pPr>
        <w:spacing w:after="0" w:line="240" w:lineRule="auto"/>
        <w:rPr>
          <w:szCs w:val="24"/>
        </w:rPr>
      </w:pPr>
    </w:p>
    <w:p w:rsidR="0020790B" w:rsidRPr="0020790B" w:rsidRDefault="0020790B" w:rsidP="00AB19C3">
      <w:pPr>
        <w:spacing w:after="0" w:line="240" w:lineRule="auto"/>
        <w:rPr>
          <w:szCs w:val="24"/>
        </w:rPr>
      </w:pPr>
      <w:r w:rsidRPr="0020790B">
        <w:rPr>
          <w:szCs w:val="24"/>
        </w:rPr>
        <w:t>M. Howard Petricoff</w:t>
      </w:r>
    </w:p>
    <w:p w:rsidR="0020790B" w:rsidRDefault="0020790B" w:rsidP="00AB19C3">
      <w:pPr>
        <w:spacing w:after="0" w:line="240" w:lineRule="auto"/>
        <w:rPr>
          <w:szCs w:val="24"/>
        </w:rPr>
      </w:pPr>
      <w:r>
        <w:rPr>
          <w:szCs w:val="24"/>
        </w:rPr>
        <w:t>Stephen M. Howard</w:t>
      </w:r>
    </w:p>
    <w:p w:rsidR="0020790B" w:rsidRDefault="0020790B" w:rsidP="00AB19C3">
      <w:pPr>
        <w:spacing w:after="0" w:line="240" w:lineRule="auto"/>
        <w:rPr>
          <w:szCs w:val="24"/>
        </w:rPr>
      </w:pPr>
      <w:r>
        <w:rPr>
          <w:szCs w:val="24"/>
        </w:rPr>
        <w:t>Vorys, Sater, Seymour and Pease LLP</w:t>
      </w:r>
    </w:p>
    <w:p w:rsidR="0020790B" w:rsidRDefault="0020790B" w:rsidP="00AB19C3">
      <w:pPr>
        <w:spacing w:after="0" w:line="240" w:lineRule="auto"/>
        <w:rPr>
          <w:szCs w:val="24"/>
        </w:rPr>
      </w:pPr>
      <w:r>
        <w:rPr>
          <w:szCs w:val="24"/>
        </w:rPr>
        <w:t>52 East Gay Street</w:t>
      </w:r>
    </w:p>
    <w:p w:rsidR="0020790B" w:rsidRDefault="0020790B" w:rsidP="00AB19C3">
      <w:pPr>
        <w:spacing w:after="0" w:line="240" w:lineRule="auto"/>
        <w:rPr>
          <w:szCs w:val="24"/>
        </w:rPr>
      </w:pPr>
      <w:r>
        <w:rPr>
          <w:szCs w:val="24"/>
        </w:rPr>
        <w:t>Columbus, OH  43216</w:t>
      </w:r>
    </w:p>
    <w:p w:rsidR="0020790B" w:rsidRDefault="0021746E" w:rsidP="00AB19C3">
      <w:pPr>
        <w:spacing w:after="0" w:line="240" w:lineRule="auto"/>
        <w:rPr>
          <w:szCs w:val="24"/>
        </w:rPr>
      </w:pPr>
      <w:r>
        <w:rPr>
          <w:szCs w:val="24"/>
        </w:rPr>
        <w:t>mhpetricoff@vorys.com</w:t>
      </w:r>
    </w:p>
    <w:p w:rsidR="0021746E" w:rsidRDefault="0021746E" w:rsidP="00AB19C3">
      <w:pPr>
        <w:spacing w:after="0" w:line="240" w:lineRule="auto"/>
        <w:rPr>
          <w:szCs w:val="24"/>
        </w:rPr>
      </w:pPr>
      <w:r>
        <w:rPr>
          <w:szCs w:val="24"/>
        </w:rPr>
        <w:t>smhoward@vorys.com</w:t>
      </w:r>
    </w:p>
    <w:p w:rsidR="0021746E" w:rsidRDefault="0021746E" w:rsidP="00AB19C3">
      <w:pPr>
        <w:spacing w:after="0" w:line="240" w:lineRule="auto"/>
        <w:rPr>
          <w:szCs w:val="24"/>
        </w:rPr>
      </w:pPr>
    </w:p>
    <w:p w:rsidR="00DC68B7" w:rsidRDefault="00A90C8C" w:rsidP="00DC68B7">
      <w:pPr>
        <w:autoSpaceDE w:val="0"/>
        <w:autoSpaceDN w:val="0"/>
        <w:adjustRightInd w:val="0"/>
        <w:snapToGrid w:val="0"/>
        <w:spacing w:after="0" w:line="240" w:lineRule="auto"/>
        <w:rPr>
          <w:rFonts w:ascii="Times-Roman" w:eastAsia="Times New Roman" w:hAnsi="Times-Roman" w:cs="Times-Roman"/>
          <w:b/>
          <w:smallCaps/>
          <w:color w:val="000000"/>
          <w:szCs w:val="24"/>
        </w:rPr>
      </w:pPr>
      <w:r>
        <w:rPr>
          <w:rFonts w:ascii="Arial Bold" w:eastAsia="Calibri" w:hAnsi="Arial Bold" w:cs="Times New Roman"/>
          <w:b/>
          <w:smallCaps/>
          <w:szCs w:val="24"/>
        </w:rPr>
        <w:t xml:space="preserve">Attorneys for the </w:t>
      </w:r>
      <w:r w:rsidR="00DC68B7">
        <w:rPr>
          <w:rFonts w:ascii="Times-Roman" w:eastAsia="Times New Roman" w:hAnsi="Times-Roman" w:cs="Times-Roman"/>
          <w:b/>
          <w:smallCaps/>
          <w:color w:val="000000"/>
          <w:szCs w:val="24"/>
          <w:lang w:val="x-none"/>
        </w:rPr>
        <w:t>Exelon Generation Company, LLC</w:t>
      </w:r>
      <w:r w:rsidR="00DC68B7" w:rsidRPr="00DC68B7">
        <w:rPr>
          <w:rFonts w:ascii="Times-Roman" w:eastAsia="Times New Roman" w:hAnsi="Times-Roman" w:cs="Times-Roman"/>
          <w:b/>
          <w:smallCaps/>
          <w:color w:val="000000"/>
          <w:szCs w:val="24"/>
          <w:lang w:val="x-none"/>
        </w:rPr>
        <w:t xml:space="preserve"> Energy Company, Inc.; Constellation Energy Commodities</w:t>
      </w:r>
      <w:r w:rsidR="00DC68B7">
        <w:rPr>
          <w:rFonts w:ascii="Times-Roman" w:eastAsia="Times New Roman" w:hAnsi="Times-Roman" w:cs="Times-Roman"/>
          <w:b/>
          <w:smallCaps/>
          <w:color w:val="000000"/>
          <w:szCs w:val="24"/>
        </w:rPr>
        <w:t xml:space="preserve"> </w:t>
      </w:r>
      <w:r w:rsidR="00DC68B7" w:rsidRPr="00DC68B7">
        <w:rPr>
          <w:rFonts w:ascii="Times-Roman" w:eastAsia="Times New Roman" w:hAnsi="Times-Roman" w:cs="Times-Roman"/>
          <w:b/>
          <w:smallCaps/>
          <w:color w:val="000000"/>
          <w:szCs w:val="24"/>
          <w:lang w:val="x-none"/>
        </w:rPr>
        <w:t>Group, Inc.; and Constellation NewEnergy, Inc.</w:t>
      </w:r>
    </w:p>
    <w:p w:rsidR="00A90C8C" w:rsidRDefault="00A90C8C">
      <w:pPr>
        <w:rPr>
          <w:rFonts w:ascii="Times-Roman" w:eastAsia="Times New Roman" w:hAnsi="Times-Roman" w:cs="Times-Roman"/>
          <w:b/>
          <w:smallCaps/>
          <w:color w:val="000000"/>
          <w:szCs w:val="24"/>
        </w:rPr>
      </w:pPr>
      <w:r>
        <w:rPr>
          <w:rFonts w:ascii="Times-Roman" w:eastAsia="Times New Roman" w:hAnsi="Times-Roman" w:cs="Times-Roman"/>
          <w:b/>
          <w:smallCaps/>
          <w:color w:val="000000"/>
          <w:szCs w:val="24"/>
        </w:rPr>
        <w:br w:type="page"/>
      </w:r>
    </w:p>
    <w:p w:rsidR="00A90C8C" w:rsidRPr="0020790B" w:rsidRDefault="00A90C8C" w:rsidP="00A90C8C">
      <w:pPr>
        <w:spacing w:after="0" w:line="240" w:lineRule="auto"/>
        <w:rPr>
          <w:szCs w:val="24"/>
        </w:rPr>
      </w:pPr>
      <w:r w:rsidRPr="0020790B">
        <w:rPr>
          <w:szCs w:val="24"/>
        </w:rPr>
        <w:lastRenderedPageBreak/>
        <w:t>M. Howard Petricoff</w:t>
      </w:r>
    </w:p>
    <w:p w:rsidR="00A90C8C" w:rsidRDefault="00A90C8C" w:rsidP="00A90C8C">
      <w:pPr>
        <w:spacing w:after="0" w:line="240" w:lineRule="auto"/>
        <w:rPr>
          <w:szCs w:val="24"/>
        </w:rPr>
      </w:pPr>
      <w:r>
        <w:rPr>
          <w:szCs w:val="24"/>
        </w:rPr>
        <w:t>Stephen M. Howard</w:t>
      </w:r>
    </w:p>
    <w:p w:rsidR="00A90C8C" w:rsidRDefault="00A90C8C" w:rsidP="00A90C8C">
      <w:pPr>
        <w:spacing w:after="0" w:line="240" w:lineRule="auto"/>
        <w:rPr>
          <w:szCs w:val="24"/>
        </w:rPr>
      </w:pPr>
      <w:r>
        <w:rPr>
          <w:szCs w:val="24"/>
        </w:rPr>
        <w:t>Vorys, Sater, Seymour and Pease LLP</w:t>
      </w:r>
    </w:p>
    <w:p w:rsidR="00A90C8C" w:rsidRDefault="00A90C8C" w:rsidP="00A90C8C">
      <w:pPr>
        <w:spacing w:after="0" w:line="240" w:lineRule="auto"/>
        <w:rPr>
          <w:szCs w:val="24"/>
        </w:rPr>
      </w:pPr>
      <w:r>
        <w:rPr>
          <w:szCs w:val="24"/>
        </w:rPr>
        <w:t>52 East Gay Street</w:t>
      </w:r>
    </w:p>
    <w:p w:rsidR="00A90C8C" w:rsidRDefault="00A90C8C" w:rsidP="00A90C8C">
      <w:pPr>
        <w:spacing w:after="0" w:line="240" w:lineRule="auto"/>
        <w:rPr>
          <w:szCs w:val="24"/>
        </w:rPr>
      </w:pPr>
      <w:r>
        <w:rPr>
          <w:szCs w:val="24"/>
        </w:rPr>
        <w:t>Columbus, OH  43216</w:t>
      </w:r>
    </w:p>
    <w:p w:rsidR="00A90C8C" w:rsidRDefault="00A90C8C" w:rsidP="00A90C8C">
      <w:pPr>
        <w:spacing w:after="0" w:line="240" w:lineRule="auto"/>
        <w:rPr>
          <w:szCs w:val="24"/>
        </w:rPr>
      </w:pPr>
      <w:r>
        <w:rPr>
          <w:szCs w:val="24"/>
        </w:rPr>
        <w:t>mhpetricoff@vorys.com</w:t>
      </w:r>
    </w:p>
    <w:p w:rsidR="00A90C8C" w:rsidRDefault="00A90C8C" w:rsidP="00A90C8C">
      <w:pPr>
        <w:spacing w:after="0" w:line="240" w:lineRule="auto"/>
        <w:rPr>
          <w:szCs w:val="24"/>
        </w:rPr>
      </w:pPr>
      <w:r>
        <w:rPr>
          <w:szCs w:val="24"/>
        </w:rPr>
        <w:t>smhoward@vorys.com</w:t>
      </w:r>
    </w:p>
    <w:p w:rsidR="00A90C8C" w:rsidRDefault="00A90C8C" w:rsidP="00A90C8C">
      <w:pPr>
        <w:spacing w:after="0" w:line="240" w:lineRule="auto"/>
        <w:rPr>
          <w:szCs w:val="24"/>
        </w:rPr>
      </w:pPr>
    </w:p>
    <w:p w:rsidR="00A90C8C" w:rsidRPr="00A90C8C" w:rsidRDefault="00A90C8C" w:rsidP="00A90C8C">
      <w:pPr>
        <w:autoSpaceDE w:val="0"/>
        <w:autoSpaceDN w:val="0"/>
        <w:adjustRightInd w:val="0"/>
        <w:snapToGrid w:val="0"/>
        <w:spacing w:after="0" w:line="240" w:lineRule="auto"/>
        <w:rPr>
          <w:rFonts w:ascii="Times-Roman" w:eastAsia="Times New Roman" w:hAnsi="Times-Roman" w:cs="Times-Roman"/>
          <w:b/>
          <w:smallCaps/>
          <w:color w:val="000000"/>
          <w:szCs w:val="24"/>
        </w:rPr>
      </w:pPr>
      <w:r>
        <w:rPr>
          <w:rFonts w:ascii="Arial Bold" w:eastAsia="Calibri" w:hAnsi="Arial Bold" w:cs="Times New Roman"/>
          <w:b/>
          <w:smallCaps/>
          <w:szCs w:val="24"/>
        </w:rPr>
        <w:t xml:space="preserve">Attorneys for the Retail Energy </w:t>
      </w:r>
      <w:r w:rsidRPr="00DC68B7">
        <w:rPr>
          <w:rFonts w:ascii="Arial Bold" w:eastAsia="Calibri" w:hAnsi="Arial Bold" w:cs="Times New Roman"/>
          <w:b/>
          <w:smallCaps/>
          <w:szCs w:val="24"/>
        </w:rPr>
        <w:t>Supply Association</w:t>
      </w:r>
    </w:p>
    <w:p w:rsidR="00A90C8C" w:rsidRDefault="00A90C8C" w:rsidP="00AB19C3">
      <w:pPr>
        <w:spacing w:after="0" w:line="240" w:lineRule="auto"/>
        <w:rPr>
          <w:rFonts w:eastAsia="Calibri" w:cs="Times New Roman"/>
          <w:szCs w:val="24"/>
        </w:rPr>
      </w:pPr>
    </w:p>
    <w:p w:rsidR="0021746E" w:rsidRDefault="0021746E" w:rsidP="00AB19C3">
      <w:pPr>
        <w:spacing w:after="0" w:line="240" w:lineRule="auto"/>
        <w:rPr>
          <w:rFonts w:eastAsia="Calibri" w:cs="Times New Roman"/>
          <w:szCs w:val="24"/>
        </w:rPr>
      </w:pPr>
      <w:r>
        <w:rPr>
          <w:rFonts w:eastAsia="Calibri" w:cs="Times New Roman"/>
          <w:szCs w:val="24"/>
        </w:rPr>
        <w:t>Trent A. Dougherty</w:t>
      </w:r>
    </w:p>
    <w:p w:rsidR="0021746E" w:rsidRDefault="0021746E" w:rsidP="00AB19C3">
      <w:pPr>
        <w:spacing w:after="0" w:line="240" w:lineRule="auto"/>
        <w:rPr>
          <w:rFonts w:eastAsia="Calibri" w:cs="Times New Roman"/>
          <w:szCs w:val="24"/>
        </w:rPr>
      </w:pPr>
      <w:r>
        <w:rPr>
          <w:rFonts w:eastAsia="Calibri" w:cs="Times New Roman"/>
          <w:szCs w:val="24"/>
        </w:rPr>
        <w:t>Cathryn N. Loucas</w:t>
      </w:r>
    </w:p>
    <w:p w:rsidR="0021746E" w:rsidRDefault="0021746E" w:rsidP="00AB19C3">
      <w:pPr>
        <w:spacing w:after="0" w:line="240" w:lineRule="auto"/>
        <w:rPr>
          <w:rFonts w:eastAsia="Calibri" w:cs="Times New Roman"/>
          <w:szCs w:val="24"/>
        </w:rPr>
      </w:pPr>
      <w:r>
        <w:rPr>
          <w:rFonts w:eastAsia="Calibri" w:cs="Times New Roman"/>
          <w:szCs w:val="24"/>
        </w:rPr>
        <w:t>Ohio Environmental Council</w:t>
      </w:r>
    </w:p>
    <w:p w:rsidR="0021746E" w:rsidRDefault="0021746E" w:rsidP="00AB19C3">
      <w:pPr>
        <w:spacing w:after="0" w:line="240" w:lineRule="auto"/>
        <w:rPr>
          <w:rFonts w:eastAsia="Calibri" w:cs="Times New Roman"/>
          <w:szCs w:val="24"/>
        </w:rPr>
      </w:pPr>
      <w:r>
        <w:rPr>
          <w:rFonts w:eastAsia="Calibri" w:cs="Times New Roman"/>
          <w:szCs w:val="24"/>
        </w:rPr>
        <w:t>1207 Grandview Ave., Suite 201</w:t>
      </w:r>
    </w:p>
    <w:p w:rsidR="0021746E" w:rsidRDefault="0021746E" w:rsidP="00AB19C3">
      <w:pPr>
        <w:spacing w:after="0" w:line="240" w:lineRule="auto"/>
        <w:rPr>
          <w:rFonts w:eastAsia="Calibri" w:cs="Times New Roman"/>
          <w:szCs w:val="24"/>
        </w:rPr>
      </w:pPr>
      <w:r>
        <w:rPr>
          <w:rFonts w:eastAsia="Calibri" w:cs="Times New Roman"/>
          <w:szCs w:val="24"/>
        </w:rPr>
        <w:t>Columbus, OH  43212</w:t>
      </w:r>
    </w:p>
    <w:p w:rsidR="0021746E" w:rsidRDefault="0021746E" w:rsidP="00AB19C3">
      <w:pPr>
        <w:spacing w:after="0" w:line="240" w:lineRule="auto"/>
        <w:rPr>
          <w:rFonts w:eastAsia="Calibri" w:cs="Times New Roman"/>
          <w:szCs w:val="24"/>
        </w:rPr>
      </w:pPr>
      <w:r>
        <w:rPr>
          <w:rFonts w:eastAsia="Calibri" w:cs="Times New Roman"/>
          <w:szCs w:val="24"/>
        </w:rPr>
        <w:t>trent@theoec.org</w:t>
      </w:r>
    </w:p>
    <w:p w:rsidR="0021746E" w:rsidRDefault="0021746E" w:rsidP="00AB19C3">
      <w:pPr>
        <w:spacing w:after="0" w:line="240" w:lineRule="auto"/>
        <w:rPr>
          <w:rFonts w:eastAsia="Calibri" w:cs="Times New Roman"/>
          <w:szCs w:val="24"/>
        </w:rPr>
      </w:pPr>
      <w:r w:rsidRPr="0021746E">
        <w:rPr>
          <w:rFonts w:eastAsia="Calibri" w:cs="Times New Roman"/>
          <w:szCs w:val="24"/>
        </w:rPr>
        <w:t>cathy@theoec.org</w:t>
      </w:r>
    </w:p>
    <w:p w:rsidR="0021746E" w:rsidRDefault="0021746E" w:rsidP="00AB19C3">
      <w:pPr>
        <w:spacing w:after="0" w:line="240" w:lineRule="auto"/>
        <w:rPr>
          <w:rFonts w:eastAsia="Calibri" w:cs="Times New Roman"/>
          <w:szCs w:val="24"/>
        </w:rPr>
      </w:pPr>
    </w:p>
    <w:p w:rsidR="0021746E" w:rsidRPr="0021746E" w:rsidRDefault="0021746E" w:rsidP="00AB19C3">
      <w:pPr>
        <w:spacing w:after="0" w:line="240" w:lineRule="auto"/>
        <w:rPr>
          <w:rFonts w:ascii="Arial Bold" w:eastAsia="Calibri" w:hAnsi="Arial Bold" w:cs="Times New Roman"/>
          <w:b/>
          <w:smallCaps/>
          <w:szCs w:val="24"/>
        </w:rPr>
      </w:pPr>
      <w:r>
        <w:rPr>
          <w:rFonts w:ascii="Arial Bold" w:eastAsia="Calibri" w:hAnsi="Arial Bold" w:cs="Times New Roman"/>
          <w:b/>
          <w:smallCaps/>
          <w:szCs w:val="24"/>
        </w:rPr>
        <w:t>Attorneys for the Ohio Environmental Council</w:t>
      </w:r>
    </w:p>
    <w:p w:rsidR="00D80F3D" w:rsidRDefault="00D80F3D" w:rsidP="00AB19C3">
      <w:pPr>
        <w:spacing w:after="0" w:line="240" w:lineRule="auto"/>
        <w:rPr>
          <w:rFonts w:ascii="Arial Bold" w:eastAsia="Calibri" w:hAnsi="Arial Bold" w:cs="Times New Roman"/>
          <w:b/>
          <w:smallCaps/>
          <w:szCs w:val="24"/>
        </w:rPr>
      </w:pPr>
    </w:p>
    <w:p w:rsidR="00D80F3D" w:rsidRDefault="00D80F3D" w:rsidP="00AB19C3">
      <w:pPr>
        <w:spacing w:after="0" w:line="240" w:lineRule="auto"/>
        <w:rPr>
          <w:rFonts w:eastAsia="Calibri" w:cs="Arial"/>
          <w:szCs w:val="24"/>
        </w:rPr>
      </w:pPr>
      <w:r>
        <w:rPr>
          <w:rFonts w:eastAsia="Calibri" w:cs="Arial"/>
          <w:szCs w:val="24"/>
        </w:rPr>
        <w:t>Matthew W. Warnock</w:t>
      </w:r>
    </w:p>
    <w:p w:rsidR="00D80F3D" w:rsidRDefault="00D80F3D" w:rsidP="00AB19C3">
      <w:pPr>
        <w:spacing w:after="0" w:line="240" w:lineRule="auto"/>
        <w:rPr>
          <w:rFonts w:eastAsia="Calibri" w:cs="Arial"/>
          <w:szCs w:val="24"/>
        </w:rPr>
      </w:pPr>
      <w:r>
        <w:rPr>
          <w:rFonts w:eastAsia="Calibri" w:cs="Arial"/>
          <w:szCs w:val="24"/>
        </w:rPr>
        <w:t>J. Thomas Siwo</w:t>
      </w:r>
    </w:p>
    <w:p w:rsidR="00D80F3D" w:rsidRDefault="00D80F3D" w:rsidP="00AB19C3">
      <w:pPr>
        <w:spacing w:after="0" w:line="240" w:lineRule="auto"/>
        <w:rPr>
          <w:rFonts w:eastAsia="Calibri" w:cs="Arial"/>
          <w:szCs w:val="24"/>
        </w:rPr>
      </w:pPr>
      <w:r>
        <w:rPr>
          <w:rFonts w:eastAsia="Calibri" w:cs="Arial"/>
          <w:szCs w:val="24"/>
        </w:rPr>
        <w:t>Bricker &amp; Eckler</w:t>
      </w:r>
    </w:p>
    <w:p w:rsidR="00D80F3D" w:rsidRDefault="00D80F3D" w:rsidP="00AB19C3">
      <w:pPr>
        <w:spacing w:after="0" w:line="240" w:lineRule="auto"/>
        <w:rPr>
          <w:rFonts w:eastAsia="Calibri" w:cs="Arial"/>
          <w:szCs w:val="24"/>
        </w:rPr>
      </w:pPr>
      <w:r>
        <w:rPr>
          <w:rFonts w:eastAsia="Calibri" w:cs="Arial"/>
          <w:szCs w:val="24"/>
        </w:rPr>
        <w:t>100 South Third Street</w:t>
      </w:r>
    </w:p>
    <w:p w:rsidR="00D80F3D" w:rsidRDefault="00D80F3D" w:rsidP="00AB19C3">
      <w:pPr>
        <w:spacing w:after="0" w:line="240" w:lineRule="auto"/>
        <w:rPr>
          <w:rFonts w:eastAsia="Calibri" w:cs="Arial"/>
          <w:szCs w:val="24"/>
        </w:rPr>
      </w:pPr>
      <w:r>
        <w:rPr>
          <w:rFonts w:eastAsia="Calibri" w:cs="Arial"/>
          <w:szCs w:val="24"/>
        </w:rPr>
        <w:t>Columbus, OH  43215</w:t>
      </w:r>
    </w:p>
    <w:p w:rsidR="00D80F3D" w:rsidRDefault="00D80F3D" w:rsidP="00AB19C3">
      <w:pPr>
        <w:spacing w:after="0" w:line="240" w:lineRule="auto"/>
        <w:rPr>
          <w:rFonts w:eastAsia="Calibri" w:cs="Arial"/>
          <w:szCs w:val="24"/>
        </w:rPr>
      </w:pPr>
      <w:r>
        <w:rPr>
          <w:rFonts w:eastAsia="Calibri" w:cs="Arial"/>
          <w:szCs w:val="24"/>
        </w:rPr>
        <w:t>mwarnock@bricker.com</w:t>
      </w:r>
    </w:p>
    <w:p w:rsidR="00D80F3D" w:rsidRDefault="00D80F3D" w:rsidP="00AB19C3">
      <w:pPr>
        <w:spacing w:after="0" w:line="240" w:lineRule="auto"/>
        <w:rPr>
          <w:rFonts w:eastAsia="Calibri" w:cs="Arial"/>
          <w:szCs w:val="24"/>
        </w:rPr>
      </w:pPr>
      <w:r>
        <w:rPr>
          <w:rFonts w:eastAsia="Calibri" w:cs="Arial"/>
          <w:szCs w:val="24"/>
        </w:rPr>
        <w:t>tsiwo@bricker.com</w:t>
      </w:r>
    </w:p>
    <w:p w:rsidR="00D80F3D" w:rsidRDefault="00D80F3D" w:rsidP="00AB19C3">
      <w:pPr>
        <w:spacing w:after="0" w:line="240" w:lineRule="auto"/>
        <w:rPr>
          <w:rFonts w:eastAsia="Calibri" w:cs="Arial"/>
          <w:szCs w:val="24"/>
        </w:rPr>
      </w:pPr>
    </w:p>
    <w:p w:rsidR="00D80F3D" w:rsidRDefault="00D80F3D" w:rsidP="00AB19C3">
      <w:pPr>
        <w:spacing w:after="0" w:line="240" w:lineRule="auto"/>
        <w:rPr>
          <w:rFonts w:ascii="Arial Bold" w:eastAsia="Calibri" w:hAnsi="Arial Bold" w:cs="Times New Roman"/>
          <w:b/>
          <w:smallCaps/>
          <w:szCs w:val="24"/>
        </w:rPr>
      </w:pPr>
      <w:r>
        <w:rPr>
          <w:rFonts w:ascii="Arial Bold" w:eastAsia="Calibri" w:hAnsi="Arial Bold" w:cs="Times New Roman"/>
          <w:b/>
          <w:smallCaps/>
          <w:szCs w:val="24"/>
        </w:rPr>
        <w:t>Attorneys for The Ohio Manufacturers Association Energy Group</w:t>
      </w:r>
    </w:p>
    <w:p w:rsidR="00D80F3D" w:rsidRPr="00D80F3D" w:rsidRDefault="00D80F3D" w:rsidP="00AB19C3">
      <w:pPr>
        <w:spacing w:after="0" w:line="240" w:lineRule="auto"/>
        <w:rPr>
          <w:rFonts w:eastAsia="Calibri" w:cs="Arial"/>
          <w:szCs w:val="24"/>
        </w:rPr>
      </w:pPr>
    </w:p>
    <w:p w:rsidR="0021746E" w:rsidRDefault="00D80F3D" w:rsidP="00AB19C3">
      <w:pPr>
        <w:spacing w:after="0" w:line="240" w:lineRule="auto"/>
        <w:rPr>
          <w:rFonts w:eastAsia="Calibri" w:cs="Arial"/>
          <w:szCs w:val="24"/>
        </w:rPr>
      </w:pPr>
      <w:r>
        <w:rPr>
          <w:rFonts w:eastAsia="Calibri" w:cs="Arial"/>
          <w:szCs w:val="24"/>
        </w:rPr>
        <w:t>Kimberly W. Bojko</w:t>
      </w:r>
    </w:p>
    <w:p w:rsidR="00D80F3D" w:rsidRDefault="00D80F3D" w:rsidP="00AB19C3">
      <w:pPr>
        <w:spacing w:after="0" w:line="240" w:lineRule="auto"/>
        <w:rPr>
          <w:rFonts w:eastAsia="Calibri" w:cs="Arial"/>
          <w:szCs w:val="24"/>
        </w:rPr>
      </w:pPr>
      <w:r>
        <w:rPr>
          <w:rFonts w:eastAsia="Calibri" w:cs="Arial"/>
          <w:szCs w:val="24"/>
        </w:rPr>
        <w:t>Joel E. Sechler</w:t>
      </w:r>
    </w:p>
    <w:p w:rsidR="00D80F3D" w:rsidRDefault="00D80F3D" w:rsidP="00AB19C3">
      <w:pPr>
        <w:spacing w:after="0" w:line="240" w:lineRule="auto"/>
        <w:rPr>
          <w:rFonts w:eastAsia="Calibri" w:cs="Arial"/>
          <w:szCs w:val="24"/>
        </w:rPr>
      </w:pPr>
      <w:r>
        <w:rPr>
          <w:rFonts w:eastAsia="Calibri" w:cs="Arial"/>
          <w:szCs w:val="24"/>
        </w:rPr>
        <w:t>Carpenter Lipps &amp; Leland LLP</w:t>
      </w:r>
    </w:p>
    <w:p w:rsidR="00D80F3D" w:rsidRDefault="00D80F3D" w:rsidP="00AB19C3">
      <w:pPr>
        <w:spacing w:after="0" w:line="240" w:lineRule="auto"/>
        <w:rPr>
          <w:rFonts w:eastAsia="Calibri" w:cs="Arial"/>
          <w:szCs w:val="24"/>
        </w:rPr>
      </w:pPr>
      <w:r>
        <w:rPr>
          <w:rFonts w:eastAsia="Calibri" w:cs="Arial"/>
          <w:szCs w:val="24"/>
        </w:rPr>
        <w:t>280 Plaza, Suite 1300</w:t>
      </w:r>
    </w:p>
    <w:p w:rsidR="00D80F3D" w:rsidRDefault="00D80F3D" w:rsidP="00AB19C3">
      <w:pPr>
        <w:spacing w:after="0" w:line="240" w:lineRule="auto"/>
        <w:rPr>
          <w:rFonts w:eastAsia="Calibri" w:cs="Arial"/>
          <w:szCs w:val="24"/>
        </w:rPr>
      </w:pPr>
      <w:r>
        <w:rPr>
          <w:rFonts w:eastAsia="Calibri" w:cs="Arial"/>
          <w:szCs w:val="24"/>
        </w:rPr>
        <w:t>280 North High Street</w:t>
      </w:r>
    </w:p>
    <w:p w:rsidR="00D80F3D" w:rsidRDefault="00D80F3D" w:rsidP="00AB19C3">
      <w:pPr>
        <w:spacing w:after="0" w:line="240" w:lineRule="auto"/>
        <w:rPr>
          <w:rFonts w:eastAsia="Calibri" w:cs="Arial"/>
          <w:szCs w:val="24"/>
        </w:rPr>
      </w:pPr>
      <w:r>
        <w:rPr>
          <w:rFonts w:eastAsia="Calibri" w:cs="Arial"/>
          <w:szCs w:val="24"/>
        </w:rPr>
        <w:t>Columbus, OH  43215</w:t>
      </w:r>
    </w:p>
    <w:p w:rsidR="00D80F3D" w:rsidRDefault="00AC45CE" w:rsidP="00AB19C3">
      <w:pPr>
        <w:spacing w:after="0" w:line="240" w:lineRule="auto"/>
        <w:rPr>
          <w:rFonts w:eastAsia="Calibri" w:cs="Arial"/>
          <w:szCs w:val="24"/>
        </w:rPr>
      </w:pPr>
      <w:r>
        <w:rPr>
          <w:rFonts w:eastAsia="Calibri" w:cs="Arial"/>
          <w:szCs w:val="24"/>
        </w:rPr>
        <w:t>bojko@carpenterlipps.com</w:t>
      </w:r>
    </w:p>
    <w:p w:rsidR="00AC45CE" w:rsidRDefault="00AC45CE" w:rsidP="00AB19C3">
      <w:pPr>
        <w:spacing w:after="0" w:line="240" w:lineRule="auto"/>
        <w:rPr>
          <w:rFonts w:eastAsia="Calibri" w:cs="Arial"/>
          <w:szCs w:val="24"/>
        </w:rPr>
      </w:pPr>
      <w:r>
        <w:rPr>
          <w:rFonts w:eastAsia="Calibri" w:cs="Arial"/>
          <w:szCs w:val="24"/>
        </w:rPr>
        <w:t>sechler@carpenterlipps.com</w:t>
      </w:r>
    </w:p>
    <w:p w:rsidR="00AC45CE" w:rsidRDefault="00AC45CE" w:rsidP="00AB19C3">
      <w:pPr>
        <w:spacing w:after="0" w:line="240" w:lineRule="auto"/>
        <w:rPr>
          <w:rFonts w:eastAsia="Calibri" w:cs="Arial"/>
          <w:szCs w:val="24"/>
        </w:rPr>
      </w:pPr>
    </w:p>
    <w:p w:rsidR="00D80F3D" w:rsidRDefault="00D80F3D" w:rsidP="00D80F3D">
      <w:pPr>
        <w:spacing w:after="0" w:line="240" w:lineRule="auto"/>
        <w:rPr>
          <w:rFonts w:ascii="Arial Bold" w:eastAsia="Calibri" w:hAnsi="Arial Bold" w:cs="Times New Roman"/>
          <w:b/>
          <w:smallCaps/>
          <w:szCs w:val="24"/>
        </w:rPr>
      </w:pPr>
      <w:r>
        <w:rPr>
          <w:rFonts w:ascii="Arial Bold" w:eastAsia="Calibri" w:hAnsi="Arial Bold" w:cs="Times New Roman"/>
          <w:b/>
          <w:smallCaps/>
          <w:szCs w:val="24"/>
        </w:rPr>
        <w:t>Attorneys for SolarVision, LLC</w:t>
      </w:r>
    </w:p>
    <w:p w:rsidR="00AC45CE" w:rsidRDefault="00AC45CE" w:rsidP="00D80F3D">
      <w:pPr>
        <w:spacing w:after="0" w:line="240" w:lineRule="auto"/>
        <w:rPr>
          <w:rFonts w:ascii="Arial Bold" w:eastAsia="Calibri" w:hAnsi="Arial Bold" w:cs="Times New Roman"/>
          <w:b/>
          <w:smallCaps/>
          <w:szCs w:val="24"/>
        </w:rPr>
      </w:pPr>
    </w:p>
    <w:p w:rsidR="00AC45CE" w:rsidRPr="00AC45CE" w:rsidRDefault="00AC45CE" w:rsidP="00D80F3D">
      <w:pPr>
        <w:spacing w:after="0" w:line="240" w:lineRule="auto"/>
        <w:rPr>
          <w:rFonts w:eastAsia="Calibri" w:cs="Arial"/>
          <w:szCs w:val="24"/>
        </w:rPr>
      </w:pPr>
    </w:p>
    <w:p w:rsidR="005361DD" w:rsidRPr="00AB19C3" w:rsidRDefault="005361DD" w:rsidP="00AB19C3">
      <w:pPr>
        <w:spacing w:after="0" w:line="240" w:lineRule="auto"/>
        <w:rPr>
          <w:rFonts w:ascii="Arial Bold" w:eastAsia="Calibri" w:hAnsi="Arial Bold" w:cs="Times New Roman"/>
          <w:b/>
          <w:smallCaps/>
          <w:szCs w:val="24"/>
        </w:rPr>
        <w:sectPr w:rsidR="005361DD" w:rsidRPr="00AB19C3" w:rsidSect="00C50064">
          <w:headerReference w:type="default" r:id="rId15"/>
          <w:footerReference w:type="default" r:id="rId16"/>
          <w:headerReference w:type="first" r:id="rId17"/>
          <w:footerReference w:type="first" r:id="rId18"/>
          <w:type w:val="continuous"/>
          <w:pgSz w:w="12240" w:h="15840"/>
          <w:pgMar w:top="1440" w:right="1440" w:bottom="1440" w:left="1440" w:header="720" w:footer="720" w:gutter="0"/>
          <w:cols w:num="2" w:space="720"/>
          <w:docGrid w:linePitch="360"/>
        </w:sectPr>
      </w:pPr>
    </w:p>
    <w:p w:rsidR="00610EDB" w:rsidRDefault="00610EDB" w:rsidP="00610EDB">
      <w:pPr>
        <w:spacing w:after="0" w:line="240" w:lineRule="auto"/>
        <w:jc w:val="center"/>
        <w:rPr>
          <w:rFonts w:eastAsia="Times New Roman" w:cs="Arial"/>
          <w:b/>
          <w:smallCaps/>
          <w:sz w:val="28"/>
          <w:szCs w:val="28"/>
        </w:rPr>
      </w:pPr>
      <w:r>
        <w:rPr>
          <w:rFonts w:eastAsia="Times New Roman" w:cs="Arial"/>
          <w:b/>
          <w:smallCaps/>
          <w:sz w:val="28"/>
          <w:szCs w:val="28"/>
        </w:rPr>
        <w:lastRenderedPageBreak/>
        <w:t>Before</w:t>
      </w:r>
    </w:p>
    <w:p w:rsidR="00610EDB" w:rsidRDefault="00610EDB" w:rsidP="00610EDB">
      <w:pPr>
        <w:spacing w:after="0" w:line="240" w:lineRule="auto"/>
        <w:jc w:val="center"/>
        <w:rPr>
          <w:rFonts w:eastAsia="Times New Roman" w:cs="Arial"/>
          <w:b/>
          <w:smallCaps/>
          <w:sz w:val="28"/>
          <w:szCs w:val="28"/>
        </w:rPr>
      </w:pPr>
      <w:r>
        <w:rPr>
          <w:rFonts w:eastAsia="Times New Roman" w:cs="Arial"/>
          <w:b/>
          <w:smallCaps/>
          <w:sz w:val="28"/>
          <w:szCs w:val="28"/>
        </w:rPr>
        <w:t>The Public Utilities Commission of Ohio</w:t>
      </w:r>
    </w:p>
    <w:p w:rsidR="00610EDB" w:rsidRDefault="00610EDB" w:rsidP="00610EDB">
      <w:pPr>
        <w:spacing w:after="0" w:line="240" w:lineRule="auto"/>
        <w:jc w:val="both"/>
        <w:rPr>
          <w:rFonts w:eastAsia="Times New Roman" w:cs="Arial"/>
          <w:szCs w:val="24"/>
        </w:rPr>
      </w:pPr>
    </w:p>
    <w:tbl>
      <w:tblPr>
        <w:tblW w:w="9468" w:type="dxa"/>
        <w:tblLayout w:type="fixed"/>
        <w:tblLook w:val="04A0" w:firstRow="1" w:lastRow="0" w:firstColumn="1" w:lastColumn="0" w:noHBand="0" w:noVBand="1"/>
      </w:tblPr>
      <w:tblGrid>
        <w:gridCol w:w="5051"/>
        <w:gridCol w:w="290"/>
        <w:gridCol w:w="4127"/>
      </w:tblGrid>
      <w:tr w:rsidR="00610EDB" w:rsidTr="004122AD">
        <w:tc>
          <w:tcPr>
            <w:tcW w:w="5051" w:type="dxa"/>
          </w:tcPr>
          <w:p w:rsidR="00610EDB" w:rsidRDefault="00610EDB" w:rsidP="004122AD">
            <w:pPr>
              <w:spacing w:after="0" w:line="240" w:lineRule="auto"/>
              <w:rPr>
                <w:rFonts w:eastAsia="Times New Roman" w:cs="Times New Roman"/>
                <w:color w:val="000000"/>
                <w:szCs w:val="24"/>
              </w:rPr>
            </w:pPr>
            <w:r>
              <w:rPr>
                <w:rFonts w:eastAsia="Times New Roman" w:cs="Times New Roman"/>
                <w:szCs w:val="24"/>
              </w:rPr>
              <w:t xml:space="preserve">In the Matter of the Application of </w:t>
            </w:r>
            <w:r>
              <w:rPr>
                <w:rFonts w:eastAsia="Times New Roman" w:cs="Times New Roman"/>
                <w:szCs w:val="24"/>
              </w:rPr>
              <w:br/>
              <w:t>The Dayton Power and Light Company for Approval of Its Market Rate Offer.</w:t>
            </w:r>
          </w:p>
          <w:p w:rsidR="00610EDB" w:rsidRDefault="00610EDB" w:rsidP="004122AD">
            <w:pPr>
              <w:spacing w:after="0" w:line="240" w:lineRule="auto"/>
              <w:rPr>
                <w:rFonts w:eastAsia="Times New Roman" w:cs="Times New Roman"/>
                <w:b/>
                <w:szCs w:val="24"/>
              </w:rPr>
            </w:pPr>
          </w:p>
          <w:p w:rsidR="00610EDB" w:rsidRDefault="00610EDB" w:rsidP="004122AD">
            <w:pPr>
              <w:spacing w:after="0" w:line="240" w:lineRule="auto"/>
              <w:rPr>
                <w:rFonts w:eastAsia="Times New Roman" w:cs="Times New Roman"/>
                <w:szCs w:val="24"/>
              </w:rPr>
            </w:pPr>
            <w:r>
              <w:rPr>
                <w:rFonts w:eastAsia="Times New Roman" w:cs="Times New Roman"/>
                <w:szCs w:val="24"/>
              </w:rPr>
              <w:t xml:space="preserve">In the Matter of the Application of </w:t>
            </w:r>
            <w:r>
              <w:rPr>
                <w:rFonts w:eastAsia="Times New Roman" w:cs="Times New Roman"/>
                <w:szCs w:val="24"/>
              </w:rPr>
              <w:br/>
              <w:t>The Dayton Power and Light Company for Approval of Revised Tariffs.</w:t>
            </w:r>
          </w:p>
          <w:p w:rsidR="00610EDB" w:rsidRDefault="00610EDB" w:rsidP="004122AD">
            <w:pPr>
              <w:spacing w:after="0" w:line="240" w:lineRule="auto"/>
              <w:rPr>
                <w:rFonts w:eastAsia="Times New Roman" w:cs="Times New Roman"/>
                <w:szCs w:val="24"/>
              </w:rPr>
            </w:pPr>
          </w:p>
          <w:p w:rsidR="00610EDB" w:rsidRDefault="00610EDB" w:rsidP="004122AD">
            <w:pPr>
              <w:spacing w:after="0" w:line="240" w:lineRule="auto"/>
              <w:rPr>
                <w:rFonts w:eastAsia="Times New Roman" w:cs="Times New Roman"/>
                <w:szCs w:val="24"/>
              </w:rPr>
            </w:pPr>
            <w:r>
              <w:rPr>
                <w:rFonts w:eastAsia="Times New Roman" w:cs="Times New Roman"/>
                <w:szCs w:val="24"/>
              </w:rPr>
              <w:t xml:space="preserve">In the Matter of the Application of </w:t>
            </w:r>
            <w:r>
              <w:rPr>
                <w:rFonts w:eastAsia="Times New Roman" w:cs="Times New Roman"/>
                <w:szCs w:val="24"/>
              </w:rPr>
              <w:br/>
              <w:t>The Dayton Power and Light Company for Approval of Certain Accounting Authority.</w:t>
            </w:r>
          </w:p>
          <w:p w:rsidR="00610EDB" w:rsidRDefault="00610EDB" w:rsidP="004122AD">
            <w:pPr>
              <w:spacing w:after="0" w:line="240" w:lineRule="auto"/>
              <w:rPr>
                <w:rFonts w:eastAsia="Times New Roman" w:cs="Times New Roman"/>
                <w:szCs w:val="24"/>
              </w:rPr>
            </w:pPr>
          </w:p>
          <w:p w:rsidR="00610EDB" w:rsidRDefault="00610EDB" w:rsidP="004122AD">
            <w:pPr>
              <w:spacing w:after="0" w:line="240" w:lineRule="auto"/>
              <w:rPr>
                <w:rFonts w:eastAsia="Times New Roman" w:cs="Times New Roman"/>
                <w:szCs w:val="24"/>
              </w:rPr>
            </w:pPr>
            <w:r>
              <w:rPr>
                <w:rFonts w:eastAsia="Times New Roman" w:cs="Times New Roman"/>
                <w:szCs w:val="24"/>
              </w:rPr>
              <w:t xml:space="preserve">In the Matter of the Application of </w:t>
            </w:r>
            <w:r>
              <w:rPr>
                <w:rFonts w:eastAsia="Times New Roman" w:cs="Times New Roman"/>
                <w:szCs w:val="24"/>
              </w:rPr>
              <w:br/>
              <w:t>The Dayton Power and Light Company for the Waiver of Certain Commission Rules.</w:t>
            </w:r>
          </w:p>
          <w:p w:rsidR="00610EDB" w:rsidRDefault="00610EDB" w:rsidP="004122AD">
            <w:pPr>
              <w:spacing w:after="0" w:line="240" w:lineRule="auto"/>
              <w:rPr>
                <w:rFonts w:eastAsia="Times New Roman" w:cs="Times New Roman"/>
                <w:szCs w:val="24"/>
              </w:rPr>
            </w:pPr>
          </w:p>
          <w:p w:rsidR="00610EDB" w:rsidRDefault="00610EDB" w:rsidP="004122AD">
            <w:pPr>
              <w:spacing w:after="0" w:line="240" w:lineRule="auto"/>
              <w:rPr>
                <w:rFonts w:eastAsia="Times New Roman" w:cs="Times New Roman"/>
                <w:b/>
                <w:color w:val="000000"/>
                <w:szCs w:val="24"/>
              </w:rPr>
            </w:pPr>
            <w:r>
              <w:rPr>
                <w:rFonts w:eastAsia="Times New Roman" w:cs="Times New Roman"/>
                <w:szCs w:val="24"/>
              </w:rPr>
              <w:t xml:space="preserve">In the Matter of the Application of </w:t>
            </w:r>
            <w:r>
              <w:rPr>
                <w:rFonts w:eastAsia="Times New Roman" w:cs="Times New Roman"/>
                <w:szCs w:val="24"/>
              </w:rPr>
              <w:br/>
              <w:t xml:space="preserve">The Dayton Power and Light Company </w:t>
            </w:r>
            <w:r>
              <w:rPr>
                <w:rFonts w:eastAsia="Times New Roman" w:cs="Times New Roman"/>
                <w:szCs w:val="24"/>
              </w:rPr>
              <w:br/>
              <w:t>to Establish Tariff Riders.</w:t>
            </w:r>
          </w:p>
        </w:tc>
        <w:tc>
          <w:tcPr>
            <w:tcW w:w="290" w:type="dxa"/>
          </w:tcPr>
          <w:p w:rsidR="00610EDB" w:rsidRDefault="00610EDB" w:rsidP="004122AD">
            <w:pPr>
              <w:spacing w:after="0" w:line="240" w:lineRule="auto"/>
              <w:rPr>
                <w:rFonts w:eastAsia="Times New Roman" w:cs="Times New Roman"/>
                <w:color w:val="000000"/>
                <w:szCs w:val="24"/>
              </w:rPr>
            </w:pPr>
            <w:r>
              <w:rPr>
                <w:rFonts w:eastAsia="Times New Roman" w:cs="Times New Roman"/>
                <w:szCs w:val="24"/>
              </w:rPr>
              <w:t>:</w:t>
            </w:r>
          </w:p>
          <w:p w:rsidR="00610EDB" w:rsidRDefault="00610EDB" w:rsidP="004122AD">
            <w:pPr>
              <w:spacing w:after="0" w:line="240" w:lineRule="auto"/>
              <w:rPr>
                <w:rFonts w:eastAsia="Times New Roman" w:cs="Times New Roman"/>
                <w:szCs w:val="24"/>
              </w:rPr>
            </w:pPr>
            <w:r>
              <w:rPr>
                <w:rFonts w:eastAsia="Times New Roman" w:cs="Times New Roman"/>
                <w:szCs w:val="24"/>
              </w:rPr>
              <w:t>:</w:t>
            </w:r>
          </w:p>
          <w:p w:rsidR="00610EDB" w:rsidRDefault="00610EDB" w:rsidP="004122AD">
            <w:pPr>
              <w:spacing w:after="0" w:line="240" w:lineRule="auto"/>
              <w:rPr>
                <w:rFonts w:eastAsia="Times New Roman" w:cs="Times New Roman"/>
                <w:szCs w:val="24"/>
              </w:rPr>
            </w:pPr>
            <w:r>
              <w:rPr>
                <w:rFonts w:eastAsia="Times New Roman" w:cs="Times New Roman"/>
                <w:szCs w:val="24"/>
              </w:rPr>
              <w:t>:</w:t>
            </w:r>
          </w:p>
          <w:p w:rsidR="00610EDB" w:rsidRDefault="00610EDB" w:rsidP="004122AD">
            <w:pPr>
              <w:spacing w:after="0" w:line="240" w:lineRule="auto"/>
              <w:rPr>
                <w:rFonts w:eastAsia="Times New Roman" w:cs="Times New Roman"/>
                <w:szCs w:val="24"/>
              </w:rPr>
            </w:pPr>
            <w:r>
              <w:rPr>
                <w:rFonts w:eastAsia="Times New Roman" w:cs="Times New Roman"/>
                <w:szCs w:val="24"/>
              </w:rPr>
              <w:t>:</w:t>
            </w:r>
          </w:p>
          <w:p w:rsidR="00610EDB" w:rsidRDefault="00610EDB" w:rsidP="004122AD">
            <w:pPr>
              <w:spacing w:after="0" w:line="240" w:lineRule="auto"/>
              <w:rPr>
                <w:rFonts w:eastAsia="Times New Roman" w:cs="Times New Roman"/>
                <w:szCs w:val="24"/>
              </w:rPr>
            </w:pPr>
            <w:r>
              <w:rPr>
                <w:rFonts w:eastAsia="Times New Roman" w:cs="Times New Roman"/>
                <w:szCs w:val="24"/>
              </w:rPr>
              <w:t>:</w:t>
            </w:r>
          </w:p>
          <w:p w:rsidR="00610EDB" w:rsidRDefault="00610EDB" w:rsidP="004122AD">
            <w:pPr>
              <w:spacing w:after="0" w:line="240" w:lineRule="auto"/>
              <w:rPr>
                <w:rFonts w:eastAsia="Times New Roman" w:cs="Times New Roman"/>
                <w:szCs w:val="24"/>
              </w:rPr>
            </w:pPr>
            <w:r>
              <w:rPr>
                <w:rFonts w:eastAsia="Times New Roman" w:cs="Times New Roman"/>
                <w:szCs w:val="24"/>
              </w:rPr>
              <w:t>:</w:t>
            </w:r>
          </w:p>
          <w:p w:rsidR="00610EDB" w:rsidRDefault="00610EDB" w:rsidP="004122AD">
            <w:pPr>
              <w:spacing w:after="0" w:line="240" w:lineRule="auto"/>
              <w:rPr>
                <w:rFonts w:eastAsia="Times New Roman" w:cs="Times New Roman"/>
                <w:szCs w:val="24"/>
              </w:rPr>
            </w:pPr>
            <w:r>
              <w:rPr>
                <w:rFonts w:eastAsia="Times New Roman" w:cs="Times New Roman"/>
                <w:szCs w:val="24"/>
              </w:rPr>
              <w:t>:</w:t>
            </w:r>
          </w:p>
          <w:p w:rsidR="00610EDB" w:rsidRDefault="00610EDB" w:rsidP="004122AD">
            <w:pPr>
              <w:spacing w:after="0" w:line="240" w:lineRule="auto"/>
              <w:rPr>
                <w:rFonts w:eastAsia="Times New Roman" w:cs="Times New Roman"/>
                <w:szCs w:val="24"/>
              </w:rPr>
            </w:pPr>
            <w:r>
              <w:rPr>
                <w:rFonts w:eastAsia="Times New Roman" w:cs="Times New Roman"/>
                <w:szCs w:val="24"/>
              </w:rPr>
              <w:t>:</w:t>
            </w:r>
          </w:p>
          <w:p w:rsidR="00610EDB" w:rsidRDefault="00610EDB" w:rsidP="004122AD">
            <w:pPr>
              <w:spacing w:after="0" w:line="240" w:lineRule="auto"/>
              <w:rPr>
                <w:rFonts w:eastAsia="Times New Roman" w:cs="Times New Roman"/>
                <w:szCs w:val="24"/>
              </w:rPr>
            </w:pPr>
            <w:r>
              <w:rPr>
                <w:rFonts w:eastAsia="Times New Roman" w:cs="Times New Roman"/>
                <w:szCs w:val="24"/>
              </w:rPr>
              <w:t>:</w:t>
            </w:r>
          </w:p>
          <w:p w:rsidR="00610EDB" w:rsidRDefault="00610EDB" w:rsidP="004122AD">
            <w:pPr>
              <w:spacing w:after="0" w:line="240" w:lineRule="auto"/>
              <w:rPr>
                <w:rFonts w:eastAsia="Times New Roman" w:cs="Times New Roman"/>
                <w:szCs w:val="24"/>
              </w:rPr>
            </w:pPr>
            <w:r>
              <w:rPr>
                <w:rFonts w:eastAsia="Times New Roman" w:cs="Times New Roman"/>
                <w:szCs w:val="24"/>
              </w:rPr>
              <w:t>:</w:t>
            </w:r>
          </w:p>
          <w:p w:rsidR="00610EDB" w:rsidRDefault="00610EDB" w:rsidP="004122AD">
            <w:pPr>
              <w:spacing w:after="0" w:line="240" w:lineRule="auto"/>
              <w:rPr>
                <w:rFonts w:eastAsia="Times New Roman" w:cs="Times New Roman"/>
                <w:szCs w:val="24"/>
              </w:rPr>
            </w:pPr>
            <w:r>
              <w:rPr>
                <w:rFonts w:eastAsia="Times New Roman" w:cs="Times New Roman"/>
                <w:szCs w:val="24"/>
              </w:rPr>
              <w:t>:</w:t>
            </w:r>
          </w:p>
          <w:p w:rsidR="00610EDB" w:rsidRDefault="00610EDB" w:rsidP="004122AD">
            <w:pPr>
              <w:spacing w:after="0" w:line="240" w:lineRule="auto"/>
              <w:rPr>
                <w:rFonts w:eastAsia="Times New Roman" w:cs="Times New Roman"/>
                <w:szCs w:val="24"/>
              </w:rPr>
            </w:pPr>
            <w:r>
              <w:rPr>
                <w:rFonts w:eastAsia="Times New Roman" w:cs="Times New Roman"/>
                <w:szCs w:val="24"/>
              </w:rPr>
              <w:t>:</w:t>
            </w:r>
          </w:p>
          <w:p w:rsidR="00610EDB" w:rsidRDefault="00610EDB" w:rsidP="004122AD">
            <w:pPr>
              <w:spacing w:after="0" w:line="240" w:lineRule="auto"/>
              <w:rPr>
                <w:rFonts w:eastAsia="Times New Roman" w:cs="Times New Roman"/>
                <w:szCs w:val="24"/>
              </w:rPr>
            </w:pPr>
            <w:r>
              <w:rPr>
                <w:rFonts w:eastAsia="Times New Roman" w:cs="Times New Roman"/>
                <w:szCs w:val="24"/>
              </w:rPr>
              <w:t>:</w:t>
            </w:r>
          </w:p>
          <w:p w:rsidR="00610EDB" w:rsidRDefault="00610EDB" w:rsidP="004122AD">
            <w:pPr>
              <w:spacing w:after="0" w:line="240" w:lineRule="auto"/>
              <w:rPr>
                <w:rFonts w:eastAsia="Times New Roman" w:cs="Times New Roman"/>
                <w:szCs w:val="24"/>
              </w:rPr>
            </w:pPr>
            <w:r>
              <w:rPr>
                <w:rFonts w:eastAsia="Times New Roman" w:cs="Times New Roman"/>
                <w:szCs w:val="24"/>
              </w:rPr>
              <w:t>:</w:t>
            </w:r>
          </w:p>
          <w:p w:rsidR="00610EDB" w:rsidRDefault="00610EDB" w:rsidP="004122AD">
            <w:pPr>
              <w:spacing w:after="0" w:line="240" w:lineRule="auto"/>
              <w:rPr>
                <w:rFonts w:eastAsia="Times New Roman" w:cs="Times New Roman"/>
                <w:szCs w:val="24"/>
              </w:rPr>
            </w:pPr>
            <w:r>
              <w:rPr>
                <w:rFonts w:eastAsia="Times New Roman" w:cs="Times New Roman"/>
                <w:szCs w:val="24"/>
              </w:rPr>
              <w:t>:</w:t>
            </w:r>
          </w:p>
          <w:p w:rsidR="00610EDB" w:rsidRDefault="00610EDB" w:rsidP="004122AD">
            <w:pPr>
              <w:spacing w:after="0" w:line="240" w:lineRule="auto"/>
              <w:rPr>
                <w:rFonts w:eastAsia="Times New Roman" w:cs="Times New Roman"/>
                <w:szCs w:val="24"/>
              </w:rPr>
            </w:pPr>
            <w:r>
              <w:rPr>
                <w:rFonts w:eastAsia="Times New Roman" w:cs="Times New Roman"/>
                <w:szCs w:val="24"/>
              </w:rPr>
              <w:t>:</w:t>
            </w:r>
          </w:p>
          <w:p w:rsidR="00610EDB" w:rsidRDefault="00610EDB" w:rsidP="004122AD">
            <w:pPr>
              <w:spacing w:after="0" w:line="240" w:lineRule="auto"/>
              <w:rPr>
                <w:rFonts w:eastAsia="Times New Roman" w:cs="Times New Roman"/>
                <w:szCs w:val="24"/>
              </w:rPr>
            </w:pPr>
            <w:r>
              <w:rPr>
                <w:rFonts w:eastAsia="Times New Roman" w:cs="Times New Roman"/>
                <w:szCs w:val="24"/>
              </w:rPr>
              <w:t>:</w:t>
            </w:r>
          </w:p>
          <w:p w:rsidR="00610EDB" w:rsidRDefault="00610EDB" w:rsidP="004122AD">
            <w:pPr>
              <w:spacing w:after="0" w:line="240" w:lineRule="auto"/>
              <w:rPr>
                <w:rFonts w:eastAsia="Times New Roman" w:cs="Times New Roman"/>
                <w:szCs w:val="24"/>
              </w:rPr>
            </w:pPr>
            <w:r>
              <w:rPr>
                <w:rFonts w:eastAsia="Times New Roman" w:cs="Times New Roman"/>
                <w:szCs w:val="24"/>
              </w:rPr>
              <w:t>:</w:t>
            </w:r>
          </w:p>
          <w:p w:rsidR="00610EDB" w:rsidRDefault="00610EDB" w:rsidP="004122AD">
            <w:pPr>
              <w:spacing w:after="0" w:line="240" w:lineRule="auto"/>
              <w:rPr>
                <w:rFonts w:eastAsia="Times New Roman" w:cs="Times New Roman"/>
                <w:szCs w:val="24"/>
              </w:rPr>
            </w:pPr>
            <w:r>
              <w:rPr>
                <w:rFonts w:eastAsia="Times New Roman" w:cs="Times New Roman"/>
                <w:szCs w:val="24"/>
              </w:rPr>
              <w:t>:</w:t>
            </w:r>
          </w:p>
          <w:p w:rsidR="00610EDB" w:rsidRDefault="00610EDB" w:rsidP="004122AD">
            <w:pPr>
              <w:spacing w:after="0" w:line="240" w:lineRule="auto"/>
              <w:rPr>
                <w:rFonts w:eastAsia="Times New Roman" w:cs="Times New Roman"/>
                <w:b/>
                <w:color w:val="000000"/>
                <w:szCs w:val="24"/>
              </w:rPr>
            </w:pPr>
          </w:p>
        </w:tc>
        <w:tc>
          <w:tcPr>
            <w:tcW w:w="4127" w:type="dxa"/>
          </w:tcPr>
          <w:p w:rsidR="00610EDB" w:rsidRDefault="00610EDB" w:rsidP="004122AD">
            <w:pPr>
              <w:spacing w:after="0" w:line="240" w:lineRule="auto"/>
              <w:ind w:left="432"/>
              <w:rPr>
                <w:rFonts w:eastAsia="Times New Roman" w:cs="Times New Roman"/>
                <w:color w:val="000000"/>
                <w:szCs w:val="24"/>
              </w:rPr>
            </w:pPr>
            <w:r>
              <w:rPr>
                <w:rFonts w:eastAsia="Times New Roman" w:cs="Times New Roman"/>
                <w:szCs w:val="24"/>
              </w:rPr>
              <w:t>Case No. 12-426-EL-SSO</w:t>
            </w:r>
          </w:p>
          <w:p w:rsidR="00610EDB" w:rsidRDefault="00610EDB" w:rsidP="004122AD">
            <w:pPr>
              <w:spacing w:after="0" w:line="240" w:lineRule="auto"/>
              <w:ind w:left="432"/>
              <w:rPr>
                <w:rFonts w:eastAsia="Times New Roman" w:cs="Times New Roman"/>
                <w:szCs w:val="24"/>
              </w:rPr>
            </w:pPr>
          </w:p>
          <w:p w:rsidR="00610EDB" w:rsidRDefault="00610EDB" w:rsidP="004122AD">
            <w:pPr>
              <w:spacing w:after="0" w:line="240" w:lineRule="auto"/>
              <w:ind w:left="432"/>
              <w:rPr>
                <w:rFonts w:eastAsia="Times New Roman" w:cs="Times New Roman"/>
                <w:szCs w:val="24"/>
              </w:rPr>
            </w:pPr>
          </w:p>
          <w:p w:rsidR="00610EDB" w:rsidRDefault="00610EDB" w:rsidP="004122AD">
            <w:pPr>
              <w:spacing w:after="0" w:line="240" w:lineRule="auto"/>
              <w:ind w:left="432"/>
              <w:rPr>
                <w:rFonts w:eastAsia="Times New Roman" w:cs="Times New Roman"/>
                <w:szCs w:val="24"/>
              </w:rPr>
            </w:pPr>
          </w:p>
          <w:p w:rsidR="00610EDB" w:rsidRDefault="00610EDB" w:rsidP="004122AD">
            <w:pPr>
              <w:spacing w:after="0" w:line="240" w:lineRule="auto"/>
              <w:ind w:left="432"/>
              <w:rPr>
                <w:rFonts w:eastAsia="Times New Roman" w:cs="Times New Roman"/>
                <w:szCs w:val="24"/>
              </w:rPr>
            </w:pPr>
            <w:r>
              <w:rPr>
                <w:rFonts w:eastAsia="Times New Roman" w:cs="Times New Roman"/>
                <w:szCs w:val="24"/>
              </w:rPr>
              <w:t>Case No. 12-427-EL-ATA</w:t>
            </w:r>
          </w:p>
          <w:p w:rsidR="00610EDB" w:rsidRDefault="00610EDB" w:rsidP="004122AD">
            <w:pPr>
              <w:spacing w:after="0" w:line="240" w:lineRule="auto"/>
              <w:ind w:left="432"/>
              <w:rPr>
                <w:rFonts w:eastAsia="Times New Roman" w:cs="Times New Roman"/>
                <w:szCs w:val="24"/>
              </w:rPr>
            </w:pPr>
          </w:p>
          <w:p w:rsidR="00610EDB" w:rsidRDefault="00610EDB" w:rsidP="004122AD">
            <w:pPr>
              <w:spacing w:after="0" w:line="240" w:lineRule="auto"/>
              <w:ind w:left="432"/>
              <w:rPr>
                <w:rFonts w:eastAsia="Times New Roman" w:cs="Times New Roman"/>
                <w:szCs w:val="24"/>
              </w:rPr>
            </w:pPr>
          </w:p>
          <w:p w:rsidR="00610EDB" w:rsidRDefault="00610EDB" w:rsidP="004122AD">
            <w:pPr>
              <w:spacing w:after="0" w:line="240" w:lineRule="auto"/>
              <w:ind w:left="432"/>
              <w:rPr>
                <w:rFonts w:eastAsia="Times New Roman" w:cs="Times New Roman"/>
                <w:szCs w:val="24"/>
              </w:rPr>
            </w:pPr>
          </w:p>
          <w:p w:rsidR="00610EDB" w:rsidRDefault="00610EDB" w:rsidP="004122AD">
            <w:pPr>
              <w:spacing w:after="0" w:line="240" w:lineRule="auto"/>
              <w:ind w:left="432"/>
              <w:rPr>
                <w:rFonts w:eastAsia="Times New Roman" w:cs="Times New Roman"/>
                <w:szCs w:val="24"/>
              </w:rPr>
            </w:pPr>
            <w:r>
              <w:rPr>
                <w:rFonts w:eastAsia="Times New Roman" w:cs="Times New Roman"/>
                <w:szCs w:val="24"/>
              </w:rPr>
              <w:t>Case No. 12-428-EL-AAM</w:t>
            </w:r>
          </w:p>
          <w:p w:rsidR="00610EDB" w:rsidRDefault="00610EDB" w:rsidP="004122AD">
            <w:pPr>
              <w:spacing w:after="0" w:line="240" w:lineRule="auto"/>
              <w:ind w:left="432"/>
              <w:rPr>
                <w:rFonts w:eastAsia="Times New Roman" w:cs="Times New Roman"/>
                <w:szCs w:val="24"/>
              </w:rPr>
            </w:pPr>
          </w:p>
          <w:p w:rsidR="00610EDB" w:rsidRDefault="00610EDB" w:rsidP="004122AD">
            <w:pPr>
              <w:spacing w:after="0" w:line="240" w:lineRule="auto"/>
              <w:ind w:left="432"/>
              <w:rPr>
                <w:rFonts w:eastAsia="Times New Roman" w:cs="Times New Roman"/>
                <w:szCs w:val="24"/>
              </w:rPr>
            </w:pPr>
          </w:p>
          <w:p w:rsidR="00610EDB" w:rsidRDefault="00610EDB" w:rsidP="004122AD">
            <w:pPr>
              <w:spacing w:after="0" w:line="240" w:lineRule="auto"/>
              <w:ind w:left="432"/>
              <w:rPr>
                <w:rFonts w:eastAsia="Times New Roman" w:cs="Times New Roman"/>
                <w:szCs w:val="24"/>
              </w:rPr>
            </w:pPr>
          </w:p>
          <w:p w:rsidR="00610EDB" w:rsidRDefault="00610EDB" w:rsidP="004122AD">
            <w:pPr>
              <w:spacing w:after="0" w:line="240" w:lineRule="auto"/>
              <w:ind w:left="432"/>
              <w:rPr>
                <w:rFonts w:eastAsia="Times New Roman" w:cs="Times New Roman"/>
                <w:szCs w:val="24"/>
              </w:rPr>
            </w:pPr>
          </w:p>
          <w:p w:rsidR="00610EDB" w:rsidRDefault="00610EDB" w:rsidP="004122AD">
            <w:pPr>
              <w:spacing w:after="0" w:line="240" w:lineRule="auto"/>
              <w:ind w:left="432"/>
              <w:rPr>
                <w:rFonts w:eastAsia="Times New Roman" w:cs="Times New Roman"/>
                <w:szCs w:val="24"/>
              </w:rPr>
            </w:pPr>
            <w:r>
              <w:rPr>
                <w:rFonts w:eastAsia="Times New Roman" w:cs="Times New Roman"/>
                <w:szCs w:val="24"/>
              </w:rPr>
              <w:t>Case No. 12-429-EL-WVR</w:t>
            </w:r>
          </w:p>
          <w:p w:rsidR="00610EDB" w:rsidRDefault="00610EDB" w:rsidP="004122AD">
            <w:pPr>
              <w:spacing w:after="0" w:line="240" w:lineRule="auto"/>
              <w:ind w:left="432"/>
              <w:rPr>
                <w:rFonts w:eastAsia="Times New Roman" w:cs="Times New Roman"/>
                <w:szCs w:val="24"/>
              </w:rPr>
            </w:pPr>
          </w:p>
          <w:p w:rsidR="00610EDB" w:rsidRDefault="00610EDB" w:rsidP="004122AD">
            <w:pPr>
              <w:spacing w:after="0" w:line="240" w:lineRule="auto"/>
              <w:ind w:left="432"/>
              <w:rPr>
                <w:rFonts w:eastAsia="Times New Roman" w:cs="Times New Roman"/>
                <w:szCs w:val="24"/>
              </w:rPr>
            </w:pPr>
          </w:p>
          <w:p w:rsidR="00610EDB" w:rsidRDefault="00610EDB" w:rsidP="004122AD">
            <w:pPr>
              <w:spacing w:after="0" w:line="240" w:lineRule="auto"/>
              <w:ind w:left="432"/>
              <w:rPr>
                <w:rFonts w:eastAsia="Times New Roman" w:cs="Times New Roman"/>
                <w:szCs w:val="24"/>
              </w:rPr>
            </w:pPr>
          </w:p>
          <w:p w:rsidR="00610EDB" w:rsidRDefault="00610EDB" w:rsidP="004122AD">
            <w:pPr>
              <w:spacing w:after="0" w:line="240" w:lineRule="auto"/>
              <w:ind w:left="432"/>
              <w:rPr>
                <w:rFonts w:eastAsia="Times New Roman" w:cs="Times New Roman"/>
                <w:szCs w:val="24"/>
              </w:rPr>
            </w:pPr>
            <w:r>
              <w:rPr>
                <w:rFonts w:eastAsia="Times New Roman" w:cs="Times New Roman"/>
                <w:szCs w:val="24"/>
              </w:rPr>
              <w:t>Case No. 12-672-EL-RDR</w:t>
            </w:r>
          </w:p>
          <w:p w:rsidR="00610EDB" w:rsidRDefault="00610EDB" w:rsidP="004122AD">
            <w:pPr>
              <w:spacing w:after="0" w:line="240" w:lineRule="auto"/>
              <w:ind w:left="432"/>
              <w:rPr>
                <w:rFonts w:eastAsia="Times New Roman" w:cs="Times New Roman"/>
                <w:szCs w:val="24"/>
              </w:rPr>
            </w:pPr>
          </w:p>
          <w:p w:rsidR="00610EDB" w:rsidRDefault="00610EDB" w:rsidP="004122AD">
            <w:pPr>
              <w:spacing w:after="0" w:line="240" w:lineRule="auto"/>
              <w:ind w:left="432"/>
              <w:rPr>
                <w:rFonts w:eastAsia="Times New Roman" w:cs="Times New Roman"/>
                <w:b/>
                <w:color w:val="000000"/>
                <w:szCs w:val="24"/>
              </w:rPr>
            </w:pPr>
          </w:p>
        </w:tc>
      </w:tr>
    </w:tbl>
    <w:p w:rsidR="00610EDB" w:rsidRDefault="00610EDB" w:rsidP="00610EDB">
      <w:pPr>
        <w:pStyle w:val="BodyText"/>
        <w:tabs>
          <w:tab w:val="left" w:pos="5040"/>
        </w:tabs>
        <w:rPr>
          <w:sz w:val="16"/>
          <w:szCs w:val="16"/>
        </w:rPr>
      </w:pPr>
    </w:p>
    <w:p w:rsidR="00610EDB" w:rsidRPr="00610EDB" w:rsidRDefault="00610EDB" w:rsidP="00800831">
      <w:pPr>
        <w:pStyle w:val="BodyText"/>
        <w:tabs>
          <w:tab w:val="left" w:pos="5040"/>
        </w:tabs>
        <w:rPr>
          <w:b/>
          <w:sz w:val="16"/>
          <w:szCs w:val="16"/>
        </w:rPr>
      </w:pPr>
    </w:p>
    <w:p w:rsidR="00800831" w:rsidRPr="00800831" w:rsidRDefault="00800831" w:rsidP="00800831">
      <w:pPr>
        <w:pStyle w:val="Title"/>
        <w:pBdr>
          <w:top w:val="single" w:sz="12" w:space="1" w:color="auto"/>
        </w:pBdr>
        <w:spacing w:after="0"/>
        <w:rPr>
          <w:sz w:val="16"/>
          <w:szCs w:val="16"/>
        </w:rPr>
      </w:pPr>
    </w:p>
    <w:p w:rsidR="00AC45CE" w:rsidRDefault="00610EDB" w:rsidP="00800831">
      <w:pPr>
        <w:pStyle w:val="Title"/>
        <w:spacing w:after="0"/>
        <w:rPr>
          <w:rFonts w:ascii="Arial Bold" w:hAnsi="Arial Bold"/>
          <w:caps/>
          <w:smallCaps w:val="0"/>
          <w:sz w:val="24"/>
          <w:szCs w:val="24"/>
        </w:rPr>
      </w:pPr>
      <w:r w:rsidRPr="00C269A5">
        <w:rPr>
          <w:rFonts w:ascii="Arial Bold" w:hAnsi="Arial Bold"/>
          <w:caps/>
          <w:smallCaps w:val="0"/>
          <w:sz w:val="24"/>
          <w:szCs w:val="24"/>
        </w:rPr>
        <w:t>JOINT MOTION TO VACATE PROCEDURAL SCHEDULE OR IN THE ALTERNATIVE TO MODIFY PROCEDURAL SCHEDULE</w:t>
      </w:r>
      <w:r w:rsidR="00C961FC">
        <w:rPr>
          <w:rFonts w:ascii="Arial Bold" w:hAnsi="Arial Bold"/>
          <w:caps/>
          <w:smallCaps w:val="0"/>
          <w:sz w:val="24"/>
          <w:szCs w:val="24"/>
        </w:rPr>
        <w:t xml:space="preserve">, </w:t>
      </w:r>
    </w:p>
    <w:p w:rsidR="00C269A5" w:rsidRDefault="00C961FC" w:rsidP="00800831">
      <w:pPr>
        <w:pStyle w:val="Title"/>
        <w:spacing w:after="0"/>
        <w:rPr>
          <w:rFonts w:ascii="Arial Bold" w:hAnsi="Arial Bold"/>
          <w:caps/>
          <w:smallCaps w:val="0"/>
          <w:sz w:val="24"/>
          <w:szCs w:val="24"/>
        </w:rPr>
      </w:pPr>
      <w:r>
        <w:rPr>
          <w:sz w:val="24"/>
        </w:rPr>
        <w:t xml:space="preserve">SCHEDULE A PREHEARING CONFERENCE, </w:t>
      </w:r>
      <w:r w:rsidR="00D80C64" w:rsidRPr="00C269A5">
        <w:rPr>
          <w:rFonts w:ascii="Arial Bold" w:hAnsi="Arial Bold"/>
          <w:caps/>
          <w:smallCaps w:val="0"/>
          <w:sz w:val="24"/>
          <w:szCs w:val="24"/>
        </w:rPr>
        <w:t xml:space="preserve">and </w:t>
      </w:r>
    </w:p>
    <w:p w:rsidR="00610EDB" w:rsidRPr="00C269A5" w:rsidRDefault="00D80C64" w:rsidP="00800831">
      <w:pPr>
        <w:pStyle w:val="Title"/>
        <w:spacing w:after="0"/>
        <w:rPr>
          <w:rFonts w:ascii="Arial Bold" w:hAnsi="Arial Bold"/>
          <w:caps/>
          <w:smallCaps w:val="0"/>
          <w:sz w:val="24"/>
          <w:szCs w:val="24"/>
          <w:u w:val="single"/>
        </w:rPr>
      </w:pPr>
      <w:r w:rsidRPr="00C269A5">
        <w:rPr>
          <w:rFonts w:ascii="Arial Bold" w:hAnsi="Arial Bold"/>
          <w:caps/>
          <w:smallCaps w:val="0"/>
          <w:sz w:val="24"/>
          <w:szCs w:val="24"/>
        </w:rPr>
        <w:t xml:space="preserve">request for expedited treatment </w:t>
      </w:r>
    </w:p>
    <w:p w:rsidR="00610EDB" w:rsidRPr="00610EDB" w:rsidRDefault="00610EDB" w:rsidP="00800831">
      <w:pPr>
        <w:pStyle w:val="Title"/>
        <w:pBdr>
          <w:bottom w:val="single" w:sz="12" w:space="1" w:color="auto"/>
        </w:pBdr>
        <w:spacing w:after="0"/>
        <w:rPr>
          <w:sz w:val="16"/>
          <w:szCs w:val="16"/>
          <w:u w:val="single"/>
        </w:rPr>
      </w:pPr>
    </w:p>
    <w:p w:rsidR="00610EDB" w:rsidRDefault="00610EDB" w:rsidP="00610EDB">
      <w:pPr>
        <w:spacing w:after="0" w:line="480" w:lineRule="auto"/>
        <w:ind w:firstLine="720"/>
        <w:jc w:val="both"/>
        <w:rPr>
          <w:rFonts w:eastAsia="Calibri" w:cs="Times New Roman"/>
          <w:szCs w:val="24"/>
        </w:rPr>
      </w:pPr>
    </w:p>
    <w:p w:rsidR="00EE4D16" w:rsidRDefault="00EE4D16" w:rsidP="00610EDB">
      <w:pPr>
        <w:spacing w:after="0" w:line="480" w:lineRule="auto"/>
        <w:ind w:firstLine="720"/>
        <w:jc w:val="both"/>
        <w:rPr>
          <w:rFonts w:eastAsia="Calibri" w:cs="Times New Roman"/>
          <w:szCs w:val="24"/>
        </w:rPr>
      </w:pPr>
      <w:r w:rsidRPr="00EE4D16">
        <w:rPr>
          <w:rFonts w:eastAsia="Calibri" w:cs="Times New Roman"/>
          <w:szCs w:val="24"/>
        </w:rPr>
        <w:t>Joint Movants hereby move the Public Utilities Commission of Ohio (“Commission”</w:t>
      </w:r>
      <w:r w:rsidR="00C961FC">
        <w:rPr>
          <w:szCs w:val="24"/>
        </w:rPr>
        <w:t xml:space="preserve"> or “PUCO”</w:t>
      </w:r>
      <w:r w:rsidRPr="00EE4D16">
        <w:rPr>
          <w:rFonts w:eastAsia="Calibri" w:cs="Times New Roman"/>
          <w:szCs w:val="24"/>
        </w:rPr>
        <w:t>)</w:t>
      </w:r>
      <w:r>
        <w:rPr>
          <w:rFonts w:eastAsia="Calibri" w:cs="Times New Roman"/>
          <w:szCs w:val="24"/>
        </w:rPr>
        <w:t xml:space="preserve"> for an order vacating the</w:t>
      </w:r>
      <w:r w:rsidRPr="00EE4D16">
        <w:rPr>
          <w:rFonts w:eastAsia="Calibri" w:cs="Times New Roman"/>
          <w:szCs w:val="24"/>
        </w:rPr>
        <w:t xml:space="preserve"> deadline for testimony</w:t>
      </w:r>
      <w:r>
        <w:rPr>
          <w:rFonts w:eastAsia="Calibri" w:cs="Times New Roman"/>
          <w:szCs w:val="24"/>
        </w:rPr>
        <w:t xml:space="preserve"> and the hearing date establis</w:t>
      </w:r>
      <w:r w:rsidR="004122AD">
        <w:rPr>
          <w:rFonts w:eastAsia="Calibri" w:cs="Times New Roman"/>
          <w:szCs w:val="24"/>
        </w:rPr>
        <w:t xml:space="preserve">hed by the Attorney Examiner’s </w:t>
      </w:r>
      <w:r w:rsidR="00B81303">
        <w:rPr>
          <w:rFonts w:eastAsia="Calibri" w:cs="Times New Roman"/>
          <w:szCs w:val="24"/>
        </w:rPr>
        <w:t>November 14, 2012 Entry.  Due to the</w:t>
      </w:r>
      <w:r>
        <w:rPr>
          <w:rFonts w:eastAsia="Calibri" w:cs="Times New Roman"/>
          <w:szCs w:val="24"/>
        </w:rPr>
        <w:t xml:space="preserve"> </w:t>
      </w:r>
      <w:r w:rsidR="00B81303">
        <w:rPr>
          <w:rFonts w:eastAsia="Calibri" w:cs="Times New Roman"/>
          <w:szCs w:val="24"/>
        </w:rPr>
        <w:t xml:space="preserve">unilateral actions of </w:t>
      </w:r>
      <w:r w:rsidR="00C269A5">
        <w:rPr>
          <w:rFonts w:eastAsia="Calibri" w:cs="Times New Roman"/>
          <w:szCs w:val="24"/>
        </w:rPr>
        <w:t xml:space="preserve">The </w:t>
      </w:r>
      <w:r w:rsidR="00B81303">
        <w:rPr>
          <w:rFonts w:eastAsia="Calibri" w:cs="Times New Roman"/>
          <w:szCs w:val="24"/>
        </w:rPr>
        <w:t xml:space="preserve">Dayton Power and Light </w:t>
      </w:r>
      <w:r w:rsidR="00C269A5">
        <w:rPr>
          <w:rFonts w:eastAsia="Calibri" w:cs="Times New Roman"/>
          <w:szCs w:val="24"/>
        </w:rPr>
        <w:t xml:space="preserve">Company </w:t>
      </w:r>
      <w:r w:rsidR="00B81303">
        <w:rPr>
          <w:rFonts w:eastAsia="Calibri" w:cs="Times New Roman"/>
          <w:szCs w:val="24"/>
        </w:rPr>
        <w:t>(“DP&amp;L”), the procedural schedule is not just and reasonable</w:t>
      </w:r>
      <w:r>
        <w:rPr>
          <w:rFonts w:eastAsia="Calibri" w:cs="Times New Roman"/>
          <w:szCs w:val="24"/>
        </w:rPr>
        <w:t xml:space="preserve">; thus, the Commission should issue an order </w:t>
      </w:r>
      <w:r w:rsidR="001747CF">
        <w:rPr>
          <w:rFonts w:eastAsia="Calibri" w:cs="Times New Roman"/>
          <w:szCs w:val="24"/>
        </w:rPr>
        <w:t>granting</w:t>
      </w:r>
      <w:r>
        <w:rPr>
          <w:rFonts w:eastAsia="Calibri" w:cs="Times New Roman"/>
          <w:szCs w:val="24"/>
        </w:rPr>
        <w:t xml:space="preserve"> the relief requested in this Joint Motion.  </w:t>
      </w:r>
    </w:p>
    <w:p w:rsidR="00EE4D16" w:rsidRPr="00EE4D16" w:rsidRDefault="00EE4D16" w:rsidP="005361DD">
      <w:pPr>
        <w:spacing w:after="0" w:line="480" w:lineRule="auto"/>
        <w:ind w:firstLine="720"/>
        <w:jc w:val="both"/>
        <w:rPr>
          <w:rFonts w:eastAsia="Calibri" w:cs="Times New Roman"/>
          <w:szCs w:val="24"/>
        </w:rPr>
      </w:pPr>
      <w:r w:rsidRPr="00EE4D16">
        <w:rPr>
          <w:rFonts w:eastAsia="Calibri" w:cs="Times New Roman"/>
          <w:szCs w:val="24"/>
        </w:rPr>
        <w:t>The following dates are relevant to this Motion:</w:t>
      </w:r>
    </w:p>
    <w:p w:rsidR="00EE4D16" w:rsidRDefault="00EE4D16" w:rsidP="00C269A5">
      <w:pPr>
        <w:tabs>
          <w:tab w:val="left" w:pos="720"/>
          <w:tab w:val="left" w:pos="1080"/>
          <w:tab w:val="left" w:pos="3240"/>
        </w:tabs>
        <w:spacing w:after="0" w:line="240" w:lineRule="auto"/>
        <w:ind w:left="1080" w:right="720" w:hanging="1080"/>
        <w:jc w:val="both"/>
        <w:rPr>
          <w:rFonts w:eastAsia="Calibri" w:cs="Times New Roman"/>
          <w:szCs w:val="24"/>
        </w:rPr>
      </w:pPr>
      <w:r w:rsidRPr="00EE4D16">
        <w:rPr>
          <w:rFonts w:eastAsia="Calibri" w:cs="Times New Roman"/>
          <w:szCs w:val="24"/>
        </w:rPr>
        <w:lastRenderedPageBreak/>
        <w:tab/>
      </w:r>
      <w:r w:rsidR="00AB0430">
        <w:rPr>
          <w:rFonts w:eastAsia="Calibri" w:cs="Arial"/>
          <w:szCs w:val="24"/>
        </w:rPr>
        <w:t>●</w:t>
      </w:r>
      <w:r w:rsidR="00AB0430">
        <w:rPr>
          <w:rFonts w:eastAsia="Calibri" w:cs="Arial"/>
          <w:szCs w:val="24"/>
        </w:rPr>
        <w:tab/>
      </w:r>
      <w:r w:rsidR="00C269A5">
        <w:rPr>
          <w:rFonts w:eastAsia="Calibri" w:cs="Times New Roman"/>
          <w:szCs w:val="24"/>
        </w:rPr>
        <w:t xml:space="preserve">March 30, 2012:  </w:t>
      </w:r>
      <w:r w:rsidR="00B81303">
        <w:rPr>
          <w:rFonts w:eastAsia="Calibri" w:cs="Times New Roman"/>
          <w:szCs w:val="24"/>
        </w:rPr>
        <w:t>DP&amp;L</w:t>
      </w:r>
      <w:r w:rsidR="004122AD">
        <w:rPr>
          <w:rFonts w:eastAsia="Calibri" w:cs="Times New Roman"/>
          <w:szCs w:val="24"/>
        </w:rPr>
        <w:t xml:space="preserve"> files A</w:t>
      </w:r>
      <w:r w:rsidRPr="00EE4D16">
        <w:rPr>
          <w:rFonts w:eastAsia="Calibri" w:cs="Times New Roman"/>
          <w:szCs w:val="24"/>
        </w:rPr>
        <w:t xml:space="preserve">pplication for a market rate offer </w:t>
      </w:r>
      <w:r w:rsidR="00C269A5">
        <w:rPr>
          <w:rFonts w:eastAsia="Calibri" w:cs="Times New Roman"/>
          <w:szCs w:val="24"/>
        </w:rPr>
        <w:t xml:space="preserve">(“MRO”) </w:t>
      </w:r>
      <w:r w:rsidRPr="00EE4D16">
        <w:rPr>
          <w:rFonts w:eastAsia="Calibri" w:cs="Times New Roman"/>
          <w:szCs w:val="24"/>
        </w:rPr>
        <w:t>(“First Application”)</w:t>
      </w:r>
      <w:r w:rsidR="00B76CA0">
        <w:rPr>
          <w:rFonts w:eastAsia="Calibri" w:cs="Times New Roman"/>
          <w:szCs w:val="24"/>
        </w:rPr>
        <w:t>;</w:t>
      </w:r>
    </w:p>
    <w:p w:rsidR="00B81303" w:rsidRDefault="00B81303" w:rsidP="004122AD">
      <w:pPr>
        <w:tabs>
          <w:tab w:val="left" w:pos="720"/>
          <w:tab w:val="left" w:pos="1080"/>
        </w:tabs>
        <w:spacing w:after="0" w:line="240" w:lineRule="auto"/>
        <w:ind w:left="1080" w:right="720" w:hanging="1080"/>
        <w:jc w:val="both"/>
        <w:rPr>
          <w:rFonts w:eastAsia="Calibri" w:cs="Times New Roman"/>
          <w:szCs w:val="24"/>
        </w:rPr>
      </w:pPr>
    </w:p>
    <w:p w:rsidR="00B81303" w:rsidRPr="00EE4D16" w:rsidRDefault="00B81303" w:rsidP="00C269A5">
      <w:pPr>
        <w:tabs>
          <w:tab w:val="left" w:pos="720"/>
          <w:tab w:val="left" w:pos="1080"/>
          <w:tab w:val="left" w:pos="3240"/>
        </w:tabs>
        <w:spacing w:after="0" w:line="240" w:lineRule="auto"/>
        <w:ind w:left="1080" w:right="720" w:hanging="1080"/>
        <w:jc w:val="both"/>
        <w:rPr>
          <w:rFonts w:eastAsia="Calibri" w:cs="Times New Roman"/>
          <w:szCs w:val="24"/>
        </w:rPr>
      </w:pPr>
      <w:r>
        <w:rPr>
          <w:rFonts w:eastAsia="Calibri" w:cs="Times New Roman"/>
          <w:szCs w:val="24"/>
        </w:rPr>
        <w:tab/>
      </w:r>
      <w:r w:rsidRPr="00B81303">
        <w:rPr>
          <w:rFonts w:eastAsia="Calibri" w:cs="Times New Roman"/>
          <w:szCs w:val="24"/>
        </w:rPr>
        <w:t>●</w:t>
      </w:r>
      <w:r w:rsidR="00C269A5">
        <w:rPr>
          <w:rFonts w:eastAsia="Calibri" w:cs="Times New Roman"/>
          <w:szCs w:val="24"/>
        </w:rPr>
        <w:tab/>
      </w:r>
      <w:r w:rsidR="00B35B01">
        <w:rPr>
          <w:rFonts w:eastAsia="Calibri" w:cs="Times New Roman"/>
          <w:szCs w:val="24"/>
        </w:rPr>
        <w:t>September 7, 2012</w:t>
      </w:r>
      <w:r w:rsidR="00C269A5">
        <w:rPr>
          <w:rFonts w:eastAsia="Calibri" w:cs="Times New Roman"/>
          <w:szCs w:val="24"/>
        </w:rPr>
        <w:t xml:space="preserve">:  </w:t>
      </w:r>
      <w:r>
        <w:rPr>
          <w:rFonts w:eastAsia="Calibri" w:cs="Times New Roman"/>
          <w:szCs w:val="24"/>
        </w:rPr>
        <w:t>DP&amp;L withdraws First Application;</w:t>
      </w:r>
    </w:p>
    <w:p w:rsidR="00EE4D16" w:rsidRPr="00EE4D16" w:rsidRDefault="00EE4D16" w:rsidP="005361DD">
      <w:pPr>
        <w:spacing w:after="0" w:line="240" w:lineRule="auto"/>
        <w:ind w:right="720"/>
        <w:jc w:val="both"/>
        <w:rPr>
          <w:rFonts w:eastAsia="Calibri" w:cs="Times New Roman"/>
          <w:szCs w:val="24"/>
        </w:rPr>
      </w:pPr>
    </w:p>
    <w:p w:rsidR="00EE4D16" w:rsidRPr="00EE4D16" w:rsidRDefault="00AB0430" w:rsidP="00AB0430">
      <w:pPr>
        <w:tabs>
          <w:tab w:val="left" w:pos="1080"/>
        </w:tabs>
        <w:spacing w:after="0" w:line="240" w:lineRule="auto"/>
        <w:ind w:left="1080" w:right="720" w:hanging="360"/>
        <w:jc w:val="both"/>
        <w:rPr>
          <w:rFonts w:eastAsia="Calibri" w:cs="Times New Roman"/>
          <w:szCs w:val="24"/>
        </w:rPr>
      </w:pPr>
      <w:r>
        <w:rPr>
          <w:rFonts w:eastAsia="Calibri" w:cs="Arial"/>
          <w:szCs w:val="24"/>
        </w:rPr>
        <w:t>●</w:t>
      </w:r>
      <w:r>
        <w:rPr>
          <w:rFonts w:eastAsia="Calibri" w:cs="Arial"/>
          <w:szCs w:val="24"/>
        </w:rPr>
        <w:tab/>
      </w:r>
      <w:r w:rsidR="00EE4D16" w:rsidRPr="00EE4D16">
        <w:rPr>
          <w:rFonts w:eastAsia="Calibri" w:cs="Times New Roman"/>
          <w:szCs w:val="24"/>
        </w:rPr>
        <w:t>October</w:t>
      </w:r>
      <w:r w:rsidR="00C269A5">
        <w:rPr>
          <w:rFonts w:eastAsia="Calibri" w:cs="Times New Roman"/>
          <w:szCs w:val="24"/>
        </w:rPr>
        <w:t xml:space="preserve"> 5, 2012:</w:t>
      </w:r>
      <w:r w:rsidR="00C269A5">
        <w:rPr>
          <w:rFonts w:eastAsia="Calibri" w:cs="Times New Roman"/>
          <w:szCs w:val="24"/>
        </w:rPr>
        <w:tab/>
        <w:t xml:space="preserve">  </w:t>
      </w:r>
      <w:r w:rsidR="004122AD">
        <w:rPr>
          <w:rFonts w:eastAsia="Calibri" w:cs="Times New Roman"/>
          <w:szCs w:val="24"/>
        </w:rPr>
        <w:t>DP&amp;L files A</w:t>
      </w:r>
      <w:r w:rsidR="00EE4D16" w:rsidRPr="00EE4D16">
        <w:rPr>
          <w:rFonts w:eastAsia="Calibri" w:cs="Times New Roman"/>
          <w:szCs w:val="24"/>
        </w:rPr>
        <w:t>pplication for an electric security plan</w:t>
      </w:r>
      <w:r w:rsidR="00B81303">
        <w:rPr>
          <w:rFonts w:eastAsia="Calibri" w:cs="Times New Roman"/>
          <w:szCs w:val="24"/>
        </w:rPr>
        <w:t xml:space="preserve"> (“ESP”)</w:t>
      </w:r>
      <w:r w:rsidR="00EE4D16" w:rsidRPr="00EE4D16">
        <w:rPr>
          <w:rFonts w:eastAsia="Calibri" w:cs="Times New Roman"/>
          <w:szCs w:val="24"/>
        </w:rPr>
        <w:t xml:space="preserve"> (“Second Application”)</w:t>
      </w:r>
      <w:r w:rsidR="004122AD">
        <w:rPr>
          <w:rFonts w:eastAsia="Calibri" w:cs="Times New Roman"/>
          <w:szCs w:val="24"/>
        </w:rPr>
        <w:t>;</w:t>
      </w:r>
    </w:p>
    <w:p w:rsidR="00EE4D16" w:rsidRPr="00EE4D16" w:rsidRDefault="00EE4D16" w:rsidP="005361DD">
      <w:pPr>
        <w:spacing w:after="0" w:line="240" w:lineRule="auto"/>
        <w:ind w:right="720"/>
        <w:jc w:val="both"/>
        <w:rPr>
          <w:rFonts w:eastAsia="Calibri" w:cs="Times New Roman"/>
          <w:szCs w:val="24"/>
        </w:rPr>
      </w:pPr>
    </w:p>
    <w:p w:rsidR="00EE4D16" w:rsidRPr="00EE4D16" w:rsidRDefault="00EE4D16" w:rsidP="00AB0430">
      <w:pPr>
        <w:tabs>
          <w:tab w:val="left" w:pos="1080"/>
        </w:tabs>
        <w:spacing w:after="0" w:line="240" w:lineRule="auto"/>
        <w:ind w:left="1080" w:right="720" w:hanging="360"/>
        <w:jc w:val="both"/>
        <w:rPr>
          <w:rFonts w:eastAsia="Calibri" w:cs="Times New Roman"/>
          <w:szCs w:val="24"/>
        </w:rPr>
      </w:pPr>
      <w:r w:rsidRPr="00EE4D16">
        <w:rPr>
          <w:rFonts w:eastAsia="Calibri" w:cs="Arial"/>
          <w:szCs w:val="24"/>
        </w:rPr>
        <w:t>●</w:t>
      </w:r>
      <w:r w:rsidR="00AB0430">
        <w:rPr>
          <w:rFonts w:eastAsia="Calibri" w:cs="Times New Roman"/>
          <w:szCs w:val="24"/>
        </w:rPr>
        <w:tab/>
      </w:r>
      <w:r w:rsidR="00C269A5">
        <w:rPr>
          <w:rFonts w:eastAsia="Calibri" w:cs="Times New Roman"/>
          <w:szCs w:val="24"/>
        </w:rPr>
        <w:t xml:space="preserve">November 14, 2012:  </w:t>
      </w:r>
      <w:r w:rsidR="004122AD">
        <w:rPr>
          <w:rFonts w:eastAsia="Calibri" w:cs="Times New Roman"/>
          <w:szCs w:val="24"/>
        </w:rPr>
        <w:t xml:space="preserve">Attorney Examiner issues an </w:t>
      </w:r>
      <w:r w:rsidRPr="00EE4D16">
        <w:rPr>
          <w:rFonts w:eastAsia="Calibri" w:cs="Times New Roman"/>
          <w:szCs w:val="24"/>
        </w:rPr>
        <w:t>Entry set</w:t>
      </w:r>
      <w:r w:rsidR="004122AD">
        <w:rPr>
          <w:rFonts w:eastAsia="Calibri" w:cs="Times New Roman"/>
          <w:szCs w:val="24"/>
        </w:rPr>
        <w:t>ting</w:t>
      </w:r>
      <w:r w:rsidRPr="00EE4D16">
        <w:rPr>
          <w:rFonts w:eastAsia="Calibri" w:cs="Times New Roman"/>
          <w:szCs w:val="24"/>
        </w:rPr>
        <w:t xml:space="preserve"> the Second Application for hearing on February 11, 201</w:t>
      </w:r>
      <w:r w:rsidR="004122AD">
        <w:rPr>
          <w:rFonts w:eastAsia="Calibri" w:cs="Times New Roman"/>
          <w:szCs w:val="24"/>
        </w:rPr>
        <w:t>3</w:t>
      </w:r>
      <w:r w:rsidRPr="00EE4D16">
        <w:rPr>
          <w:rFonts w:eastAsia="Calibri" w:cs="Times New Roman"/>
          <w:szCs w:val="24"/>
        </w:rPr>
        <w:t>; Intervenor testimony due January 28, 201</w:t>
      </w:r>
      <w:r w:rsidR="004122AD">
        <w:rPr>
          <w:rFonts w:eastAsia="Calibri" w:cs="Times New Roman"/>
          <w:szCs w:val="24"/>
        </w:rPr>
        <w:t>3;</w:t>
      </w:r>
    </w:p>
    <w:p w:rsidR="00EE4D16" w:rsidRPr="00EE4D16" w:rsidRDefault="00EE4D16" w:rsidP="005361DD">
      <w:pPr>
        <w:spacing w:after="0" w:line="240" w:lineRule="auto"/>
        <w:ind w:left="720" w:right="720"/>
        <w:jc w:val="both"/>
        <w:rPr>
          <w:rFonts w:eastAsia="Calibri" w:cs="Arial"/>
          <w:szCs w:val="24"/>
        </w:rPr>
      </w:pPr>
    </w:p>
    <w:p w:rsidR="00EE4D16" w:rsidRDefault="00EE4D16" w:rsidP="00C269A5">
      <w:pPr>
        <w:tabs>
          <w:tab w:val="left" w:pos="1080"/>
          <w:tab w:val="left" w:pos="3600"/>
        </w:tabs>
        <w:spacing w:after="0" w:line="240" w:lineRule="auto"/>
        <w:ind w:left="1080" w:right="720" w:hanging="360"/>
        <w:jc w:val="both"/>
        <w:rPr>
          <w:rFonts w:eastAsia="Calibri" w:cs="Times New Roman"/>
          <w:szCs w:val="24"/>
        </w:rPr>
      </w:pPr>
      <w:r w:rsidRPr="00EE4D16">
        <w:rPr>
          <w:rFonts w:eastAsia="Calibri" w:cs="Arial"/>
          <w:szCs w:val="24"/>
        </w:rPr>
        <w:t>●</w:t>
      </w:r>
      <w:r w:rsidR="00AB0430">
        <w:rPr>
          <w:rFonts w:eastAsia="Calibri" w:cs="Times New Roman"/>
          <w:szCs w:val="24"/>
        </w:rPr>
        <w:tab/>
      </w:r>
      <w:r w:rsidR="00C269A5">
        <w:rPr>
          <w:rFonts w:eastAsia="Calibri" w:cs="Times New Roman"/>
          <w:szCs w:val="24"/>
        </w:rPr>
        <w:t xml:space="preserve">November 29, 2012:  </w:t>
      </w:r>
      <w:r w:rsidRPr="00EE4D16">
        <w:rPr>
          <w:rFonts w:eastAsia="Calibri" w:cs="Times New Roman"/>
          <w:szCs w:val="24"/>
        </w:rPr>
        <w:t xml:space="preserve">DP&amp;L </w:t>
      </w:r>
      <w:r w:rsidR="00B35B01">
        <w:rPr>
          <w:rFonts w:eastAsia="Calibri" w:cs="Times New Roman"/>
          <w:szCs w:val="24"/>
        </w:rPr>
        <w:t>cancels settlement meeting and ceases to</w:t>
      </w:r>
      <w:r w:rsidRPr="00EE4D16">
        <w:rPr>
          <w:rFonts w:eastAsia="Calibri" w:cs="Times New Roman"/>
          <w:szCs w:val="24"/>
        </w:rPr>
        <w:t xml:space="preserve"> respond to discovery</w:t>
      </w:r>
      <w:r w:rsidR="004122AD">
        <w:rPr>
          <w:rFonts w:eastAsia="Calibri" w:cs="Times New Roman"/>
          <w:szCs w:val="24"/>
        </w:rPr>
        <w:t>;</w:t>
      </w:r>
    </w:p>
    <w:p w:rsidR="00B35B01" w:rsidRDefault="00B35B01" w:rsidP="00AB0430">
      <w:pPr>
        <w:tabs>
          <w:tab w:val="left" w:pos="1080"/>
        </w:tabs>
        <w:spacing w:after="0" w:line="240" w:lineRule="auto"/>
        <w:ind w:left="1080" w:right="720" w:hanging="360"/>
        <w:jc w:val="both"/>
        <w:rPr>
          <w:rFonts w:eastAsia="Calibri" w:cs="Times New Roman"/>
          <w:szCs w:val="24"/>
        </w:rPr>
      </w:pPr>
    </w:p>
    <w:p w:rsidR="00B35B01" w:rsidRPr="00EE4D16" w:rsidRDefault="00B35B01" w:rsidP="00AB0430">
      <w:pPr>
        <w:tabs>
          <w:tab w:val="left" w:pos="1080"/>
        </w:tabs>
        <w:spacing w:after="0" w:line="240" w:lineRule="auto"/>
        <w:ind w:left="1080" w:right="720" w:hanging="360"/>
        <w:jc w:val="both"/>
        <w:rPr>
          <w:rFonts w:eastAsia="Calibri" w:cs="Times New Roman"/>
          <w:szCs w:val="24"/>
        </w:rPr>
      </w:pPr>
      <w:r>
        <w:rPr>
          <w:rFonts w:eastAsia="Calibri" w:cs="Arial"/>
          <w:szCs w:val="24"/>
        </w:rPr>
        <w:t>●</w:t>
      </w:r>
      <w:r w:rsidR="00C269A5">
        <w:rPr>
          <w:rFonts w:eastAsia="Calibri" w:cs="Times New Roman"/>
          <w:szCs w:val="24"/>
        </w:rPr>
        <w:tab/>
        <w:t xml:space="preserve">December 5, 2012:  </w:t>
      </w:r>
      <w:r>
        <w:rPr>
          <w:rFonts w:eastAsia="Calibri" w:cs="Times New Roman"/>
          <w:szCs w:val="24"/>
        </w:rPr>
        <w:t>DP&amp;L notifies Intervenors that it has identified a mathematical error in the Second Application.  DP&amp;L claims that it must refile its testimony and cannot respond to discovery until after it refiles its testimony;</w:t>
      </w:r>
    </w:p>
    <w:p w:rsidR="00EE4D16" w:rsidRPr="00EE4D16" w:rsidRDefault="00EE4D16" w:rsidP="00C269A5">
      <w:pPr>
        <w:spacing w:after="0" w:line="240" w:lineRule="auto"/>
        <w:ind w:left="720" w:right="720"/>
        <w:jc w:val="both"/>
        <w:rPr>
          <w:rFonts w:eastAsia="Calibri" w:cs="Times New Roman"/>
          <w:szCs w:val="24"/>
        </w:rPr>
      </w:pPr>
    </w:p>
    <w:p w:rsidR="00EE4D16" w:rsidRPr="00EE4D16" w:rsidRDefault="00AB0430" w:rsidP="00AB0430">
      <w:pPr>
        <w:tabs>
          <w:tab w:val="left" w:pos="1080"/>
        </w:tabs>
        <w:spacing w:after="0" w:line="240" w:lineRule="auto"/>
        <w:ind w:left="1080" w:right="720" w:hanging="360"/>
        <w:jc w:val="both"/>
        <w:rPr>
          <w:rFonts w:eastAsia="Calibri" w:cs="Times New Roman"/>
          <w:szCs w:val="24"/>
        </w:rPr>
      </w:pPr>
      <w:r>
        <w:rPr>
          <w:rFonts w:eastAsia="Calibri" w:cs="Arial"/>
          <w:szCs w:val="24"/>
        </w:rPr>
        <w:t>●</w:t>
      </w:r>
      <w:r>
        <w:rPr>
          <w:rFonts w:eastAsia="Calibri" w:cs="Arial"/>
          <w:szCs w:val="24"/>
        </w:rPr>
        <w:tab/>
      </w:r>
      <w:r w:rsidR="00EE4D16" w:rsidRPr="00EE4D16">
        <w:rPr>
          <w:rFonts w:eastAsia="Calibri" w:cs="Times New Roman"/>
          <w:szCs w:val="24"/>
        </w:rPr>
        <w:t>December 12, 2012</w:t>
      </w:r>
      <w:r w:rsidR="00C269A5">
        <w:rPr>
          <w:rFonts w:eastAsia="Calibri" w:cs="Times New Roman"/>
          <w:szCs w:val="24"/>
        </w:rPr>
        <w:t xml:space="preserve">:  </w:t>
      </w:r>
      <w:r w:rsidR="004122AD">
        <w:rPr>
          <w:rFonts w:eastAsia="Calibri" w:cs="Times New Roman"/>
          <w:szCs w:val="24"/>
        </w:rPr>
        <w:t>DP&amp;L files an A</w:t>
      </w:r>
      <w:r w:rsidR="00EE4D16" w:rsidRPr="00EE4D16">
        <w:rPr>
          <w:rFonts w:eastAsia="Calibri" w:cs="Times New Roman"/>
          <w:szCs w:val="24"/>
        </w:rPr>
        <w:t xml:space="preserve">mended </w:t>
      </w:r>
      <w:r w:rsidR="004122AD">
        <w:rPr>
          <w:rFonts w:eastAsia="Calibri" w:cs="Times New Roman"/>
          <w:szCs w:val="24"/>
        </w:rPr>
        <w:t>A</w:t>
      </w:r>
      <w:r w:rsidR="00EE4D16" w:rsidRPr="00EE4D16">
        <w:rPr>
          <w:rFonts w:eastAsia="Calibri" w:cs="Times New Roman"/>
          <w:szCs w:val="24"/>
        </w:rPr>
        <w:t xml:space="preserve">pplication for an </w:t>
      </w:r>
      <w:r w:rsidR="00B76CA0">
        <w:rPr>
          <w:rFonts w:eastAsia="Calibri" w:cs="Times New Roman"/>
          <w:szCs w:val="24"/>
        </w:rPr>
        <w:t>ESP</w:t>
      </w:r>
      <w:r w:rsidR="00EE4D16" w:rsidRPr="00EE4D16">
        <w:rPr>
          <w:rFonts w:eastAsia="Calibri" w:cs="Times New Roman"/>
          <w:szCs w:val="24"/>
        </w:rPr>
        <w:t xml:space="preserve"> (“Third Application”</w:t>
      </w:r>
      <w:r w:rsidR="002A0198">
        <w:rPr>
          <w:rFonts w:eastAsia="Calibri" w:cs="Times New Roman"/>
          <w:szCs w:val="24"/>
        </w:rPr>
        <w:t xml:space="preserve"> or "Amended Application"</w:t>
      </w:r>
      <w:r w:rsidR="00EE4D16" w:rsidRPr="00EE4D16">
        <w:rPr>
          <w:rFonts w:eastAsia="Calibri" w:cs="Times New Roman"/>
          <w:szCs w:val="24"/>
        </w:rPr>
        <w:t>)</w:t>
      </w:r>
      <w:r w:rsidR="004122AD">
        <w:rPr>
          <w:rFonts w:eastAsia="Calibri" w:cs="Times New Roman"/>
          <w:szCs w:val="24"/>
        </w:rPr>
        <w:t>;</w:t>
      </w:r>
    </w:p>
    <w:p w:rsidR="00EE4D16" w:rsidRPr="00EE4D16" w:rsidRDefault="00EE4D16" w:rsidP="005361DD">
      <w:pPr>
        <w:spacing w:after="0" w:line="240" w:lineRule="auto"/>
        <w:ind w:left="720" w:right="720"/>
        <w:jc w:val="both"/>
        <w:rPr>
          <w:rFonts w:eastAsia="Calibri" w:cs="Arial"/>
          <w:szCs w:val="24"/>
        </w:rPr>
      </w:pPr>
    </w:p>
    <w:p w:rsidR="00EE4D16" w:rsidRPr="00EE4D16" w:rsidRDefault="00EE4D16" w:rsidP="00AB0430">
      <w:pPr>
        <w:tabs>
          <w:tab w:val="left" w:pos="1080"/>
        </w:tabs>
        <w:spacing w:after="0" w:line="240" w:lineRule="auto"/>
        <w:ind w:left="1080" w:right="720" w:hanging="360"/>
        <w:jc w:val="both"/>
        <w:rPr>
          <w:rFonts w:eastAsia="Calibri" w:cs="Times New Roman"/>
          <w:szCs w:val="24"/>
        </w:rPr>
      </w:pPr>
      <w:r w:rsidRPr="00EE4D16">
        <w:rPr>
          <w:rFonts w:eastAsia="Calibri" w:cs="Arial"/>
          <w:szCs w:val="24"/>
        </w:rPr>
        <w:t>●</w:t>
      </w:r>
      <w:r w:rsidR="00AB0430">
        <w:rPr>
          <w:rFonts w:eastAsia="Calibri" w:cs="Times New Roman"/>
          <w:szCs w:val="24"/>
        </w:rPr>
        <w:tab/>
      </w:r>
      <w:r w:rsidR="00C269A5">
        <w:rPr>
          <w:rFonts w:eastAsia="Calibri" w:cs="Times New Roman"/>
          <w:szCs w:val="24"/>
        </w:rPr>
        <w:t xml:space="preserve">December 18, 2012:  </w:t>
      </w:r>
      <w:r w:rsidRPr="00EE4D16">
        <w:rPr>
          <w:rFonts w:eastAsia="Calibri" w:cs="Times New Roman"/>
          <w:szCs w:val="24"/>
        </w:rPr>
        <w:t xml:space="preserve">IEU-Ohio files </w:t>
      </w:r>
      <w:r w:rsidR="004122AD">
        <w:rPr>
          <w:rFonts w:eastAsia="Calibri" w:cs="Times New Roman"/>
          <w:szCs w:val="24"/>
        </w:rPr>
        <w:t>M</w:t>
      </w:r>
      <w:r w:rsidRPr="00EE4D16">
        <w:rPr>
          <w:rFonts w:eastAsia="Calibri" w:cs="Times New Roman"/>
          <w:szCs w:val="24"/>
        </w:rPr>
        <w:t xml:space="preserve">otion to </w:t>
      </w:r>
      <w:r w:rsidR="004122AD">
        <w:rPr>
          <w:rFonts w:eastAsia="Calibri" w:cs="Times New Roman"/>
          <w:szCs w:val="24"/>
        </w:rPr>
        <w:t>C</w:t>
      </w:r>
      <w:r w:rsidRPr="00EE4D16">
        <w:rPr>
          <w:rFonts w:eastAsia="Calibri" w:cs="Times New Roman"/>
          <w:szCs w:val="24"/>
        </w:rPr>
        <w:t xml:space="preserve">ompel </w:t>
      </w:r>
      <w:r w:rsidR="004122AD">
        <w:rPr>
          <w:rFonts w:eastAsia="Calibri" w:cs="Times New Roman"/>
          <w:szCs w:val="24"/>
        </w:rPr>
        <w:t>D</w:t>
      </w:r>
      <w:r w:rsidRPr="00EE4D16">
        <w:rPr>
          <w:rFonts w:eastAsia="Calibri" w:cs="Times New Roman"/>
          <w:szCs w:val="24"/>
        </w:rPr>
        <w:t xml:space="preserve">iscovery </w:t>
      </w:r>
      <w:r w:rsidR="004122AD">
        <w:rPr>
          <w:rFonts w:eastAsia="Calibri" w:cs="Times New Roman"/>
          <w:szCs w:val="24"/>
        </w:rPr>
        <w:t>R</w:t>
      </w:r>
      <w:r w:rsidRPr="00EE4D16">
        <w:rPr>
          <w:rFonts w:eastAsia="Calibri" w:cs="Times New Roman"/>
          <w:szCs w:val="24"/>
        </w:rPr>
        <w:t>esponses to obtain complete responses to requests initially served on October 23, 2012</w:t>
      </w:r>
      <w:r w:rsidR="004122AD">
        <w:rPr>
          <w:rFonts w:eastAsia="Calibri" w:cs="Times New Roman"/>
          <w:szCs w:val="24"/>
        </w:rPr>
        <w:t>;</w:t>
      </w:r>
    </w:p>
    <w:p w:rsidR="00EE4D16" w:rsidRPr="00EE4D16" w:rsidRDefault="00EE4D16" w:rsidP="005361DD">
      <w:pPr>
        <w:spacing w:after="0" w:line="240" w:lineRule="auto"/>
        <w:ind w:left="720" w:right="720"/>
        <w:jc w:val="both"/>
        <w:rPr>
          <w:rFonts w:eastAsia="Calibri" w:cs="Arial"/>
          <w:szCs w:val="24"/>
        </w:rPr>
      </w:pPr>
    </w:p>
    <w:p w:rsidR="00EE4D16" w:rsidRDefault="00EE4D16" w:rsidP="00AB0430">
      <w:pPr>
        <w:tabs>
          <w:tab w:val="left" w:pos="1080"/>
        </w:tabs>
        <w:spacing w:after="0" w:line="240" w:lineRule="auto"/>
        <w:ind w:left="1080" w:right="720" w:hanging="360"/>
        <w:jc w:val="both"/>
        <w:rPr>
          <w:rFonts w:eastAsia="Calibri" w:cs="Times New Roman"/>
          <w:szCs w:val="24"/>
        </w:rPr>
      </w:pPr>
      <w:r w:rsidRPr="00EE4D16">
        <w:rPr>
          <w:rFonts w:eastAsia="Calibri" w:cs="Arial"/>
          <w:szCs w:val="24"/>
        </w:rPr>
        <w:t>●</w:t>
      </w:r>
      <w:r w:rsidR="00AB0430">
        <w:rPr>
          <w:rFonts w:eastAsia="Calibri" w:cs="Times New Roman"/>
          <w:szCs w:val="24"/>
        </w:rPr>
        <w:tab/>
      </w:r>
      <w:r w:rsidR="00C269A5">
        <w:rPr>
          <w:rFonts w:eastAsia="Calibri" w:cs="Times New Roman"/>
          <w:szCs w:val="24"/>
        </w:rPr>
        <w:t xml:space="preserve">December 20, 2012:  </w:t>
      </w:r>
      <w:r w:rsidRPr="00EE4D16">
        <w:rPr>
          <w:rFonts w:eastAsia="Calibri" w:cs="Times New Roman"/>
          <w:szCs w:val="24"/>
        </w:rPr>
        <w:t>DP&amp;L holds informational session to explain err</w:t>
      </w:r>
      <w:r w:rsidR="006B68DC">
        <w:rPr>
          <w:rFonts w:eastAsia="Calibri" w:cs="Times New Roman"/>
          <w:szCs w:val="24"/>
        </w:rPr>
        <w:t>ors requiring Third Application; and</w:t>
      </w:r>
    </w:p>
    <w:p w:rsidR="00B35B01" w:rsidRDefault="00B35B01" w:rsidP="00AB0430">
      <w:pPr>
        <w:tabs>
          <w:tab w:val="left" w:pos="1080"/>
        </w:tabs>
        <w:spacing w:after="0" w:line="240" w:lineRule="auto"/>
        <w:ind w:left="1080" w:right="720" w:hanging="360"/>
        <w:jc w:val="both"/>
        <w:rPr>
          <w:rFonts w:eastAsia="Calibri" w:cs="Times New Roman"/>
          <w:szCs w:val="24"/>
        </w:rPr>
      </w:pPr>
    </w:p>
    <w:p w:rsidR="00B35B01" w:rsidRPr="00EE4D16" w:rsidRDefault="00B35B01" w:rsidP="00AB0430">
      <w:pPr>
        <w:tabs>
          <w:tab w:val="left" w:pos="1080"/>
        </w:tabs>
        <w:spacing w:after="0" w:line="240" w:lineRule="auto"/>
        <w:ind w:left="1080" w:right="720" w:hanging="360"/>
        <w:jc w:val="both"/>
        <w:rPr>
          <w:rFonts w:eastAsia="Calibri" w:cs="Times New Roman"/>
          <w:szCs w:val="24"/>
        </w:rPr>
      </w:pPr>
      <w:r>
        <w:rPr>
          <w:rFonts w:eastAsia="Calibri" w:cs="Arial"/>
          <w:szCs w:val="24"/>
        </w:rPr>
        <w:t>●</w:t>
      </w:r>
      <w:r w:rsidR="00C269A5">
        <w:rPr>
          <w:rFonts w:eastAsia="Calibri" w:cs="Times New Roman"/>
          <w:szCs w:val="24"/>
        </w:rPr>
        <w:tab/>
        <w:t>January 3, 201</w:t>
      </w:r>
      <w:r w:rsidR="00B76CA0">
        <w:rPr>
          <w:rFonts w:eastAsia="Calibri" w:cs="Times New Roman"/>
          <w:szCs w:val="24"/>
        </w:rPr>
        <w:t>3</w:t>
      </w:r>
      <w:r w:rsidR="00C269A5">
        <w:rPr>
          <w:rFonts w:eastAsia="Calibri" w:cs="Times New Roman"/>
          <w:szCs w:val="24"/>
        </w:rPr>
        <w:t xml:space="preserve">:  </w:t>
      </w:r>
      <w:r>
        <w:rPr>
          <w:rFonts w:eastAsia="Calibri" w:cs="Times New Roman"/>
          <w:szCs w:val="24"/>
        </w:rPr>
        <w:t>IEU-Ohio files Second Motion to Compel Discovery Responses.</w:t>
      </w:r>
    </w:p>
    <w:p w:rsidR="00EE4D16" w:rsidRPr="00EE4D16" w:rsidRDefault="00EE4D16" w:rsidP="005361DD">
      <w:pPr>
        <w:spacing w:after="0" w:line="240" w:lineRule="auto"/>
        <w:jc w:val="both"/>
        <w:rPr>
          <w:rFonts w:eastAsia="Calibri" w:cs="Times New Roman"/>
          <w:szCs w:val="24"/>
        </w:rPr>
      </w:pPr>
    </w:p>
    <w:p w:rsidR="00EE4D16" w:rsidRPr="00EE4D16" w:rsidRDefault="00EE4D16" w:rsidP="00B81303">
      <w:pPr>
        <w:spacing w:after="0" w:line="480" w:lineRule="auto"/>
        <w:ind w:firstLine="720"/>
        <w:jc w:val="both"/>
        <w:rPr>
          <w:rFonts w:eastAsia="Calibri" w:cs="Times New Roman"/>
          <w:szCs w:val="24"/>
        </w:rPr>
      </w:pPr>
      <w:r w:rsidRPr="00EE4D16">
        <w:rPr>
          <w:rFonts w:eastAsia="Calibri" w:cs="Times New Roman"/>
          <w:szCs w:val="24"/>
        </w:rPr>
        <w:t>As an initial matter, the</w:t>
      </w:r>
      <w:r w:rsidR="00B81303">
        <w:rPr>
          <w:rFonts w:eastAsia="Calibri" w:cs="Times New Roman"/>
          <w:szCs w:val="24"/>
        </w:rPr>
        <w:t xml:space="preserve"> Attorney Examiner should clarify that the</w:t>
      </w:r>
      <w:r w:rsidRPr="00EE4D16">
        <w:rPr>
          <w:rFonts w:eastAsia="Calibri" w:cs="Times New Roman"/>
          <w:szCs w:val="24"/>
        </w:rPr>
        <w:t xml:space="preserve"> p</w:t>
      </w:r>
      <w:r w:rsidR="00B81303">
        <w:rPr>
          <w:rFonts w:eastAsia="Calibri" w:cs="Times New Roman"/>
          <w:szCs w:val="24"/>
        </w:rPr>
        <w:t>rocedural schedule established by the</w:t>
      </w:r>
      <w:r w:rsidRPr="00EE4D16">
        <w:rPr>
          <w:rFonts w:eastAsia="Calibri" w:cs="Times New Roman"/>
          <w:szCs w:val="24"/>
        </w:rPr>
        <w:t xml:space="preserve"> November 14, 2012</w:t>
      </w:r>
      <w:r w:rsidR="00B81303">
        <w:rPr>
          <w:rFonts w:eastAsia="Calibri" w:cs="Times New Roman"/>
          <w:szCs w:val="24"/>
        </w:rPr>
        <w:t xml:space="preserve"> Entry has no legal effect because it pertained to the</w:t>
      </w:r>
      <w:r w:rsidRPr="00EE4D16">
        <w:rPr>
          <w:rFonts w:eastAsia="Calibri" w:cs="Times New Roman"/>
          <w:szCs w:val="24"/>
        </w:rPr>
        <w:t xml:space="preserve"> Second Application, which is no longer the subject of this proceeding.  Regardless, the procedural sched</w:t>
      </w:r>
      <w:r w:rsidR="00B81303">
        <w:rPr>
          <w:rFonts w:eastAsia="Calibri" w:cs="Times New Roman"/>
          <w:szCs w:val="24"/>
        </w:rPr>
        <w:t>ule has been rendered unjust and unreasonable</w:t>
      </w:r>
      <w:r w:rsidR="00893A4B">
        <w:rPr>
          <w:rFonts w:eastAsia="Calibri" w:cs="Times New Roman"/>
          <w:szCs w:val="24"/>
        </w:rPr>
        <w:t xml:space="preserve"> by DP&amp;L’s unilateral decisions:  </w:t>
      </w:r>
      <w:r w:rsidR="00B81303">
        <w:rPr>
          <w:rFonts w:eastAsia="Calibri" w:cs="Times New Roman"/>
          <w:szCs w:val="24"/>
        </w:rPr>
        <w:t>DP&amp;L</w:t>
      </w:r>
      <w:r w:rsidR="00893A4B">
        <w:rPr>
          <w:rFonts w:eastAsia="Calibri" w:cs="Times New Roman"/>
          <w:szCs w:val="24"/>
        </w:rPr>
        <w:t xml:space="preserve"> has frustrated the ability of Joint Movants to prepare </w:t>
      </w:r>
      <w:r w:rsidR="00893A4B">
        <w:rPr>
          <w:rFonts w:eastAsia="Calibri" w:cs="Times New Roman"/>
          <w:szCs w:val="24"/>
        </w:rPr>
        <w:lastRenderedPageBreak/>
        <w:t>to litigate this proceeding by filing</w:t>
      </w:r>
      <w:r w:rsidR="00B81303">
        <w:rPr>
          <w:rFonts w:eastAsia="Calibri" w:cs="Times New Roman"/>
          <w:szCs w:val="24"/>
        </w:rPr>
        <w:t xml:space="preserve"> a</w:t>
      </w:r>
      <w:r w:rsidR="00893A4B">
        <w:rPr>
          <w:rFonts w:eastAsia="Calibri" w:cs="Times New Roman"/>
          <w:szCs w:val="24"/>
        </w:rPr>
        <w:t>n Amended Application</w:t>
      </w:r>
      <w:r w:rsidR="00372F85">
        <w:rPr>
          <w:rFonts w:eastAsia="Calibri" w:cs="Times New Roman"/>
          <w:szCs w:val="24"/>
        </w:rPr>
        <w:t xml:space="preserve"> </w:t>
      </w:r>
      <w:r w:rsidR="00893A4B">
        <w:rPr>
          <w:rFonts w:eastAsia="Calibri" w:cs="Times New Roman"/>
          <w:szCs w:val="24"/>
        </w:rPr>
        <w:t>and by refusing</w:t>
      </w:r>
      <w:r w:rsidRPr="00EE4D16">
        <w:rPr>
          <w:rFonts w:eastAsia="Calibri" w:cs="Times New Roman"/>
          <w:szCs w:val="24"/>
        </w:rPr>
        <w:t xml:space="preserve"> to participate in meaningful and timely discovery</w:t>
      </w:r>
      <w:r w:rsidR="00F11E42">
        <w:rPr>
          <w:rFonts w:eastAsia="Calibri" w:cs="Times New Roman"/>
          <w:szCs w:val="24"/>
        </w:rPr>
        <w:t xml:space="preserve"> with various parties</w:t>
      </w:r>
      <w:r w:rsidRPr="00EE4D16">
        <w:rPr>
          <w:rFonts w:eastAsia="Calibri" w:cs="Times New Roman"/>
          <w:szCs w:val="24"/>
        </w:rPr>
        <w:t>.</w:t>
      </w:r>
      <w:r w:rsidR="00C961FC">
        <w:rPr>
          <w:rStyle w:val="FootnoteReference"/>
          <w:szCs w:val="24"/>
        </w:rPr>
        <w:footnoteReference w:id="3"/>
      </w:r>
      <w:r w:rsidRPr="00EE4D16">
        <w:rPr>
          <w:rFonts w:eastAsia="Calibri" w:cs="Times New Roman"/>
          <w:szCs w:val="24"/>
        </w:rPr>
        <w:t xml:space="preserve">  </w:t>
      </w:r>
    </w:p>
    <w:p w:rsidR="00EE4D16" w:rsidRDefault="00EE4D16" w:rsidP="005361DD">
      <w:pPr>
        <w:spacing w:after="0" w:line="480" w:lineRule="auto"/>
        <w:jc w:val="both"/>
        <w:rPr>
          <w:rFonts w:eastAsia="Calibri" w:cs="Times New Roman"/>
          <w:szCs w:val="24"/>
        </w:rPr>
      </w:pPr>
      <w:r w:rsidRPr="00EE4D16">
        <w:rPr>
          <w:rFonts w:eastAsia="Calibri" w:cs="Times New Roman"/>
          <w:szCs w:val="24"/>
        </w:rPr>
        <w:tab/>
        <w:t>Therefore, the Joint Movants request that the Commission vacate</w:t>
      </w:r>
      <w:r w:rsidR="00C961FC">
        <w:rPr>
          <w:rStyle w:val="FootnoteReference"/>
          <w:rFonts w:eastAsia="Calibri" w:cs="Times New Roman"/>
          <w:szCs w:val="24"/>
        </w:rPr>
        <w:footnoteReference w:id="4"/>
      </w:r>
      <w:r w:rsidRPr="00EE4D16">
        <w:rPr>
          <w:rFonts w:eastAsia="Calibri" w:cs="Times New Roman"/>
          <w:szCs w:val="24"/>
        </w:rPr>
        <w:t xml:space="preserve"> the current procedural schedule and set a </w:t>
      </w:r>
      <w:r w:rsidR="00C961FC">
        <w:rPr>
          <w:szCs w:val="24"/>
        </w:rPr>
        <w:t>prehearing</w:t>
      </w:r>
      <w:r w:rsidRPr="00EE4D16">
        <w:rPr>
          <w:rFonts w:eastAsia="Calibri" w:cs="Times New Roman"/>
          <w:szCs w:val="24"/>
        </w:rPr>
        <w:t xml:space="preserve"> conference through which the parties may convene in the presence of the Attorney Examiners to discuss the status of discovery and to</w:t>
      </w:r>
      <w:r w:rsidR="00893A4B">
        <w:rPr>
          <w:rFonts w:eastAsia="Calibri" w:cs="Times New Roman"/>
          <w:szCs w:val="24"/>
        </w:rPr>
        <w:t xml:space="preserve"> establish just and reasonable dates for testimony and hearing</w:t>
      </w:r>
      <w:r w:rsidRPr="00EE4D16">
        <w:rPr>
          <w:rFonts w:eastAsia="Calibri" w:cs="Times New Roman"/>
          <w:szCs w:val="24"/>
        </w:rPr>
        <w:t>.  If the Commission deems that vacating the procedural schedule is not possible, Joint Movants request that the Commission extend the deadline for testimony and</w:t>
      </w:r>
      <w:r w:rsidR="00C961FC">
        <w:rPr>
          <w:rFonts w:eastAsia="Calibri" w:cs="Times New Roman"/>
          <w:szCs w:val="24"/>
        </w:rPr>
        <w:t xml:space="preserve"> continue</w:t>
      </w:r>
      <w:r w:rsidRPr="00EE4D16">
        <w:rPr>
          <w:rFonts w:eastAsia="Calibri" w:cs="Times New Roman"/>
          <w:szCs w:val="24"/>
        </w:rPr>
        <w:t xml:space="preserve"> the hearing</w:t>
      </w:r>
      <w:r w:rsidR="00C961FC" w:rsidRPr="00C961FC">
        <w:rPr>
          <w:szCs w:val="24"/>
        </w:rPr>
        <w:t xml:space="preserve"> </w:t>
      </w:r>
      <w:r w:rsidR="00C961FC">
        <w:rPr>
          <w:szCs w:val="24"/>
        </w:rPr>
        <w:t>and local public hearing dates</w:t>
      </w:r>
      <w:r w:rsidRPr="00EE4D16">
        <w:rPr>
          <w:rFonts w:eastAsia="Calibri" w:cs="Times New Roman"/>
          <w:szCs w:val="24"/>
        </w:rPr>
        <w:t xml:space="preserve"> as follows:</w:t>
      </w:r>
    </w:p>
    <w:p w:rsidR="00C961FC" w:rsidRPr="00C961FC" w:rsidRDefault="00C961FC" w:rsidP="001E1492">
      <w:pPr>
        <w:spacing w:after="0" w:line="480" w:lineRule="auto"/>
        <w:ind w:left="1080" w:hanging="360"/>
        <w:jc w:val="both"/>
        <w:rPr>
          <w:szCs w:val="24"/>
        </w:rPr>
      </w:pPr>
      <w:r>
        <w:rPr>
          <w:rFonts w:eastAsia="Calibri" w:cs="Arial"/>
          <w:szCs w:val="24"/>
        </w:rPr>
        <w:t>●</w:t>
      </w:r>
      <w:r w:rsidR="009F6367">
        <w:rPr>
          <w:rFonts w:eastAsia="Calibri" w:cs="Times New Roman"/>
          <w:szCs w:val="24"/>
        </w:rPr>
        <w:tab/>
      </w:r>
      <w:r>
        <w:rPr>
          <w:szCs w:val="24"/>
        </w:rPr>
        <w:t>On or about April 16, 2013:</w:t>
      </w:r>
      <w:r w:rsidR="002A0198">
        <w:rPr>
          <w:szCs w:val="24"/>
        </w:rPr>
        <w:t xml:space="preserve"> </w:t>
      </w:r>
      <w:r>
        <w:rPr>
          <w:szCs w:val="24"/>
        </w:rPr>
        <w:t xml:space="preserve"> Local Public Hearings</w:t>
      </w:r>
      <w:r w:rsidR="001E1492">
        <w:rPr>
          <w:szCs w:val="24"/>
        </w:rPr>
        <w:t>;</w:t>
      </w:r>
    </w:p>
    <w:p w:rsidR="00EE4D16" w:rsidRPr="00EE4D16" w:rsidRDefault="00EE4D16" w:rsidP="00AB0430">
      <w:pPr>
        <w:tabs>
          <w:tab w:val="left" w:pos="1080"/>
        </w:tabs>
        <w:spacing w:after="0" w:line="240" w:lineRule="auto"/>
        <w:ind w:left="1080" w:hanging="360"/>
        <w:jc w:val="both"/>
        <w:rPr>
          <w:rFonts w:eastAsia="Calibri" w:cs="Times New Roman"/>
          <w:szCs w:val="24"/>
        </w:rPr>
      </w:pPr>
      <w:r w:rsidRPr="00EE4D16">
        <w:rPr>
          <w:rFonts w:eastAsia="Calibri" w:cs="Arial"/>
          <w:szCs w:val="24"/>
        </w:rPr>
        <w:t>●</w:t>
      </w:r>
      <w:r w:rsidR="00AB0430">
        <w:rPr>
          <w:rFonts w:eastAsia="Calibri" w:cs="Arial"/>
          <w:szCs w:val="24"/>
        </w:rPr>
        <w:tab/>
      </w:r>
      <w:r w:rsidRPr="00EE4D16">
        <w:rPr>
          <w:rFonts w:eastAsia="Calibri" w:cs="Times New Roman"/>
          <w:szCs w:val="24"/>
        </w:rPr>
        <w:t>April 23, 201</w:t>
      </w:r>
      <w:r w:rsidR="004122AD">
        <w:rPr>
          <w:rFonts w:eastAsia="Calibri" w:cs="Times New Roman"/>
          <w:szCs w:val="24"/>
        </w:rPr>
        <w:t>3</w:t>
      </w:r>
      <w:r w:rsidRPr="00EE4D16">
        <w:rPr>
          <w:rFonts w:eastAsia="Calibri" w:cs="Times New Roman"/>
          <w:szCs w:val="24"/>
        </w:rPr>
        <w:t>:  Intervenor testimony due</w:t>
      </w:r>
      <w:r w:rsidR="004122AD">
        <w:rPr>
          <w:rFonts w:eastAsia="Calibri" w:cs="Times New Roman"/>
          <w:szCs w:val="24"/>
        </w:rPr>
        <w:t>;</w:t>
      </w:r>
    </w:p>
    <w:p w:rsidR="00EE4D16" w:rsidRPr="00EE4D16" w:rsidRDefault="00EE4D16" w:rsidP="005361DD">
      <w:pPr>
        <w:spacing w:after="0" w:line="240" w:lineRule="auto"/>
        <w:jc w:val="both"/>
        <w:rPr>
          <w:rFonts w:eastAsia="Calibri" w:cs="Times New Roman"/>
          <w:szCs w:val="24"/>
        </w:rPr>
      </w:pPr>
    </w:p>
    <w:p w:rsidR="00EE4D16" w:rsidRPr="00EE4D16" w:rsidRDefault="00EE4D16" w:rsidP="00AB0430">
      <w:pPr>
        <w:spacing w:after="0" w:line="240" w:lineRule="auto"/>
        <w:ind w:left="1080" w:hanging="360"/>
        <w:jc w:val="both"/>
        <w:rPr>
          <w:rFonts w:eastAsia="Calibri" w:cs="Times New Roman"/>
          <w:szCs w:val="24"/>
        </w:rPr>
      </w:pPr>
      <w:r w:rsidRPr="00EE4D16">
        <w:rPr>
          <w:rFonts w:eastAsia="Calibri" w:cs="Arial"/>
          <w:szCs w:val="24"/>
        </w:rPr>
        <w:t>●</w:t>
      </w:r>
      <w:r w:rsidR="00AB0430">
        <w:rPr>
          <w:rFonts w:eastAsia="Calibri" w:cs="Times New Roman"/>
          <w:szCs w:val="24"/>
        </w:rPr>
        <w:tab/>
      </w:r>
      <w:r w:rsidRPr="00EE4D16">
        <w:rPr>
          <w:rFonts w:eastAsia="Calibri" w:cs="Times New Roman"/>
          <w:szCs w:val="24"/>
        </w:rPr>
        <w:t>April 30, 201</w:t>
      </w:r>
      <w:r w:rsidR="004122AD">
        <w:rPr>
          <w:rFonts w:eastAsia="Calibri" w:cs="Times New Roman"/>
          <w:szCs w:val="24"/>
        </w:rPr>
        <w:t>3</w:t>
      </w:r>
      <w:r w:rsidRPr="00EE4D16">
        <w:rPr>
          <w:rFonts w:eastAsia="Calibri" w:cs="Times New Roman"/>
          <w:szCs w:val="24"/>
        </w:rPr>
        <w:t>:  Staff testimony due</w:t>
      </w:r>
      <w:r w:rsidR="004122AD">
        <w:rPr>
          <w:rFonts w:eastAsia="Calibri" w:cs="Times New Roman"/>
          <w:szCs w:val="24"/>
        </w:rPr>
        <w:t>;</w:t>
      </w:r>
    </w:p>
    <w:p w:rsidR="00EE4D16" w:rsidRPr="00EE4D16" w:rsidRDefault="00EE4D16" w:rsidP="005361DD">
      <w:pPr>
        <w:spacing w:after="0" w:line="240" w:lineRule="auto"/>
        <w:jc w:val="both"/>
        <w:rPr>
          <w:rFonts w:eastAsia="Calibri" w:cs="Times New Roman"/>
          <w:szCs w:val="24"/>
        </w:rPr>
      </w:pPr>
    </w:p>
    <w:p w:rsidR="00EE4D16" w:rsidRPr="00EE4D16" w:rsidRDefault="00EE4D16" w:rsidP="00AB0430">
      <w:pPr>
        <w:spacing w:after="0" w:line="240" w:lineRule="auto"/>
        <w:ind w:left="1080" w:hanging="360"/>
        <w:jc w:val="both"/>
        <w:rPr>
          <w:rFonts w:eastAsia="Calibri" w:cs="Times New Roman"/>
          <w:szCs w:val="24"/>
        </w:rPr>
      </w:pPr>
      <w:r w:rsidRPr="00EE4D16">
        <w:rPr>
          <w:rFonts w:eastAsia="Calibri" w:cs="Arial"/>
          <w:szCs w:val="24"/>
        </w:rPr>
        <w:t>●</w:t>
      </w:r>
      <w:r w:rsidR="00AB0430">
        <w:rPr>
          <w:rFonts w:eastAsia="Calibri" w:cs="Arial"/>
          <w:szCs w:val="24"/>
        </w:rPr>
        <w:tab/>
      </w:r>
      <w:r w:rsidRPr="00EE4D16">
        <w:rPr>
          <w:rFonts w:eastAsia="Calibri" w:cs="Times New Roman"/>
          <w:szCs w:val="24"/>
        </w:rPr>
        <w:t>May 7, 201</w:t>
      </w:r>
      <w:r w:rsidR="004122AD">
        <w:rPr>
          <w:rFonts w:eastAsia="Calibri" w:cs="Times New Roman"/>
          <w:szCs w:val="24"/>
        </w:rPr>
        <w:t>3</w:t>
      </w:r>
      <w:r w:rsidRPr="00EE4D16">
        <w:rPr>
          <w:rFonts w:eastAsia="Calibri" w:cs="Times New Roman"/>
          <w:szCs w:val="24"/>
        </w:rPr>
        <w:t>:  Hearing commences</w:t>
      </w:r>
      <w:r w:rsidR="00A20560">
        <w:rPr>
          <w:rStyle w:val="FootnoteReference"/>
          <w:rFonts w:eastAsia="Calibri" w:cs="Times New Roman"/>
          <w:szCs w:val="24"/>
        </w:rPr>
        <w:footnoteReference w:id="5"/>
      </w:r>
      <w:r w:rsidR="004122AD">
        <w:rPr>
          <w:rFonts w:eastAsia="Calibri" w:cs="Times New Roman"/>
          <w:szCs w:val="24"/>
        </w:rPr>
        <w:t>.</w:t>
      </w:r>
    </w:p>
    <w:p w:rsidR="00EE4D16" w:rsidRPr="00EE4D16" w:rsidRDefault="00EE4D16" w:rsidP="005361DD">
      <w:pPr>
        <w:spacing w:after="0" w:line="240" w:lineRule="auto"/>
        <w:jc w:val="both"/>
        <w:rPr>
          <w:rFonts w:eastAsia="Calibri" w:cs="Times New Roman"/>
          <w:szCs w:val="24"/>
        </w:rPr>
      </w:pPr>
      <w:r w:rsidRPr="00EE4D16">
        <w:rPr>
          <w:rFonts w:eastAsia="Calibri" w:cs="Times New Roman"/>
          <w:szCs w:val="24"/>
        </w:rPr>
        <w:t xml:space="preserve"> </w:t>
      </w:r>
    </w:p>
    <w:p w:rsidR="006C6E2C" w:rsidRDefault="00EE4D16" w:rsidP="00610EDB">
      <w:pPr>
        <w:spacing w:after="0" w:line="480" w:lineRule="auto"/>
        <w:ind w:firstLine="720"/>
        <w:jc w:val="both"/>
        <w:rPr>
          <w:rFonts w:eastAsia="Calibri" w:cs="Times New Roman"/>
          <w:szCs w:val="24"/>
        </w:rPr>
      </w:pPr>
      <w:r w:rsidRPr="00EE4D16">
        <w:rPr>
          <w:rFonts w:eastAsia="Calibri" w:cs="Times New Roman"/>
          <w:szCs w:val="24"/>
        </w:rPr>
        <w:t xml:space="preserve">For reasons stated more fully in the </w:t>
      </w:r>
      <w:r w:rsidR="004122AD">
        <w:rPr>
          <w:rFonts w:eastAsia="Calibri" w:cs="Times New Roman"/>
          <w:szCs w:val="24"/>
        </w:rPr>
        <w:t>M</w:t>
      </w:r>
      <w:r w:rsidRPr="00EE4D16">
        <w:rPr>
          <w:rFonts w:eastAsia="Calibri" w:cs="Times New Roman"/>
          <w:szCs w:val="24"/>
        </w:rPr>
        <w:t xml:space="preserve">emorandum in </w:t>
      </w:r>
      <w:r w:rsidR="004122AD">
        <w:rPr>
          <w:rFonts w:eastAsia="Calibri" w:cs="Times New Roman"/>
          <w:szCs w:val="24"/>
        </w:rPr>
        <w:t>S</w:t>
      </w:r>
      <w:r w:rsidRPr="00EE4D16">
        <w:rPr>
          <w:rFonts w:eastAsia="Calibri" w:cs="Times New Roman"/>
          <w:szCs w:val="24"/>
        </w:rPr>
        <w:t>upport, the Joint Motion should be granted.</w:t>
      </w:r>
      <w:r w:rsidR="00042D20">
        <w:rPr>
          <w:rFonts w:eastAsia="Calibri" w:cs="Times New Roman"/>
          <w:szCs w:val="24"/>
        </w:rPr>
        <w:t xml:space="preserve">  Because the deadline for testimony is quickly approaching, Joint Movants request expedited treatment.</w:t>
      </w:r>
      <w:r w:rsidR="00C961FC">
        <w:rPr>
          <w:rStyle w:val="FootnoteReference"/>
          <w:szCs w:val="24"/>
        </w:rPr>
        <w:footnoteReference w:id="6"/>
      </w:r>
    </w:p>
    <w:p w:rsidR="006C6E2C" w:rsidRDefault="006C6E2C" w:rsidP="006C6E2C">
      <w:pPr>
        <w:spacing w:after="0" w:line="480" w:lineRule="auto"/>
        <w:jc w:val="both"/>
        <w:rPr>
          <w:rFonts w:eastAsia="Calibri" w:cs="Times New Roman"/>
          <w:szCs w:val="24"/>
        </w:rPr>
        <w:sectPr w:rsidR="006C6E2C" w:rsidSect="00973444">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titlePg/>
          <w:docGrid w:linePitch="360"/>
        </w:sectPr>
      </w:pPr>
    </w:p>
    <w:p w:rsidR="005361DD" w:rsidRDefault="005361DD" w:rsidP="006C6E2C">
      <w:pPr>
        <w:spacing w:after="0" w:line="240" w:lineRule="auto"/>
        <w:rPr>
          <w:rFonts w:eastAsia="Calibri" w:cs="Times New Roman"/>
          <w:szCs w:val="24"/>
        </w:rPr>
      </w:pPr>
      <w:r>
        <w:rPr>
          <w:rFonts w:eastAsia="Calibri" w:cs="Times New Roman"/>
          <w:szCs w:val="24"/>
        </w:rPr>
        <w:lastRenderedPageBreak/>
        <w:t>Respectfully submitted:</w:t>
      </w:r>
    </w:p>
    <w:p w:rsidR="00C50064" w:rsidRDefault="00C50064" w:rsidP="00C50064">
      <w:pPr>
        <w:tabs>
          <w:tab w:val="left" w:pos="2160"/>
          <w:tab w:val="left" w:pos="2280"/>
        </w:tabs>
        <w:spacing w:after="0" w:line="240" w:lineRule="auto"/>
        <w:rPr>
          <w:rFonts w:eastAsia="Calibri"/>
          <w:color w:val="000000" w:themeColor="text1"/>
          <w:szCs w:val="24"/>
        </w:rPr>
      </w:pPr>
    </w:p>
    <w:p w:rsidR="00C50064" w:rsidRPr="00C50064" w:rsidRDefault="00C50064" w:rsidP="00C50064">
      <w:pPr>
        <w:tabs>
          <w:tab w:val="left" w:pos="2160"/>
          <w:tab w:val="left" w:pos="2280"/>
        </w:tabs>
        <w:spacing w:after="0" w:line="240" w:lineRule="auto"/>
        <w:rPr>
          <w:rFonts w:eastAsia="Calibri"/>
          <w:color w:val="000000" w:themeColor="text1"/>
          <w:szCs w:val="24"/>
          <w:u w:val="single"/>
        </w:rPr>
      </w:pPr>
      <w:r>
        <w:rPr>
          <w:rFonts w:eastAsia="Calibri"/>
          <w:color w:val="000000" w:themeColor="text1"/>
          <w:szCs w:val="24"/>
          <w:u w:val="single"/>
        </w:rPr>
        <w:t>/s/</w:t>
      </w:r>
      <w:r w:rsidR="007C6835">
        <w:rPr>
          <w:rFonts w:eastAsia="Calibri"/>
          <w:color w:val="000000" w:themeColor="text1"/>
          <w:szCs w:val="24"/>
          <w:u w:val="single"/>
        </w:rPr>
        <w:t xml:space="preserve"> Joseph E. Oliker</w:t>
      </w:r>
      <w:r>
        <w:rPr>
          <w:rFonts w:eastAsia="Calibri"/>
          <w:color w:val="000000" w:themeColor="text1"/>
          <w:szCs w:val="24"/>
          <w:u w:val="single"/>
        </w:rPr>
        <w:tab/>
      </w:r>
      <w:r>
        <w:rPr>
          <w:rFonts w:eastAsia="Calibri"/>
          <w:color w:val="000000" w:themeColor="text1"/>
          <w:szCs w:val="24"/>
          <w:u w:val="single"/>
        </w:rPr>
        <w:tab/>
      </w:r>
      <w:r>
        <w:rPr>
          <w:rFonts w:eastAsia="Calibri"/>
          <w:color w:val="000000" w:themeColor="text1"/>
          <w:szCs w:val="24"/>
          <w:u w:val="single"/>
        </w:rPr>
        <w:tab/>
      </w:r>
      <w:r>
        <w:rPr>
          <w:rFonts w:eastAsia="Calibri"/>
          <w:color w:val="000000" w:themeColor="text1"/>
          <w:szCs w:val="24"/>
          <w:u w:val="single"/>
        </w:rPr>
        <w:tab/>
      </w:r>
      <w:r>
        <w:rPr>
          <w:rFonts w:eastAsia="Calibri"/>
          <w:color w:val="000000" w:themeColor="text1"/>
          <w:szCs w:val="24"/>
          <w:u w:val="single"/>
        </w:rPr>
        <w:tab/>
      </w:r>
    </w:p>
    <w:p w:rsidR="00C50064" w:rsidRPr="00182ECE" w:rsidRDefault="00C50064" w:rsidP="00C50064">
      <w:pPr>
        <w:tabs>
          <w:tab w:val="left" w:pos="2160"/>
          <w:tab w:val="left" w:pos="2280"/>
        </w:tabs>
        <w:spacing w:after="0" w:line="240" w:lineRule="auto"/>
        <w:rPr>
          <w:rFonts w:eastAsia="Calibri"/>
          <w:color w:val="000000" w:themeColor="text1"/>
          <w:szCs w:val="24"/>
        </w:rPr>
      </w:pPr>
      <w:r w:rsidRPr="00182ECE">
        <w:rPr>
          <w:rFonts w:eastAsia="Calibri"/>
          <w:color w:val="000000" w:themeColor="text1"/>
          <w:szCs w:val="24"/>
        </w:rPr>
        <w:t>Samuel C. Randazzo</w:t>
      </w:r>
    </w:p>
    <w:p w:rsidR="00C50064" w:rsidRPr="00182ECE" w:rsidRDefault="00C50064" w:rsidP="00C50064">
      <w:pPr>
        <w:tabs>
          <w:tab w:val="left" w:pos="2160"/>
          <w:tab w:val="left" w:pos="2280"/>
        </w:tabs>
        <w:spacing w:after="0" w:line="240" w:lineRule="auto"/>
        <w:rPr>
          <w:rFonts w:eastAsia="Calibri"/>
          <w:color w:val="000000" w:themeColor="text1"/>
          <w:szCs w:val="24"/>
        </w:rPr>
      </w:pPr>
      <w:r w:rsidRPr="00182ECE">
        <w:rPr>
          <w:rFonts w:eastAsia="Calibri"/>
          <w:color w:val="000000" w:themeColor="text1"/>
          <w:szCs w:val="24"/>
        </w:rPr>
        <w:t>Frank P. Darr</w:t>
      </w:r>
    </w:p>
    <w:p w:rsidR="00C50064" w:rsidRPr="00182ECE" w:rsidRDefault="00C50064" w:rsidP="00C50064">
      <w:pPr>
        <w:tabs>
          <w:tab w:val="left" w:pos="2160"/>
          <w:tab w:val="left" w:pos="2280"/>
        </w:tabs>
        <w:spacing w:after="0" w:line="240" w:lineRule="auto"/>
        <w:rPr>
          <w:rFonts w:eastAsia="Calibri"/>
          <w:color w:val="000000" w:themeColor="text1"/>
          <w:szCs w:val="24"/>
        </w:rPr>
      </w:pPr>
      <w:r w:rsidRPr="00182ECE">
        <w:rPr>
          <w:rFonts w:eastAsia="Calibri"/>
          <w:color w:val="000000" w:themeColor="text1"/>
          <w:szCs w:val="24"/>
        </w:rPr>
        <w:t>Joseph E. Oliker</w:t>
      </w:r>
    </w:p>
    <w:p w:rsidR="00C50064" w:rsidRPr="00182ECE" w:rsidRDefault="00C50064" w:rsidP="00C50064">
      <w:pPr>
        <w:tabs>
          <w:tab w:val="left" w:pos="2160"/>
          <w:tab w:val="left" w:pos="2280"/>
        </w:tabs>
        <w:spacing w:after="0" w:line="240" w:lineRule="auto"/>
        <w:rPr>
          <w:rFonts w:eastAsia="Calibri"/>
          <w:color w:val="000000" w:themeColor="text1"/>
          <w:szCs w:val="24"/>
        </w:rPr>
      </w:pPr>
      <w:r w:rsidRPr="00182ECE">
        <w:rPr>
          <w:rFonts w:eastAsia="Calibri"/>
          <w:color w:val="000000" w:themeColor="text1"/>
          <w:szCs w:val="24"/>
        </w:rPr>
        <w:t>Matthew R. Pritchard</w:t>
      </w:r>
    </w:p>
    <w:p w:rsidR="00C50064" w:rsidRPr="00182ECE" w:rsidRDefault="00C50064" w:rsidP="00C50064">
      <w:pPr>
        <w:tabs>
          <w:tab w:val="left" w:pos="2160"/>
          <w:tab w:val="left" w:pos="2280"/>
        </w:tabs>
        <w:spacing w:after="0" w:line="240" w:lineRule="auto"/>
        <w:rPr>
          <w:rFonts w:eastAsia="Calibri"/>
          <w:color w:val="000000" w:themeColor="text1"/>
          <w:szCs w:val="24"/>
        </w:rPr>
      </w:pPr>
      <w:r w:rsidRPr="00182ECE">
        <w:rPr>
          <w:rFonts w:eastAsia="Calibri"/>
          <w:color w:val="000000" w:themeColor="text1"/>
          <w:szCs w:val="24"/>
        </w:rPr>
        <w:t>McNees Wallace &amp; Nurick LLC</w:t>
      </w:r>
    </w:p>
    <w:p w:rsidR="00C50064" w:rsidRPr="00182ECE" w:rsidRDefault="00C50064" w:rsidP="00C50064">
      <w:pPr>
        <w:tabs>
          <w:tab w:val="left" w:pos="2160"/>
          <w:tab w:val="left" w:pos="2280"/>
        </w:tabs>
        <w:spacing w:after="0" w:line="240" w:lineRule="auto"/>
        <w:rPr>
          <w:rFonts w:eastAsia="Calibri"/>
          <w:color w:val="000000" w:themeColor="text1"/>
          <w:szCs w:val="24"/>
        </w:rPr>
      </w:pPr>
      <w:r w:rsidRPr="00182ECE">
        <w:rPr>
          <w:rFonts w:eastAsia="Calibri"/>
          <w:color w:val="000000" w:themeColor="text1"/>
          <w:szCs w:val="24"/>
        </w:rPr>
        <w:t>21 East State Street, 17th Floor</w:t>
      </w:r>
    </w:p>
    <w:p w:rsidR="00C50064" w:rsidRPr="005361DD" w:rsidRDefault="00C50064" w:rsidP="00C50064">
      <w:pPr>
        <w:tabs>
          <w:tab w:val="left" w:pos="2160"/>
          <w:tab w:val="left" w:pos="2280"/>
        </w:tabs>
        <w:spacing w:after="0" w:line="240" w:lineRule="auto"/>
        <w:rPr>
          <w:rFonts w:eastAsia="Calibri"/>
          <w:color w:val="000000" w:themeColor="text1"/>
          <w:szCs w:val="24"/>
        </w:rPr>
      </w:pPr>
      <w:r w:rsidRPr="00182ECE">
        <w:rPr>
          <w:rFonts w:eastAsia="Calibri"/>
          <w:color w:val="000000" w:themeColor="text1"/>
          <w:szCs w:val="24"/>
        </w:rPr>
        <w:t>Columbus, OH  43215</w:t>
      </w:r>
    </w:p>
    <w:p w:rsidR="00C50064" w:rsidRPr="00182ECE" w:rsidRDefault="00C50064" w:rsidP="00C50064">
      <w:pPr>
        <w:tabs>
          <w:tab w:val="left" w:pos="2160"/>
          <w:tab w:val="left" w:pos="2280"/>
        </w:tabs>
        <w:spacing w:after="0" w:line="240" w:lineRule="auto"/>
        <w:rPr>
          <w:rFonts w:eastAsia="Calibri"/>
          <w:color w:val="000000" w:themeColor="text1"/>
          <w:szCs w:val="24"/>
        </w:rPr>
      </w:pPr>
    </w:p>
    <w:p w:rsidR="00C50064" w:rsidRPr="00182ECE" w:rsidRDefault="00C50064" w:rsidP="00C50064">
      <w:pPr>
        <w:tabs>
          <w:tab w:val="left" w:pos="2160"/>
          <w:tab w:val="left" w:pos="2280"/>
        </w:tabs>
        <w:spacing w:after="0" w:line="240" w:lineRule="auto"/>
        <w:rPr>
          <w:rFonts w:eastAsia="Calibri"/>
          <w:b/>
          <w:smallCaps/>
          <w:color w:val="000000" w:themeColor="text1"/>
          <w:szCs w:val="24"/>
        </w:rPr>
      </w:pPr>
      <w:r w:rsidRPr="00182ECE">
        <w:rPr>
          <w:rFonts w:eastAsia="Calibri"/>
          <w:b/>
          <w:smallCaps/>
          <w:color w:val="000000" w:themeColor="text1"/>
          <w:szCs w:val="24"/>
        </w:rPr>
        <w:t>Attorneys for Industrial Energy Users-Ohio</w:t>
      </w:r>
    </w:p>
    <w:p w:rsidR="00C50064" w:rsidRDefault="00C50064" w:rsidP="00C50064">
      <w:pPr>
        <w:tabs>
          <w:tab w:val="left" w:pos="2160"/>
          <w:tab w:val="left" w:pos="2280"/>
        </w:tabs>
        <w:spacing w:after="0" w:line="240" w:lineRule="auto"/>
        <w:rPr>
          <w:szCs w:val="24"/>
          <w:u w:val="single"/>
        </w:rPr>
      </w:pPr>
    </w:p>
    <w:p w:rsidR="00C50064" w:rsidRPr="00C50064" w:rsidRDefault="00C50064" w:rsidP="00C50064">
      <w:pPr>
        <w:tabs>
          <w:tab w:val="left" w:pos="2160"/>
          <w:tab w:val="left" w:pos="2280"/>
        </w:tabs>
        <w:spacing w:after="0" w:line="240" w:lineRule="auto"/>
        <w:rPr>
          <w:szCs w:val="24"/>
          <w:u w:val="single"/>
        </w:rPr>
      </w:pPr>
      <w:r>
        <w:rPr>
          <w:szCs w:val="24"/>
          <w:u w:val="single"/>
        </w:rPr>
        <w:t>/s/</w:t>
      </w:r>
      <w:r w:rsidR="007C6835">
        <w:rPr>
          <w:szCs w:val="24"/>
          <w:u w:val="single"/>
        </w:rPr>
        <w:t xml:space="preserve"> Steven M. Sherman</w:t>
      </w:r>
      <w:r>
        <w:rPr>
          <w:szCs w:val="24"/>
          <w:u w:val="single"/>
        </w:rPr>
        <w:tab/>
      </w:r>
      <w:r>
        <w:rPr>
          <w:szCs w:val="24"/>
          <w:u w:val="single"/>
        </w:rPr>
        <w:tab/>
      </w:r>
      <w:r>
        <w:rPr>
          <w:szCs w:val="24"/>
          <w:u w:val="single"/>
        </w:rPr>
        <w:tab/>
      </w:r>
    </w:p>
    <w:p w:rsidR="00C50064" w:rsidRPr="00182ECE" w:rsidRDefault="00C50064" w:rsidP="00C50064">
      <w:pPr>
        <w:tabs>
          <w:tab w:val="left" w:pos="2160"/>
          <w:tab w:val="left" w:pos="2280"/>
        </w:tabs>
        <w:spacing w:after="0" w:line="240" w:lineRule="auto"/>
        <w:rPr>
          <w:szCs w:val="24"/>
        </w:rPr>
      </w:pPr>
      <w:r w:rsidRPr="00182ECE">
        <w:rPr>
          <w:szCs w:val="24"/>
        </w:rPr>
        <w:t>Steven M. Sherman</w:t>
      </w:r>
    </w:p>
    <w:p w:rsidR="00C50064" w:rsidRPr="00182ECE" w:rsidRDefault="00C50064" w:rsidP="00C50064">
      <w:pPr>
        <w:tabs>
          <w:tab w:val="left" w:pos="2160"/>
          <w:tab w:val="left" w:pos="2280"/>
        </w:tabs>
        <w:spacing w:after="0" w:line="240" w:lineRule="auto"/>
        <w:rPr>
          <w:szCs w:val="24"/>
        </w:rPr>
      </w:pPr>
      <w:r w:rsidRPr="00182ECE">
        <w:rPr>
          <w:szCs w:val="24"/>
        </w:rPr>
        <w:t>Joshua D. Hague</w:t>
      </w:r>
    </w:p>
    <w:p w:rsidR="00C50064" w:rsidRPr="00182ECE" w:rsidRDefault="00C50064" w:rsidP="00C50064">
      <w:pPr>
        <w:tabs>
          <w:tab w:val="left" w:pos="2160"/>
          <w:tab w:val="left" w:pos="2280"/>
        </w:tabs>
        <w:spacing w:after="0" w:line="240" w:lineRule="auto"/>
        <w:rPr>
          <w:szCs w:val="24"/>
        </w:rPr>
      </w:pPr>
      <w:r w:rsidRPr="00182ECE">
        <w:rPr>
          <w:szCs w:val="24"/>
        </w:rPr>
        <w:t>Grant E. Chapman</w:t>
      </w:r>
    </w:p>
    <w:p w:rsidR="00C50064" w:rsidRPr="00182ECE" w:rsidRDefault="00C50064" w:rsidP="00C50064">
      <w:pPr>
        <w:tabs>
          <w:tab w:val="left" w:pos="2160"/>
          <w:tab w:val="left" w:pos="2280"/>
        </w:tabs>
        <w:spacing w:after="0" w:line="240" w:lineRule="auto"/>
        <w:rPr>
          <w:szCs w:val="24"/>
        </w:rPr>
      </w:pPr>
      <w:r w:rsidRPr="00182ECE">
        <w:rPr>
          <w:szCs w:val="24"/>
        </w:rPr>
        <w:t>Krieg DeVault, LLP</w:t>
      </w:r>
    </w:p>
    <w:p w:rsidR="00C50064" w:rsidRPr="00182ECE" w:rsidRDefault="00C50064" w:rsidP="00C50064">
      <w:pPr>
        <w:tabs>
          <w:tab w:val="left" w:pos="2160"/>
          <w:tab w:val="left" w:pos="2280"/>
        </w:tabs>
        <w:spacing w:after="0" w:line="240" w:lineRule="auto"/>
        <w:rPr>
          <w:szCs w:val="24"/>
        </w:rPr>
      </w:pPr>
      <w:r w:rsidRPr="00182ECE">
        <w:rPr>
          <w:szCs w:val="24"/>
        </w:rPr>
        <w:t>One Indiana Square, Suite 2800</w:t>
      </w:r>
    </w:p>
    <w:p w:rsidR="00C50064" w:rsidRPr="00182ECE" w:rsidRDefault="00C50064" w:rsidP="00C50064">
      <w:pPr>
        <w:tabs>
          <w:tab w:val="left" w:pos="2160"/>
          <w:tab w:val="left" w:pos="2280"/>
        </w:tabs>
        <w:spacing w:after="0" w:line="240" w:lineRule="auto"/>
        <w:rPr>
          <w:szCs w:val="24"/>
        </w:rPr>
      </w:pPr>
      <w:r>
        <w:rPr>
          <w:szCs w:val="24"/>
        </w:rPr>
        <w:t>Indianapolis, IN</w:t>
      </w:r>
      <w:r w:rsidRPr="00182ECE">
        <w:rPr>
          <w:szCs w:val="24"/>
        </w:rPr>
        <w:t xml:space="preserve">  46204-2079</w:t>
      </w:r>
    </w:p>
    <w:p w:rsidR="00C50064" w:rsidRPr="00182ECE" w:rsidRDefault="00C50064" w:rsidP="00C50064">
      <w:pPr>
        <w:tabs>
          <w:tab w:val="left" w:pos="2160"/>
          <w:tab w:val="left" w:pos="2280"/>
        </w:tabs>
        <w:spacing w:after="0" w:line="240" w:lineRule="auto"/>
        <w:rPr>
          <w:szCs w:val="24"/>
        </w:rPr>
      </w:pPr>
    </w:p>
    <w:p w:rsidR="00C50064" w:rsidRPr="00182ECE" w:rsidRDefault="00C50064" w:rsidP="00C50064">
      <w:pPr>
        <w:tabs>
          <w:tab w:val="left" w:pos="2160"/>
          <w:tab w:val="left" w:pos="2280"/>
        </w:tabs>
        <w:spacing w:after="0" w:line="240" w:lineRule="auto"/>
        <w:rPr>
          <w:rFonts w:ascii="Arial Bold" w:hAnsi="Arial Bold"/>
          <w:b/>
          <w:smallCaps/>
          <w:szCs w:val="24"/>
        </w:rPr>
      </w:pPr>
      <w:r w:rsidRPr="00182ECE">
        <w:rPr>
          <w:rFonts w:ascii="Arial Bold" w:hAnsi="Arial Bold"/>
          <w:b/>
          <w:smallCaps/>
          <w:szCs w:val="24"/>
        </w:rPr>
        <w:t>Attorneys for Wal-Mart Stores East, LP and Sam’s East, Inc.</w:t>
      </w:r>
    </w:p>
    <w:p w:rsidR="00C50064" w:rsidRDefault="00C50064" w:rsidP="00C50064">
      <w:pPr>
        <w:tabs>
          <w:tab w:val="left" w:pos="2160"/>
          <w:tab w:val="left" w:pos="2280"/>
        </w:tabs>
        <w:spacing w:after="0" w:line="240" w:lineRule="auto"/>
        <w:rPr>
          <w:rFonts w:eastAsia="Calibri"/>
          <w:color w:val="000000" w:themeColor="text1"/>
          <w:szCs w:val="24"/>
          <w:u w:val="single"/>
        </w:rPr>
      </w:pPr>
    </w:p>
    <w:p w:rsidR="00C50064" w:rsidRPr="00C50064" w:rsidRDefault="00C50064" w:rsidP="00C50064">
      <w:pPr>
        <w:tabs>
          <w:tab w:val="left" w:pos="2160"/>
          <w:tab w:val="left" w:pos="2280"/>
        </w:tabs>
        <w:spacing w:after="0" w:line="240" w:lineRule="auto"/>
        <w:rPr>
          <w:szCs w:val="24"/>
          <w:u w:val="single"/>
        </w:rPr>
      </w:pPr>
      <w:r>
        <w:rPr>
          <w:szCs w:val="24"/>
          <w:u w:val="single"/>
        </w:rPr>
        <w:t>/s/</w:t>
      </w:r>
      <w:r w:rsidR="008844E7">
        <w:rPr>
          <w:szCs w:val="24"/>
          <w:u w:val="single"/>
        </w:rPr>
        <w:t xml:space="preserve"> Melissa R. Yost</w:t>
      </w:r>
      <w:r w:rsidR="008844E7">
        <w:rPr>
          <w:szCs w:val="24"/>
          <w:u w:val="single"/>
        </w:rPr>
        <w:tab/>
      </w:r>
      <w:r w:rsidR="008844E7">
        <w:rPr>
          <w:szCs w:val="24"/>
          <w:u w:val="single"/>
        </w:rPr>
        <w:tab/>
      </w:r>
      <w:r>
        <w:rPr>
          <w:szCs w:val="24"/>
          <w:u w:val="single"/>
        </w:rPr>
        <w:tab/>
      </w:r>
      <w:r>
        <w:rPr>
          <w:szCs w:val="24"/>
          <w:u w:val="single"/>
        </w:rPr>
        <w:tab/>
      </w:r>
      <w:r>
        <w:rPr>
          <w:szCs w:val="24"/>
          <w:u w:val="single"/>
        </w:rPr>
        <w:tab/>
      </w:r>
    </w:p>
    <w:p w:rsidR="00C50064" w:rsidRPr="00182ECE" w:rsidRDefault="00C50064" w:rsidP="00C50064">
      <w:pPr>
        <w:tabs>
          <w:tab w:val="left" w:pos="2160"/>
          <w:tab w:val="left" w:pos="2280"/>
        </w:tabs>
        <w:spacing w:after="0" w:line="240" w:lineRule="auto"/>
        <w:rPr>
          <w:szCs w:val="24"/>
        </w:rPr>
      </w:pPr>
      <w:r w:rsidRPr="00182ECE">
        <w:rPr>
          <w:szCs w:val="24"/>
        </w:rPr>
        <w:t>Melissa R. Yost</w:t>
      </w:r>
    </w:p>
    <w:p w:rsidR="00C50064" w:rsidRDefault="00C50064" w:rsidP="00C50064">
      <w:pPr>
        <w:tabs>
          <w:tab w:val="left" w:pos="2160"/>
          <w:tab w:val="left" w:pos="2280"/>
        </w:tabs>
        <w:spacing w:after="0" w:line="240" w:lineRule="auto"/>
      </w:pPr>
      <w:r>
        <w:t>Maureen R. Grady</w:t>
      </w:r>
    </w:p>
    <w:p w:rsidR="00C50064" w:rsidRDefault="00C50064" w:rsidP="00C50064">
      <w:pPr>
        <w:tabs>
          <w:tab w:val="left" w:pos="2160"/>
          <w:tab w:val="left" w:pos="2280"/>
        </w:tabs>
        <w:spacing w:after="0" w:line="240" w:lineRule="auto"/>
        <w:rPr>
          <w:szCs w:val="24"/>
        </w:rPr>
      </w:pPr>
      <w:r>
        <w:t>Edmund “Tad” Berger</w:t>
      </w:r>
      <w:bookmarkStart w:id="3" w:name="_GoBack"/>
      <w:bookmarkEnd w:id="3"/>
    </w:p>
    <w:p w:rsidR="00C50064" w:rsidRPr="00182ECE" w:rsidRDefault="00C50064" w:rsidP="00C50064">
      <w:pPr>
        <w:tabs>
          <w:tab w:val="left" w:pos="2160"/>
          <w:tab w:val="left" w:pos="2280"/>
        </w:tabs>
        <w:spacing w:after="0" w:line="240" w:lineRule="auto"/>
        <w:rPr>
          <w:szCs w:val="24"/>
        </w:rPr>
      </w:pPr>
      <w:r w:rsidRPr="00182ECE">
        <w:rPr>
          <w:szCs w:val="24"/>
        </w:rPr>
        <w:t>Office of the Ohio Consumers’ Counsel</w:t>
      </w:r>
    </w:p>
    <w:p w:rsidR="00C50064" w:rsidRPr="00182ECE" w:rsidRDefault="00C50064" w:rsidP="00C50064">
      <w:pPr>
        <w:tabs>
          <w:tab w:val="left" w:pos="2160"/>
          <w:tab w:val="left" w:pos="2280"/>
        </w:tabs>
        <w:spacing w:after="0" w:line="240" w:lineRule="auto"/>
        <w:rPr>
          <w:szCs w:val="24"/>
        </w:rPr>
      </w:pPr>
      <w:r w:rsidRPr="00182ECE">
        <w:rPr>
          <w:szCs w:val="24"/>
        </w:rPr>
        <w:t>10 West Broad St., Ste. 1800</w:t>
      </w:r>
    </w:p>
    <w:p w:rsidR="00C50064" w:rsidRPr="00182ECE" w:rsidRDefault="00C50064" w:rsidP="00C50064">
      <w:pPr>
        <w:tabs>
          <w:tab w:val="left" w:pos="2160"/>
          <w:tab w:val="left" w:pos="2280"/>
        </w:tabs>
        <w:spacing w:after="0" w:line="240" w:lineRule="auto"/>
        <w:rPr>
          <w:szCs w:val="24"/>
        </w:rPr>
      </w:pPr>
      <w:r w:rsidRPr="00182ECE">
        <w:rPr>
          <w:szCs w:val="24"/>
        </w:rPr>
        <w:t>Columbus, OH  43215-3485</w:t>
      </w:r>
    </w:p>
    <w:p w:rsidR="00C50064" w:rsidRPr="00182ECE" w:rsidRDefault="00C50064" w:rsidP="00C50064">
      <w:pPr>
        <w:tabs>
          <w:tab w:val="left" w:pos="2160"/>
          <w:tab w:val="left" w:pos="2280"/>
        </w:tabs>
        <w:spacing w:after="0" w:line="240" w:lineRule="auto"/>
        <w:rPr>
          <w:szCs w:val="24"/>
        </w:rPr>
      </w:pPr>
    </w:p>
    <w:p w:rsidR="00C50064" w:rsidRPr="00182ECE" w:rsidRDefault="00C50064" w:rsidP="00C50064">
      <w:pPr>
        <w:tabs>
          <w:tab w:val="left" w:pos="2160"/>
          <w:tab w:val="left" w:pos="2280"/>
        </w:tabs>
        <w:spacing w:after="0" w:line="240" w:lineRule="auto"/>
        <w:rPr>
          <w:b/>
          <w:smallCaps/>
          <w:szCs w:val="24"/>
        </w:rPr>
      </w:pPr>
      <w:r w:rsidRPr="00182ECE">
        <w:rPr>
          <w:b/>
          <w:smallCaps/>
          <w:szCs w:val="24"/>
        </w:rPr>
        <w:t xml:space="preserve">Attorneys for the Office of the </w:t>
      </w:r>
    </w:p>
    <w:p w:rsidR="00C50064" w:rsidRDefault="00C50064" w:rsidP="00C50064">
      <w:pPr>
        <w:tabs>
          <w:tab w:val="left" w:pos="2160"/>
          <w:tab w:val="left" w:pos="2280"/>
        </w:tabs>
        <w:spacing w:after="0" w:line="240" w:lineRule="auto"/>
        <w:rPr>
          <w:b/>
          <w:smallCaps/>
          <w:szCs w:val="24"/>
        </w:rPr>
      </w:pPr>
      <w:r w:rsidRPr="00182ECE">
        <w:rPr>
          <w:b/>
          <w:smallCaps/>
          <w:szCs w:val="24"/>
        </w:rPr>
        <w:t>Ohio Consumers’ Counsel</w:t>
      </w:r>
      <w:r>
        <w:rPr>
          <w:b/>
          <w:smallCaps/>
          <w:szCs w:val="24"/>
        </w:rPr>
        <w:br w:type="column"/>
      </w:r>
    </w:p>
    <w:p w:rsidR="00C50064" w:rsidRDefault="00C50064" w:rsidP="00C50064">
      <w:pPr>
        <w:tabs>
          <w:tab w:val="left" w:pos="2160"/>
          <w:tab w:val="left" w:pos="2280"/>
        </w:tabs>
        <w:spacing w:after="0" w:line="240" w:lineRule="auto"/>
        <w:rPr>
          <w:b/>
          <w:smallCaps/>
          <w:szCs w:val="24"/>
        </w:rPr>
      </w:pPr>
    </w:p>
    <w:p w:rsidR="00C50064" w:rsidRPr="007C6835" w:rsidRDefault="00C50064" w:rsidP="00C50064">
      <w:pPr>
        <w:tabs>
          <w:tab w:val="left" w:pos="2160"/>
          <w:tab w:val="left" w:pos="2280"/>
        </w:tabs>
        <w:spacing w:after="0" w:line="240" w:lineRule="auto"/>
        <w:rPr>
          <w:rFonts w:eastAsia="Calibri" w:cs="Arial"/>
          <w:szCs w:val="24"/>
          <w:u w:val="single"/>
        </w:rPr>
      </w:pPr>
      <w:r w:rsidRPr="007C6835">
        <w:rPr>
          <w:szCs w:val="24"/>
          <w:u w:val="single"/>
        </w:rPr>
        <w:t>/s/</w:t>
      </w:r>
      <w:r w:rsidR="007C6835" w:rsidRPr="007C6835">
        <w:rPr>
          <w:szCs w:val="24"/>
          <w:u w:val="single"/>
        </w:rPr>
        <w:t xml:space="preserve"> </w:t>
      </w:r>
      <w:r w:rsidR="007C6835" w:rsidRPr="007C6835">
        <w:rPr>
          <w:rFonts w:eastAsia="Calibri" w:cs="Arial"/>
          <w:szCs w:val="24"/>
          <w:u w:val="single"/>
        </w:rPr>
        <w:t>Ellis Jacobs</w:t>
      </w:r>
      <w:r w:rsidRPr="007C6835">
        <w:rPr>
          <w:szCs w:val="24"/>
          <w:u w:val="single"/>
        </w:rPr>
        <w:tab/>
      </w:r>
      <w:r w:rsidRPr="007C6835">
        <w:rPr>
          <w:szCs w:val="24"/>
          <w:u w:val="single"/>
        </w:rPr>
        <w:tab/>
      </w:r>
      <w:r w:rsidRPr="007C6835">
        <w:rPr>
          <w:szCs w:val="24"/>
          <w:u w:val="single"/>
        </w:rPr>
        <w:tab/>
      </w:r>
      <w:r w:rsidRPr="007C6835">
        <w:rPr>
          <w:szCs w:val="24"/>
          <w:u w:val="single"/>
        </w:rPr>
        <w:tab/>
      </w:r>
      <w:r w:rsidRPr="007C6835">
        <w:rPr>
          <w:szCs w:val="24"/>
          <w:u w:val="single"/>
        </w:rPr>
        <w:tab/>
      </w:r>
    </w:p>
    <w:p w:rsidR="00C50064" w:rsidRPr="007C6835" w:rsidRDefault="00C50064" w:rsidP="00C50064">
      <w:pPr>
        <w:tabs>
          <w:tab w:val="left" w:pos="2160"/>
          <w:tab w:val="left" w:pos="2280"/>
        </w:tabs>
        <w:spacing w:after="0" w:line="240" w:lineRule="auto"/>
        <w:rPr>
          <w:rFonts w:eastAsia="Calibri" w:cs="Arial"/>
          <w:szCs w:val="24"/>
        </w:rPr>
      </w:pPr>
      <w:r w:rsidRPr="007C6835">
        <w:rPr>
          <w:rFonts w:eastAsia="Calibri" w:cs="Arial"/>
          <w:szCs w:val="24"/>
        </w:rPr>
        <w:t>Ellis Jacobs</w:t>
      </w:r>
    </w:p>
    <w:p w:rsidR="00C50064" w:rsidRDefault="00C50064" w:rsidP="00C50064">
      <w:pPr>
        <w:spacing w:after="0" w:line="240" w:lineRule="auto"/>
        <w:rPr>
          <w:rFonts w:eastAsia="Calibri" w:cs="Arial"/>
          <w:szCs w:val="24"/>
        </w:rPr>
      </w:pPr>
      <w:r>
        <w:rPr>
          <w:rFonts w:eastAsia="Calibri" w:cs="Arial"/>
          <w:szCs w:val="24"/>
        </w:rPr>
        <w:t>Advocates for Basic Legal Equality, Inc.</w:t>
      </w:r>
    </w:p>
    <w:p w:rsidR="00C50064" w:rsidRDefault="00C50064" w:rsidP="00C50064">
      <w:pPr>
        <w:spacing w:after="0" w:line="240" w:lineRule="auto"/>
        <w:rPr>
          <w:rFonts w:eastAsia="Calibri" w:cs="Arial"/>
          <w:szCs w:val="24"/>
        </w:rPr>
      </w:pPr>
      <w:r>
        <w:rPr>
          <w:rFonts w:eastAsia="Calibri" w:cs="Arial"/>
          <w:szCs w:val="24"/>
        </w:rPr>
        <w:t>333 West First Street, Suite 500B</w:t>
      </w:r>
    </w:p>
    <w:p w:rsidR="00C50064" w:rsidRDefault="00C50064" w:rsidP="00C50064">
      <w:pPr>
        <w:spacing w:after="0" w:line="240" w:lineRule="auto"/>
        <w:rPr>
          <w:rFonts w:eastAsia="Calibri" w:cs="Arial"/>
          <w:szCs w:val="24"/>
        </w:rPr>
      </w:pPr>
      <w:r>
        <w:rPr>
          <w:rFonts w:eastAsia="Calibri" w:cs="Arial"/>
          <w:szCs w:val="24"/>
        </w:rPr>
        <w:t>Dayton, OH  45402</w:t>
      </w:r>
    </w:p>
    <w:p w:rsidR="00C50064" w:rsidRDefault="00C50064" w:rsidP="00C50064">
      <w:pPr>
        <w:spacing w:after="0" w:line="240" w:lineRule="auto"/>
        <w:rPr>
          <w:rFonts w:eastAsia="Calibri" w:cs="Times New Roman"/>
          <w:szCs w:val="24"/>
        </w:rPr>
      </w:pPr>
    </w:p>
    <w:p w:rsidR="00C50064" w:rsidRDefault="00C50064" w:rsidP="00C50064">
      <w:pPr>
        <w:tabs>
          <w:tab w:val="left" w:pos="2160"/>
          <w:tab w:val="left" w:pos="2280"/>
        </w:tabs>
        <w:spacing w:after="0" w:line="240" w:lineRule="auto"/>
        <w:rPr>
          <w:rFonts w:ascii="Arial Bold" w:eastAsia="Calibri" w:hAnsi="Arial Bold" w:cs="Times New Roman"/>
          <w:b/>
          <w:smallCaps/>
          <w:szCs w:val="24"/>
        </w:rPr>
      </w:pPr>
      <w:r>
        <w:rPr>
          <w:rFonts w:ascii="Arial Bold" w:eastAsia="Calibri" w:hAnsi="Arial Bold" w:cs="Times New Roman"/>
          <w:b/>
          <w:smallCaps/>
          <w:szCs w:val="24"/>
        </w:rPr>
        <w:t>Attorney for Edgemont Neighborhood Coalition</w:t>
      </w:r>
    </w:p>
    <w:p w:rsidR="00C50064" w:rsidRPr="00182ECE" w:rsidRDefault="00C50064" w:rsidP="00C50064">
      <w:pPr>
        <w:tabs>
          <w:tab w:val="right" w:pos="4320"/>
        </w:tabs>
        <w:spacing w:after="0" w:line="240" w:lineRule="auto"/>
        <w:rPr>
          <w:rFonts w:eastAsia="Calibri"/>
          <w:color w:val="000000" w:themeColor="text1"/>
          <w:szCs w:val="24"/>
        </w:rPr>
      </w:pPr>
    </w:p>
    <w:p w:rsidR="00C50064" w:rsidRPr="00C50064" w:rsidRDefault="00C50064" w:rsidP="00C50064">
      <w:pPr>
        <w:tabs>
          <w:tab w:val="left" w:pos="2160"/>
          <w:tab w:val="left" w:pos="2280"/>
        </w:tabs>
        <w:spacing w:after="0" w:line="240" w:lineRule="auto"/>
        <w:rPr>
          <w:color w:val="000000" w:themeColor="text1"/>
          <w:szCs w:val="24"/>
          <w:u w:val="single"/>
        </w:rPr>
      </w:pPr>
      <w:r>
        <w:rPr>
          <w:color w:val="000000" w:themeColor="text1"/>
          <w:szCs w:val="24"/>
          <w:u w:val="single"/>
        </w:rPr>
        <w:t>/s/</w:t>
      </w:r>
      <w:r w:rsidR="007C6835">
        <w:rPr>
          <w:color w:val="000000" w:themeColor="text1"/>
          <w:szCs w:val="24"/>
          <w:u w:val="single"/>
        </w:rPr>
        <w:t xml:space="preserve"> M. Anthony Long</w:t>
      </w:r>
      <w:r>
        <w:rPr>
          <w:color w:val="000000" w:themeColor="text1"/>
          <w:szCs w:val="24"/>
          <w:u w:val="single"/>
        </w:rPr>
        <w:tab/>
      </w:r>
      <w:r>
        <w:rPr>
          <w:color w:val="000000" w:themeColor="text1"/>
          <w:szCs w:val="24"/>
          <w:u w:val="single"/>
        </w:rPr>
        <w:tab/>
      </w:r>
      <w:r>
        <w:rPr>
          <w:color w:val="000000" w:themeColor="text1"/>
          <w:szCs w:val="24"/>
          <w:u w:val="single"/>
        </w:rPr>
        <w:tab/>
      </w:r>
      <w:r>
        <w:rPr>
          <w:color w:val="000000" w:themeColor="text1"/>
          <w:szCs w:val="24"/>
          <w:u w:val="single"/>
        </w:rPr>
        <w:tab/>
      </w:r>
      <w:r>
        <w:rPr>
          <w:color w:val="000000" w:themeColor="text1"/>
          <w:szCs w:val="24"/>
          <w:u w:val="single"/>
        </w:rPr>
        <w:tab/>
      </w:r>
    </w:p>
    <w:p w:rsidR="00C50064" w:rsidRPr="00182ECE" w:rsidRDefault="00C50064" w:rsidP="00C50064">
      <w:pPr>
        <w:tabs>
          <w:tab w:val="left" w:pos="2160"/>
          <w:tab w:val="left" w:pos="2280"/>
        </w:tabs>
        <w:spacing w:after="0" w:line="240" w:lineRule="auto"/>
        <w:rPr>
          <w:b/>
          <w:color w:val="000000" w:themeColor="text1"/>
          <w:szCs w:val="24"/>
        </w:rPr>
      </w:pPr>
      <w:r w:rsidRPr="00182ECE">
        <w:rPr>
          <w:color w:val="000000" w:themeColor="text1"/>
          <w:szCs w:val="24"/>
        </w:rPr>
        <w:t>M. Anthony Long</w:t>
      </w:r>
    </w:p>
    <w:p w:rsidR="00C50064" w:rsidRPr="00182ECE" w:rsidRDefault="00C50064" w:rsidP="00C50064">
      <w:pPr>
        <w:tabs>
          <w:tab w:val="left" w:pos="2160"/>
          <w:tab w:val="left" w:pos="2280"/>
        </w:tabs>
        <w:spacing w:after="0" w:line="240" w:lineRule="auto"/>
        <w:rPr>
          <w:color w:val="000000" w:themeColor="text1"/>
          <w:szCs w:val="24"/>
        </w:rPr>
      </w:pPr>
      <w:r w:rsidRPr="00182ECE">
        <w:rPr>
          <w:color w:val="000000" w:themeColor="text1"/>
          <w:szCs w:val="24"/>
        </w:rPr>
        <w:t>Honda of America Mfg., Inc.</w:t>
      </w:r>
    </w:p>
    <w:p w:rsidR="00C50064" w:rsidRPr="00182ECE" w:rsidRDefault="00C50064" w:rsidP="00C50064">
      <w:pPr>
        <w:tabs>
          <w:tab w:val="left" w:pos="2160"/>
          <w:tab w:val="left" w:pos="2280"/>
        </w:tabs>
        <w:spacing w:after="0" w:line="240" w:lineRule="auto"/>
        <w:rPr>
          <w:color w:val="000000" w:themeColor="text1"/>
          <w:szCs w:val="24"/>
        </w:rPr>
      </w:pPr>
      <w:r w:rsidRPr="00182ECE">
        <w:rPr>
          <w:color w:val="000000" w:themeColor="text1"/>
          <w:szCs w:val="24"/>
        </w:rPr>
        <w:t>24000 Honda Parkway</w:t>
      </w:r>
    </w:p>
    <w:p w:rsidR="00C50064" w:rsidRPr="00182ECE" w:rsidRDefault="00C50064" w:rsidP="00C50064">
      <w:pPr>
        <w:tabs>
          <w:tab w:val="left" w:pos="2160"/>
          <w:tab w:val="left" w:pos="2280"/>
        </w:tabs>
        <w:spacing w:after="0" w:line="240" w:lineRule="auto"/>
        <w:rPr>
          <w:color w:val="000000" w:themeColor="text1"/>
          <w:szCs w:val="24"/>
        </w:rPr>
      </w:pPr>
      <w:r w:rsidRPr="00182ECE">
        <w:rPr>
          <w:color w:val="000000" w:themeColor="text1"/>
          <w:szCs w:val="24"/>
        </w:rPr>
        <w:t>Marysville, OH  43040</w:t>
      </w:r>
    </w:p>
    <w:p w:rsidR="00C50064" w:rsidRPr="00182ECE" w:rsidRDefault="00C50064" w:rsidP="00C50064">
      <w:pPr>
        <w:tabs>
          <w:tab w:val="left" w:pos="2160"/>
          <w:tab w:val="left" w:pos="2280"/>
        </w:tabs>
        <w:spacing w:after="0" w:line="240" w:lineRule="auto"/>
        <w:rPr>
          <w:b/>
          <w:smallCaps/>
          <w:szCs w:val="24"/>
        </w:rPr>
      </w:pPr>
    </w:p>
    <w:p w:rsidR="00C50064" w:rsidRPr="00182ECE" w:rsidRDefault="00C50064" w:rsidP="00C50064">
      <w:pPr>
        <w:tabs>
          <w:tab w:val="left" w:pos="2160"/>
          <w:tab w:val="left" w:pos="2280"/>
        </w:tabs>
        <w:spacing w:after="0" w:line="240" w:lineRule="auto"/>
        <w:rPr>
          <w:b/>
          <w:smallCaps/>
          <w:szCs w:val="24"/>
        </w:rPr>
      </w:pPr>
      <w:r w:rsidRPr="00182ECE">
        <w:rPr>
          <w:b/>
          <w:smallCaps/>
          <w:szCs w:val="24"/>
        </w:rPr>
        <w:t>Attorney for Honda of America</w:t>
      </w:r>
    </w:p>
    <w:p w:rsidR="00C50064" w:rsidRPr="00AB19C3" w:rsidRDefault="00C50064" w:rsidP="00C50064">
      <w:pPr>
        <w:autoSpaceDE w:val="0"/>
        <w:autoSpaceDN w:val="0"/>
        <w:adjustRightInd w:val="0"/>
        <w:spacing w:after="0" w:line="240" w:lineRule="auto"/>
        <w:rPr>
          <w:b/>
          <w:smallCaps/>
          <w:szCs w:val="24"/>
        </w:rPr>
      </w:pPr>
      <w:r>
        <w:rPr>
          <w:b/>
          <w:smallCaps/>
          <w:szCs w:val="24"/>
        </w:rPr>
        <w:t>Manufacturing, Inc.</w:t>
      </w:r>
    </w:p>
    <w:p w:rsidR="00C50064" w:rsidRDefault="00C50064" w:rsidP="00C50064">
      <w:pPr>
        <w:spacing w:after="0" w:line="240" w:lineRule="auto"/>
        <w:rPr>
          <w:rFonts w:eastAsia="Calibri" w:cs="Times New Roman"/>
          <w:szCs w:val="24"/>
          <w:u w:val="single"/>
        </w:rPr>
      </w:pPr>
    </w:p>
    <w:p w:rsidR="00C50064" w:rsidRPr="00C50064" w:rsidRDefault="00C50064" w:rsidP="00C50064">
      <w:pPr>
        <w:spacing w:after="0" w:line="240" w:lineRule="auto"/>
        <w:rPr>
          <w:rFonts w:eastAsia="Calibri" w:cs="Times New Roman"/>
          <w:szCs w:val="24"/>
          <w:u w:val="single"/>
        </w:rPr>
      </w:pPr>
      <w:r>
        <w:rPr>
          <w:rFonts w:eastAsia="Calibri" w:cs="Times New Roman"/>
          <w:szCs w:val="24"/>
          <w:u w:val="single"/>
        </w:rPr>
        <w:t>/s/</w:t>
      </w:r>
      <w:r w:rsidR="007C6835">
        <w:rPr>
          <w:rFonts w:eastAsia="Calibri" w:cs="Times New Roman"/>
          <w:szCs w:val="24"/>
          <w:u w:val="single"/>
        </w:rPr>
        <w:t xml:space="preserve"> Colleen L. Mooney</w:t>
      </w:r>
      <w:r>
        <w:rPr>
          <w:rFonts w:eastAsia="Calibri" w:cs="Times New Roman"/>
          <w:szCs w:val="24"/>
          <w:u w:val="single"/>
        </w:rPr>
        <w:tab/>
      </w:r>
      <w:r>
        <w:rPr>
          <w:rFonts w:eastAsia="Calibri" w:cs="Times New Roman"/>
          <w:szCs w:val="24"/>
          <w:u w:val="single"/>
        </w:rPr>
        <w:tab/>
      </w:r>
      <w:r>
        <w:rPr>
          <w:rFonts w:eastAsia="Calibri" w:cs="Times New Roman"/>
          <w:szCs w:val="24"/>
          <w:u w:val="single"/>
        </w:rPr>
        <w:tab/>
      </w:r>
    </w:p>
    <w:p w:rsidR="00C50064" w:rsidRDefault="00C50064" w:rsidP="00C50064">
      <w:pPr>
        <w:spacing w:after="0" w:line="240" w:lineRule="auto"/>
        <w:rPr>
          <w:rFonts w:eastAsia="Calibri" w:cs="Times New Roman"/>
          <w:szCs w:val="24"/>
        </w:rPr>
      </w:pPr>
      <w:r>
        <w:rPr>
          <w:rFonts w:eastAsia="Calibri" w:cs="Times New Roman"/>
          <w:szCs w:val="24"/>
        </w:rPr>
        <w:t>Colleen L. Mooney</w:t>
      </w:r>
    </w:p>
    <w:p w:rsidR="00C50064" w:rsidRDefault="00C50064" w:rsidP="00C50064">
      <w:pPr>
        <w:spacing w:after="0" w:line="240" w:lineRule="auto"/>
        <w:rPr>
          <w:rFonts w:eastAsia="Calibri" w:cs="Times New Roman"/>
          <w:szCs w:val="24"/>
        </w:rPr>
      </w:pPr>
      <w:r>
        <w:rPr>
          <w:rFonts w:eastAsia="Calibri" w:cs="Times New Roman"/>
          <w:szCs w:val="24"/>
        </w:rPr>
        <w:t>David Rinebolt</w:t>
      </w:r>
    </w:p>
    <w:p w:rsidR="00C50064" w:rsidRDefault="00C50064" w:rsidP="00C50064">
      <w:pPr>
        <w:spacing w:after="0" w:line="240" w:lineRule="auto"/>
        <w:rPr>
          <w:rFonts w:eastAsia="Calibri" w:cs="Times New Roman"/>
          <w:szCs w:val="24"/>
        </w:rPr>
      </w:pPr>
      <w:r>
        <w:rPr>
          <w:rFonts w:eastAsia="Calibri" w:cs="Times New Roman"/>
          <w:szCs w:val="24"/>
        </w:rPr>
        <w:t>Ohio Partners for Affordable Energy</w:t>
      </w:r>
    </w:p>
    <w:p w:rsidR="00C50064" w:rsidRDefault="00C50064" w:rsidP="00C50064">
      <w:pPr>
        <w:spacing w:after="0" w:line="240" w:lineRule="auto"/>
        <w:rPr>
          <w:rFonts w:eastAsia="Calibri" w:cs="Times New Roman"/>
          <w:szCs w:val="24"/>
        </w:rPr>
      </w:pPr>
      <w:r>
        <w:rPr>
          <w:rFonts w:eastAsia="Calibri" w:cs="Times New Roman"/>
          <w:szCs w:val="24"/>
        </w:rPr>
        <w:t>231 West Lima Street</w:t>
      </w:r>
    </w:p>
    <w:p w:rsidR="00C50064" w:rsidRDefault="00C50064" w:rsidP="00C50064">
      <w:pPr>
        <w:spacing w:after="0" w:line="240" w:lineRule="auto"/>
        <w:rPr>
          <w:rFonts w:eastAsia="Calibri" w:cs="Times New Roman"/>
          <w:szCs w:val="24"/>
        </w:rPr>
      </w:pPr>
      <w:r>
        <w:rPr>
          <w:rFonts w:eastAsia="Calibri" w:cs="Times New Roman"/>
          <w:szCs w:val="24"/>
        </w:rPr>
        <w:t>P.O. Box 1793</w:t>
      </w:r>
    </w:p>
    <w:p w:rsidR="00C50064" w:rsidRDefault="00C50064" w:rsidP="00C50064">
      <w:pPr>
        <w:spacing w:after="0" w:line="240" w:lineRule="auto"/>
        <w:rPr>
          <w:rFonts w:eastAsia="Calibri" w:cs="Times New Roman"/>
          <w:szCs w:val="24"/>
        </w:rPr>
      </w:pPr>
      <w:r>
        <w:rPr>
          <w:rFonts w:eastAsia="Calibri" w:cs="Times New Roman"/>
          <w:szCs w:val="24"/>
        </w:rPr>
        <w:t>Findlay, OH  45839-1793</w:t>
      </w:r>
    </w:p>
    <w:p w:rsidR="00C50064" w:rsidRDefault="00C50064" w:rsidP="00C50064">
      <w:pPr>
        <w:spacing w:after="0" w:line="240" w:lineRule="auto"/>
        <w:rPr>
          <w:b/>
          <w:smallCaps/>
          <w:szCs w:val="24"/>
        </w:rPr>
      </w:pPr>
    </w:p>
    <w:p w:rsidR="00C50064" w:rsidRDefault="00C50064" w:rsidP="00C50064">
      <w:pPr>
        <w:tabs>
          <w:tab w:val="left" w:pos="2160"/>
          <w:tab w:val="left" w:pos="2280"/>
        </w:tabs>
        <w:spacing w:after="0" w:line="240" w:lineRule="auto"/>
        <w:rPr>
          <w:rFonts w:eastAsia="Calibri"/>
          <w:color w:val="000000" w:themeColor="text1"/>
          <w:szCs w:val="24"/>
        </w:rPr>
      </w:pPr>
      <w:r w:rsidRPr="00182ECE">
        <w:rPr>
          <w:b/>
          <w:smallCaps/>
          <w:szCs w:val="24"/>
        </w:rPr>
        <w:t>Atto</w:t>
      </w:r>
      <w:r>
        <w:rPr>
          <w:b/>
          <w:smallCaps/>
          <w:szCs w:val="24"/>
        </w:rPr>
        <w:t>rneys for Ohio Partners for Affordable Energy</w:t>
      </w:r>
    </w:p>
    <w:p w:rsidR="00C50064" w:rsidRDefault="00C50064" w:rsidP="00C50064">
      <w:pPr>
        <w:tabs>
          <w:tab w:val="left" w:pos="2160"/>
          <w:tab w:val="left" w:pos="2280"/>
        </w:tabs>
        <w:spacing w:after="0" w:line="240" w:lineRule="auto"/>
        <w:rPr>
          <w:b/>
          <w:smallCaps/>
          <w:szCs w:val="24"/>
        </w:rPr>
      </w:pPr>
    </w:p>
    <w:p w:rsidR="00C50064" w:rsidRPr="00C50064" w:rsidRDefault="00C50064" w:rsidP="00C50064">
      <w:pPr>
        <w:tabs>
          <w:tab w:val="left" w:pos="2160"/>
          <w:tab w:val="left" w:pos="2280"/>
        </w:tabs>
        <w:spacing w:after="0" w:line="240" w:lineRule="auto"/>
        <w:rPr>
          <w:rFonts w:asciiTheme="minorHAnsi" w:hAnsiTheme="minorHAnsi" w:cstheme="minorHAnsi"/>
          <w:szCs w:val="24"/>
          <w:u w:val="single"/>
        </w:rPr>
      </w:pPr>
      <w:r>
        <w:rPr>
          <w:rFonts w:asciiTheme="minorHAnsi" w:hAnsiTheme="minorHAnsi" w:cstheme="minorHAnsi"/>
          <w:szCs w:val="24"/>
          <w:u w:val="single"/>
        </w:rPr>
        <w:t>/s/</w:t>
      </w:r>
      <w:r w:rsidR="007C6835">
        <w:rPr>
          <w:rFonts w:asciiTheme="minorHAnsi" w:hAnsiTheme="minorHAnsi" w:cstheme="minorHAnsi"/>
          <w:szCs w:val="24"/>
          <w:u w:val="single"/>
        </w:rPr>
        <w:t xml:space="preserve"> Christopher C. Thompson</w:t>
      </w:r>
      <w:r>
        <w:rPr>
          <w:rFonts w:asciiTheme="minorHAnsi" w:hAnsiTheme="minorHAnsi" w:cstheme="minorHAnsi"/>
          <w:szCs w:val="24"/>
          <w:u w:val="single"/>
        </w:rPr>
        <w:tab/>
      </w:r>
      <w:r>
        <w:rPr>
          <w:rFonts w:asciiTheme="minorHAnsi" w:hAnsiTheme="minorHAnsi" w:cstheme="minorHAnsi"/>
          <w:szCs w:val="24"/>
          <w:u w:val="single"/>
        </w:rPr>
        <w:tab/>
      </w:r>
    </w:p>
    <w:p w:rsidR="00C50064" w:rsidRPr="00182ECE" w:rsidRDefault="00C50064" w:rsidP="00C50064">
      <w:pPr>
        <w:tabs>
          <w:tab w:val="left" w:pos="2160"/>
          <w:tab w:val="left" w:pos="2280"/>
        </w:tabs>
        <w:spacing w:after="0" w:line="240" w:lineRule="auto"/>
        <w:rPr>
          <w:rFonts w:asciiTheme="minorHAnsi" w:hAnsiTheme="minorHAnsi" w:cstheme="minorHAnsi"/>
          <w:szCs w:val="24"/>
        </w:rPr>
      </w:pPr>
      <w:r w:rsidRPr="00182ECE">
        <w:rPr>
          <w:rFonts w:asciiTheme="minorHAnsi" w:hAnsiTheme="minorHAnsi" w:cstheme="minorHAnsi"/>
          <w:szCs w:val="24"/>
        </w:rPr>
        <w:t>Christopher C. Thompson</w:t>
      </w:r>
    </w:p>
    <w:p w:rsidR="00C50064" w:rsidRPr="00182ECE" w:rsidRDefault="00C50064" w:rsidP="00C50064">
      <w:pPr>
        <w:tabs>
          <w:tab w:val="left" w:pos="2160"/>
          <w:tab w:val="left" w:pos="2280"/>
        </w:tabs>
        <w:spacing w:after="0" w:line="240" w:lineRule="auto"/>
        <w:rPr>
          <w:rFonts w:asciiTheme="minorHAnsi" w:hAnsiTheme="minorHAnsi" w:cstheme="minorHAnsi"/>
          <w:szCs w:val="24"/>
        </w:rPr>
      </w:pPr>
      <w:r w:rsidRPr="00182ECE">
        <w:rPr>
          <w:rFonts w:asciiTheme="minorHAnsi" w:hAnsiTheme="minorHAnsi" w:cstheme="minorHAnsi"/>
          <w:szCs w:val="24"/>
        </w:rPr>
        <w:t>USAF Utility Law Field Support Center</w:t>
      </w:r>
    </w:p>
    <w:p w:rsidR="00C50064" w:rsidRPr="00182ECE" w:rsidRDefault="00C50064" w:rsidP="00C50064">
      <w:pPr>
        <w:tabs>
          <w:tab w:val="left" w:pos="2160"/>
          <w:tab w:val="left" w:pos="2280"/>
        </w:tabs>
        <w:spacing w:after="0" w:line="240" w:lineRule="auto"/>
        <w:rPr>
          <w:rFonts w:asciiTheme="minorHAnsi" w:hAnsiTheme="minorHAnsi" w:cstheme="minorHAnsi"/>
          <w:szCs w:val="24"/>
        </w:rPr>
      </w:pPr>
      <w:r w:rsidRPr="00182ECE">
        <w:rPr>
          <w:rFonts w:asciiTheme="minorHAnsi" w:hAnsiTheme="minorHAnsi" w:cstheme="minorHAnsi"/>
          <w:szCs w:val="24"/>
        </w:rPr>
        <w:t>139 Barnes Drive, Suite 1</w:t>
      </w:r>
    </w:p>
    <w:p w:rsidR="00C50064" w:rsidRPr="00182ECE" w:rsidRDefault="00C50064" w:rsidP="00C50064">
      <w:pPr>
        <w:tabs>
          <w:tab w:val="left" w:pos="2160"/>
          <w:tab w:val="left" w:pos="2280"/>
        </w:tabs>
        <w:spacing w:after="0" w:line="240" w:lineRule="auto"/>
        <w:rPr>
          <w:rFonts w:asciiTheme="minorHAnsi" w:hAnsiTheme="minorHAnsi" w:cstheme="minorHAnsi"/>
          <w:szCs w:val="24"/>
        </w:rPr>
      </w:pPr>
      <w:r w:rsidRPr="00182ECE">
        <w:rPr>
          <w:rFonts w:asciiTheme="minorHAnsi" w:hAnsiTheme="minorHAnsi" w:cstheme="minorHAnsi"/>
          <w:szCs w:val="24"/>
        </w:rPr>
        <w:t>Tyndall AFB</w:t>
      </w:r>
      <w:r>
        <w:rPr>
          <w:rFonts w:asciiTheme="minorHAnsi" w:hAnsiTheme="minorHAnsi" w:cstheme="minorHAnsi"/>
          <w:szCs w:val="24"/>
        </w:rPr>
        <w:t>,</w:t>
      </w:r>
      <w:r w:rsidRPr="00182ECE">
        <w:rPr>
          <w:rFonts w:asciiTheme="minorHAnsi" w:hAnsiTheme="minorHAnsi" w:cstheme="minorHAnsi"/>
          <w:szCs w:val="24"/>
        </w:rPr>
        <w:t xml:space="preserve"> FL </w:t>
      </w:r>
      <w:r>
        <w:rPr>
          <w:rFonts w:asciiTheme="minorHAnsi" w:hAnsiTheme="minorHAnsi" w:cstheme="minorHAnsi"/>
          <w:szCs w:val="24"/>
        </w:rPr>
        <w:t xml:space="preserve"> </w:t>
      </w:r>
      <w:r w:rsidRPr="00182ECE">
        <w:rPr>
          <w:rFonts w:asciiTheme="minorHAnsi" w:hAnsiTheme="minorHAnsi" w:cstheme="minorHAnsi"/>
          <w:szCs w:val="24"/>
        </w:rPr>
        <w:t>32403-5319</w:t>
      </w:r>
    </w:p>
    <w:p w:rsidR="00C50064" w:rsidRDefault="00C50064" w:rsidP="00C50064">
      <w:pPr>
        <w:tabs>
          <w:tab w:val="left" w:pos="2160"/>
          <w:tab w:val="left" w:pos="2280"/>
        </w:tabs>
        <w:spacing w:after="0" w:line="240" w:lineRule="auto"/>
        <w:rPr>
          <w:b/>
          <w:smallCaps/>
          <w:szCs w:val="24"/>
        </w:rPr>
      </w:pPr>
    </w:p>
    <w:p w:rsidR="00C50064" w:rsidRPr="00182ECE" w:rsidRDefault="00C50064" w:rsidP="00C50064">
      <w:pPr>
        <w:tabs>
          <w:tab w:val="left" w:pos="2160"/>
          <w:tab w:val="left" w:pos="2280"/>
        </w:tabs>
        <w:spacing w:after="0" w:line="240" w:lineRule="auto"/>
        <w:rPr>
          <w:b/>
          <w:smallCaps/>
          <w:szCs w:val="24"/>
        </w:rPr>
      </w:pPr>
      <w:r>
        <w:rPr>
          <w:b/>
          <w:smallCaps/>
          <w:szCs w:val="24"/>
        </w:rPr>
        <w:t>Attorney</w:t>
      </w:r>
      <w:r w:rsidRPr="00182ECE">
        <w:rPr>
          <w:b/>
          <w:smallCaps/>
          <w:szCs w:val="24"/>
        </w:rPr>
        <w:t xml:space="preserve"> for the Federal Executive Agencies </w:t>
      </w:r>
    </w:p>
    <w:p w:rsidR="00C50064" w:rsidRDefault="00C50064" w:rsidP="00C50064">
      <w:pPr>
        <w:tabs>
          <w:tab w:val="right" w:pos="4320"/>
        </w:tabs>
        <w:spacing w:after="0" w:line="240" w:lineRule="auto"/>
        <w:rPr>
          <w:rFonts w:eastAsia="Calibri"/>
          <w:color w:val="000000" w:themeColor="text1"/>
          <w:szCs w:val="24"/>
          <w:u w:val="single"/>
        </w:rPr>
      </w:pPr>
      <w:r>
        <w:rPr>
          <w:rFonts w:eastAsia="Calibri"/>
          <w:color w:val="000000" w:themeColor="text1"/>
          <w:szCs w:val="24"/>
          <w:u w:val="single"/>
        </w:rPr>
        <w:br w:type="column"/>
      </w:r>
      <w:r>
        <w:rPr>
          <w:rFonts w:eastAsia="Calibri"/>
          <w:color w:val="000000" w:themeColor="text1"/>
          <w:szCs w:val="24"/>
          <w:u w:val="single"/>
        </w:rPr>
        <w:lastRenderedPageBreak/>
        <w:t>/s/</w:t>
      </w:r>
      <w:r w:rsidR="007C6835">
        <w:rPr>
          <w:rFonts w:eastAsia="Calibri"/>
          <w:color w:val="000000" w:themeColor="text1"/>
          <w:szCs w:val="24"/>
          <w:u w:val="single"/>
        </w:rPr>
        <w:t xml:space="preserve"> David F. Boehm</w:t>
      </w:r>
      <w:r w:rsidR="007C6835">
        <w:rPr>
          <w:rFonts w:eastAsia="Calibri"/>
          <w:color w:val="000000" w:themeColor="text1"/>
          <w:szCs w:val="24"/>
          <w:u w:val="single"/>
        </w:rPr>
        <w:tab/>
      </w:r>
    </w:p>
    <w:p w:rsidR="00C50064" w:rsidRPr="00182ECE" w:rsidRDefault="00C50064" w:rsidP="00C50064">
      <w:pPr>
        <w:tabs>
          <w:tab w:val="right" w:pos="4320"/>
        </w:tabs>
        <w:spacing w:after="0" w:line="240" w:lineRule="auto"/>
        <w:rPr>
          <w:color w:val="000000" w:themeColor="text1"/>
          <w:szCs w:val="24"/>
        </w:rPr>
      </w:pPr>
      <w:r w:rsidRPr="00182ECE">
        <w:rPr>
          <w:color w:val="000000" w:themeColor="text1"/>
          <w:szCs w:val="24"/>
        </w:rPr>
        <w:t>David F. Boehm</w:t>
      </w:r>
    </w:p>
    <w:p w:rsidR="00C50064" w:rsidRPr="00182ECE" w:rsidRDefault="00C50064" w:rsidP="00C50064">
      <w:pPr>
        <w:tabs>
          <w:tab w:val="left" w:pos="2160"/>
          <w:tab w:val="left" w:pos="2280"/>
        </w:tabs>
        <w:spacing w:after="0" w:line="240" w:lineRule="auto"/>
        <w:rPr>
          <w:color w:val="000000" w:themeColor="text1"/>
          <w:szCs w:val="24"/>
        </w:rPr>
      </w:pPr>
      <w:r w:rsidRPr="00182ECE">
        <w:rPr>
          <w:color w:val="000000" w:themeColor="text1"/>
          <w:szCs w:val="24"/>
        </w:rPr>
        <w:t>Michael L. Kurtz</w:t>
      </w:r>
    </w:p>
    <w:p w:rsidR="00C50064" w:rsidRPr="00182ECE" w:rsidRDefault="00C50064" w:rsidP="00C50064">
      <w:pPr>
        <w:tabs>
          <w:tab w:val="left" w:pos="2160"/>
          <w:tab w:val="left" w:pos="2280"/>
        </w:tabs>
        <w:spacing w:after="0" w:line="240" w:lineRule="auto"/>
        <w:rPr>
          <w:color w:val="000000" w:themeColor="text1"/>
          <w:szCs w:val="24"/>
        </w:rPr>
      </w:pPr>
      <w:r w:rsidRPr="00182ECE">
        <w:rPr>
          <w:color w:val="000000" w:themeColor="text1"/>
          <w:szCs w:val="24"/>
        </w:rPr>
        <w:t>Boehm, Kurtz &amp; Lowry</w:t>
      </w:r>
    </w:p>
    <w:p w:rsidR="00C50064" w:rsidRPr="00182ECE" w:rsidRDefault="00C50064" w:rsidP="00C50064">
      <w:pPr>
        <w:tabs>
          <w:tab w:val="left" w:pos="2160"/>
          <w:tab w:val="left" w:pos="2280"/>
        </w:tabs>
        <w:spacing w:after="0" w:line="240" w:lineRule="auto"/>
        <w:rPr>
          <w:color w:val="000000" w:themeColor="text1"/>
          <w:szCs w:val="24"/>
        </w:rPr>
      </w:pPr>
      <w:r w:rsidRPr="00182ECE">
        <w:rPr>
          <w:color w:val="000000" w:themeColor="text1"/>
          <w:szCs w:val="24"/>
        </w:rPr>
        <w:t>36 East 7</w:t>
      </w:r>
      <w:r w:rsidRPr="00182ECE">
        <w:rPr>
          <w:color w:val="000000" w:themeColor="text1"/>
          <w:szCs w:val="24"/>
          <w:vertAlign w:val="superscript"/>
        </w:rPr>
        <w:t>th</w:t>
      </w:r>
      <w:r w:rsidRPr="00182ECE">
        <w:rPr>
          <w:color w:val="000000" w:themeColor="text1"/>
          <w:szCs w:val="24"/>
        </w:rPr>
        <w:t xml:space="preserve"> Street, Ste. 1510</w:t>
      </w:r>
    </w:p>
    <w:p w:rsidR="00C50064" w:rsidRPr="00182ECE" w:rsidRDefault="00C50064" w:rsidP="00C50064">
      <w:pPr>
        <w:tabs>
          <w:tab w:val="left" w:pos="2160"/>
          <w:tab w:val="left" w:pos="2280"/>
        </w:tabs>
        <w:spacing w:after="0" w:line="240" w:lineRule="auto"/>
        <w:rPr>
          <w:color w:val="000000" w:themeColor="text1"/>
          <w:szCs w:val="24"/>
        </w:rPr>
      </w:pPr>
      <w:r w:rsidRPr="00182ECE">
        <w:rPr>
          <w:color w:val="000000" w:themeColor="text1"/>
          <w:szCs w:val="24"/>
        </w:rPr>
        <w:t>Cincinnati, OH  45202</w:t>
      </w:r>
    </w:p>
    <w:p w:rsidR="00C50064" w:rsidRPr="00182ECE" w:rsidRDefault="00C50064" w:rsidP="00C50064">
      <w:pPr>
        <w:tabs>
          <w:tab w:val="left" w:pos="2160"/>
          <w:tab w:val="left" w:pos="2280"/>
        </w:tabs>
        <w:spacing w:after="0" w:line="240" w:lineRule="auto"/>
        <w:rPr>
          <w:color w:val="000000" w:themeColor="text1"/>
          <w:szCs w:val="24"/>
        </w:rPr>
      </w:pPr>
    </w:p>
    <w:p w:rsidR="00C50064" w:rsidRPr="00AB19C3" w:rsidRDefault="00C50064" w:rsidP="00C50064">
      <w:pPr>
        <w:tabs>
          <w:tab w:val="left" w:pos="2160"/>
          <w:tab w:val="left" w:pos="2280"/>
        </w:tabs>
        <w:spacing w:after="0" w:line="240" w:lineRule="auto"/>
        <w:rPr>
          <w:rFonts w:eastAsia="Calibri"/>
          <w:b/>
          <w:smallCaps/>
          <w:color w:val="000000" w:themeColor="text1"/>
          <w:szCs w:val="24"/>
        </w:rPr>
      </w:pPr>
      <w:r w:rsidRPr="00182ECE">
        <w:rPr>
          <w:b/>
          <w:smallCaps/>
          <w:color w:val="000000" w:themeColor="text1"/>
          <w:szCs w:val="24"/>
        </w:rPr>
        <w:t>Attorneys for Ohio Energy Group</w:t>
      </w:r>
    </w:p>
    <w:p w:rsidR="00C50064" w:rsidRDefault="00C50064" w:rsidP="00C50064">
      <w:pPr>
        <w:spacing w:after="0" w:line="240" w:lineRule="auto"/>
        <w:rPr>
          <w:rFonts w:eastAsia="Calibri" w:cs="Arial"/>
          <w:szCs w:val="24"/>
        </w:rPr>
      </w:pPr>
    </w:p>
    <w:p w:rsidR="00C50064" w:rsidRPr="009F6367" w:rsidRDefault="009F6367" w:rsidP="00C50064">
      <w:pPr>
        <w:spacing w:after="0" w:line="240" w:lineRule="auto"/>
        <w:rPr>
          <w:rFonts w:eastAsia="Calibri" w:cs="Arial"/>
          <w:szCs w:val="24"/>
          <w:u w:val="single"/>
        </w:rPr>
      </w:pPr>
      <w:r>
        <w:rPr>
          <w:rFonts w:eastAsia="Calibri" w:cs="Arial"/>
          <w:szCs w:val="24"/>
          <w:u w:val="single"/>
        </w:rPr>
        <w:t>/s/</w:t>
      </w:r>
      <w:r w:rsidR="007C6835">
        <w:rPr>
          <w:rFonts w:eastAsia="Calibri" w:cs="Arial"/>
          <w:szCs w:val="24"/>
          <w:u w:val="single"/>
        </w:rPr>
        <w:t>Mark S. Yurick</w:t>
      </w:r>
      <w:r>
        <w:rPr>
          <w:rFonts w:eastAsia="Calibri" w:cs="Arial"/>
          <w:szCs w:val="24"/>
          <w:u w:val="single"/>
        </w:rPr>
        <w:tab/>
      </w:r>
      <w:r>
        <w:rPr>
          <w:rFonts w:eastAsia="Calibri" w:cs="Arial"/>
          <w:szCs w:val="24"/>
          <w:u w:val="single"/>
        </w:rPr>
        <w:tab/>
      </w:r>
      <w:r>
        <w:rPr>
          <w:rFonts w:eastAsia="Calibri" w:cs="Arial"/>
          <w:szCs w:val="24"/>
          <w:u w:val="single"/>
        </w:rPr>
        <w:tab/>
      </w:r>
      <w:r>
        <w:rPr>
          <w:rFonts w:eastAsia="Calibri" w:cs="Arial"/>
          <w:szCs w:val="24"/>
          <w:u w:val="single"/>
        </w:rPr>
        <w:tab/>
      </w:r>
    </w:p>
    <w:p w:rsidR="00C50064" w:rsidRDefault="00C50064" w:rsidP="00C50064">
      <w:pPr>
        <w:spacing w:after="0" w:line="240" w:lineRule="auto"/>
        <w:rPr>
          <w:rFonts w:eastAsia="Calibri" w:cs="Arial"/>
          <w:szCs w:val="24"/>
        </w:rPr>
      </w:pPr>
      <w:r>
        <w:rPr>
          <w:rFonts w:eastAsia="Calibri" w:cs="Arial"/>
          <w:szCs w:val="24"/>
        </w:rPr>
        <w:t>Mark S. Yurick</w:t>
      </w:r>
    </w:p>
    <w:p w:rsidR="00C50064" w:rsidRDefault="00C50064" w:rsidP="00C50064">
      <w:pPr>
        <w:spacing w:after="0" w:line="240" w:lineRule="auto"/>
        <w:rPr>
          <w:rFonts w:eastAsia="Calibri" w:cs="Arial"/>
          <w:szCs w:val="24"/>
        </w:rPr>
      </w:pPr>
      <w:r>
        <w:rPr>
          <w:rFonts w:eastAsia="Calibri" w:cs="Arial"/>
          <w:szCs w:val="24"/>
        </w:rPr>
        <w:t>Taft Stettinius &amp; Hollister</w:t>
      </w:r>
    </w:p>
    <w:p w:rsidR="00C50064" w:rsidRDefault="00C50064" w:rsidP="00C50064">
      <w:pPr>
        <w:spacing w:after="0" w:line="240" w:lineRule="auto"/>
        <w:rPr>
          <w:rFonts w:eastAsia="Calibri" w:cs="Arial"/>
          <w:szCs w:val="24"/>
        </w:rPr>
      </w:pPr>
      <w:r>
        <w:rPr>
          <w:rFonts w:eastAsia="Calibri" w:cs="Arial"/>
          <w:szCs w:val="24"/>
        </w:rPr>
        <w:t>65 East State Street, Suite 1000</w:t>
      </w:r>
    </w:p>
    <w:p w:rsidR="00C50064" w:rsidRDefault="00C50064" w:rsidP="00C50064">
      <w:pPr>
        <w:spacing w:after="0" w:line="240" w:lineRule="auto"/>
        <w:rPr>
          <w:rFonts w:eastAsia="Calibri" w:cs="Arial"/>
          <w:szCs w:val="24"/>
        </w:rPr>
      </w:pPr>
      <w:r>
        <w:rPr>
          <w:rFonts w:eastAsia="Calibri" w:cs="Arial"/>
          <w:szCs w:val="24"/>
        </w:rPr>
        <w:t>Columbus, OH  43215</w:t>
      </w:r>
    </w:p>
    <w:p w:rsidR="00C50064" w:rsidRDefault="00C50064" w:rsidP="00C50064">
      <w:pPr>
        <w:spacing w:after="0" w:line="240" w:lineRule="auto"/>
        <w:rPr>
          <w:rFonts w:eastAsia="Calibri" w:cs="Arial"/>
          <w:szCs w:val="24"/>
        </w:rPr>
      </w:pPr>
    </w:p>
    <w:p w:rsidR="00C50064" w:rsidRPr="00EC7A05" w:rsidRDefault="00C50064" w:rsidP="00C50064">
      <w:pPr>
        <w:spacing w:after="0" w:line="240" w:lineRule="auto"/>
        <w:rPr>
          <w:rFonts w:eastAsia="Calibri" w:cs="Arial"/>
          <w:szCs w:val="24"/>
        </w:rPr>
      </w:pPr>
      <w:r>
        <w:rPr>
          <w:rFonts w:ascii="Arial Bold" w:eastAsia="Calibri" w:hAnsi="Arial Bold" w:cs="Times New Roman"/>
          <w:b/>
          <w:smallCaps/>
          <w:szCs w:val="24"/>
        </w:rPr>
        <w:t>Attorney for The Kroger Company</w:t>
      </w:r>
    </w:p>
    <w:p w:rsidR="00C50064" w:rsidRDefault="00C50064" w:rsidP="00C50064">
      <w:pPr>
        <w:spacing w:after="0" w:line="240" w:lineRule="auto"/>
        <w:rPr>
          <w:szCs w:val="24"/>
          <w:u w:val="single"/>
        </w:rPr>
      </w:pPr>
    </w:p>
    <w:p w:rsidR="009F6367" w:rsidRPr="009F6367" w:rsidRDefault="009F6367" w:rsidP="00C50064">
      <w:pPr>
        <w:spacing w:after="0" w:line="240" w:lineRule="auto"/>
        <w:rPr>
          <w:szCs w:val="24"/>
          <w:u w:val="single"/>
        </w:rPr>
      </w:pPr>
      <w:r>
        <w:rPr>
          <w:szCs w:val="24"/>
          <w:u w:val="single"/>
        </w:rPr>
        <w:t>/s/</w:t>
      </w:r>
      <w:r w:rsidR="007C6835">
        <w:rPr>
          <w:szCs w:val="24"/>
          <w:u w:val="single"/>
        </w:rPr>
        <w:t xml:space="preserve"> Thomas J. O'Brien</w:t>
      </w:r>
      <w:r>
        <w:rPr>
          <w:szCs w:val="24"/>
          <w:u w:val="single"/>
        </w:rPr>
        <w:tab/>
      </w:r>
      <w:r>
        <w:rPr>
          <w:szCs w:val="24"/>
          <w:u w:val="single"/>
        </w:rPr>
        <w:tab/>
      </w:r>
      <w:r>
        <w:rPr>
          <w:szCs w:val="24"/>
          <w:u w:val="single"/>
        </w:rPr>
        <w:tab/>
      </w:r>
    </w:p>
    <w:p w:rsidR="00C50064" w:rsidRDefault="00C50064" w:rsidP="00C50064">
      <w:pPr>
        <w:spacing w:after="0" w:line="240" w:lineRule="auto"/>
        <w:rPr>
          <w:szCs w:val="24"/>
        </w:rPr>
      </w:pPr>
      <w:r>
        <w:rPr>
          <w:szCs w:val="24"/>
        </w:rPr>
        <w:t>Thomas J. O’Brien</w:t>
      </w:r>
    </w:p>
    <w:p w:rsidR="00C50064" w:rsidRDefault="00C50064" w:rsidP="00C50064">
      <w:pPr>
        <w:spacing w:after="0" w:line="240" w:lineRule="auto"/>
        <w:rPr>
          <w:szCs w:val="24"/>
        </w:rPr>
      </w:pPr>
      <w:r>
        <w:rPr>
          <w:szCs w:val="24"/>
        </w:rPr>
        <w:t>Bricker &amp; Eckler LLP</w:t>
      </w:r>
    </w:p>
    <w:p w:rsidR="00C50064" w:rsidRDefault="00C50064" w:rsidP="00C50064">
      <w:pPr>
        <w:spacing w:after="0" w:line="240" w:lineRule="auto"/>
        <w:rPr>
          <w:szCs w:val="24"/>
        </w:rPr>
      </w:pPr>
      <w:r>
        <w:rPr>
          <w:szCs w:val="24"/>
        </w:rPr>
        <w:t>100 South Third Street</w:t>
      </w:r>
    </w:p>
    <w:p w:rsidR="00C50064" w:rsidRDefault="00C50064" w:rsidP="00C50064">
      <w:pPr>
        <w:spacing w:after="0" w:line="240" w:lineRule="auto"/>
        <w:rPr>
          <w:szCs w:val="24"/>
        </w:rPr>
      </w:pPr>
      <w:r>
        <w:rPr>
          <w:szCs w:val="24"/>
        </w:rPr>
        <w:t>Columbus, OH  43215-4291</w:t>
      </w:r>
    </w:p>
    <w:p w:rsidR="00C50064" w:rsidRDefault="00C50064" w:rsidP="00C50064">
      <w:pPr>
        <w:spacing w:after="0" w:line="240" w:lineRule="auto"/>
        <w:rPr>
          <w:szCs w:val="24"/>
        </w:rPr>
      </w:pPr>
    </w:p>
    <w:p w:rsidR="00C50064" w:rsidRPr="001E5B5C" w:rsidRDefault="00C50064" w:rsidP="00C50064">
      <w:pPr>
        <w:spacing w:after="0" w:line="240" w:lineRule="auto"/>
        <w:rPr>
          <w:szCs w:val="24"/>
        </w:rPr>
      </w:pPr>
      <w:r w:rsidRPr="001E5B5C">
        <w:rPr>
          <w:szCs w:val="24"/>
        </w:rPr>
        <w:t>Richard L. Sites</w:t>
      </w:r>
    </w:p>
    <w:p w:rsidR="00C50064" w:rsidRDefault="00C50064" w:rsidP="00C50064">
      <w:pPr>
        <w:spacing w:after="0" w:line="240" w:lineRule="auto"/>
        <w:rPr>
          <w:szCs w:val="24"/>
        </w:rPr>
      </w:pPr>
      <w:r w:rsidRPr="001E5B5C">
        <w:rPr>
          <w:szCs w:val="24"/>
        </w:rPr>
        <w:t>Ohio Hospita</w:t>
      </w:r>
      <w:r>
        <w:rPr>
          <w:szCs w:val="24"/>
        </w:rPr>
        <w:t>l Association</w:t>
      </w:r>
    </w:p>
    <w:p w:rsidR="00C50064" w:rsidRDefault="00C50064" w:rsidP="00C50064">
      <w:pPr>
        <w:spacing w:after="0" w:line="240" w:lineRule="auto"/>
        <w:rPr>
          <w:szCs w:val="24"/>
        </w:rPr>
      </w:pPr>
      <w:r>
        <w:rPr>
          <w:szCs w:val="24"/>
        </w:rPr>
        <w:t>155 East Broad Street, 15</w:t>
      </w:r>
      <w:r w:rsidRPr="001E5B5C">
        <w:rPr>
          <w:szCs w:val="24"/>
          <w:vertAlign w:val="superscript"/>
        </w:rPr>
        <w:t>th</w:t>
      </w:r>
      <w:r>
        <w:rPr>
          <w:szCs w:val="24"/>
        </w:rPr>
        <w:t xml:space="preserve"> Floor</w:t>
      </w:r>
    </w:p>
    <w:p w:rsidR="00C50064" w:rsidRDefault="00C50064" w:rsidP="00C50064">
      <w:pPr>
        <w:spacing w:after="0" w:line="240" w:lineRule="auto"/>
        <w:rPr>
          <w:szCs w:val="24"/>
        </w:rPr>
      </w:pPr>
      <w:r>
        <w:rPr>
          <w:szCs w:val="24"/>
        </w:rPr>
        <w:t>Columbus, OH  43215-3620</w:t>
      </w:r>
    </w:p>
    <w:p w:rsidR="00C50064" w:rsidRDefault="00C50064" w:rsidP="00C50064">
      <w:pPr>
        <w:spacing w:after="0" w:line="240" w:lineRule="auto"/>
        <w:rPr>
          <w:b/>
          <w:smallCaps/>
          <w:szCs w:val="24"/>
        </w:rPr>
      </w:pPr>
    </w:p>
    <w:p w:rsidR="00C50064" w:rsidRPr="00EC7A05" w:rsidRDefault="00C50064" w:rsidP="00C50064">
      <w:pPr>
        <w:spacing w:after="0" w:line="240" w:lineRule="auto"/>
        <w:rPr>
          <w:b/>
          <w:smallCaps/>
          <w:szCs w:val="24"/>
        </w:rPr>
      </w:pPr>
      <w:r w:rsidRPr="00182ECE">
        <w:rPr>
          <w:b/>
          <w:smallCaps/>
          <w:szCs w:val="24"/>
        </w:rPr>
        <w:t>Atto</w:t>
      </w:r>
      <w:r>
        <w:rPr>
          <w:b/>
          <w:smallCaps/>
          <w:szCs w:val="24"/>
        </w:rPr>
        <w:t>rneys for Ohio Hospital Assoc</w:t>
      </w:r>
      <w:r w:rsidR="009F6367">
        <w:rPr>
          <w:b/>
          <w:smallCaps/>
          <w:szCs w:val="24"/>
        </w:rPr>
        <w:t>.</w:t>
      </w:r>
    </w:p>
    <w:p w:rsidR="00C50064" w:rsidRDefault="00C50064" w:rsidP="00C50064">
      <w:pPr>
        <w:tabs>
          <w:tab w:val="left" w:pos="2160"/>
          <w:tab w:val="left" w:pos="2280"/>
        </w:tabs>
        <w:spacing w:after="0" w:line="240" w:lineRule="auto"/>
        <w:rPr>
          <w:rFonts w:eastAsia="Calibri"/>
          <w:color w:val="000000" w:themeColor="text1"/>
          <w:szCs w:val="24"/>
          <w:u w:val="single"/>
        </w:rPr>
      </w:pPr>
    </w:p>
    <w:p w:rsidR="009F6367" w:rsidRDefault="009F6367" w:rsidP="00C50064">
      <w:pPr>
        <w:tabs>
          <w:tab w:val="left" w:pos="2160"/>
          <w:tab w:val="left" w:pos="2280"/>
        </w:tabs>
        <w:spacing w:after="0" w:line="240" w:lineRule="auto"/>
        <w:rPr>
          <w:rFonts w:eastAsia="Calibri"/>
          <w:color w:val="000000" w:themeColor="text1"/>
          <w:szCs w:val="24"/>
          <w:u w:val="single"/>
        </w:rPr>
      </w:pPr>
      <w:r>
        <w:rPr>
          <w:rFonts w:eastAsia="Calibri"/>
          <w:color w:val="000000" w:themeColor="text1"/>
          <w:szCs w:val="24"/>
          <w:u w:val="single"/>
        </w:rPr>
        <w:t>/s/</w:t>
      </w:r>
      <w:r w:rsidR="007C6835">
        <w:rPr>
          <w:rFonts w:eastAsia="Calibri"/>
          <w:color w:val="000000" w:themeColor="text1"/>
          <w:szCs w:val="24"/>
          <w:u w:val="single"/>
        </w:rPr>
        <w:t xml:space="preserve"> Mark A. Whitt</w:t>
      </w:r>
      <w:r>
        <w:rPr>
          <w:rFonts w:eastAsia="Calibri"/>
          <w:color w:val="000000" w:themeColor="text1"/>
          <w:szCs w:val="24"/>
          <w:u w:val="single"/>
        </w:rPr>
        <w:tab/>
      </w:r>
      <w:r>
        <w:rPr>
          <w:rFonts w:eastAsia="Calibri"/>
          <w:color w:val="000000" w:themeColor="text1"/>
          <w:szCs w:val="24"/>
          <w:u w:val="single"/>
        </w:rPr>
        <w:tab/>
      </w:r>
      <w:r>
        <w:rPr>
          <w:rFonts w:eastAsia="Calibri"/>
          <w:color w:val="000000" w:themeColor="text1"/>
          <w:szCs w:val="24"/>
          <w:u w:val="single"/>
        </w:rPr>
        <w:tab/>
      </w:r>
      <w:r>
        <w:rPr>
          <w:rFonts w:eastAsia="Calibri"/>
          <w:color w:val="000000" w:themeColor="text1"/>
          <w:szCs w:val="24"/>
          <w:u w:val="single"/>
        </w:rPr>
        <w:tab/>
      </w:r>
      <w:r>
        <w:rPr>
          <w:rFonts w:eastAsia="Calibri"/>
          <w:color w:val="000000" w:themeColor="text1"/>
          <w:szCs w:val="24"/>
          <w:u w:val="single"/>
        </w:rPr>
        <w:tab/>
      </w:r>
    </w:p>
    <w:p w:rsidR="00C50064" w:rsidRDefault="00C50064" w:rsidP="00C50064">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Mark A. Whitt</w:t>
      </w:r>
    </w:p>
    <w:p w:rsidR="00C50064" w:rsidRDefault="00C50064" w:rsidP="00C50064">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 xml:space="preserve">Andrew J. Campbell </w:t>
      </w:r>
    </w:p>
    <w:p w:rsidR="00C50064" w:rsidRDefault="00C50064" w:rsidP="00C50064">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Whitt Sturtevant LLP</w:t>
      </w:r>
    </w:p>
    <w:p w:rsidR="00C50064" w:rsidRDefault="00C50064" w:rsidP="00C50064">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The KeyBank Building</w:t>
      </w:r>
    </w:p>
    <w:p w:rsidR="00C50064" w:rsidRDefault="00C50064" w:rsidP="00C50064">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88 East Broad Street, Suite 1590</w:t>
      </w:r>
    </w:p>
    <w:p w:rsidR="00C50064" w:rsidRDefault="00C50064" w:rsidP="00C50064">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Columbus, OH  43215</w:t>
      </w:r>
    </w:p>
    <w:p w:rsidR="009F6367" w:rsidRDefault="009F6367" w:rsidP="00C50064">
      <w:pPr>
        <w:tabs>
          <w:tab w:val="left" w:pos="2160"/>
          <w:tab w:val="left" w:pos="2280"/>
        </w:tabs>
        <w:spacing w:after="0" w:line="240" w:lineRule="auto"/>
        <w:rPr>
          <w:rFonts w:eastAsia="Calibri"/>
          <w:color w:val="000000" w:themeColor="text1"/>
          <w:szCs w:val="24"/>
        </w:rPr>
      </w:pPr>
    </w:p>
    <w:p w:rsidR="00C50064" w:rsidRDefault="00C50064" w:rsidP="00C50064">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Matthew White</w:t>
      </w:r>
    </w:p>
    <w:p w:rsidR="00C50064" w:rsidRDefault="00C50064" w:rsidP="00C50064">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Vince Parisi</w:t>
      </w:r>
    </w:p>
    <w:p w:rsidR="00C50064" w:rsidRDefault="00C50064" w:rsidP="00C50064">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Interstate Gas Supply</w:t>
      </w:r>
    </w:p>
    <w:p w:rsidR="00C50064" w:rsidRDefault="00C50064" w:rsidP="00C50064">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6100 Emerald Parkway</w:t>
      </w:r>
    </w:p>
    <w:p w:rsidR="00C50064" w:rsidRDefault="009F6367" w:rsidP="00C50064">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Dublin, OH  43016</w:t>
      </w:r>
    </w:p>
    <w:p w:rsidR="009F6367" w:rsidRDefault="009F6367" w:rsidP="00C50064">
      <w:pPr>
        <w:tabs>
          <w:tab w:val="left" w:pos="2160"/>
          <w:tab w:val="left" w:pos="2280"/>
        </w:tabs>
        <w:spacing w:after="0" w:line="240" w:lineRule="auto"/>
        <w:rPr>
          <w:b/>
          <w:smallCaps/>
          <w:szCs w:val="24"/>
        </w:rPr>
      </w:pPr>
    </w:p>
    <w:p w:rsidR="00C50064" w:rsidRPr="00AB19C3" w:rsidRDefault="00C50064" w:rsidP="00C50064">
      <w:pPr>
        <w:tabs>
          <w:tab w:val="left" w:pos="2160"/>
          <w:tab w:val="left" w:pos="2280"/>
        </w:tabs>
        <w:spacing w:after="0" w:line="240" w:lineRule="auto"/>
      </w:pPr>
      <w:r w:rsidRPr="00182ECE">
        <w:rPr>
          <w:b/>
          <w:smallCaps/>
          <w:szCs w:val="24"/>
        </w:rPr>
        <w:t>Attorneys for</w:t>
      </w:r>
      <w:r>
        <w:rPr>
          <w:b/>
          <w:smallCaps/>
          <w:szCs w:val="24"/>
        </w:rPr>
        <w:t xml:space="preserve"> Interstate Gas Supply, Inc.</w:t>
      </w:r>
    </w:p>
    <w:p w:rsidR="00C50064" w:rsidRPr="00CA1605" w:rsidRDefault="009F6367" w:rsidP="00C50064">
      <w:pPr>
        <w:spacing w:after="0" w:line="240" w:lineRule="auto"/>
        <w:rPr>
          <w:szCs w:val="24"/>
          <w:u w:val="single"/>
        </w:rPr>
      </w:pPr>
      <w:r>
        <w:rPr>
          <w:szCs w:val="24"/>
          <w:u w:val="single"/>
        </w:rPr>
        <w:lastRenderedPageBreak/>
        <w:t>/s/</w:t>
      </w:r>
      <w:r w:rsidR="007C6835">
        <w:rPr>
          <w:szCs w:val="24"/>
          <w:u w:val="single"/>
        </w:rPr>
        <w:t xml:space="preserve"> Christopher L. Miller</w:t>
      </w:r>
      <w:r>
        <w:rPr>
          <w:szCs w:val="24"/>
          <w:u w:val="single"/>
        </w:rPr>
        <w:tab/>
      </w:r>
      <w:r>
        <w:rPr>
          <w:szCs w:val="24"/>
          <w:u w:val="single"/>
        </w:rPr>
        <w:tab/>
      </w:r>
      <w:r>
        <w:rPr>
          <w:szCs w:val="24"/>
          <w:u w:val="single"/>
        </w:rPr>
        <w:tab/>
      </w:r>
    </w:p>
    <w:p w:rsidR="00C50064" w:rsidRDefault="00C50064" w:rsidP="00C50064">
      <w:pPr>
        <w:spacing w:after="0" w:line="240" w:lineRule="auto"/>
        <w:rPr>
          <w:szCs w:val="24"/>
        </w:rPr>
      </w:pPr>
      <w:r>
        <w:rPr>
          <w:szCs w:val="24"/>
        </w:rPr>
        <w:t>Christopher L. Miller</w:t>
      </w:r>
    </w:p>
    <w:p w:rsidR="00C50064" w:rsidRDefault="00C50064" w:rsidP="00C50064">
      <w:pPr>
        <w:spacing w:after="0" w:line="240" w:lineRule="auto"/>
        <w:rPr>
          <w:szCs w:val="24"/>
        </w:rPr>
      </w:pPr>
      <w:r>
        <w:rPr>
          <w:szCs w:val="24"/>
        </w:rPr>
        <w:t>Gregory H. Dunn</w:t>
      </w:r>
    </w:p>
    <w:p w:rsidR="00C50064" w:rsidRDefault="00C50064" w:rsidP="00C50064">
      <w:pPr>
        <w:spacing w:after="0" w:line="240" w:lineRule="auto"/>
        <w:rPr>
          <w:szCs w:val="24"/>
        </w:rPr>
      </w:pPr>
      <w:r>
        <w:rPr>
          <w:szCs w:val="24"/>
        </w:rPr>
        <w:t>Ice Miller LLP</w:t>
      </w:r>
    </w:p>
    <w:p w:rsidR="00C50064" w:rsidRDefault="00C50064" w:rsidP="00C50064">
      <w:pPr>
        <w:spacing w:after="0" w:line="240" w:lineRule="auto"/>
        <w:rPr>
          <w:szCs w:val="24"/>
        </w:rPr>
      </w:pPr>
      <w:r>
        <w:rPr>
          <w:szCs w:val="24"/>
        </w:rPr>
        <w:t>250 West Street</w:t>
      </w:r>
    </w:p>
    <w:p w:rsidR="00C50064" w:rsidRDefault="00C50064" w:rsidP="00C50064">
      <w:pPr>
        <w:spacing w:after="0" w:line="240" w:lineRule="auto"/>
        <w:rPr>
          <w:szCs w:val="24"/>
        </w:rPr>
      </w:pPr>
      <w:r>
        <w:rPr>
          <w:szCs w:val="24"/>
        </w:rPr>
        <w:t>Columbus, OH  43215</w:t>
      </w:r>
    </w:p>
    <w:p w:rsidR="00C50064" w:rsidRDefault="00C50064" w:rsidP="00C50064">
      <w:pPr>
        <w:spacing w:after="0" w:line="240" w:lineRule="auto"/>
        <w:rPr>
          <w:rFonts w:eastAsia="Calibri" w:cs="Times New Roman"/>
          <w:szCs w:val="24"/>
        </w:rPr>
      </w:pPr>
    </w:p>
    <w:p w:rsidR="00C50064" w:rsidRDefault="00C50064" w:rsidP="00C50064">
      <w:pPr>
        <w:spacing w:after="0" w:line="240" w:lineRule="auto"/>
        <w:rPr>
          <w:rFonts w:ascii="Arial Bold" w:eastAsia="Calibri" w:hAnsi="Arial Bold" w:cs="Times New Roman"/>
          <w:b/>
          <w:smallCaps/>
          <w:szCs w:val="24"/>
        </w:rPr>
      </w:pPr>
      <w:r>
        <w:rPr>
          <w:rFonts w:ascii="Arial Bold" w:eastAsia="Calibri" w:hAnsi="Arial Bold" w:cs="Times New Roman"/>
          <w:b/>
          <w:smallCaps/>
          <w:szCs w:val="24"/>
        </w:rPr>
        <w:t>Attorneys for the City of Dayton, Ohio</w:t>
      </w:r>
    </w:p>
    <w:p w:rsidR="00C50064" w:rsidRDefault="00C50064" w:rsidP="00C50064">
      <w:pPr>
        <w:spacing w:after="0" w:line="240" w:lineRule="auto"/>
        <w:rPr>
          <w:szCs w:val="24"/>
        </w:rPr>
      </w:pPr>
    </w:p>
    <w:p w:rsidR="009F6367" w:rsidRPr="009F6367" w:rsidRDefault="009F6367" w:rsidP="00C50064">
      <w:pPr>
        <w:spacing w:after="0" w:line="240" w:lineRule="auto"/>
        <w:rPr>
          <w:szCs w:val="24"/>
          <w:u w:val="single"/>
        </w:rPr>
      </w:pPr>
      <w:r>
        <w:rPr>
          <w:szCs w:val="24"/>
          <w:u w:val="single"/>
        </w:rPr>
        <w:t>/s/</w:t>
      </w:r>
      <w:r w:rsidR="007C6835">
        <w:rPr>
          <w:szCs w:val="24"/>
          <w:u w:val="single"/>
        </w:rPr>
        <w:t xml:space="preserve"> M. Howard Petricoff</w:t>
      </w:r>
      <w:r>
        <w:rPr>
          <w:szCs w:val="24"/>
          <w:u w:val="single"/>
        </w:rPr>
        <w:tab/>
      </w:r>
      <w:r>
        <w:rPr>
          <w:szCs w:val="24"/>
          <w:u w:val="single"/>
        </w:rPr>
        <w:tab/>
      </w:r>
      <w:r>
        <w:rPr>
          <w:szCs w:val="24"/>
          <w:u w:val="single"/>
        </w:rPr>
        <w:tab/>
      </w:r>
    </w:p>
    <w:p w:rsidR="00C50064" w:rsidRPr="0020790B" w:rsidRDefault="00C50064" w:rsidP="00C50064">
      <w:pPr>
        <w:spacing w:after="0" w:line="240" w:lineRule="auto"/>
        <w:rPr>
          <w:szCs w:val="24"/>
        </w:rPr>
      </w:pPr>
      <w:r w:rsidRPr="0020790B">
        <w:rPr>
          <w:szCs w:val="24"/>
        </w:rPr>
        <w:t>M. Howard Petricoff</w:t>
      </w:r>
    </w:p>
    <w:p w:rsidR="00C50064" w:rsidRDefault="00C50064" w:rsidP="00C50064">
      <w:pPr>
        <w:spacing w:after="0" w:line="240" w:lineRule="auto"/>
        <w:rPr>
          <w:szCs w:val="24"/>
        </w:rPr>
      </w:pPr>
      <w:r>
        <w:rPr>
          <w:szCs w:val="24"/>
        </w:rPr>
        <w:t>Stephen M. Howard</w:t>
      </w:r>
    </w:p>
    <w:p w:rsidR="00C50064" w:rsidRDefault="00C50064" w:rsidP="00C50064">
      <w:pPr>
        <w:spacing w:after="0" w:line="240" w:lineRule="auto"/>
        <w:rPr>
          <w:szCs w:val="24"/>
        </w:rPr>
      </w:pPr>
      <w:r>
        <w:rPr>
          <w:szCs w:val="24"/>
        </w:rPr>
        <w:t>Vorys, Sater, Seymour and Pease LLP</w:t>
      </w:r>
    </w:p>
    <w:p w:rsidR="00C50064" w:rsidRDefault="00C50064" w:rsidP="00C50064">
      <w:pPr>
        <w:spacing w:after="0" w:line="240" w:lineRule="auto"/>
        <w:rPr>
          <w:szCs w:val="24"/>
        </w:rPr>
      </w:pPr>
      <w:r>
        <w:rPr>
          <w:szCs w:val="24"/>
        </w:rPr>
        <w:t>52 East Gay Street</w:t>
      </w:r>
    </w:p>
    <w:p w:rsidR="00C50064" w:rsidRDefault="009F6367" w:rsidP="009F6367">
      <w:pPr>
        <w:spacing w:after="0" w:line="240" w:lineRule="auto"/>
        <w:rPr>
          <w:szCs w:val="24"/>
        </w:rPr>
      </w:pPr>
      <w:r>
        <w:rPr>
          <w:szCs w:val="24"/>
        </w:rPr>
        <w:t>Columbus, OH  43216</w:t>
      </w:r>
    </w:p>
    <w:p w:rsidR="00C50064" w:rsidRDefault="00C50064" w:rsidP="00C50064">
      <w:pPr>
        <w:spacing w:after="0" w:line="240" w:lineRule="auto"/>
        <w:rPr>
          <w:szCs w:val="24"/>
        </w:rPr>
      </w:pPr>
    </w:p>
    <w:p w:rsidR="00DC68B7" w:rsidRPr="00DC68B7" w:rsidRDefault="00A90C8C" w:rsidP="00DC68B7">
      <w:pPr>
        <w:autoSpaceDE w:val="0"/>
        <w:autoSpaceDN w:val="0"/>
        <w:adjustRightInd w:val="0"/>
        <w:snapToGrid w:val="0"/>
        <w:spacing w:after="0" w:line="240" w:lineRule="auto"/>
        <w:rPr>
          <w:rFonts w:ascii="Times-Roman" w:eastAsia="Times New Roman" w:hAnsi="Times-Roman" w:cs="Times-Roman"/>
          <w:b/>
          <w:smallCaps/>
          <w:color w:val="000000"/>
          <w:szCs w:val="24"/>
          <w:lang w:val="x-none"/>
        </w:rPr>
      </w:pPr>
      <w:r>
        <w:rPr>
          <w:rFonts w:ascii="Times-Roman" w:eastAsia="Times New Roman" w:hAnsi="Times-Roman" w:cs="Times-Roman"/>
          <w:b/>
          <w:smallCaps/>
          <w:color w:val="000000"/>
          <w:szCs w:val="24"/>
        </w:rPr>
        <w:t xml:space="preserve">Attorneys for </w:t>
      </w:r>
      <w:r w:rsidR="00DC68B7">
        <w:rPr>
          <w:rFonts w:ascii="Times-Roman" w:eastAsia="Times New Roman" w:hAnsi="Times-Roman" w:cs="Times-Roman"/>
          <w:b/>
          <w:smallCaps/>
          <w:color w:val="000000"/>
          <w:szCs w:val="24"/>
          <w:lang w:val="x-none"/>
        </w:rPr>
        <w:t>Exelon Generation Company, LLC</w:t>
      </w:r>
      <w:r w:rsidR="00DC68B7" w:rsidRPr="00DC68B7">
        <w:rPr>
          <w:rFonts w:ascii="Times-Roman" w:eastAsia="Times New Roman" w:hAnsi="Times-Roman" w:cs="Times-Roman"/>
          <w:b/>
          <w:smallCaps/>
          <w:color w:val="000000"/>
          <w:szCs w:val="24"/>
          <w:lang w:val="x-none"/>
        </w:rPr>
        <w:t xml:space="preserve"> Energy Company, Inc.; Constellation Energy Commodities</w:t>
      </w:r>
      <w:r w:rsidR="00DC68B7">
        <w:rPr>
          <w:rFonts w:ascii="Times-Roman" w:eastAsia="Times New Roman" w:hAnsi="Times-Roman" w:cs="Times-Roman"/>
          <w:b/>
          <w:smallCaps/>
          <w:color w:val="000000"/>
          <w:szCs w:val="24"/>
        </w:rPr>
        <w:t xml:space="preserve"> </w:t>
      </w:r>
      <w:r w:rsidR="00DC68B7" w:rsidRPr="00DC68B7">
        <w:rPr>
          <w:rFonts w:ascii="Times-Roman" w:eastAsia="Times New Roman" w:hAnsi="Times-Roman" w:cs="Times-Roman"/>
          <w:b/>
          <w:smallCaps/>
          <w:color w:val="000000"/>
          <w:szCs w:val="24"/>
          <w:lang w:val="x-none"/>
        </w:rPr>
        <w:t>Group, Inc.; and Constellation NewEnergy, Inc.</w:t>
      </w:r>
    </w:p>
    <w:p w:rsidR="00A90C8C" w:rsidRDefault="00A90C8C" w:rsidP="00A90C8C">
      <w:pPr>
        <w:spacing w:after="0" w:line="240" w:lineRule="auto"/>
        <w:rPr>
          <w:szCs w:val="24"/>
          <w:u w:val="single"/>
        </w:rPr>
      </w:pPr>
    </w:p>
    <w:p w:rsidR="00A90C8C" w:rsidRPr="009F6367" w:rsidRDefault="00A90C8C" w:rsidP="00A90C8C">
      <w:pPr>
        <w:spacing w:after="0" w:line="240" w:lineRule="auto"/>
        <w:rPr>
          <w:szCs w:val="24"/>
          <w:u w:val="single"/>
        </w:rPr>
      </w:pPr>
      <w:r>
        <w:rPr>
          <w:szCs w:val="24"/>
          <w:u w:val="single"/>
        </w:rPr>
        <w:t>/s/ M. Howard Petricoff</w:t>
      </w:r>
      <w:r>
        <w:rPr>
          <w:szCs w:val="24"/>
          <w:u w:val="single"/>
        </w:rPr>
        <w:tab/>
      </w:r>
      <w:r>
        <w:rPr>
          <w:szCs w:val="24"/>
          <w:u w:val="single"/>
        </w:rPr>
        <w:tab/>
      </w:r>
      <w:r>
        <w:rPr>
          <w:szCs w:val="24"/>
          <w:u w:val="single"/>
        </w:rPr>
        <w:tab/>
      </w:r>
    </w:p>
    <w:p w:rsidR="00A90C8C" w:rsidRPr="0020790B" w:rsidRDefault="00A90C8C" w:rsidP="00A90C8C">
      <w:pPr>
        <w:spacing w:after="0" w:line="240" w:lineRule="auto"/>
        <w:rPr>
          <w:szCs w:val="24"/>
        </w:rPr>
      </w:pPr>
      <w:r w:rsidRPr="0020790B">
        <w:rPr>
          <w:szCs w:val="24"/>
        </w:rPr>
        <w:t>M. Howard Petricoff</w:t>
      </w:r>
    </w:p>
    <w:p w:rsidR="00A90C8C" w:rsidRDefault="00A90C8C" w:rsidP="00A90C8C">
      <w:pPr>
        <w:spacing w:after="0" w:line="240" w:lineRule="auto"/>
        <w:rPr>
          <w:szCs w:val="24"/>
        </w:rPr>
      </w:pPr>
      <w:r>
        <w:rPr>
          <w:szCs w:val="24"/>
        </w:rPr>
        <w:t>Stephen M. Howard</w:t>
      </w:r>
    </w:p>
    <w:p w:rsidR="00A90C8C" w:rsidRDefault="00A90C8C" w:rsidP="00A90C8C">
      <w:pPr>
        <w:spacing w:after="0" w:line="240" w:lineRule="auto"/>
        <w:rPr>
          <w:szCs w:val="24"/>
        </w:rPr>
      </w:pPr>
      <w:r>
        <w:rPr>
          <w:szCs w:val="24"/>
        </w:rPr>
        <w:t>Vorys, Sater, Seymour and Pease LLP</w:t>
      </w:r>
    </w:p>
    <w:p w:rsidR="00A90C8C" w:rsidRDefault="00A90C8C" w:rsidP="00A90C8C">
      <w:pPr>
        <w:spacing w:after="0" w:line="240" w:lineRule="auto"/>
        <w:rPr>
          <w:szCs w:val="24"/>
        </w:rPr>
      </w:pPr>
      <w:r>
        <w:rPr>
          <w:szCs w:val="24"/>
        </w:rPr>
        <w:t>52 East Gay Street</w:t>
      </w:r>
    </w:p>
    <w:p w:rsidR="00A90C8C" w:rsidRDefault="00A90C8C" w:rsidP="00A90C8C">
      <w:pPr>
        <w:spacing w:after="0" w:line="240" w:lineRule="auto"/>
        <w:rPr>
          <w:szCs w:val="24"/>
        </w:rPr>
      </w:pPr>
      <w:r>
        <w:rPr>
          <w:szCs w:val="24"/>
        </w:rPr>
        <w:t>Columbus, OH  43216</w:t>
      </w:r>
    </w:p>
    <w:p w:rsidR="00A90C8C" w:rsidRDefault="00A90C8C" w:rsidP="00A90C8C">
      <w:pPr>
        <w:spacing w:after="0" w:line="240" w:lineRule="auto"/>
        <w:rPr>
          <w:szCs w:val="24"/>
        </w:rPr>
      </w:pPr>
    </w:p>
    <w:p w:rsidR="00C50064" w:rsidRDefault="00A90C8C" w:rsidP="00A90C8C">
      <w:pPr>
        <w:spacing w:after="0" w:line="240" w:lineRule="auto"/>
        <w:rPr>
          <w:rFonts w:ascii="Arial Bold" w:eastAsia="Calibri" w:hAnsi="Arial Bold" w:cs="Times New Roman"/>
          <w:b/>
          <w:smallCaps/>
          <w:szCs w:val="24"/>
        </w:rPr>
      </w:pPr>
      <w:r>
        <w:rPr>
          <w:rFonts w:ascii="Arial Bold" w:eastAsia="Calibri" w:hAnsi="Arial Bold" w:cs="Times New Roman"/>
          <w:b/>
          <w:smallCaps/>
          <w:szCs w:val="24"/>
        </w:rPr>
        <w:t xml:space="preserve">Attorneys for the Retail Energy </w:t>
      </w:r>
      <w:r w:rsidRPr="00DC68B7">
        <w:rPr>
          <w:rFonts w:ascii="Arial Bold" w:eastAsia="Calibri" w:hAnsi="Arial Bold" w:cs="Times New Roman"/>
          <w:b/>
          <w:smallCaps/>
          <w:szCs w:val="24"/>
        </w:rPr>
        <w:t>Supply Association</w:t>
      </w:r>
    </w:p>
    <w:p w:rsidR="00A90C8C" w:rsidRDefault="00A90C8C" w:rsidP="00A90C8C">
      <w:pPr>
        <w:spacing w:after="0" w:line="240" w:lineRule="auto"/>
        <w:rPr>
          <w:rFonts w:ascii="Arial Bold" w:eastAsia="Calibri" w:hAnsi="Arial Bold" w:cs="Times New Roman"/>
          <w:b/>
          <w:smallCaps/>
          <w:szCs w:val="24"/>
        </w:rPr>
      </w:pPr>
    </w:p>
    <w:p w:rsidR="009F6367" w:rsidRPr="009F6367" w:rsidRDefault="009F6367" w:rsidP="00C50064">
      <w:pPr>
        <w:spacing w:after="0" w:line="240" w:lineRule="auto"/>
        <w:rPr>
          <w:rFonts w:eastAsia="Calibri" w:cs="Times New Roman"/>
          <w:szCs w:val="24"/>
          <w:u w:val="single"/>
        </w:rPr>
      </w:pPr>
      <w:r>
        <w:rPr>
          <w:rFonts w:eastAsia="Calibri" w:cs="Times New Roman"/>
          <w:szCs w:val="24"/>
          <w:u w:val="single"/>
        </w:rPr>
        <w:t>/s/</w:t>
      </w:r>
      <w:r w:rsidR="007C6835">
        <w:rPr>
          <w:rFonts w:eastAsia="Calibri" w:cs="Times New Roman"/>
          <w:szCs w:val="24"/>
          <w:u w:val="single"/>
        </w:rPr>
        <w:t xml:space="preserve"> Trent A. Dougherty</w:t>
      </w:r>
      <w:r>
        <w:rPr>
          <w:rFonts w:eastAsia="Calibri" w:cs="Times New Roman"/>
          <w:szCs w:val="24"/>
          <w:u w:val="single"/>
        </w:rPr>
        <w:tab/>
      </w:r>
      <w:r>
        <w:rPr>
          <w:rFonts w:eastAsia="Calibri" w:cs="Times New Roman"/>
          <w:szCs w:val="24"/>
          <w:u w:val="single"/>
        </w:rPr>
        <w:tab/>
      </w:r>
      <w:r>
        <w:rPr>
          <w:rFonts w:eastAsia="Calibri" w:cs="Times New Roman"/>
          <w:szCs w:val="24"/>
          <w:u w:val="single"/>
        </w:rPr>
        <w:tab/>
      </w:r>
    </w:p>
    <w:p w:rsidR="00C50064" w:rsidRDefault="00C50064" w:rsidP="00C50064">
      <w:pPr>
        <w:spacing w:after="0" w:line="240" w:lineRule="auto"/>
        <w:rPr>
          <w:rFonts w:eastAsia="Calibri" w:cs="Times New Roman"/>
          <w:szCs w:val="24"/>
        </w:rPr>
      </w:pPr>
      <w:r>
        <w:rPr>
          <w:rFonts w:eastAsia="Calibri" w:cs="Times New Roman"/>
          <w:szCs w:val="24"/>
        </w:rPr>
        <w:t>Trent A. Dougherty</w:t>
      </w:r>
    </w:p>
    <w:p w:rsidR="00C50064" w:rsidRDefault="00C50064" w:rsidP="00C50064">
      <w:pPr>
        <w:spacing w:after="0" w:line="240" w:lineRule="auto"/>
        <w:rPr>
          <w:rFonts w:eastAsia="Calibri" w:cs="Times New Roman"/>
          <w:szCs w:val="24"/>
        </w:rPr>
      </w:pPr>
      <w:r>
        <w:rPr>
          <w:rFonts w:eastAsia="Calibri" w:cs="Times New Roman"/>
          <w:szCs w:val="24"/>
        </w:rPr>
        <w:t>Ohio Environmental Council</w:t>
      </w:r>
    </w:p>
    <w:p w:rsidR="00C50064" w:rsidRDefault="00C50064" w:rsidP="00C50064">
      <w:pPr>
        <w:spacing w:after="0" w:line="240" w:lineRule="auto"/>
        <w:rPr>
          <w:rFonts w:eastAsia="Calibri" w:cs="Times New Roman"/>
          <w:szCs w:val="24"/>
        </w:rPr>
      </w:pPr>
      <w:r>
        <w:rPr>
          <w:rFonts w:eastAsia="Calibri" w:cs="Times New Roman"/>
          <w:szCs w:val="24"/>
        </w:rPr>
        <w:t>1207 Grandview Ave., Suite 201</w:t>
      </w:r>
    </w:p>
    <w:p w:rsidR="00C50064" w:rsidRDefault="00C50064" w:rsidP="00C50064">
      <w:pPr>
        <w:spacing w:after="0" w:line="240" w:lineRule="auto"/>
        <w:rPr>
          <w:rFonts w:eastAsia="Calibri" w:cs="Times New Roman"/>
          <w:szCs w:val="24"/>
        </w:rPr>
      </w:pPr>
      <w:r>
        <w:rPr>
          <w:rFonts w:eastAsia="Calibri" w:cs="Times New Roman"/>
          <w:szCs w:val="24"/>
        </w:rPr>
        <w:t>Columbus, OH  43212</w:t>
      </w:r>
    </w:p>
    <w:p w:rsidR="00C50064" w:rsidRDefault="00C50064" w:rsidP="00C50064">
      <w:pPr>
        <w:spacing w:after="0" w:line="240" w:lineRule="auto"/>
        <w:rPr>
          <w:rFonts w:eastAsia="Calibri" w:cs="Times New Roman"/>
          <w:szCs w:val="24"/>
        </w:rPr>
      </w:pPr>
    </w:p>
    <w:p w:rsidR="00C50064" w:rsidRPr="0021746E" w:rsidRDefault="009F6367" w:rsidP="00C50064">
      <w:pPr>
        <w:spacing w:after="0" w:line="240" w:lineRule="auto"/>
        <w:rPr>
          <w:rFonts w:ascii="Arial Bold" w:eastAsia="Calibri" w:hAnsi="Arial Bold" w:cs="Times New Roman"/>
          <w:b/>
          <w:smallCaps/>
          <w:szCs w:val="24"/>
        </w:rPr>
      </w:pPr>
      <w:r>
        <w:rPr>
          <w:rFonts w:ascii="Arial Bold" w:eastAsia="Calibri" w:hAnsi="Arial Bold" w:cs="Times New Roman"/>
          <w:b/>
          <w:smallCaps/>
          <w:szCs w:val="24"/>
        </w:rPr>
        <w:t>Attorney</w:t>
      </w:r>
      <w:r w:rsidR="00C50064">
        <w:rPr>
          <w:rFonts w:ascii="Arial Bold" w:eastAsia="Calibri" w:hAnsi="Arial Bold" w:cs="Times New Roman"/>
          <w:b/>
          <w:smallCaps/>
          <w:szCs w:val="24"/>
        </w:rPr>
        <w:t xml:space="preserve"> for the Ohio Environmental Council</w:t>
      </w:r>
    </w:p>
    <w:p w:rsidR="00A90C8C" w:rsidRDefault="00A90C8C">
      <w:pPr>
        <w:rPr>
          <w:rFonts w:ascii="Arial Bold" w:eastAsia="Calibri" w:hAnsi="Arial Bold" w:cs="Times New Roman"/>
          <w:b/>
          <w:smallCaps/>
          <w:szCs w:val="24"/>
        </w:rPr>
      </w:pPr>
      <w:r>
        <w:rPr>
          <w:rFonts w:ascii="Arial Bold" w:eastAsia="Calibri" w:hAnsi="Arial Bold" w:cs="Times New Roman"/>
          <w:b/>
          <w:smallCaps/>
          <w:szCs w:val="24"/>
        </w:rPr>
        <w:br w:type="page"/>
      </w:r>
    </w:p>
    <w:p w:rsidR="00C50064" w:rsidRDefault="00C50064" w:rsidP="00C50064">
      <w:pPr>
        <w:spacing w:after="0" w:line="240" w:lineRule="auto"/>
        <w:rPr>
          <w:rFonts w:ascii="Arial Bold" w:eastAsia="Calibri" w:hAnsi="Arial Bold" w:cs="Times New Roman"/>
          <w:b/>
          <w:smallCaps/>
          <w:szCs w:val="24"/>
        </w:rPr>
      </w:pPr>
    </w:p>
    <w:p w:rsidR="009F6367" w:rsidRPr="009F6367" w:rsidRDefault="009F6367" w:rsidP="00C50064">
      <w:pPr>
        <w:spacing w:after="0" w:line="240" w:lineRule="auto"/>
        <w:rPr>
          <w:rFonts w:eastAsia="Calibri" w:cs="Arial"/>
          <w:szCs w:val="24"/>
          <w:u w:val="single"/>
        </w:rPr>
      </w:pPr>
      <w:r>
        <w:rPr>
          <w:rFonts w:eastAsia="Calibri" w:cs="Arial"/>
          <w:szCs w:val="24"/>
          <w:u w:val="single"/>
        </w:rPr>
        <w:t>/s/</w:t>
      </w:r>
      <w:r w:rsidR="007C6835">
        <w:rPr>
          <w:rFonts w:eastAsia="Calibri" w:cs="Arial"/>
          <w:szCs w:val="24"/>
          <w:u w:val="single"/>
        </w:rPr>
        <w:t xml:space="preserve"> J. Thomas Siwo</w:t>
      </w:r>
      <w:r>
        <w:rPr>
          <w:rFonts w:eastAsia="Calibri" w:cs="Arial"/>
          <w:szCs w:val="24"/>
          <w:u w:val="single"/>
        </w:rPr>
        <w:tab/>
      </w:r>
      <w:r>
        <w:rPr>
          <w:rFonts w:eastAsia="Calibri" w:cs="Arial"/>
          <w:szCs w:val="24"/>
          <w:u w:val="single"/>
        </w:rPr>
        <w:tab/>
      </w:r>
      <w:r>
        <w:rPr>
          <w:rFonts w:eastAsia="Calibri" w:cs="Arial"/>
          <w:szCs w:val="24"/>
          <w:u w:val="single"/>
        </w:rPr>
        <w:tab/>
      </w:r>
      <w:r>
        <w:rPr>
          <w:rFonts w:eastAsia="Calibri" w:cs="Arial"/>
          <w:szCs w:val="24"/>
          <w:u w:val="single"/>
        </w:rPr>
        <w:tab/>
      </w:r>
    </w:p>
    <w:p w:rsidR="00C50064" w:rsidRDefault="00C50064" w:rsidP="00C50064">
      <w:pPr>
        <w:spacing w:after="0" w:line="240" w:lineRule="auto"/>
        <w:rPr>
          <w:rFonts w:eastAsia="Calibri" w:cs="Arial"/>
          <w:szCs w:val="24"/>
        </w:rPr>
      </w:pPr>
      <w:r>
        <w:rPr>
          <w:rFonts w:eastAsia="Calibri" w:cs="Arial"/>
          <w:szCs w:val="24"/>
        </w:rPr>
        <w:t>J. Thomas Siwo</w:t>
      </w:r>
    </w:p>
    <w:p w:rsidR="00C50064" w:rsidRDefault="00C50064" w:rsidP="00C50064">
      <w:pPr>
        <w:spacing w:after="0" w:line="240" w:lineRule="auto"/>
        <w:rPr>
          <w:rFonts w:eastAsia="Calibri" w:cs="Arial"/>
          <w:szCs w:val="24"/>
        </w:rPr>
      </w:pPr>
      <w:r>
        <w:rPr>
          <w:rFonts w:eastAsia="Calibri" w:cs="Arial"/>
          <w:szCs w:val="24"/>
        </w:rPr>
        <w:t>Bricker &amp; Eckler</w:t>
      </w:r>
    </w:p>
    <w:p w:rsidR="00C50064" w:rsidRDefault="00C50064" w:rsidP="00C50064">
      <w:pPr>
        <w:spacing w:after="0" w:line="240" w:lineRule="auto"/>
        <w:rPr>
          <w:rFonts w:eastAsia="Calibri" w:cs="Arial"/>
          <w:szCs w:val="24"/>
        </w:rPr>
      </w:pPr>
      <w:r>
        <w:rPr>
          <w:rFonts w:eastAsia="Calibri" w:cs="Arial"/>
          <w:szCs w:val="24"/>
        </w:rPr>
        <w:t>100 South Third Street</w:t>
      </w:r>
    </w:p>
    <w:p w:rsidR="00C50064" w:rsidRDefault="00C50064" w:rsidP="00C50064">
      <w:pPr>
        <w:spacing w:after="0" w:line="240" w:lineRule="auto"/>
        <w:rPr>
          <w:rFonts w:eastAsia="Calibri" w:cs="Arial"/>
          <w:szCs w:val="24"/>
        </w:rPr>
      </w:pPr>
      <w:r>
        <w:rPr>
          <w:rFonts w:eastAsia="Calibri" w:cs="Arial"/>
          <w:szCs w:val="24"/>
        </w:rPr>
        <w:t>Columbus, OH  43215</w:t>
      </w:r>
    </w:p>
    <w:p w:rsidR="00C50064" w:rsidRDefault="00C50064" w:rsidP="00C50064">
      <w:pPr>
        <w:spacing w:after="0" w:line="240" w:lineRule="auto"/>
        <w:rPr>
          <w:rFonts w:eastAsia="Calibri" w:cs="Arial"/>
          <w:szCs w:val="24"/>
        </w:rPr>
      </w:pPr>
    </w:p>
    <w:p w:rsidR="00C50064" w:rsidRDefault="00C50064" w:rsidP="00C50064">
      <w:pPr>
        <w:spacing w:after="0" w:line="240" w:lineRule="auto"/>
        <w:rPr>
          <w:rFonts w:ascii="Arial Bold" w:eastAsia="Calibri" w:hAnsi="Arial Bold" w:cs="Times New Roman"/>
          <w:b/>
          <w:smallCaps/>
          <w:szCs w:val="24"/>
        </w:rPr>
      </w:pPr>
      <w:r>
        <w:rPr>
          <w:rFonts w:ascii="Arial Bold" w:eastAsia="Calibri" w:hAnsi="Arial Bold" w:cs="Times New Roman"/>
          <w:b/>
          <w:smallCaps/>
          <w:szCs w:val="24"/>
        </w:rPr>
        <w:t>Attorney for The Ohio Manufacturers Association Energy Group</w:t>
      </w:r>
    </w:p>
    <w:p w:rsidR="00C50064" w:rsidRDefault="00C50064" w:rsidP="00C50064">
      <w:pPr>
        <w:spacing w:after="0" w:line="240" w:lineRule="auto"/>
        <w:rPr>
          <w:rFonts w:eastAsia="Calibri" w:cs="Arial"/>
          <w:szCs w:val="24"/>
        </w:rPr>
      </w:pPr>
    </w:p>
    <w:p w:rsidR="009F6367" w:rsidRPr="009F6367" w:rsidRDefault="009F6367" w:rsidP="00C50064">
      <w:pPr>
        <w:spacing w:after="0" w:line="240" w:lineRule="auto"/>
        <w:rPr>
          <w:rFonts w:eastAsia="Calibri" w:cs="Arial"/>
          <w:szCs w:val="24"/>
          <w:u w:val="single"/>
        </w:rPr>
      </w:pPr>
      <w:r>
        <w:rPr>
          <w:rFonts w:eastAsia="Calibri" w:cs="Arial"/>
          <w:szCs w:val="24"/>
          <w:u w:val="single"/>
        </w:rPr>
        <w:t>/s/</w:t>
      </w:r>
      <w:r w:rsidR="007C6835">
        <w:rPr>
          <w:rFonts w:eastAsia="Calibri" w:cs="Arial"/>
          <w:szCs w:val="24"/>
          <w:u w:val="single"/>
        </w:rPr>
        <w:t xml:space="preserve"> Kimberly W. Bojko</w:t>
      </w:r>
      <w:r>
        <w:rPr>
          <w:rFonts w:eastAsia="Calibri" w:cs="Arial"/>
          <w:szCs w:val="24"/>
          <w:u w:val="single"/>
        </w:rPr>
        <w:tab/>
      </w:r>
      <w:r>
        <w:rPr>
          <w:rFonts w:eastAsia="Calibri" w:cs="Arial"/>
          <w:szCs w:val="24"/>
          <w:u w:val="single"/>
        </w:rPr>
        <w:tab/>
      </w:r>
      <w:r>
        <w:rPr>
          <w:rFonts w:eastAsia="Calibri" w:cs="Arial"/>
          <w:szCs w:val="24"/>
          <w:u w:val="single"/>
        </w:rPr>
        <w:tab/>
      </w:r>
    </w:p>
    <w:p w:rsidR="00C50064" w:rsidRDefault="00C50064" w:rsidP="00C50064">
      <w:pPr>
        <w:spacing w:after="0" w:line="240" w:lineRule="auto"/>
        <w:rPr>
          <w:rFonts w:eastAsia="Calibri" w:cs="Arial"/>
          <w:szCs w:val="24"/>
        </w:rPr>
      </w:pPr>
      <w:r>
        <w:rPr>
          <w:rFonts w:eastAsia="Calibri" w:cs="Arial"/>
          <w:szCs w:val="24"/>
        </w:rPr>
        <w:t>Kimberly W. Bojko</w:t>
      </w:r>
    </w:p>
    <w:p w:rsidR="00C50064" w:rsidRDefault="00C50064" w:rsidP="00C50064">
      <w:pPr>
        <w:spacing w:after="0" w:line="240" w:lineRule="auto"/>
        <w:rPr>
          <w:rFonts w:eastAsia="Calibri" w:cs="Arial"/>
          <w:szCs w:val="24"/>
        </w:rPr>
      </w:pPr>
      <w:r>
        <w:rPr>
          <w:rFonts w:eastAsia="Calibri" w:cs="Arial"/>
          <w:szCs w:val="24"/>
        </w:rPr>
        <w:t>Carpenter Lipps &amp; Leland LLP</w:t>
      </w:r>
    </w:p>
    <w:p w:rsidR="00C50064" w:rsidRDefault="00C50064" w:rsidP="00C50064">
      <w:pPr>
        <w:spacing w:after="0" w:line="240" w:lineRule="auto"/>
        <w:rPr>
          <w:rFonts w:eastAsia="Calibri" w:cs="Arial"/>
          <w:szCs w:val="24"/>
        </w:rPr>
      </w:pPr>
      <w:r>
        <w:rPr>
          <w:rFonts w:eastAsia="Calibri" w:cs="Arial"/>
          <w:szCs w:val="24"/>
        </w:rPr>
        <w:t>280 North High Street</w:t>
      </w:r>
    </w:p>
    <w:p w:rsidR="00C50064" w:rsidRDefault="00C50064" w:rsidP="00C50064">
      <w:pPr>
        <w:spacing w:after="0" w:line="240" w:lineRule="auto"/>
        <w:rPr>
          <w:rFonts w:eastAsia="Calibri" w:cs="Arial"/>
          <w:szCs w:val="24"/>
        </w:rPr>
      </w:pPr>
      <w:r>
        <w:rPr>
          <w:rFonts w:eastAsia="Calibri" w:cs="Arial"/>
          <w:szCs w:val="24"/>
        </w:rPr>
        <w:t>Columbus, OH  43215</w:t>
      </w:r>
    </w:p>
    <w:p w:rsidR="00C50064" w:rsidRDefault="00C50064" w:rsidP="00C50064">
      <w:pPr>
        <w:spacing w:after="0" w:line="240" w:lineRule="auto"/>
        <w:rPr>
          <w:rFonts w:eastAsia="Calibri" w:cs="Arial"/>
          <w:szCs w:val="24"/>
        </w:rPr>
      </w:pPr>
    </w:p>
    <w:p w:rsidR="00AB19C3" w:rsidRDefault="00C50064" w:rsidP="00AB19C3">
      <w:pPr>
        <w:spacing w:after="0" w:line="240" w:lineRule="auto"/>
        <w:rPr>
          <w:rFonts w:ascii="Arial Bold" w:eastAsia="Calibri" w:hAnsi="Arial Bold" w:cs="Times New Roman"/>
          <w:b/>
          <w:smallCaps/>
          <w:szCs w:val="24"/>
        </w:rPr>
      </w:pPr>
      <w:r>
        <w:rPr>
          <w:rFonts w:ascii="Arial Bold" w:eastAsia="Calibri" w:hAnsi="Arial Bold" w:cs="Times New Roman"/>
          <w:b/>
          <w:smallCaps/>
          <w:szCs w:val="24"/>
        </w:rPr>
        <w:t>Attorney for SolarVision, LLC</w:t>
      </w:r>
    </w:p>
    <w:p w:rsidR="00EA6DDC" w:rsidRPr="00AB19C3" w:rsidRDefault="00EA6DDC" w:rsidP="00EE4D16">
      <w:pPr>
        <w:spacing w:after="0" w:line="240" w:lineRule="auto"/>
        <w:rPr>
          <w:rFonts w:ascii="Arial Bold" w:eastAsia="Calibri" w:hAnsi="Arial Bold" w:cs="Times New Roman"/>
          <w:b/>
          <w:smallCaps/>
          <w:szCs w:val="24"/>
        </w:rPr>
        <w:sectPr w:rsidR="00EA6DDC" w:rsidRPr="00AB19C3" w:rsidSect="006C6E2C">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1440" w:bottom="1440" w:left="1440" w:header="720" w:footer="720" w:gutter="0"/>
          <w:cols w:num="2" w:space="720"/>
          <w:docGrid w:linePitch="360"/>
        </w:sectPr>
      </w:pPr>
    </w:p>
    <w:p w:rsidR="002A2B0B" w:rsidRDefault="002A2B0B" w:rsidP="002A2B0B">
      <w:pPr>
        <w:spacing w:after="0" w:line="240" w:lineRule="auto"/>
        <w:jc w:val="center"/>
        <w:rPr>
          <w:rFonts w:eastAsia="Times New Roman" w:cs="Arial"/>
          <w:b/>
          <w:smallCaps/>
          <w:sz w:val="28"/>
          <w:szCs w:val="28"/>
        </w:rPr>
      </w:pPr>
      <w:r>
        <w:rPr>
          <w:rFonts w:eastAsia="Times New Roman" w:cs="Arial"/>
          <w:b/>
          <w:smallCaps/>
          <w:sz w:val="28"/>
          <w:szCs w:val="28"/>
        </w:rPr>
        <w:lastRenderedPageBreak/>
        <w:t>Before</w:t>
      </w:r>
    </w:p>
    <w:p w:rsidR="002A2B0B" w:rsidRDefault="002A2B0B" w:rsidP="002A2B0B">
      <w:pPr>
        <w:spacing w:after="0" w:line="240" w:lineRule="auto"/>
        <w:jc w:val="center"/>
        <w:rPr>
          <w:rFonts w:eastAsia="Times New Roman" w:cs="Arial"/>
          <w:b/>
          <w:smallCaps/>
          <w:sz w:val="28"/>
          <w:szCs w:val="28"/>
        </w:rPr>
      </w:pPr>
      <w:r>
        <w:rPr>
          <w:rFonts w:eastAsia="Times New Roman" w:cs="Arial"/>
          <w:b/>
          <w:smallCaps/>
          <w:sz w:val="28"/>
          <w:szCs w:val="28"/>
        </w:rPr>
        <w:t>The Public Utilities Commission of Ohio</w:t>
      </w:r>
    </w:p>
    <w:p w:rsidR="002A2B0B" w:rsidRDefault="002A2B0B" w:rsidP="002A2B0B">
      <w:pPr>
        <w:spacing w:after="0" w:line="240" w:lineRule="auto"/>
        <w:jc w:val="both"/>
        <w:rPr>
          <w:rFonts w:eastAsia="Times New Roman" w:cs="Arial"/>
          <w:szCs w:val="24"/>
        </w:rPr>
      </w:pPr>
    </w:p>
    <w:tbl>
      <w:tblPr>
        <w:tblW w:w="9468" w:type="dxa"/>
        <w:tblLayout w:type="fixed"/>
        <w:tblLook w:val="04A0" w:firstRow="1" w:lastRow="0" w:firstColumn="1" w:lastColumn="0" w:noHBand="0" w:noVBand="1"/>
      </w:tblPr>
      <w:tblGrid>
        <w:gridCol w:w="5051"/>
        <w:gridCol w:w="290"/>
        <w:gridCol w:w="4127"/>
      </w:tblGrid>
      <w:tr w:rsidR="002A2B0B" w:rsidTr="004122AD">
        <w:tc>
          <w:tcPr>
            <w:tcW w:w="5051" w:type="dxa"/>
          </w:tcPr>
          <w:p w:rsidR="002A2B0B" w:rsidRDefault="002A2B0B" w:rsidP="004122AD">
            <w:pPr>
              <w:spacing w:after="0" w:line="240" w:lineRule="auto"/>
              <w:rPr>
                <w:rFonts w:eastAsia="Times New Roman" w:cs="Times New Roman"/>
                <w:color w:val="000000"/>
                <w:szCs w:val="24"/>
              </w:rPr>
            </w:pPr>
            <w:r>
              <w:rPr>
                <w:rFonts w:eastAsia="Times New Roman" w:cs="Times New Roman"/>
                <w:szCs w:val="24"/>
              </w:rPr>
              <w:t xml:space="preserve">In the Matter of the Application of </w:t>
            </w:r>
            <w:r>
              <w:rPr>
                <w:rFonts w:eastAsia="Times New Roman" w:cs="Times New Roman"/>
                <w:szCs w:val="24"/>
              </w:rPr>
              <w:br/>
              <w:t>The Dayton Power and Light Company for Approval of Its Market Rate Offer.</w:t>
            </w:r>
          </w:p>
          <w:p w:rsidR="002A2B0B" w:rsidRDefault="002A2B0B" w:rsidP="004122AD">
            <w:pPr>
              <w:spacing w:after="0" w:line="240" w:lineRule="auto"/>
              <w:rPr>
                <w:rFonts w:eastAsia="Times New Roman" w:cs="Times New Roman"/>
                <w:b/>
                <w:szCs w:val="24"/>
              </w:rPr>
            </w:pPr>
          </w:p>
          <w:p w:rsidR="002A2B0B" w:rsidRDefault="002A2B0B" w:rsidP="004122AD">
            <w:pPr>
              <w:spacing w:after="0" w:line="240" w:lineRule="auto"/>
              <w:rPr>
                <w:rFonts w:eastAsia="Times New Roman" w:cs="Times New Roman"/>
                <w:szCs w:val="24"/>
              </w:rPr>
            </w:pPr>
            <w:r>
              <w:rPr>
                <w:rFonts w:eastAsia="Times New Roman" w:cs="Times New Roman"/>
                <w:szCs w:val="24"/>
              </w:rPr>
              <w:t xml:space="preserve">In the Matter of the Application of </w:t>
            </w:r>
            <w:r>
              <w:rPr>
                <w:rFonts w:eastAsia="Times New Roman" w:cs="Times New Roman"/>
                <w:szCs w:val="24"/>
              </w:rPr>
              <w:br/>
              <w:t>The Dayton Power and Light Company for Approval of Revised Tariffs.</w:t>
            </w:r>
          </w:p>
          <w:p w:rsidR="002A2B0B" w:rsidRDefault="002A2B0B" w:rsidP="004122AD">
            <w:pPr>
              <w:spacing w:after="0" w:line="240" w:lineRule="auto"/>
              <w:rPr>
                <w:rFonts w:eastAsia="Times New Roman" w:cs="Times New Roman"/>
                <w:szCs w:val="24"/>
              </w:rPr>
            </w:pPr>
          </w:p>
          <w:p w:rsidR="002A2B0B" w:rsidRDefault="002A2B0B" w:rsidP="004122AD">
            <w:pPr>
              <w:spacing w:after="0" w:line="240" w:lineRule="auto"/>
              <w:rPr>
                <w:rFonts w:eastAsia="Times New Roman" w:cs="Times New Roman"/>
                <w:szCs w:val="24"/>
              </w:rPr>
            </w:pPr>
            <w:r>
              <w:rPr>
                <w:rFonts w:eastAsia="Times New Roman" w:cs="Times New Roman"/>
                <w:szCs w:val="24"/>
              </w:rPr>
              <w:t xml:space="preserve">In the Matter of the Application of </w:t>
            </w:r>
            <w:r>
              <w:rPr>
                <w:rFonts w:eastAsia="Times New Roman" w:cs="Times New Roman"/>
                <w:szCs w:val="24"/>
              </w:rPr>
              <w:br/>
              <w:t>The Dayton Power and Light Company for Approval of Certain Accounting Authority.</w:t>
            </w:r>
          </w:p>
          <w:p w:rsidR="002A2B0B" w:rsidRDefault="002A2B0B" w:rsidP="004122AD">
            <w:pPr>
              <w:spacing w:after="0" w:line="240" w:lineRule="auto"/>
              <w:rPr>
                <w:rFonts w:eastAsia="Times New Roman" w:cs="Times New Roman"/>
                <w:szCs w:val="24"/>
              </w:rPr>
            </w:pPr>
          </w:p>
          <w:p w:rsidR="002A2B0B" w:rsidRDefault="002A2B0B" w:rsidP="004122AD">
            <w:pPr>
              <w:spacing w:after="0" w:line="240" w:lineRule="auto"/>
              <w:rPr>
                <w:rFonts w:eastAsia="Times New Roman" w:cs="Times New Roman"/>
                <w:szCs w:val="24"/>
              </w:rPr>
            </w:pPr>
            <w:r>
              <w:rPr>
                <w:rFonts w:eastAsia="Times New Roman" w:cs="Times New Roman"/>
                <w:szCs w:val="24"/>
              </w:rPr>
              <w:t xml:space="preserve">In the Matter of the Application of </w:t>
            </w:r>
            <w:r>
              <w:rPr>
                <w:rFonts w:eastAsia="Times New Roman" w:cs="Times New Roman"/>
                <w:szCs w:val="24"/>
              </w:rPr>
              <w:br/>
              <w:t>The Dayton Power and Light Company for the Waiver of Certain Commission Rules.</w:t>
            </w:r>
          </w:p>
          <w:p w:rsidR="002A2B0B" w:rsidRDefault="002A2B0B" w:rsidP="004122AD">
            <w:pPr>
              <w:spacing w:after="0" w:line="240" w:lineRule="auto"/>
              <w:rPr>
                <w:rFonts w:eastAsia="Times New Roman" w:cs="Times New Roman"/>
                <w:szCs w:val="24"/>
              </w:rPr>
            </w:pPr>
          </w:p>
          <w:p w:rsidR="002A2B0B" w:rsidRDefault="002A2B0B" w:rsidP="004122AD">
            <w:pPr>
              <w:spacing w:after="0" w:line="240" w:lineRule="auto"/>
              <w:rPr>
                <w:rFonts w:eastAsia="Times New Roman" w:cs="Times New Roman"/>
                <w:b/>
                <w:color w:val="000000"/>
                <w:szCs w:val="24"/>
              </w:rPr>
            </w:pPr>
            <w:r>
              <w:rPr>
                <w:rFonts w:eastAsia="Times New Roman" w:cs="Times New Roman"/>
                <w:szCs w:val="24"/>
              </w:rPr>
              <w:t xml:space="preserve">In the Matter of the Application of </w:t>
            </w:r>
            <w:r>
              <w:rPr>
                <w:rFonts w:eastAsia="Times New Roman" w:cs="Times New Roman"/>
                <w:szCs w:val="24"/>
              </w:rPr>
              <w:br/>
              <w:t xml:space="preserve">The Dayton Power and Light Company </w:t>
            </w:r>
            <w:r>
              <w:rPr>
                <w:rFonts w:eastAsia="Times New Roman" w:cs="Times New Roman"/>
                <w:szCs w:val="24"/>
              </w:rPr>
              <w:br/>
              <w:t>to Establish Tariff Riders.</w:t>
            </w:r>
          </w:p>
        </w:tc>
        <w:tc>
          <w:tcPr>
            <w:tcW w:w="290" w:type="dxa"/>
          </w:tcPr>
          <w:p w:rsidR="002A2B0B" w:rsidRDefault="002A2B0B" w:rsidP="004122AD">
            <w:pPr>
              <w:spacing w:after="0" w:line="240" w:lineRule="auto"/>
              <w:rPr>
                <w:rFonts w:eastAsia="Times New Roman" w:cs="Times New Roman"/>
                <w:color w:val="000000"/>
                <w:szCs w:val="24"/>
              </w:rPr>
            </w:pPr>
            <w:r>
              <w:rPr>
                <w:rFonts w:eastAsia="Times New Roman" w:cs="Times New Roman"/>
                <w:szCs w:val="24"/>
              </w:rPr>
              <w:t>:</w:t>
            </w:r>
          </w:p>
          <w:p w:rsidR="002A2B0B" w:rsidRDefault="002A2B0B" w:rsidP="004122AD">
            <w:pPr>
              <w:spacing w:after="0" w:line="240" w:lineRule="auto"/>
              <w:rPr>
                <w:rFonts w:eastAsia="Times New Roman" w:cs="Times New Roman"/>
                <w:szCs w:val="24"/>
              </w:rPr>
            </w:pPr>
            <w:r>
              <w:rPr>
                <w:rFonts w:eastAsia="Times New Roman" w:cs="Times New Roman"/>
                <w:szCs w:val="24"/>
              </w:rPr>
              <w:t>:</w:t>
            </w:r>
          </w:p>
          <w:p w:rsidR="002A2B0B" w:rsidRDefault="002A2B0B" w:rsidP="004122AD">
            <w:pPr>
              <w:spacing w:after="0" w:line="240" w:lineRule="auto"/>
              <w:rPr>
                <w:rFonts w:eastAsia="Times New Roman" w:cs="Times New Roman"/>
                <w:szCs w:val="24"/>
              </w:rPr>
            </w:pPr>
            <w:r>
              <w:rPr>
                <w:rFonts w:eastAsia="Times New Roman" w:cs="Times New Roman"/>
                <w:szCs w:val="24"/>
              </w:rPr>
              <w:t>:</w:t>
            </w:r>
          </w:p>
          <w:p w:rsidR="002A2B0B" w:rsidRDefault="002A2B0B" w:rsidP="004122AD">
            <w:pPr>
              <w:spacing w:after="0" w:line="240" w:lineRule="auto"/>
              <w:rPr>
                <w:rFonts w:eastAsia="Times New Roman" w:cs="Times New Roman"/>
                <w:szCs w:val="24"/>
              </w:rPr>
            </w:pPr>
            <w:r>
              <w:rPr>
                <w:rFonts w:eastAsia="Times New Roman" w:cs="Times New Roman"/>
                <w:szCs w:val="24"/>
              </w:rPr>
              <w:t>:</w:t>
            </w:r>
          </w:p>
          <w:p w:rsidR="002A2B0B" w:rsidRDefault="002A2B0B" w:rsidP="004122AD">
            <w:pPr>
              <w:spacing w:after="0" w:line="240" w:lineRule="auto"/>
              <w:rPr>
                <w:rFonts w:eastAsia="Times New Roman" w:cs="Times New Roman"/>
                <w:szCs w:val="24"/>
              </w:rPr>
            </w:pPr>
            <w:r>
              <w:rPr>
                <w:rFonts w:eastAsia="Times New Roman" w:cs="Times New Roman"/>
                <w:szCs w:val="24"/>
              </w:rPr>
              <w:t>:</w:t>
            </w:r>
          </w:p>
          <w:p w:rsidR="002A2B0B" w:rsidRDefault="002A2B0B" w:rsidP="004122AD">
            <w:pPr>
              <w:spacing w:after="0" w:line="240" w:lineRule="auto"/>
              <w:rPr>
                <w:rFonts w:eastAsia="Times New Roman" w:cs="Times New Roman"/>
                <w:szCs w:val="24"/>
              </w:rPr>
            </w:pPr>
            <w:r>
              <w:rPr>
                <w:rFonts w:eastAsia="Times New Roman" w:cs="Times New Roman"/>
                <w:szCs w:val="24"/>
              </w:rPr>
              <w:t>:</w:t>
            </w:r>
          </w:p>
          <w:p w:rsidR="002A2B0B" w:rsidRDefault="002A2B0B" w:rsidP="004122AD">
            <w:pPr>
              <w:spacing w:after="0" w:line="240" w:lineRule="auto"/>
              <w:rPr>
                <w:rFonts w:eastAsia="Times New Roman" w:cs="Times New Roman"/>
                <w:szCs w:val="24"/>
              </w:rPr>
            </w:pPr>
            <w:r>
              <w:rPr>
                <w:rFonts w:eastAsia="Times New Roman" w:cs="Times New Roman"/>
                <w:szCs w:val="24"/>
              </w:rPr>
              <w:t>:</w:t>
            </w:r>
          </w:p>
          <w:p w:rsidR="002A2B0B" w:rsidRDefault="002A2B0B" w:rsidP="004122AD">
            <w:pPr>
              <w:spacing w:after="0" w:line="240" w:lineRule="auto"/>
              <w:rPr>
                <w:rFonts w:eastAsia="Times New Roman" w:cs="Times New Roman"/>
                <w:szCs w:val="24"/>
              </w:rPr>
            </w:pPr>
            <w:r>
              <w:rPr>
                <w:rFonts w:eastAsia="Times New Roman" w:cs="Times New Roman"/>
                <w:szCs w:val="24"/>
              </w:rPr>
              <w:t>:</w:t>
            </w:r>
          </w:p>
          <w:p w:rsidR="002A2B0B" w:rsidRDefault="002A2B0B" w:rsidP="004122AD">
            <w:pPr>
              <w:spacing w:after="0" w:line="240" w:lineRule="auto"/>
              <w:rPr>
                <w:rFonts w:eastAsia="Times New Roman" w:cs="Times New Roman"/>
                <w:szCs w:val="24"/>
              </w:rPr>
            </w:pPr>
            <w:r>
              <w:rPr>
                <w:rFonts w:eastAsia="Times New Roman" w:cs="Times New Roman"/>
                <w:szCs w:val="24"/>
              </w:rPr>
              <w:t>:</w:t>
            </w:r>
          </w:p>
          <w:p w:rsidR="002A2B0B" w:rsidRDefault="002A2B0B" w:rsidP="004122AD">
            <w:pPr>
              <w:spacing w:after="0" w:line="240" w:lineRule="auto"/>
              <w:rPr>
                <w:rFonts w:eastAsia="Times New Roman" w:cs="Times New Roman"/>
                <w:szCs w:val="24"/>
              </w:rPr>
            </w:pPr>
            <w:r>
              <w:rPr>
                <w:rFonts w:eastAsia="Times New Roman" w:cs="Times New Roman"/>
                <w:szCs w:val="24"/>
              </w:rPr>
              <w:t>:</w:t>
            </w:r>
          </w:p>
          <w:p w:rsidR="002A2B0B" w:rsidRDefault="002A2B0B" w:rsidP="004122AD">
            <w:pPr>
              <w:spacing w:after="0" w:line="240" w:lineRule="auto"/>
              <w:rPr>
                <w:rFonts w:eastAsia="Times New Roman" w:cs="Times New Roman"/>
                <w:szCs w:val="24"/>
              </w:rPr>
            </w:pPr>
            <w:r>
              <w:rPr>
                <w:rFonts w:eastAsia="Times New Roman" w:cs="Times New Roman"/>
                <w:szCs w:val="24"/>
              </w:rPr>
              <w:t>:</w:t>
            </w:r>
          </w:p>
          <w:p w:rsidR="002A2B0B" w:rsidRDefault="002A2B0B" w:rsidP="004122AD">
            <w:pPr>
              <w:spacing w:after="0" w:line="240" w:lineRule="auto"/>
              <w:rPr>
                <w:rFonts w:eastAsia="Times New Roman" w:cs="Times New Roman"/>
                <w:szCs w:val="24"/>
              </w:rPr>
            </w:pPr>
            <w:r>
              <w:rPr>
                <w:rFonts w:eastAsia="Times New Roman" w:cs="Times New Roman"/>
                <w:szCs w:val="24"/>
              </w:rPr>
              <w:t>:</w:t>
            </w:r>
          </w:p>
          <w:p w:rsidR="002A2B0B" w:rsidRDefault="002A2B0B" w:rsidP="004122AD">
            <w:pPr>
              <w:spacing w:after="0" w:line="240" w:lineRule="auto"/>
              <w:rPr>
                <w:rFonts w:eastAsia="Times New Roman" w:cs="Times New Roman"/>
                <w:szCs w:val="24"/>
              </w:rPr>
            </w:pPr>
            <w:r>
              <w:rPr>
                <w:rFonts w:eastAsia="Times New Roman" w:cs="Times New Roman"/>
                <w:szCs w:val="24"/>
              </w:rPr>
              <w:t>:</w:t>
            </w:r>
          </w:p>
          <w:p w:rsidR="002A2B0B" w:rsidRDefault="002A2B0B" w:rsidP="004122AD">
            <w:pPr>
              <w:spacing w:after="0" w:line="240" w:lineRule="auto"/>
              <w:rPr>
                <w:rFonts w:eastAsia="Times New Roman" w:cs="Times New Roman"/>
                <w:szCs w:val="24"/>
              </w:rPr>
            </w:pPr>
            <w:r>
              <w:rPr>
                <w:rFonts w:eastAsia="Times New Roman" w:cs="Times New Roman"/>
                <w:szCs w:val="24"/>
              </w:rPr>
              <w:t>:</w:t>
            </w:r>
          </w:p>
          <w:p w:rsidR="002A2B0B" w:rsidRDefault="002A2B0B" w:rsidP="004122AD">
            <w:pPr>
              <w:spacing w:after="0" w:line="240" w:lineRule="auto"/>
              <w:rPr>
                <w:rFonts w:eastAsia="Times New Roman" w:cs="Times New Roman"/>
                <w:szCs w:val="24"/>
              </w:rPr>
            </w:pPr>
            <w:r>
              <w:rPr>
                <w:rFonts w:eastAsia="Times New Roman" w:cs="Times New Roman"/>
                <w:szCs w:val="24"/>
              </w:rPr>
              <w:t>:</w:t>
            </w:r>
          </w:p>
          <w:p w:rsidR="002A2B0B" w:rsidRDefault="002A2B0B" w:rsidP="004122AD">
            <w:pPr>
              <w:spacing w:after="0" w:line="240" w:lineRule="auto"/>
              <w:rPr>
                <w:rFonts w:eastAsia="Times New Roman" w:cs="Times New Roman"/>
                <w:szCs w:val="24"/>
              </w:rPr>
            </w:pPr>
            <w:r>
              <w:rPr>
                <w:rFonts w:eastAsia="Times New Roman" w:cs="Times New Roman"/>
                <w:szCs w:val="24"/>
              </w:rPr>
              <w:t>:</w:t>
            </w:r>
          </w:p>
          <w:p w:rsidR="002A2B0B" w:rsidRDefault="002A2B0B" w:rsidP="004122AD">
            <w:pPr>
              <w:spacing w:after="0" w:line="240" w:lineRule="auto"/>
              <w:rPr>
                <w:rFonts w:eastAsia="Times New Roman" w:cs="Times New Roman"/>
                <w:szCs w:val="24"/>
              </w:rPr>
            </w:pPr>
            <w:r>
              <w:rPr>
                <w:rFonts w:eastAsia="Times New Roman" w:cs="Times New Roman"/>
                <w:szCs w:val="24"/>
              </w:rPr>
              <w:t>:</w:t>
            </w:r>
          </w:p>
          <w:p w:rsidR="002A2B0B" w:rsidRDefault="002A2B0B" w:rsidP="004122AD">
            <w:pPr>
              <w:spacing w:after="0" w:line="240" w:lineRule="auto"/>
              <w:rPr>
                <w:rFonts w:eastAsia="Times New Roman" w:cs="Times New Roman"/>
                <w:szCs w:val="24"/>
              </w:rPr>
            </w:pPr>
            <w:r>
              <w:rPr>
                <w:rFonts w:eastAsia="Times New Roman" w:cs="Times New Roman"/>
                <w:szCs w:val="24"/>
              </w:rPr>
              <w:t>:</w:t>
            </w:r>
          </w:p>
          <w:p w:rsidR="002A2B0B" w:rsidRDefault="002A2B0B" w:rsidP="004122AD">
            <w:pPr>
              <w:spacing w:after="0" w:line="240" w:lineRule="auto"/>
              <w:rPr>
                <w:rFonts w:eastAsia="Times New Roman" w:cs="Times New Roman"/>
                <w:szCs w:val="24"/>
              </w:rPr>
            </w:pPr>
            <w:r>
              <w:rPr>
                <w:rFonts w:eastAsia="Times New Roman" w:cs="Times New Roman"/>
                <w:szCs w:val="24"/>
              </w:rPr>
              <w:t>:</w:t>
            </w:r>
          </w:p>
          <w:p w:rsidR="002A2B0B" w:rsidRDefault="002A2B0B" w:rsidP="004122AD">
            <w:pPr>
              <w:spacing w:after="0" w:line="240" w:lineRule="auto"/>
              <w:rPr>
                <w:rFonts w:eastAsia="Times New Roman" w:cs="Times New Roman"/>
                <w:b/>
                <w:color w:val="000000"/>
                <w:szCs w:val="24"/>
              </w:rPr>
            </w:pPr>
          </w:p>
        </w:tc>
        <w:tc>
          <w:tcPr>
            <w:tcW w:w="4127" w:type="dxa"/>
          </w:tcPr>
          <w:p w:rsidR="002A2B0B" w:rsidRDefault="002A2B0B" w:rsidP="004122AD">
            <w:pPr>
              <w:spacing w:after="0" w:line="240" w:lineRule="auto"/>
              <w:ind w:left="432"/>
              <w:rPr>
                <w:rFonts w:eastAsia="Times New Roman" w:cs="Times New Roman"/>
                <w:color w:val="000000"/>
                <w:szCs w:val="24"/>
              </w:rPr>
            </w:pPr>
            <w:r>
              <w:rPr>
                <w:rFonts w:eastAsia="Times New Roman" w:cs="Times New Roman"/>
                <w:szCs w:val="24"/>
              </w:rPr>
              <w:t>Case No. 12-426-EL-SSO</w:t>
            </w:r>
          </w:p>
          <w:p w:rsidR="002A2B0B" w:rsidRDefault="002A2B0B" w:rsidP="004122AD">
            <w:pPr>
              <w:spacing w:after="0" w:line="240" w:lineRule="auto"/>
              <w:ind w:left="432"/>
              <w:rPr>
                <w:rFonts w:eastAsia="Times New Roman" w:cs="Times New Roman"/>
                <w:szCs w:val="24"/>
              </w:rPr>
            </w:pPr>
          </w:p>
          <w:p w:rsidR="002A2B0B" w:rsidRDefault="002A2B0B" w:rsidP="004122AD">
            <w:pPr>
              <w:spacing w:after="0" w:line="240" w:lineRule="auto"/>
              <w:ind w:left="432"/>
              <w:rPr>
                <w:rFonts w:eastAsia="Times New Roman" w:cs="Times New Roman"/>
                <w:szCs w:val="24"/>
              </w:rPr>
            </w:pPr>
          </w:p>
          <w:p w:rsidR="002A2B0B" w:rsidRDefault="002A2B0B" w:rsidP="004122AD">
            <w:pPr>
              <w:spacing w:after="0" w:line="240" w:lineRule="auto"/>
              <w:ind w:left="432"/>
              <w:rPr>
                <w:rFonts w:eastAsia="Times New Roman" w:cs="Times New Roman"/>
                <w:szCs w:val="24"/>
              </w:rPr>
            </w:pPr>
          </w:p>
          <w:p w:rsidR="002A2B0B" w:rsidRDefault="002A2B0B" w:rsidP="004122AD">
            <w:pPr>
              <w:spacing w:after="0" w:line="240" w:lineRule="auto"/>
              <w:ind w:left="432"/>
              <w:rPr>
                <w:rFonts w:eastAsia="Times New Roman" w:cs="Times New Roman"/>
                <w:szCs w:val="24"/>
              </w:rPr>
            </w:pPr>
            <w:r>
              <w:rPr>
                <w:rFonts w:eastAsia="Times New Roman" w:cs="Times New Roman"/>
                <w:szCs w:val="24"/>
              </w:rPr>
              <w:t>Case No. 12-427-EL-ATA</w:t>
            </w:r>
          </w:p>
          <w:p w:rsidR="002A2B0B" w:rsidRDefault="002A2B0B" w:rsidP="004122AD">
            <w:pPr>
              <w:spacing w:after="0" w:line="240" w:lineRule="auto"/>
              <w:ind w:left="432"/>
              <w:rPr>
                <w:rFonts w:eastAsia="Times New Roman" w:cs="Times New Roman"/>
                <w:szCs w:val="24"/>
              </w:rPr>
            </w:pPr>
          </w:p>
          <w:p w:rsidR="002A2B0B" w:rsidRDefault="002A2B0B" w:rsidP="004122AD">
            <w:pPr>
              <w:spacing w:after="0" w:line="240" w:lineRule="auto"/>
              <w:ind w:left="432"/>
              <w:rPr>
                <w:rFonts w:eastAsia="Times New Roman" w:cs="Times New Roman"/>
                <w:szCs w:val="24"/>
              </w:rPr>
            </w:pPr>
          </w:p>
          <w:p w:rsidR="002A2B0B" w:rsidRDefault="002A2B0B" w:rsidP="004122AD">
            <w:pPr>
              <w:spacing w:after="0" w:line="240" w:lineRule="auto"/>
              <w:ind w:left="432"/>
              <w:rPr>
                <w:rFonts w:eastAsia="Times New Roman" w:cs="Times New Roman"/>
                <w:szCs w:val="24"/>
              </w:rPr>
            </w:pPr>
          </w:p>
          <w:p w:rsidR="002A2B0B" w:rsidRDefault="002A2B0B" w:rsidP="004122AD">
            <w:pPr>
              <w:spacing w:after="0" w:line="240" w:lineRule="auto"/>
              <w:ind w:left="432"/>
              <w:rPr>
                <w:rFonts w:eastAsia="Times New Roman" w:cs="Times New Roman"/>
                <w:szCs w:val="24"/>
              </w:rPr>
            </w:pPr>
            <w:r>
              <w:rPr>
                <w:rFonts w:eastAsia="Times New Roman" w:cs="Times New Roman"/>
                <w:szCs w:val="24"/>
              </w:rPr>
              <w:t>Case No. 12-428-EL-AAM</w:t>
            </w:r>
          </w:p>
          <w:p w:rsidR="002A2B0B" w:rsidRDefault="002A2B0B" w:rsidP="004122AD">
            <w:pPr>
              <w:spacing w:after="0" w:line="240" w:lineRule="auto"/>
              <w:ind w:left="432"/>
              <w:rPr>
                <w:rFonts w:eastAsia="Times New Roman" w:cs="Times New Roman"/>
                <w:szCs w:val="24"/>
              </w:rPr>
            </w:pPr>
          </w:p>
          <w:p w:rsidR="002A2B0B" w:rsidRDefault="002A2B0B" w:rsidP="004122AD">
            <w:pPr>
              <w:spacing w:after="0" w:line="240" w:lineRule="auto"/>
              <w:ind w:left="432"/>
              <w:rPr>
                <w:rFonts w:eastAsia="Times New Roman" w:cs="Times New Roman"/>
                <w:szCs w:val="24"/>
              </w:rPr>
            </w:pPr>
          </w:p>
          <w:p w:rsidR="002A2B0B" w:rsidRDefault="002A2B0B" w:rsidP="004122AD">
            <w:pPr>
              <w:spacing w:after="0" w:line="240" w:lineRule="auto"/>
              <w:ind w:left="432"/>
              <w:rPr>
                <w:rFonts w:eastAsia="Times New Roman" w:cs="Times New Roman"/>
                <w:szCs w:val="24"/>
              </w:rPr>
            </w:pPr>
          </w:p>
          <w:p w:rsidR="002A2B0B" w:rsidRDefault="002A2B0B" w:rsidP="004122AD">
            <w:pPr>
              <w:spacing w:after="0" w:line="240" w:lineRule="auto"/>
              <w:ind w:left="432"/>
              <w:rPr>
                <w:rFonts w:eastAsia="Times New Roman" w:cs="Times New Roman"/>
                <w:szCs w:val="24"/>
              </w:rPr>
            </w:pPr>
          </w:p>
          <w:p w:rsidR="002A2B0B" w:rsidRDefault="002A2B0B" w:rsidP="004122AD">
            <w:pPr>
              <w:spacing w:after="0" w:line="240" w:lineRule="auto"/>
              <w:ind w:left="432"/>
              <w:rPr>
                <w:rFonts w:eastAsia="Times New Roman" w:cs="Times New Roman"/>
                <w:szCs w:val="24"/>
              </w:rPr>
            </w:pPr>
            <w:r>
              <w:rPr>
                <w:rFonts w:eastAsia="Times New Roman" w:cs="Times New Roman"/>
                <w:szCs w:val="24"/>
              </w:rPr>
              <w:t>Case No. 12-429-EL-WVR</w:t>
            </w:r>
          </w:p>
          <w:p w:rsidR="002A2B0B" w:rsidRDefault="002A2B0B" w:rsidP="004122AD">
            <w:pPr>
              <w:spacing w:after="0" w:line="240" w:lineRule="auto"/>
              <w:ind w:left="432"/>
              <w:rPr>
                <w:rFonts w:eastAsia="Times New Roman" w:cs="Times New Roman"/>
                <w:szCs w:val="24"/>
              </w:rPr>
            </w:pPr>
          </w:p>
          <w:p w:rsidR="002A2B0B" w:rsidRDefault="002A2B0B" w:rsidP="004122AD">
            <w:pPr>
              <w:spacing w:after="0" w:line="240" w:lineRule="auto"/>
              <w:ind w:left="432"/>
              <w:rPr>
                <w:rFonts w:eastAsia="Times New Roman" w:cs="Times New Roman"/>
                <w:szCs w:val="24"/>
              </w:rPr>
            </w:pPr>
          </w:p>
          <w:p w:rsidR="002A2B0B" w:rsidRDefault="002A2B0B" w:rsidP="004122AD">
            <w:pPr>
              <w:spacing w:after="0" w:line="240" w:lineRule="auto"/>
              <w:ind w:left="432"/>
              <w:rPr>
                <w:rFonts w:eastAsia="Times New Roman" w:cs="Times New Roman"/>
                <w:szCs w:val="24"/>
              </w:rPr>
            </w:pPr>
          </w:p>
          <w:p w:rsidR="002A2B0B" w:rsidRDefault="002A2B0B" w:rsidP="004122AD">
            <w:pPr>
              <w:spacing w:after="0" w:line="240" w:lineRule="auto"/>
              <w:ind w:left="432"/>
              <w:rPr>
                <w:rFonts w:eastAsia="Times New Roman" w:cs="Times New Roman"/>
                <w:szCs w:val="24"/>
              </w:rPr>
            </w:pPr>
            <w:r>
              <w:rPr>
                <w:rFonts w:eastAsia="Times New Roman" w:cs="Times New Roman"/>
                <w:szCs w:val="24"/>
              </w:rPr>
              <w:t>Case No. 12-672-EL-RDR</w:t>
            </w:r>
          </w:p>
          <w:p w:rsidR="002A2B0B" w:rsidRDefault="002A2B0B" w:rsidP="004122AD">
            <w:pPr>
              <w:spacing w:after="0" w:line="240" w:lineRule="auto"/>
              <w:ind w:left="432"/>
              <w:rPr>
                <w:rFonts w:eastAsia="Times New Roman" w:cs="Times New Roman"/>
                <w:szCs w:val="24"/>
              </w:rPr>
            </w:pPr>
          </w:p>
          <w:p w:rsidR="002A2B0B" w:rsidRDefault="002A2B0B" w:rsidP="004122AD">
            <w:pPr>
              <w:spacing w:after="0" w:line="240" w:lineRule="auto"/>
              <w:ind w:left="432"/>
              <w:rPr>
                <w:rFonts w:eastAsia="Times New Roman" w:cs="Times New Roman"/>
                <w:b/>
                <w:color w:val="000000"/>
                <w:szCs w:val="24"/>
              </w:rPr>
            </w:pPr>
          </w:p>
        </w:tc>
      </w:tr>
    </w:tbl>
    <w:p w:rsidR="002A2B0B" w:rsidRDefault="002A2B0B" w:rsidP="002A2B0B">
      <w:pPr>
        <w:pStyle w:val="BodyText"/>
        <w:tabs>
          <w:tab w:val="left" w:pos="5040"/>
        </w:tabs>
        <w:rPr>
          <w:sz w:val="16"/>
          <w:szCs w:val="16"/>
        </w:rPr>
      </w:pPr>
    </w:p>
    <w:p w:rsidR="002A2B0B" w:rsidRDefault="002A2B0B" w:rsidP="002A2B0B">
      <w:pPr>
        <w:pStyle w:val="BodyText"/>
        <w:tabs>
          <w:tab w:val="left" w:pos="5040"/>
        </w:tabs>
        <w:rPr>
          <w:sz w:val="16"/>
          <w:szCs w:val="16"/>
        </w:rPr>
      </w:pPr>
    </w:p>
    <w:p w:rsidR="002A2B0B" w:rsidRPr="00B76CA0" w:rsidRDefault="002A2B0B" w:rsidP="00800831">
      <w:pPr>
        <w:pStyle w:val="BodyText"/>
        <w:pBdr>
          <w:top w:val="single" w:sz="12" w:space="1" w:color="auto"/>
        </w:pBdr>
        <w:tabs>
          <w:tab w:val="left" w:pos="5040"/>
        </w:tabs>
        <w:rPr>
          <w:rFonts w:ascii="Arial Bold" w:hAnsi="Arial Bold"/>
          <w:caps/>
          <w:sz w:val="16"/>
          <w:szCs w:val="16"/>
        </w:rPr>
      </w:pPr>
    </w:p>
    <w:p w:rsidR="002A2B0B" w:rsidRPr="00B76CA0" w:rsidRDefault="002A2B0B" w:rsidP="00800831">
      <w:pPr>
        <w:pStyle w:val="Title"/>
        <w:pBdr>
          <w:bottom w:val="single" w:sz="12" w:space="1" w:color="auto"/>
        </w:pBdr>
        <w:spacing w:after="0"/>
        <w:rPr>
          <w:rFonts w:ascii="Arial Bold" w:hAnsi="Arial Bold"/>
          <w:caps/>
          <w:smallCaps w:val="0"/>
          <w:sz w:val="16"/>
          <w:szCs w:val="16"/>
        </w:rPr>
      </w:pPr>
      <w:r w:rsidRPr="00B76CA0">
        <w:rPr>
          <w:rFonts w:ascii="Arial Bold" w:hAnsi="Arial Bold"/>
          <w:caps/>
          <w:smallCaps w:val="0"/>
          <w:sz w:val="24"/>
        </w:rPr>
        <w:t>MEMORANDUM IN SUPPORT</w:t>
      </w:r>
    </w:p>
    <w:p w:rsidR="002A2B0B" w:rsidRPr="00E46744" w:rsidRDefault="002A2B0B" w:rsidP="00800831">
      <w:pPr>
        <w:pStyle w:val="Title"/>
        <w:pBdr>
          <w:bottom w:val="single" w:sz="12" w:space="1" w:color="auto"/>
        </w:pBdr>
        <w:spacing w:after="0"/>
        <w:rPr>
          <w:sz w:val="16"/>
          <w:szCs w:val="16"/>
        </w:rPr>
      </w:pPr>
    </w:p>
    <w:p w:rsidR="002A2B0B" w:rsidRPr="006B73B2" w:rsidRDefault="002A2B0B" w:rsidP="002A2B0B">
      <w:pPr>
        <w:pStyle w:val="Title"/>
        <w:rPr>
          <w:b w:val="0"/>
          <w:sz w:val="24"/>
          <w:szCs w:val="24"/>
        </w:rPr>
      </w:pPr>
    </w:p>
    <w:p w:rsidR="00E73414" w:rsidRDefault="001747CF" w:rsidP="00C81BDC">
      <w:pPr>
        <w:spacing w:after="0" w:line="480" w:lineRule="auto"/>
        <w:jc w:val="both"/>
      </w:pPr>
      <w:r>
        <w:tab/>
        <w:t>O</w:t>
      </w:r>
      <w:r w:rsidR="006B7F75">
        <w:t xml:space="preserve">n </w:t>
      </w:r>
      <w:r>
        <w:t>November 14, 2012, the Attorney Examiner issued an Entry establishing the deadline for testimony and the hearing date</w:t>
      </w:r>
      <w:r w:rsidR="00C961FC">
        <w:rPr>
          <w:rStyle w:val="FootnoteReference"/>
        </w:rPr>
        <w:footnoteReference w:id="7"/>
      </w:r>
      <w:r>
        <w:t xml:space="preserve"> for DP&amp;L’s ESP Appli</w:t>
      </w:r>
      <w:r w:rsidR="006B7F75">
        <w:t>cation (the Second Application).  DP&amp;L’s unilateral actions have since rendered th</w:t>
      </w:r>
      <w:r w:rsidR="00893A4B">
        <w:t>e procedural schedule unjust and unreasonable</w:t>
      </w:r>
      <w:r w:rsidR="00F11E42">
        <w:t xml:space="preserve"> and unfair to Intervenors</w:t>
      </w:r>
      <w:r w:rsidR="006B7F75">
        <w:t>.  More specifically, DP&amp;L’s</w:t>
      </w:r>
      <w:r w:rsidR="00893A4B">
        <w:t xml:space="preserve"> decision to file an Amended</w:t>
      </w:r>
      <w:r w:rsidR="006B7F75">
        <w:t xml:space="preserve"> Application, as well as DP&amp;L’s failure to participate in meaningful </w:t>
      </w:r>
      <w:r w:rsidR="00B44EBD">
        <w:t>discovery has</w:t>
      </w:r>
      <w:r w:rsidR="006B7F75">
        <w:t xml:space="preserve"> frustrated the ability of Inter</w:t>
      </w:r>
      <w:r w:rsidR="00B76CA0">
        <w:t>venors and S</w:t>
      </w:r>
      <w:r w:rsidR="00B44EBD">
        <w:t>taff to prepare for the hearing and to file testimony.</w:t>
      </w:r>
      <w:r w:rsidR="00E73414">
        <w:t xml:space="preserve">  In addition to frustrating Intervenors ability to prepare to litigate </w:t>
      </w:r>
      <w:r w:rsidR="00E73414">
        <w:lastRenderedPageBreak/>
        <w:t xml:space="preserve">this proceeding, DP&amp;L’s actions have rendered it impossible for Intervenors to consider settlement discussions under the current schedule. </w:t>
      </w:r>
    </w:p>
    <w:p w:rsidR="00C961FC" w:rsidRDefault="00B44EBD" w:rsidP="00C961FC">
      <w:pPr>
        <w:spacing w:after="0" w:line="480" w:lineRule="auto"/>
        <w:jc w:val="both"/>
      </w:pPr>
      <w:r>
        <w:tab/>
        <w:t>As an initial matter,</w:t>
      </w:r>
      <w:r w:rsidR="00C81BDC">
        <w:t xml:space="preserve"> the Commission may determine that this Joint Motion is unnecessary because the November 14, 2012 Entry established</w:t>
      </w:r>
      <w:r w:rsidR="00C961FC">
        <w:t xml:space="preserve"> a deadline for</w:t>
      </w:r>
      <w:r w:rsidR="00C81BDC">
        <w:t xml:space="preserve"> </w:t>
      </w:r>
      <w:r w:rsidR="00C961FC">
        <w:t>testimony and a hearing date related to the October 5, 2012 ESP Application, and not the Amended Application filed on December 12, 2012.  That October 5, 2012 Application, however, has been superseded by the Amended Application and it is the Amended Application that the Company now seeks approval of.</w:t>
      </w:r>
      <w:r w:rsidR="00C961FC">
        <w:rPr>
          <w:rStyle w:val="FootnoteReference"/>
        </w:rPr>
        <w:footnoteReference w:id="8"/>
      </w:r>
      <w:r w:rsidR="00C961FC">
        <w:t xml:space="preserve">  So the Commission may appropriately find that the November 14, 2012 Entry no longer has any legal effect</w:t>
      </w:r>
      <w:r w:rsidR="00457231">
        <w:t>.</w:t>
      </w:r>
      <w:r w:rsidR="00C961FC">
        <w:t xml:space="preserve">  Accordingly, the Attorney Examiner should issue a new or amended procedural schedule related to the Amended Application filed on December 12, 2012.</w:t>
      </w:r>
    </w:p>
    <w:p w:rsidR="00C81BDC" w:rsidRDefault="00C81BDC" w:rsidP="00C961FC">
      <w:pPr>
        <w:spacing w:after="0" w:line="480" w:lineRule="auto"/>
        <w:ind w:firstLine="720"/>
        <w:jc w:val="both"/>
      </w:pPr>
      <w:r>
        <w:t xml:space="preserve">In the event that </w:t>
      </w:r>
      <w:r w:rsidR="001C2EEA">
        <w:t xml:space="preserve">the </w:t>
      </w:r>
      <w:r>
        <w:t>Amended Application did not void the procedural schedule</w:t>
      </w:r>
      <w:r w:rsidR="001C2EEA">
        <w:t xml:space="preserve"> per se</w:t>
      </w:r>
      <w:r>
        <w:t>, DP&amp;L’s unilateral actions have rendered the procedural schedule unworkable.  DP&amp;L’s Amended ESP Application contained significant changes, asked for nearly an additional $100 million, changed the identity of key witnesses, and, while DP&amp;L was in the process of drafting the Amended Application, DP&amp;L refused</w:t>
      </w:r>
      <w:r w:rsidR="00834FEF">
        <w:t xml:space="preserve"> to participate in </w:t>
      </w:r>
      <w:r w:rsidR="001C2EEA">
        <w:t xml:space="preserve">settlement discussions and </w:t>
      </w:r>
      <w:r w:rsidR="00834FEF">
        <w:t xml:space="preserve">discovery.  </w:t>
      </w:r>
    </w:p>
    <w:p w:rsidR="006B7F75" w:rsidRDefault="00834FEF" w:rsidP="00937A5A">
      <w:pPr>
        <w:spacing w:after="0" w:line="480" w:lineRule="auto"/>
        <w:ind w:firstLine="720"/>
        <w:jc w:val="both"/>
      </w:pPr>
      <w:r>
        <w:t>Not that DP&amp;L needed much of an excuse to</w:t>
      </w:r>
      <w:r w:rsidR="00C81BDC">
        <w:t xml:space="preserve"> avoid the discovery process.  </w:t>
      </w:r>
      <w:r w:rsidR="00B44EBD">
        <w:t xml:space="preserve">From the start, DP&amp;L has slow-walked the discovery process.  </w:t>
      </w:r>
      <w:r w:rsidR="006B7F75">
        <w:t>Although the Attorney Examiner issued an Entry requiring discovery responses to be answered in 10 days, DP&amp;L has missed deadline after deadline, and, when DP&amp;L has responded, its responses have been inadequate.</w:t>
      </w:r>
      <w:r w:rsidR="00B44EBD">
        <w:t xml:space="preserve">  Additionally, when DP&amp;L has not flatly missed </w:t>
      </w:r>
      <w:r w:rsidR="00B44EBD">
        <w:lastRenderedPageBreak/>
        <w:t>deadlines, it h</w:t>
      </w:r>
      <w:r w:rsidR="00852CF8">
        <w:t>as requested (and received) extensions.  R</w:t>
      </w:r>
      <w:r w:rsidR="00B44EBD">
        <w:t>ather than using the extra time to craft meaningful answers to discove</w:t>
      </w:r>
      <w:r w:rsidR="00852CF8">
        <w:t>ry request</w:t>
      </w:r>
      <w:r w:rsidR="00E73414">
        <w:t>s, DP&amp;L has provided meritless</w:t>
      </w:r>
      <w:r w:rsidR="00B44EBD">
        <w:t xml:space="preserve"> objections.  Typically, DP&amp;L provides partially meaningful responses only after a deficiency letter is served with a deadline upon which a motion to compel will be filed.</w:t>
      </w:r>
      <w:r w:rsidR="00937A5A">
        <w:t xml:space="preserve">  Moreover, it appears that DP&amp;L has not been serving its responses to discovery upon all parties, as is required by </w:t>
      </w:r>
      <w:r w:rsidR="001E1492">
        <w:t xml:space="preserve">Rule </w:t>
      </w:r>
      <w:r w:rsidR="00937A5A">
        <w:t>4901-1-19, Ohio Administrative Code (“OAC”).</w:t>
      </w:r>
      <w:r w:rsidR="00937A5A">
        <w:rPr>
          <w:rStyle w:val="FootnoteReference"/>
        </w:rPr>
        <w:footnoteReference w:id="9"/>
      </w:r>
      <w:r w:rsidR="00937A5A">
        <w:t xml:space="preserve">  </w:t>
      </w:r>
      <w:r w:rsidR="00B44EBD">
        <w:t xml:space="preserve">Still, as is evident by IEU-Ohio’s Motion to Compel (related to discovery initially served on </w:t>
      </w:r>
      <w:r w:rsidR="00B44EBD" w:rsidRPr="002F2DBD">
        <w:t>October 23, 2012)</w:t>
      </w:r>
      <w:r w:rsidR="00E73414">
        <w:rPr>
          <w:b/>
        </w:rPr>
        <w:t xml:space="preserve"> </w:t>
      </w:r>
      <w:r w:rsidR="00E73414">
        <w:t>and Second Motion to Compel</w:t>
      </w:r>
      <w:r w:rsidR="00F11E42">
        <w:t xml:space="preserve"> (related to discovery requests initially served on November 28, 2012)</w:t>
      </w:r>
      <w:r w:rsidR="00852CF8">
        <w:t>, even DP&amp;L’s supplemental responses are not completely forthcoming</w:t>
      </w:r>
      <w:r w:rsidR="00937A5A">
        <w:t>.</w:t>
      </w:r>
    </w:p>
    <w:p w:rsidR="00C961FC" w:rsidRDefault="00C961FC" w:rsidP="00DD2033">
      <w:pPr>
        <w:pStyle w:val="BodyTextIndent3"/>
        <w:spacing w:after="0" w:line="480" w:lineRule="auto"/>
        <w:ind w:left="0" w:right="-29" w:firstLine="720"/>
        <w:jc w:val="both"/>
        <w:rPr>
          <w:sz w:val="24"/>
          <w:szCs w:val="24"/>
        </w:rPr>
      </w:pPr>
      <w:r>
        <w:rPr>
          <w:sz w:val="24"/>
          <w:szCs w:val="24"/>
        </w:rPr>
        <w:t xml:space="preserve">Joint Movants’ </w:t>
      </w:r>
      <w:r w:rsidRPr="00F9282C">
        <w:rPr>
          <w:sz w:val="24"/>
          <w:szCs w:val="24"/>
        </w:rPr>
        <w:t>requested prehearing is allowed by the PUCO</w:t>
      </w:r>
      <w:r>
        <w:rPr>
          <w:sz w:val="24"/>
          <w:szCs w:val="24"/>
        </w:rPr>
        <w:t>’</w:t>
      </w:r>
      <w:r w:rsidRPr="00F9282C">
        <w:rPr>
          <w:sz w:val="24"/>
          <w:szCs w:val="24"/>
        </w:rPr>
        <w:t xml:space="preserve">s rules.  </w:t>
      </w:r>
      <w:r w:rsidR="001E1492">
        <w:rPr>
          <w:sz w:val="24"/>
          <w:szCs w:val="24"/>
        </w:rPr>
        <w:t>Rule</w:t>
      </w:r>
      <w:r w:rsidRPr="00F9282C">
        <w:rPr>
          <w:sz w:val="24"/>
          <w:szCs w:val="24"/>
        </w:rPr>
        <w:t xml:space="preserve"> 4901-1-26(A)(1)</w:t>
      </w:r>
      <w:r w:rsidR="001E1492">
        <w:rPr>
          <w:sz w:val="24"/>
          <w:szCs w:val="24"/>
        </w:rPr>
        <w:t>, OAC,</w:t>
      </w:r>
      <w:r w:rsidRPr="00F9282C">
        <w:rPr>
          <w:sz w:val="24"/>
          <w:szCs w:val="24"/>
        </w:rPr>
        <w:t xml:space="preserve"> allows the PUCO to hold a prehearing to resolve dis</w:t>
      </w:r>
      <w:r w:rsidR="00937A5A">
        <w:rPr>
          <w:sz w:val="24"/>
          <w:szCs w:val="24"/>
        </w:rPr>
        <w:t xml:space="preserve">covery matters.  Rule </w:t>
      </w:r>
      <w:r w:rsidRPr="00F9282C">
        <w:rPr>
          <w:sz w:val="24"/>
          <w:szCs w:val="24"/>
        </w:rPr>
        <w:t>4901-1-26(A)(1)(a)</w:t>
      </w:r>
      <w:r w:rsidR="00937A5A">
        <w:rPr>
          <w:sz w:val="24"/>
          <w:szCs w:val="24"/>
        </w:rPr>
        <w:t>, OAC,</w:t>
      </w:r>
      <w:r w:rsidRPr="00F9282C">
        <w:rPr>
          <w:sz w:val="24"/>
          <w:szCs w:val="24"/>
        </w:rPr>
        <w:t xml:space="preserve"> allows the PUCO to hold a prehearing to rule on motions to compel and protective orders.  </w:t>
      </w:r>
      <w:r w:rsidR="002A0198">
        <w:rPr>
          <w:sz w:val="24"/>
          <w:szCs w:val="24"/>
        </w:rPr>
        <w:t>Rule</w:t>
      </w:r>
      <w:r w:rsidRPr="00F9282C">
        <w:rPr>
          <w:sz w:val="24"/>
          <w:szCs w:val="24"/>
        </w:rPr>
        <w:t xml:space="preserve"> 4901-1-26(A)(7)</w:t>
      </w:r>
      <w:r w:rsidR="002A0198">
        <w:rPr>
          <w:sz w:val="24"/>
          <w:szCs w:val="24"/>
        </w:rPr>
        <w:t>, OAC,</w:t>
      </w:r>
      <w:r w:rsidRPr="00F9282C">
        <w:rPr>
          <w:sz w:val="24"/>
          <w:szCs w:val="24"/>
        </w:rPr>
        <w:t xml:space="preserve"> allows the PUCO to hold a prehearing to rule on other procedural matters.  The PUCO may consider that the prehearing will be a forum for oral motions to compel (that otherwise would be written) under </w:t>
      </w:r>
      <w:r w:rsidR="002A0198">
        <w:rPr>
          <w:sz w:val="24"/>
          <w:szCs w:val="24"/>
        </w:rPr>
        <w:t>Rule</w:t>
      </w:r>
      <w:r w:rsidRPr="00F9282C">
        <w:rPr>
          <w:sz w:val="24"/>
          <w:szCs w:val="24"/>
        </w:rPr>
        <w:t xml:space="preserve"> 4901-1-23</w:t>
      </w:r>
      <w:r w:rsidR="002A0198">
        <w:rPr>
          <w:sz w:val="24"/>
          <w:szCs w:val="24"/>
        </w:rPr>
        <w:t>, OAC</w:t>
      </w:r>
      <w:r w:rsidRPr="00F9282C">
        <w:rPr>
          <w:sz w:val="24"/>
          <w:szCs w:val="24"/>
        </w:rPr>
        <w:t xml:space="preserve">. </w:t>
      </w:r>
    </w:p>
    <w:p w:rsidR="00C961FC" w:rsidRPr="002F2DBD" w:rsidRDefault="00C961FC" w:rsidP="00457231">
      <w:pPr>
        <w:autoSpaceDE w:val="0"/>
        <w:autoSpaceDN w:val="0"/>
        <w:adjustRightInd w:val="0"/>
        <w:spacing w:after="0" w:line="480" w:lineRule="auto"/>
        <w:ind w:firstLine="720"/>
        <w:jc w:val="both"/>
        <w:rPr>
          <w:szCs w:val="24"/>
        </w:rPr>
      </w:pPr>
      <w:r w:rsidRPr="002A0198">
        <w:rPr>
          <w:rFonts w:cs="Arial"/>
          <w:szCs w:val="24"/>
        </w:rPr>
        <w:t>Furthermore, there is precedent for resolving discovery disputes through the hearing of oral arguments.  For example, a group of parties so</w:t>
      </w:r>
      <w:r w:rsidR="00457231">
        <w:rPr>
          <w:rFonts w:cs="Arial"/>
          <w:szCs w:val="24"/>
        </w:rPr>
        <w:t xml:space="preserve">ught oral argument in a case where a utility </w:t>
      </w:r>
      <w:r w:rsidRPr="002A0198">
        <w:rPr>
          <w:rFonts w:cs="Arial"/>
          <w:szCs w:val="24"/>
        </w:rPr>
        <w:t>had failed to</w:t>
      </w:r>
      <w:r w:rsidRPr="00F9282C">
        <w:rPr>
          <w:szCs w:val="24"/>
        </w:rPr>
        <w:t xml:space="preserve"> respond to certain discovery requests.</w:t>
      </w:r>
      <w:r w:rsidR="00457231">
        <w:rPr>
          <w:rStyle w:val="FootnoteReference"/>
          <w:rFonts w:cs="Arial"/>
          <w:szCs w:val="24"/>
        </w:rPr>
        <w:footnoteReference w:id="10"/>
      </w:r>
      <w:r w:rsidRPr="00F9282C">
        <w:rPr>
          <w:szCs w:val="24"/>
        </w:rPr>
        <w:t xml:space="preserve">  The PUCO </w:t>
      </w:r>
      <w:r w:rsidRPr="00F9282C">
        <w:rPr>
          <w:szCs w:val="24"/>
        </w:rPr>
        <w:lastRenderedPageBreak/>
        <w:t>granted the motion, scheduling a conference for the PUCO to hear and resolve the discovery issues.</w:t>
      </w:r>
      <w:r w:rsidR="00457231">
        <w:rPr>
          <w:rStyle w:val="FootnoteReference"/>
          <w:szCs w:val="24"/>
        </w:rPr>
        <w:footnoteReference w:id="11"/>
      </w:r>
    </w:p>
    <w:p w:rsidR="006B7F75" w:rsidRDefault="00834FEF" w:rsidP="00C81BDC">
      <w:pPr>
        <w:spacing w:after="0" w:line="480" w:lineRule="auto"/>
        <w:jc w:val="both"/>
      </w:pPr>
      <w:r>
        <w:tab/>
        <w:t>Given the unjust and unreasonable date for the</w:t>
      </w:r>
      <w:r w:rsidR="00852CF8">
        <w:t xml:space="preserve"> hearing, the Commission should choose from two course</w:t>
      </w:r>
      <w:r w:rsidR="00F11E42">
        <w:t>s</w:t>
      </w:r>
      <w:r w:rsidR="00852CF8">
        <w:t xml:space="preserve"> of action: (1) v</w:t>
      </w:r>
      <w:r>
        <w:t>acate the deadline for testimony and the hearing date and hold a</w:t>
      </w:r>
      <w:r w:rsidR="00F11E42">
        <w:t xml:space="preserve"> </w:t>
      </w:r>
      <w:r w:rsidR="002F2DBD">
        <w:t>prehearing</w:t>
      </w:r>
      <w:r w:rsidR="00F11E42">
        <w:t xml:space="preserve"> conference on January 31</w:t>
      </w:r>
      <w:r>
        <w:t>, 2</w:t>
      </w:r>
      <w:r w:rsidR="00852CF8">
        <w:t>013 to determine whether DP&amp;L has completely participated in discovery</w:t>
      </w:r>
      <w:r>
        <w:t>;</w:t>
      </w:r>
      <w:r w:rsidR="00852CF8">
        <w:t xml:space="preserve"> or</w:t>
      </w:r>
      <w:r>
        <w:t xml:space="preserve"> (2) require testimony to be filed on April 23, 2013 (Staff on April 30, 2013) and set the matter for hearing on May 7, 2013</w:t>
      </w:r>
      <w:r w:rsidR="000F1075">
        <w:t>, subject to the Commission’s calendar</w:t>
      </w:r>
      <w:r>
        <w:t>.</w:t>
      </w:r>
      <w:r>
        <w:rPr>
          <w:rStyle w:val="FootnoteReference"/>
        </w:rPr>
        <w:footnoteReference w:id="12"/>
      </w:r>
      <w:r w:rsidR="00852CF8">
        <w:t xml:space="preserve">  Although Joint Movants support both options, the Commission should elect the first option because it is more likely to curb DP&amp;L’s</w:t>
      </w:r>
      <w:r>
        <w:t xml:space="preserve"> abusive discovery practices</w:t>
      </w:r>
      <w:r w:rsidR="00F11E42">
        <w:t>, and afford an opportunity for the parties to explore settlement with regard to the latest Amended Application.</w:t>
      </w:r>
      <w:r>
        <w:t xml:space="preserve"> </w:t>
      </w:r>
    </w:p>
    <w:p w:rsidR="009F6367" w:rsidRDefault="00FC6209" w:rsidP="00C81BDC">
      <w:pPr>
        <w:spacing w:after="0" w:line="480" w:lineRule="auto"/>
        <w:jc w:val="both"/>
      </w:pPr>
      <w:r>
        <w:tab/>
        <w:t>For the reasons stated herein, Joint Movants request that the Commission grant the relief requested in the Joint Motion.</w:t>
      </w:r>
    </w:p>
    <w:p w:rsidR="009F6367" w:rsidRDefault="009F6367" w:rsidP="00C81BDC">
      <w:pPr>
        <w:spacing w:after="0" w:line="480" w:lineRule="auto"/>
        <w:jc w:val="both"/>
        <w:sectPr w:rsidR="009F6367" w:rsidSect="00EA6DDC">
          <w:headerReference w:type="default" r:id="rId31"/>
          <w:footerReference w:type="default" r:id="rId32"/>
          <w:headerReference w:type="first" r:id="rId33"/>
          <w:footerReference w:type="first" r:id="rId34"/>
          <w:pgSz w:w="12240" w:h="15840"/>
          <w:pgMar w:top="1440" w:right="1440" w:bottom="1440" w:left="1440" w:header="720" w:footer="720" w:gutter="0"/>
          <w:cols w:space="720"/>
          <w:docGrid w:linePitch="360"/>
        </w:sectPr>
      </w:pPr>
    </w:p>
    <w:p w:rsidR="00FC6209" w:rsidRDefault="009F6367" w:rsidP="00C81BDC">
      <w:pPr>
        <w:spacing w:after="0" w:line="480" w:lineRule="auto"/>
        <w:jc w:val="both"/>
      </w:pPr>
      <w:r>
        <w:lastRenderedPageBreak/>
        <w:t>Respectfully submitted,</w:t>
      </w:r>
    </w:p>
    <w:p w:rsidR="007C6835" w:rsidRPr="00C50064" w:rsidRDefault="007C6835" w:rsidP="007C6835">
      <w:pPr>
        <w:tabs>
          <w:tab w:val="left" w:pos="2160"/>
          <w:tab w:val="left" w:pos="2280"/>
        </w:tabs>
        <w:spacing w:after="0" w:line="240" w:lineRule="auto"/>
        <w:rPr>
          <w:rFonts w:eastAsia="Calibri"/>
          <w:color w:val="000000" w:themeColor="text1"/>
          <w:szCs w:val="24"/>
          <w:u w:val="single"/>
        </w:rPr>
      </w:pPr>
      <w:r>
        <w:rPr>
          <w:rFonts w:eastAsia="Calibri"/>
          <w:color w:val="000000" w:themeColor="text1"/>
          <w:szCs w:val="24"/>
          <w:u w:val="single"/>
        </w:rPr>
        <w:t>/s/ Joseph E. Oliker</w:t>
      </w:r>
      <w:r>
        <w:rPr>
          <w:rFonts w:eastAsia="Calibri"/>
          <w:color w:val="000000" w:themeColor="text1"/>
          <w:szCs w:val="24"/>
          <w:u w:val="single"/>
        </w:rPr>
        <w:tab/>
      </w:r>
      <w:r>
        <w:rPr>
          <w:rFonts w:eastAsia="Calibri"/>
          <w:color w:val="000000" w:themeColor="text1"/>
          <w:szCs w:val="24"/>
          <w:u w:val="single"/>
        </w:rPr>
        <w:tab/>
      </w:r>
      <w:r>
        <w:rPr>
          <w:rFonts w:eastAsia="Calibri"/>
          <w:color w:val="000000" w:themeColor="text1"/>
          <w:szCs w:val="24"/>
          <w:u w:val="single"/>
        </w:rPr>
        <w:tab/>
      </w:r>
      <w:r>
        <w:rPr>
          <w:rFonts w:eastAsia="Calibri"/>
          <w:color w:val="000000" w:themeColor="text1"/>
          <w:szCs w:val="24"/>
          <w:u w:val="single"/>
        </w:rPr>
        <w:tab/>
      </w:r>
      <w:r>
        <w:rPr>
          <w:rFonts w:eastAsia="Calibri"/>
          <w:color w:val="000000" w:themeColor="text1"/>
          <w:szCs w:val="24"/>
          <w:u w:val="single"/>
        </w:rPr>
        <w:tab/>
      </w:r>
    </w:p>
    <w:p w:rsidR="007C6835" w:rsidRPr="00182ECE" w:rsidRDefault="007C6835" w:rsidP="007C6835">
      <w:pPr>
        <w:tabs>
          <w:tab w:val="left" w:pos="2160"/>
          <w:tab w:val="left" w:pos="2280"/>
        </w:tabs>
        <w:spacing w:after="0" w:line="240" w:lineRule="auto"/>
        <w:rPr>
          <w:rFonts w:eastAsia="Calibri"/>
          <w:color w:val="000000" w:themeColor="text1"/>
          <w:szCs w:val="24"/>
        </w:rPr>
      </w:pPr>
      <w:r w:rsidRPr="00182ECE">
        <w:rPr>
          <w:rFonts w:eastAsia="Calibri"/>
          <w:color w:val="000000" w:themeColor="text1"/>
          <w:szCs w:val="24"/>
        </w:rPr>
        <w:t>Samuel C. Randazzo</w:t>
      </w:r>
    </w:p>
    <w:p w:rsidR="007C6835" w:rsidRPr="00182ECE" w:rsidRDefault="007C6835" w:rsidP="007C6835">
      <w:pPr>
        <w:tabs>
          <w:tab w:val="left" w:pos="2160"/>
          <w:tab w:val="left" w:pos="2280"/>
        </w:tabs>
        <w:spacing w:after="0" w:line="240" w:lineRule="auto"/>
        <w:rPr>
          <w:rFonts w:eastAsia="Calibri"/>
          <w:color w:val="000000" w:themeColor="text1"/>
          <w:szCs w:val="24"/>
        </w:rPr>
      </w:pPr>
      <w:r w:rsidRPr="00182ECE">
        <w:rPr>
          <w:rFonts w:eastAsia="Calibri"/>
          <w:color w:val="000000" w:themeColor="text1"/>
          <w:szCs w:val="24"/>
        </w:rPr>
        <w:t>Frank P. Darr</w:t>
      </w:r>
    </w:p>
    <w:p w:rsidR="007C6835" w:rsidRPr="00182ECE" w:rsidRDefault="007C6835" w:rsidP="007C6835">
      <w:pPr>
        <w:tabs>
          <w:tab w:val="left" w:pos="2160"/>
          <w:tab w:val="left" w:pos="2280"/>
        </w:tabs>
        <w:spacing w:after="0" w:line="240" w:lineRule="auto"/>
        <w:rPr>
          <w:rFonts w:eastAsia="Calibri"/>
          <w:color w:val="000000" w:themeColor="text1"/>
          <w:szCs w:val="24"/>
        </w:rPr>
      </w:pPr>
      <w:r w:rsidRPr="00182ECE">
        <w:rPr>
          <w:rFonts w:eastAsia="Calibri"/>
          <w:color w:val="000000" w:themeColor="text1"/>
          <w:szCs w:val="24"/>
        </w:rPr>
        <w:t>Joseph E. Oliker</w:t>
      </w:r>
    </w:p>
    <w:p w:rsidR="007C6835" w:rsidRPr="00182ECE" w:rsidRDefault="007C6835" w:rsidP="007C6835">
      <w:pPr>
        <w:tabs>
          <w:tab w:val="left" w:pos="2160"/>
          <w:tab w:val="left" w:pos="2280"/>
        </w:tabs>
        <w:spacing w:after="0" w:line="240" w:lineRule="auto"/>
        <w:rPr>
          <w:rFonts w:eastAsia="Calibri"/>
          <w:color w:val="000000" w:themeColor="text1"/>
          <w:szCs w:val="24"/>
        </w:rPr>
      </w:pPr>
      <w:r w:rsidRPr="00182ECE">
        <w:rPr>
          <w:rFonts w:eastAsia="Calibri"/>
          <w:color w:val="000000" w:themeColor="text1"/>
          <w:szCs w:val="24"/>
        </w:rPr>
        <w:t>Matthew R. Pritchard</w:t>
      </w:r>
    </w:p>
    <w:p w:rsidR="007C6835" w:rsidRPr="00182ECE" w:rsidRDefault="007C6835" w:rsidP="007C6835">
      <w:pPr>
        <w:tabs>
          <w:tab w:val="left" w:pos="2160"/>
          <w:tab w:val="left" w:pos="2280"/>
        </w:tabs>
        <w:spacing w:after="0" w:line="240" w:lineRule="auto"/>
        <w:rPr>
          <w:rFonts w:eastAsia="Calibri"/>
          <w:color w:val="000000" w:themeColor="text1"/>
          <w:szCs w:val="24"/>
        </w:rPr>
      </w:pPr>
      <w:r w:rsidRPr="00182ECE">
        <w:rPr>
          <w:rFonts w:eastAsia="Calibri"/>
          <w:color w:val="000000" w:themeColor="text1"/>
          <w:szCs w:val="24"/>
        </w:rPr>
        <w:t>McNees Wallace &amp; Nurick LLC</w:t>
      </w:r>
    </w:p>
    <w:p w:rsidR="007C6835" w:rsidRPr="00182ECE" w:rsidRDefault="007C6835" w:rsidP="007C6835">
      <w:pPr>
        <w:tabs>
          <w:tab w:val="left" w:pos="2160"/>
          <w:tab w:val="left" w:pos="2280"/>
        </w:tabs>
        <w:spacing w:after="0" w:line="240" w:lineRule="auto"/>
        <w:rPr>
          <w:rFonts w:eastAsia="Calibri"/>
          <w:color w:val="000000" w:themeColor="text1"/>
          <w:szCs w:val="24"/>
        </w:rPr>
      </w:pPr>
      <w:r w:rsidRPr="00182ECE">
        <w:rPr>
          <w:rFonts w:eastAsia="Calibri"/>
          <w:color w:val="000000" w:themeColor="text1"/>
          <w:szCs w:val="24"/>
        </w:rPr>
        <w:t>21 East State Street, 17th Floor</w:t>
      </w:r>
    </w:p>
    <w:p w:rsidR="007C6835" w:rsidRPr="005361DD" w:rsidRDefault="007C6835" w:rsidP="007C6835">
      <w:pPr>
        <w:tabs>
          <w:tab w:val="left" w:pos="2160"/>
          <w:tab w:val="left" w:pos="2280"/>
        </w:tabs>
        <w:spacing w:after="0" w:line="240" w:lineRule="auto"/>
        <w:rPr>
          <w:rFonts w:eastAsia="Calibri"/>
          <w:color w:val="000000" w:themeColor="text1"/>
          <w:szCs w:val="24"/>
        </w:rPr>
      </w:pPr>
      <w:r w:rsidRPr="00182ECE">
        <w:rPr>
          <w:rFonts w:eastAsia="Calibri"/>
          <w:color w:val="000000" w:themeColor="text1"/>
          <w:szCs w:val="24"/>
        </w:rPr>
        <w:t>Columbus, OH  43215</w:t>
      </w:r>
    </w:p>
    <w:p w:rsidR="007C6835" w:rsidRPr="00182ECE" w:rsidRDefault="007C6835" w:rsidP="007C6835">
      <w:pPr>
        <w:tabs>
          <w:tab w:val="left" w:pos="2160"/>
          <w:tab w:val="left" w:pos="2280"/>
        </w:tabs>
        <w:spacing w:after="0" w:line="240" w:lineRule="auto"/>
        <w:rPr>
          <w:rFonts w:eastAsia="Calibri"/>
          <w:color w:val="000000" w:themeColor="text1"/>
          <w:szCs w:val="24"/>
        </w:rPr>
      </w:pPr>
    </w:p>
    <w:p w:rsidR="007C6835" w:rsidRPr="00182ECE" w:rsidRDefault="007C6835" w:rsidP="007C6835">
      <w:pPr>
        <w:tabs>
          <w:tab w:val="left" w:pos="2160"/>
          <w:tab w:val="left" w:pos="2280"/>
        </w:tabs>
        <w:spacing w:after="0" w:line="240" w:lineRule="auto"/>
        <w:rPr>
          <w:rFonts w:eastAsia="Calibri"/>
          <w:b/>
          <w:smallCaps/>
          <w:color w:val="000000" w:themeColor="text1"/>
          <w:szCs w:val="24"/>
        </w:rPr>
      </w:pPr>
      <w:r w:rsidRPr="00182ECE">
        <w:rPr>
          <w:rFonts w:eastAsia="Calibri"/>
          <w:b/>
          <w:smallCaps/>
          <w:color w:val="000000" w:themeColor="text1"/>
          <w:szCs w:val="24"/>
        </w:rPr>
        <w:t>Attorneys for Industrial Energy Users-Ohio</w:t>
      </w:r>
    </w:p>
    <w:p w:rsidR="007C6835" w:rsidRDefault="007C6835" w:rsidP="007C6835">
      <w:pPr>
        <w:tabs>
          <w:tab w:val="left" w:pos="2160"/>
          <w:tab w:val="left" w:pos="2280"/>
        </w:tabs>
        <w:spacing w:after="0" w:line="240" w:lineRule="auto"/>
        <w:rPr>
          <w:szCs w:val="24"/>
          <w:u w:val="single"/>
        </w:rPr>
      </w:pPr>
    </w:p>
    <w:p w:rsidR="007C6835" w:rsidRPr="00C50064" w:rsidRDefault="007C6835" w:rsidP="007C6835">
      <w:pPr>
        <w:tabs>
          <w:tab w:val="left" w:pos="2160"/>
          <w:tab w:val="left" w:pos="2280"/>
        </w:tabs>
        <w:spacing w:after="0" w:line="240" w:lineRule="auto"/>
        <w:rPr>
          <w:szCs w:val="24"/>
          <w:u w:val="single"/>
        </w:rPr>
      </w:pPr>
      <w:r>
        <w:rPr>
          <w:szCs w:val="24"/>
          <w:u w:val="single"/>
        </w:rPr>
        <w:t>/s/ Steven M. Sherman</w:t>
      </w:r>
      <w:r>
        <w:rPr>
          <w:szCs w:val="24"/>
          <w:u w:val="single"/>
        </w:rPr>
        <w:tab/>
      </w:r>
      <w:r>
        <w:rPr>
          <w:szCs w:val="24"/>
          <w:u w:val="single"/>
        </w:rPr>
        <w:tab/>
      </w:r>
      <w:r>
        <w:rPr>
          <w:szCs w:val="24"/>
          <w:u w:val="single"/>
        </w:rPr>
        <w:tab/>
      </w:r>
    </w:p>
    <w:p w:rsidR="007C6835" w:rsidRPr="00182ECE" w:rsidRDefault="007C6835" w:rsidP="007C6835">
      <w:pPr>
        <w:tabs>
          <w:tab w:val="left" w:pos="2160"/>
          <w:tab w:val="left" w:pos="2280"/>
        </w:tabs>
        <w:spacing w:after="0" w:line="240" w:lineRule="auto"/>
        <w:rPr>
          <w:szCs w:val="24"/>
        </w:rPr>
      </w:pPr>
      <w:r w:rsidRPr="00182ECE">
        <w:rPr>
          <w:szCs w:val="24"/>
        </w:rPr>
        <w:t>Steven M. Sherman</w:t>
      </w:r>
    </w:p>
    <w:p w:rsidR="007C6835" w:rsidRPr="00182ECE" w:rsidRDefault="007C6835" w:rsidP="007C6835">
      <w:pPr>
        <w:tabs>
          <w:tab w:val="left" w:pos="2160"/>
          <w:tab w:val="left" w:pos="2280"/>
        </w:tabs>
        <w:spacing w:after="0" w:line="240" w:lineRule="auto"/>
        <w:rPr>
          <w:szCs w:val="24"/>
        </w:rPr>
      </w:pPr>
      <w:r w:rsidRPr="00182ECE">
        <w:rPr>
          <w:szCs w:val="24"/>
        </w:rPr>
        <w:t>Joshua D. Hague</w:t>
      </w:r>
    </w:p>
    <w:p w:rsidR="007C6835" w:rsidRPr="00182ECE" w:rsidRDefault="007C6835" w:rsidP="007C6835">
      <w:pPr>
        <w:tabs>
          <w:tab w:val="left" w:pos="2160"/>
          <w:tab w:val="left" w:pos="2280"/>
        </w:tabs>
        <w:spacing w:after="0" w:line="240" w:lineRule="auto"/>
        <w:rPr>
          <w:szCs w:val="24"/>
        </w:rPr>
      </w:pPr>
      <w:r w:rsidRPr="00182ECE">
        <w:rPr>
          <w:szCs w:val="24"/>
        </w:rPr>
        <w:t>Grant E. Chapman</w:t>
      </w:r>
    </w:p>
    <w:p w:rsidR="007C6835" w:rsidRPr="00182ECE" w:rsidRDefault="007C6835" w:rsidP="007C6835">
      <w:pPr>
        <w:tabs>
          <w:tab w:val="left" w:pos="2160"/>
          <w:tab w:val="left" w:pos="2280"/>
        </w:tabs>
        <w:spacing w:after="0" w:line="240" w:lineRule="auto"/>
        <w:rPr>
          <w:szCs w:val="24"/>
        </w:rPr>
      </w:pPr>
      <w:r w:rsidRPr="00182ECE">
        <w:rPr>
          <w:szCs w:val="24"/>
        </w:rPr>
        <w:t>Krieg DeVault, LLP</w:t>
      </w:r>
    </w:p>
    <w:p w:rsidR="007C6835" w:rsidRPr="00182ECE" w:rsidRDefault="007C6835" w:rsidP="007C6835">
      <w:pPr>
        <w:tabs>
          <w:tab w:val="left" w:pos="2160"/>
          <w:tab w:val="left" w:pos="2280"/>
        </w:tabs>
        <w:spacing w:after="0" w:line="240" w:lineRule="auto"/>
        <w:rPr>
          <w:szCs w:val="24"/>
        </w:rPr>
      </w:pPr>
      <w:r w:rsidRPr="00182ECE">
        <w:rPr>
          <w:szCs w:val="24"/>
        </w:rPr>
        <w:t>One Indiana Square, Suite 2800</w:t>
      </w:r>
    </w:p>
    <w:p w:rsidR="007C6835" w:rsidRPr="00182ECE" w:rsidRDefault="007C6835" w:rsidP="007C6835">
      <w:pPr>
        <w:tabs>
          <w:tab w:val="left" w:pos="2160"/>
          <w:tab w:val="left" w:pos="2280"/>
        </w:tabs>
        <w:spacing w:after="0" w:line="240" w:lineRule="auto"/>
        <w:rPr>
          <w:szCs w:val="24"/>
        </w:rPr>
      </w:pPr>
      <w:r>
        <w:rPr>
          <w:szCs w:val="24"/>
        </w:rPr>
        <w:t>Indianapolis, IN</w:t>
      </w:r>
      <w:r w:rsidRPr="00182ECE">
        <w:rPr>
          <w:szCs w:val="24"/>
        </w:rPr>
        <w:t xml:space="preserve">  46204-2079</w:t>
      </w:r>
    </w:p>
    <w:p w:rsidR="007C6835" w:rsidRPr="00182ECE" w:rsidRDefault="007C6835" w:rsidP="007C6835">
      <w:pPr>
        <w:tabs>
          <w:tab w:val="left" w:pos="2160"/>
          <w:tab w:val="left" w:pos="2280"/>
        </w:tabs>
        <w:spacing w:after="0" w:line="240" w:lineRule="auto"/>
        <w:rPr>
          <w:szCs w:val="24"/>
        </w:rPr>
      </w:pPr>
    </w:p>
    <w:p w:rsidR="007C6835" w:rsidRPr="00182ECE" w:rsidRDefault="007C6835" w:rsidP="007C6835">
      <w:pPr>
        <w:tabs>
          <w:tab w:val="left" w:pos="2160"/>
          <w:tab w:val="left" w:pos="2280"/>
        </w:tabs>
        <w:spacing w:after="0" w:line="240" w:lineRule="auto"/>
        <w:rPr>
          <w:rFonts w:ascii="Arial Bold" w:hAnsi="Arial Bold"/>
          <w:b/>
          <w:smallCaps/>
          <w:szCs w:val="24"/>
        </w:rPr>
      </w:pPr>
      <w:r w:rsidRPr="00182ECE">
        <w:rPr>
          <w:rFonts w:ascii="Arial Bold" w:hAnsi="Arial Bold"/>
          <w:b/>
          <w:smallCaps/>
          <w:szCs w:val="24"/>
        </w:rPr>
        <w:t>Attorneys for Wal-Mart Stores East, LP and Sam’s East, Inc.</w:t>
      </w:r>
    </w:p>
    <w:p w:rsidR="007C6835" w:rsidRDefault="007C6835" w:rsidP="007C6835">
      <w:pPr>
        <w:tabs>
          <w:tab w:val="left" w:pos="2160"/>
          <w:tab w:val="left" w:pos="2280"/>
        </w:tabs>
        <w:spacing w:after="0" w:line="240" w:lineRule="auto"/>
        <w:rPr>
          <w:rFonts w:eastAsia="Calibri"/>
          <w:color w:val="000000" w:themeColor="text1"/>
          <w:szCs w:val="24"/>
          <w:u w:val="single"/>
        </w:rPr>
      </w:pPr>
    </w:p>
    <w:p w:rsidR="007C6835" w:rsidRPr="00C50064" w:rsidRDefault="008844E7" w:rsidP="007C6835">
      <w:pPr>
        <w:tabs>
          <w:tab w:val="left" w:pos="2160"/>
          <w:tab w:val="left" w:pos="2280"/>
        </w:tabs>
        <w:spacing w:after="0" w:line="240" w:lineRule="auto"/>
        <w:rPr>
          <w:szCs w:val="24"/>
          <w:u w:val="single"/>
        </w:rPr>
      </w:pPr>
      <w:r>
        <w:rPr>
          <w:szCs w:val="24"/>
          <w:u w:val="single"/>
        </w:rPr>
        <w:t>/s/ Melissa R. Yost</w:t>
      </w:r>
      <w:r>
        <w:rPr>
          <w:szCs w:val="24"/>
          <w:u w:val="single"/>
        </w:rPr>
        <w:tab/>
      </w:r>
      <w:r>
        <w:rPr>
          <w:szCs w:val="24"/>
          <w:u w:val="single"/>
        </w:rPr>
        <w:tab/>
      </w:r>
      <w:r w:rsidR="007C6835">
        <w:rPr>
          <w:szCs w:val="24"/>
          <w:u w:val="single"/>
        </w:rPr>
        <w:tab/>
      </w:r>
      <w:r w:rsidR="007C6835">
        <w:rPr>
          <w:szCs w:val="24"/>
          <w:u w:val="single"/>
        </w:rPr>
        <w:tab/>
      </w:r>
      <w:r w:rsidR="007C6835">
        <w:rPr>
          <w:szCs w:val="24"/>
          <w:u w:val="single"/>
        </w:rPr>
        <w:tab/>
      </w:r>
    </w:p>
    <w:p w:rsidR="007C6835" w:rsidRPr="00182ECE" w:rsidRDefault="007C6835" w:rsidP="007C6835">
      <w:pPr>
        <w:tabs>
          <w:tab w:val="left" w:pos="2160"/>
          <w:tab w:val="left" w:pos="2280"/>
        </w:tabs>
        <w:spacing w:after="0" w:line="240" w:lineRule="auto"/>
        <w:rPr>
          <w:szCs w:val="24"/>
        </w:rPr>
      </w:pPr>
      <w:r w:rsidRPr="00182ECE">
        <w:rPr>
          <w:szCs w:val="24"/>
        </w:rPr>
        <w:t>Melissa R. Yost</w:t>
      </w:r>
    </w:p>
    <w:p w:rsidR="007C6835" w:rsidRDefault="007C6835" w:rsidP="007C6835">
      <w:pPr>
        <w:tabs>
          <w:tab w:val="left" w:pos="2160"/>
          <w:tab w:val="left" w:pos="2280"/>
        </w:tabs>
        <w:spacing w:after="0" w:line="240" w:lineRule="auto"/>
      </w:pPr>
      <w:r>
        <w:t>Maureen R. Grady</w:t>
      </w:r>
    </w:p>
    <w:p w:rsidR="007C6835" w:rsidRDefault="007C6835" w:rsidP="007C6835">
      <w:pPr>
        <w:tabs>
          <w:tab w:val="left" w:pos="2160"/>
          <w:tab w:val="left" w:pos="2280"/>
        </w:tabs>
        <w:spacing w:after="0" w:line="240" w:lineRule="auto"/>
        <w:rPr>
          <w:szCs w:val="24"/>
        </w:rPr>
      </w:pPr>
      <w:r>
        <w:t>Edmund “Tad” Berger</w:t>
      </w:r>
    </w:p>
    <w:p w:rsidR="007C6835" w:rsidRPr="00182ECE" w:rsidRDefault="007C6835" w:rsidP="007C6835">
      <w:pPr>
        <w:tabs>
          <w:tab w:val="left" w:pos="2160"/>
          <w:tab w:val="left" w:pos="2280"/>
        </w:tabs>
        <w:spacing w:after="0" w:line="240" w:lineRule="auto"/>
        <w:rPr>
          <w:szCs w:val="24"/>
        </w:rPr>
      </w:pPr>
      <w:r w:rsidRPr="00182ECE">
        <w:rPr>
          <w:szCs w:val="24"/>
        </w:rPr>
        <w:t>Office of the Ohio Consumers’ Counsel</w:t>
      </w:r>
    </w:p>
    <w:p w:rsidR="007C6835" w:rsidRPr="00182ECE" w:rsidRDefault="007C6835" w:rsidP="007C6835">
      <w:pPr>
        <w:tabs>
          <w:tab w:val="left" w:pos="2160"/>
          <w:tab w:val="left" w:pos="2280"/>
        </w:tabs>
        <w:spacing w:after="0" w:line="240" w:lineRule="auto"/>
        <w:rPr>
          <w:szCs w:val="24"/>
        </w:rPr>
      </w:pPr>
      <w:r w:rsidRPr="00182ECE">
        <w:rPr>
          <w:szCs w:val="24"/>
        </w:rPr>
        <w:t>10 West Broad St., Ste. 1800</w:t>
      </w:r>
    </w:p>
    <w:p w:rsidR="007C6835" w:rsidRPr="00182ECE" w:rsidRDefault="007C6835" w:rsidP="007C6835">
      <w:pPr>
        <w:tabs>
          <w:tab w:val="left" w:pos="2160"/>
          <w:tab w:val="left" w:pos="2280"/>
        </w:tabs>
        <w:spacing w:after="0" w:line="240" w:lineRule="auto"/>
        <w:rPr>
          <w:szCs w:val="24"/>
        </w:rPr>
      </w:pPr>
      <w:r w:rsidRPr="00182ECE">
        <w:rPr>
          <w:szCs w:val="24"/>
        </w:rPr>
        <w:t>Columbus, OH  43215-3485</w:t>
      </w:r>
    </w:p>
    <w:p w:rsidR="007C6835" w:rsidRPr="00182ECE" w:rsidRDefault="007C6835" w:rsidP="007C6835">
      <w:pPr>
        <w:tabs>
          <w:tab w:val="left" w:pos="2160"/>
          <w:tab w:val="left" w:pos="2280"/>
        </w:tabs>
        <w:spacing w:after="0" w:line="240" w:lineRule="auto"/>
        <w:rPr>
          <w:szCs w:val="24"/>
        </w:rPr>
      </w:pPr>
    </w:p>
    <w:p w:rsidR="007C6835" w:rsidRPr="00182ECE" w:rsidRDefault="007C6835" w:rsidP="007C6835">
      <w:pPr>
        <w:tabs>
          <w:tab w:val="left" w:pos="2160"/>
          <w:tab w:val="left" w:pos="2280"/>
        </w:tabs>
        <w:spacing w:after="0" w:line="240" w:lineRule="auto"/>
        <w:rPr>
          <w:b/>
          <w:smallCaps/>
          <w:szCs w:val="24"/>
        </w:rPr>
      </w:pPr>
      <w:r w:rsidRPr="00182ECE">
        <w:rPr>
          <w:b/>
          <w:smallCaps/>
          <w:szCs w:val="24"/>
        </w:rPr>
        <w:t xml:space="preserve">Attorneys for the Office of the </w:t>
      </w:r>
    </w:p>
    <w:p w:rsidR="007C6835" w:rsidRDefault="007C6835" w:rsidP="007C6835">
      <w:pPr>
        <w:tabs>
          <w:tab w:val="left" w:pos="2160"/>
          <w:tab w:val="left" w:pos="2280"/>
        </w:tabs>
        <w:spacing w:after="0" w:line="240" w:lineRule="auto"/>
        <w:rPr>
          <w:b/>
          <w:smallCaps/>
          <w:szCs w:val="24"/>
        </w:rPr>
      </w:pPr>
      <w:r w:rsidRPr="00182ECE">
        <w:rPr>
          <w:b/>
          <w:smallCaps/>
          <w:szCs w:val="24"/>
        </w:rPr>
        <w:t>Ohio Consumers’ Counsel</w:t>
      </w:r>
      <w:r>
        <w:rPr>
          <w:b/>
          <w:smallCaps/>
          <w:szCs w:val="24"/>
        </w:rPr>
        <w:br w:type="column"/>
      </w:r>
    </w:p>
    <w:p w:rsidR="007C6835" w:rsidRDefault="007C6835" w:rsidP="007C6835">
      <w:pPr>
        <w:tabs>
          <w:tab w:val="left" w:pos="2160"/>
          <w:tab w:val="left" w:pos="2280"/>
        </w:tabs>
        <w:spacing w:after="0" w:line="240" w:lineRule="auto"/>
        <w:rPr>
          <w:b/>
          <w:smallCaps/>
          <w:szCs w:val="24"/>
        </w:rPr>
      </w:pPr>
    </w:p>
    <w:p w:rsidR="007C6835" w:rsidRPr="007C6835" w:rsidRDefault="007C6835" w:rsidP="007C6835">
      <w:pPr>
        <w:tabs>
          <w:tab w:val="left" w:pos="2160"/>
          <w:tab w:val="left" w:pos="2280"/>
        </w:tabs>
        <w:spacing w:after="0" w:line="240" w:lineRule="auto"/>
        <w:rPr>
          <w:rFonts w:eastAsia="Calibri" w:cs="Arial"/>
          <w:szCs w:val="24"/>
          <w:u w:val="single"/>
        </w:rPr>
      </w:pPr>
      <w:r w:rsidRPr="007C6835">
        <w:rPr>
          <w:szCs w:val="24"/>
          <w:u w:val="single"/>
        </w:rPr>
        <w:t xml:space="preserve">/s/ </w:t>
      </w:r>
      <w:r w:rsidRPr="007C6835">
        <w:rPr>
          <w:rFonts w:eastAsia="Calibri" w:cs="Arial"/>
          <w:szCs w:val="24"/>
          <w:u w:val="single"/>
        </w:rPr>
        <w:t>Ellis Jacobs</w:t>
      </w:r>
      <w:r w:rsidRPr="007C6835">
        <w:rPr>
          <w:szCs w:val="24"/>
          <w:u w:val="single"/>
        </w:rPr>
        <w:tab/>
      </w:r>
      <w:r w:rsidRPr="007C6835">
        <w:rPr>
          <w:szCs w:val="24"/>
          <w:u w:val="single"/>
        </w:rPr>
        <w:tab/>
      </w:r>
      <w:r w:rsidRPr="007C6835">
        <w:rPr>
          <w:szCs w:val="24"/>
          <w:u w:val="single"/>
        </w:rPr>
        <w:tab/>
      </w:r>
      <w:r w:rsidRPr="007C6835">
        <w:rPr>
          <w:szCs w:val="24"/>
          <w:u w:val="single"/>
        </w:rPr>
        <w:tab/>
      </w:r>
      <w:r w:rsidRPr="007C6835">
        <w:rPr>
          <w:szCs w:val="24"/>
          <w:u w:val="single"/>
        </w:rPr>
        <w:tab/>
      </w:r>
    </w:p>
    <w:p w:rsidR="007C6835" w:rsidRPr="007C6835" w:rsidRDefault="007C6835" w:rsidP="007C6835">
      <w:pPr>
        <w:tabs>
          <w:tab w:val="left" w:pos="2160"/>
          <w:tab w:val="left" w:pos="2280"/>
        </w:tabs>
        <w:spacing w:after="0" w:line="240" w:lineRule="auto"/>
        <w:rPr>
          <w:rFonts w:eastAsia="Calibri" w:cs="Arial"/>
          <w:szCs w:val="24"/>
        </w:rPr>
      </w:pPr>
      <w:r w:rsidRPr="007C6835">
        <w:rPr>
          <w:rFonts w:eastAsia="Calibri" w:cs="Arial"/>
          <w:szCs w:val="24"/>
        </w:rPr>
        <w:t>Ellis Jacobs</w:t>
      </w:r>
    </w:p>
    <w:p w:rsidR="007C6835" w:rsidRDefault="007C6835" w:rsidP="007C6835">
      <w:pPr>
        <w:spacing w:after="0" w:line="240" w:lineRule="auto"/>
        <w:rPr>
          <w:rFonts w:eastAsia="Calibri" w:cs="Arial"/>
          <w:szCs w:val="24"/>
        </w:rPr>
      </w:pPr>
      <w:r>
        <w:rPr>
          <w:rFonts w:eastAsia="Calibri" w:cs="Arial"/>
          <w:szCs w:val="24"/>
        </w:rPr>
        <w:t>Advocates for Basic Legal Equality, Inc.</w:t>
      </w:r>
    </w:p>
    <w:p w:rsidR="007C6835" w:rsidRDefault="007C6835" w:rsidP="007C6835">
      <w:pPr>
        <w:spacing w:after="0" w:line="240" w:lineRule="auto"/>
        <w:rPr>
          <w:rFonts w:eastAsia="Calibri" w:cs="Arial"/>
          <w:szCs w:val="24"/>
        </w:rPr>
      </w:pPr>
      <w:r>
        <w:rPr>
          <w:rFonts w:eastAsia="Calibri" w:cs="Arial"/>
          <w:szCs w:val="24"/>
        </w:rPr>
        <w:t>333 West First Street, Suite 500B</w:t>
      </w:r>
    </w:p>
    <w:p w:rsidR="007C6835" w:rsidRDefault="007C6835" w:rsidP="007C6835">
      <w:pPr>
        <w:spacing w:after="0" w:line="240" w:lineRule="auto"/>
        <w:rPr>
          <w:rFonts w:eastAsia="Calibri" w:cs="Arial"/>
          <w:szCs w:val="24"/>
        </w:rPr>
      </w:pPr>
      <w:r>
        <w:rPr>
          <w:rFonts w:eastAsia="Calibri" w:cs="Arial"/>
          <w:szCs w:val="24"/>
        </w:rPr>
        <w:t>Dayton, OH  45402</w:t>
      </w:r>
    </w:p>
    <w:p w:rsidR="007C6835" w:rsidRDefault="007C6835" w:rsidP="007C6835">
      <w:pPr>
        <w:spacing w:after="0" w:line="240" w:lineRule="auto"/>
        <w:rPr>
          <w:rFonts w:eastAsia="Calibri" w:cs="Times New Roman"/>
          <w:szCs w:val="24"/>
        </w:rPr>
      </w:pPr>
    </w:p>
    <w:p w:rsidR="007C6835" w:rsidRDefault="007C6835" w:rsidP="007C6835">
      <w:pPr>
        <w:tabs>
          <w:tab w:val="left" w:pos="2160"/>
          <w:tab w:val="left" w:pos="2280"/>
        </w:tabs>
        <w:spacing w:after="0" w:line="240" w:lineRule="auto"/>
        <w:rPr>
          <w:rFonts w:ascii="Arial Bold" w:eastAsia="Calibri" w:hAnsi="Arial Bold" w:cs="Times New Roman"/>
          <w:b/>
          <w:smallCaps/>
          <w:szCs w:val="24"/>
        </w:rPr>
      </w:pPr>
      <w:r>
        <w:rPr>
          <w:rFonts w:ascii="Arial Bold" w:eastAsia="Calibri" w:hAnsi="Arial Bold" w:cs="Times New Roman"/>
          <w:b/>
          <w:smallCaps/>
          <w:szCs w:val="24"/>
        </w:rPr>
        <w:t>Attorney for Edgemont Neighborhood Coalition</w:t>
      </w:r>
    </w:p>
    <w:p w:rsidR="007C6835" w:rsidRPr="00182ECE" w:rsidRDefault="007C6835" w:rsidP="007C6835">
      <w:pPr>
        <w:tabs>
          <w:tab w:val="right" w:pos="4320"/>
        </w:tabs>
        <w:spacing w:after="0" w:line="240" w:lineRule="auto"/>
        <w:rPr>
          <w:rFonts w:eastAsia="Calibri"/>
          <w:color w:val="000000" w:themeColor="text1"/>
          <w:szCs w:val="24"/>
        </w:rPr>
      </w:pPr>
    </w:p>
    <w:p w:rsidR="007C6835" w:rsidRPr="00C50064" w:rsidRDefault="007C6835" w:rsidP="007C6835">
      <w:pPr>
        <w:tabs>
          <w:tab w:val="left" w:pos="2160"/>
          <w:tab w:val="left" w:pos="2280"/>
        </w:tabs>
        <w:spacing w:after="0" w:line="240" w:lineRule="auto"/>
        <w:rPr>
          <w:color w:val="000000" w:themeColor="text1"/>
          <w:szCs w:val="24"/>
          <w:u w:val="single"/>
        </w:rPr>
      </w:pPr>
      <w:r>
        <w:rPr>
          <w:color w:val="000000" w:themeColor="text1"/>
          <w:szCs w:val="24"/>
          <w:u w:val="single"/>
        </w:rPr>
        <w:t>/s/ M. Anthony Long</w:t>
      </w:r>
      <w:r>
        <w:rPr>
          <w:color w:val="000000" w:themeColor="text1"/>
          <w:szCs w:val="24"/>
          <w:u w:val="single"/>
        </w:rPr>
        <w:tab/>
      </w:r>
      <w:r>
        <w:rPr>
          <w:color w:val="000000" w:themeColor="text1"/>
          <w:szCs w:val="24"/>
          <w:u w:val="single"/>
        </w:rPr>
        <w:tab/>
      </w:r>
      <w:r>
        <w:rPr>
          <w:color w:val="000000" w:themeColor="text1"/>
          <w:szCs w:val="24"/>
          <w:u w:val="single"/>
        </w:rPr>
        <w:tab/>
      </w:r>
      <w:r>
        <w:rPr>
          <w:color w:val="000000" w:themeColor="text1"/>
          <w:szCs w:val="24"/>
          <w:u w:val="single"/>
        </w:rPr>
        <w:tab/>
      </w:r>
      <w:r>
        <w:rPr>
          <w:color w:val="000000" w:themeColor="text1"/>
          <w:szCs w:val="24"/>
          <w:u w:val="single"/>
        </w:rPr>
        <w:tab/>
      </w:r>
    </w:p>
    <w:p w:rsidR="007C6835" w:rsidRPr="00182ECE" w:rsidRDefault="007C6835" w:rsidP="007C6835">
      <w:pPr>
        <w:tabs>
          <w:tab w:val="left" w:pos="2160"/>
          <w:tab w:val="left" w:pos="2280"/>
        </w:tabs>
        <w:spacing w:after="0" w:line="240" w:lineRule="auto"/>
        <w:rPr>
          <w:b/>
          <w:color w:val="000000" w:themeColor="text1"/>
          <w:szCs w:val="24"/>
        </w:rPr>
      </w:pPr>
      <w:r w:rsidRPr="00182ECE">
        <w:rPr>
          <w:color w:val="000000" w:themeColor="text1"/>
          <w:szCs w:val="24"/>
        </w:rPr>
        <w:t>M. Anthony Long</w:t>
      </w:r>
    </w:p>
    <w:p w:rsidR="007C6835" w:rsidRPr="00182ECE" w:rsidRDefault="007C6835" w:rsidP="007C6835">
      <w:pPr>
        <w:tabs>
          <w:tab w:val="left" w:pos="2160"/>
          <w:tab w:val="left" w:pos="2280"/>
        </w:tabs>
        <w:spacing w:after="0" w:line="240" w:lineRule="auto"/>
        <w:rPr>
          <w:color w:val="000000" w:themeColor="text1"/>
          <w:szCs w:val="24"/>
        </w:rPr>
      </w:pPr>
      <w:r w:rsidRPr="00182ECE">
        <w:rPr>
          <w:color w:val="000000" w:themeColor="text1"/>
          <w:szCs w:val="24"/>
        </w:rPr>
        <w:t>Honda of America Mfg., Inc.</w:t>
      </w:r>
    </w:p>
    <w:p w:rsidR="007C6835" w:rsidRPr="00182ECE" w:rsidRDefault="007C6835" w:rsidP="007C6835">
      <w:pPr>
        <w:tabs>
          <w:tab w:val="left" w:pos="2160"/>
          <w:tab w:val="left" w:pos="2280"/>
        </w:tabs>
        <w:spacing w:after="0" w:line="240" w:lineRule="auto"/>
        <w:rPr>
          <w:color w:val="000000" w:themeColor="text1"/>
          <w:szCs w:val="24"/>
        </w:rPr>
      </w:pPr>
      <w:r w:rsidRPr="00182ECE">
        <w:rPr>
          <w:color w:val="000000" w:themeColor="text1"/>
          <w:szCs w:val="24"/>
        </w:rPr>
        <w:t>24000 Honda Parkway</w:t>
      </w:r>
    </w:p>
    <w:p w:rsidR="007C6835" w:rsidRPr="00182ECE" w:rsidRDefault="007C6835" w:rsidP="007C6835">
      <w:pPr>
        <w:tabs>
          <w:tab w:val="left" w:pos="2160"/>
          <w:tab w:val="left" w:pos="2280"/>
        </w:tabs>
        <w:spacing w:after="0" w:line="240" w:lineRule="auto"/>
        <w:rPr>
          <w:color w:val="000000" w:themeColor="text1"/>
          <w:szCs w:val="24"/>
        </w:rPr>
      </w:pPr>
      <w:r w:rsidRPr="00182ECE">
        <w:rPr>
          <w:color w:val="000000" w:themeColor="text1"/>
          <w:szCs w:val="24"/>
        </w:rPr>
        <w:t>Marysville, OH  43040</w:t>
      </w:r>
    </w:p>
    <w:p w:rsidR="007C6835" w:rsidRPr="00182ECE" w:rsidRDefault="007C6835" w:rsidP="007C6835">
      <w:pPr>
        <w:tabs>
          <w:tab w:val="left" w:pos="2160"/>
          <w:tab w:val="left" w:pos="2280"/>
        </w:tabs>
        <w:spacing w:after="0" w:line="240" w:lineRule="auto"/>
        <w:rPr>
          <w:b/>
          <w:smallCaps/>
          <w:szCs w:val="24"/>
        </w:rPr>
      </w:pPr>
    </w:p>
    <w:p w:rsidR="007C6835" w:rsidRPr="00182ECE" w:rsidRDefault="007C6835" w:rsidP="007C6835">
      <w:pPr>
        <w:tabs>
          <w:tab w:val="left" w:pos="2160"/>
          <w:tab w:val="left" w:pos="2280"/>
        </w:tabs>
        <w:spacing w:after="0" w:line="240" w:lineRule="auto"/>
        <w:rPr>
          <w:b/>
          <w:smallCaps/>
          <w:szCs w:val="24"/>
        </w:rPr>
      </w:pPr>
      <w:r w:rsidRPr="00182ECE">
        <w:rPr>
          <w:b/>
          <w:smallCaps/>
          <w:szCs w:val="24"/>
        </w:rPr>
        <w:t>Attorney for Honda of America</w:t>
      </w:r>
    </w:p>
    <w:p w:rsidR="007C6835" w:rsidRPr="00AB19C3" w:rsidRDefault="007C6835" w:rsidP="007C6835">
      <w:pPr>
        <w:autoSpaceDE w:val="0"/>
        <w:autoSpaceDN w:val="0"/>
        <w:adjustRightInd w:val="0"/>
        <w:spacing w:after="0" w:line="240" w:lineRule="auto"/>
        <w:rPr>
          <w:b/>
          <w:smallCaps/>
          <w:szCs w:val="24"/>
        </w:rPr>
      </w:pPr>
      <w:r>
        <w:rPr>
          <w:b/>
          <w:smallCaps/>
          <w:szCs w:val="24"/>
        </w:rPr>
        <w:t>Manufacturing, Inc.</w:t>
      </w:r>
    </w:p>
    <w:p w:rsidR="007C6835" w:rsidRDefault="007C6835" w:rsidP="007C6835">
      <w:pPr>
        <w:spacing w:after="0" w:line="240" w:lineRule="auto"/>
        <w:rPr>
          <w:rFonts w:eastAsia="Calibri" w:cs="Times New Roman"/>
          <w:szCs w:val="24"/>
          <w:u w:val="single"/>
        </w:rPr>
      </w:pPr>
    </w:p>
    <w:p w:rsidR="007C6835" w:rsidRPr="00C50064" w:rsidRDefault="007C6835" w:rsidP="007C6835">
      <w:pPr>
        <w:spacing w:after="0" w:line="240" w:lineRule="auto"/>
        <w:rPr>
          <w:rFonts w:eastAsia="Calibri" w:cs="Times New Roman"/>
          <w:szCs w:val="24"/>
          <w:u w:val="single"/>
        </w:rPr>
      </w:pPr>
      <w:r>
        <w:rPr>
          <w:rFonts w:eastAsia="Calibri" w:cs="Times New Roman"/>
          <w:szCs w:val="24"/>
          <w:u w:val="single"/>
        </w:rPr>
        <w:t>/s/ Colleen L. Mooney</w:t>
      </w:r>
      <w:r>
        <w:rPr>
          <w:rFonts w:eastAsia="Calibri" w:cs="Times New Roman"/>
          <w:szCs w:val="24"/>
          <w:u w:val="single"/>
        </w:rPr>
        <w:tab/>
      </w:r>
      <w:r>
        <w:rPr>
          <w:rFonts w:eastAsia="Calibri" w:cs="Times New Roman"/>
          <w:szCs w:val="24"/>
          <w:u w:val="single"/>
        </w:rPr>
        <w:tab/>
      </w:r>
      <w:r>
        <w:rPr>
          <w:rFonts w:eastAsia="Calibri" w:cs="Times New Roman"/>
          <w:szCs w:val="24"/>
          <w:u w:val="single"/>
        </w:rPr>
        <w:tab/>
      </w:r>
    </w:p>
    <w:p w:rsidR="007C6835" w:rsidRDefault="007C6835" w:rsidP="007C6835">
      <w:pPr>
        <w:spacing w:after="0" w:line="240" w:lineRule="auto"/>
        <w:rPr>
          <w:rFonts w:eastAsia="Calibri" w:cs="Times New Roman"/>
          <w:szCs w:val="24"/>
        </w:rPr>
      </w:pPr>
      <w:r>
        <w:rPr>
          <w:rFonts w:eastAsia="Calibri" w:cs="Times New Roman"/>
          <w:szCs w:val="24"/>
        </w:rPr>
        <w:t>Colleen L. Mooney</w:t>
      </w:r>
    </w:p>
    <w:p w:rsidR="007C6835" w:rsidRDefault="007C6835" w:rsidP="007C6835">
      <w:pPr>
        <w:spacing w:after="0" w:line="240" w:lineRule="auto"/>
        <w:rPr>
          <w:rFonts w:eastAsia="Calibri" w:cs="Times New Roman"/>
          <w:szCs w:val="24"/>
        </w:rPr>
      </w:pPr>
      <w:r>
        <w:rPr>
          <w:rFonts w:eastAsia="Calibri" w:cs="Times New Roman"/>
          <w:szCs w:val="24"/>
        </w:rPr>
        <w:t>David Rinebolt</w:t>
      </w:r>
    </w:p>
    <w:p w:rsidR="007C6835" w:rsidRDefault="007C6835" w:rsidP="007C6835">
      <w:pPr>
        <w:spacing w:after="0" w:line="240" w:lineRule="auto"/>
        <w:rPr>
          <w:rFonts w:eastAsia="Calibri" w:cs="Times New Roman"/>
          <w:szCs w:val="24"/>
        </w:rPr>
      </w:pPr>
      <w:r>
        <w:rPr>
          <w:rFonts w:eastAsia="Calibri" w:cs="Times New Roman"/>
          <w:szCs w:val="24"/>
        </w:rPr>
        <w:t>Ohio Partners for Affordable Energy</w:t>
      </w:r>
    </w:p>
    <w:p w:rsidR="007C6835" w:rsidRDefault="007C6835" w:rsidP="007C6835">
      <w:pPr>
        <w:spacing w:after="0" w:line="240" w:lineRule="auto"/>
        <w:rPr>
          <w:rFonts w:eastAsia="Calibri" w:cs="Times New Roman"/>
          <w:szCs w:val="24"/>
        </w:rPr>
      </w:pPr>
      <w:r>
        <w:rPr>
          <w:rFonts w:eastAsia="Calibri" w:cs="Times New Roman"/>
          <w:szCs w:val="24"/>
        </w:rPr>
        <w:t>231 West Lima Street</w:t>
      </w:r>
    </w:p>
    <w:p w:rsidR="007C6835" w:rsidRDefault="007C6835" w:rsidP="007C6835">
      <w:pPr>
        <w:spacing w:after="0" w:line="240" w:lineRule="auto"/>
        <w:rPr>
          <w:rFonts w:eastAsia="Calibri" w:cs="Times New Roman"/>
          <w:szCs w:val="24"/>
        </w:rPr>
      </w:pPr>
      <w:r>
        <w:rPr>
          <w:rFonts w:eastAsia="Calibri" w:cs="Times New Roman"/>
          <w:szCs w:val="24"/>
        </w:rPr>
        <w:t>P.O. Box 1793</w:t>
      </w:r>
    </w:p>
    <w:p w:rsidR="007C6835" w:rsidRDefault="007C6835" w:rsidP="007C6835">
      <w:pPr>
        <w:spacing w:after="0" w:line="240" w:lineRule="auto"/>
        <w:rPr>
          <w:rFonts w:eastAsia="Calibri" w:cs="Times New Roman"/>
          <w:szCs w:val="24"/>
        </w:rPr>
      </w:pPr>
      <w:r>
        <w:rPr>
          <w:rFonts w:eastAsia="Calibri" w:cs="Times New Roman"/>
          <w:szCs w:val="24"/>
        </w:rPr>
        <w:t>Findlay, OH  45839-1793</w:t>
      </w:r>
    </w:p>
    <w:p w:rsidR="007C6835" w:rsidRDefault="007C6835" w:rsidP="007C6835">
      <w:pPr>
        <w:spacing w:after="0" w:line="240" w:lineRule="auto"/>
        <w:rPr>
          <w:b/>
          <w:smallCaps/>
          <w:szCs w:val="24"/>
        </w:rPr>
      </w:pPr>
    </w:p>
    <w:p w:rsidR="007C6835" w:rsidRDefault="007C6835" w:rsidP="007C6835">
      <w:pPr>
        <w:tabs>
          <w:tab w:val="left" w:pos="2160"/>
          <w:tab w:val="left" w:pos="2280"/>
        </w:tabs>
        <w:spacing w:after="0" w:line="240" w:lineRule="auto"/>
        <w:rPr>
          <w:rFonts w:eastAsia="Calibri"/>
          <w:color w:val="000000" w:themeColor="text1"/>
          <w:szCs w:val="24"/>
        </w:rPr>
      </w:pPr>
      <w:r w:rsidRPr="00182ECE">
        <w:rPr>
          <w:b/>
          <w:smallCaps/>
          <w:szCs w:val="24"/>
        </w:rPr>
        <w:t>Atto</w:t>
      </w:r>
      <w:r>
        <w:rPr>
          <w:b/>
          <w:smallCaps/>
          <w:szCs w:val="24"/>
        </w:rPr>
        <w:t>rneys for Ohio Partners for Affordable Energy</w:t>
      </w:r>
    </w:p>
    <w:p w:rsidR="007C6835" w:rsidRDefault="007C6835" w:rsidP="007C6835">
      <w:pPr>
        <w:tabs>
          <w:tab w:val="left" w:pos="2160"/>
          <w:tab w:val="left" w:pos="2280"/>
        </w:tabs>
        <w:spacing w:after="0" w:line="240" w:lineRule="auto"/>
        <w:rPr>
          <w:b/>
          <w:smallCaps/>
          <w:szCs w:val="24"/>
        </w:rPr>
      </w:pPr>
    </w:p>
    <w:p w:rsidR="007C6835" w:rsidRPr="00C50064" w:rsidRDefault="007C6835" w:rsidP="007C6835">
      <w:pPr>
        <w:tabs>
          <w:tab w:val="left" w:pos="2160"/>
          <w:tab w:val="left" w:pos="2280"/>
        </w:tabs>
        <w:spacing w:after="0" w:line="240" w:lineRule="auto"/>
        <w:rPr>
          <w:rFonts w:asciiTheme="minorHAnsi" w:hAnsiTheme="minorHAnsi" w:cstheme="minorHAnsi"/>
          <w:szCs w:val="24"/>
          <w:u w:val="single"/>
        </w:rPr>
      </w:pPr>
      <w:r>
        <w:rPr>
          <w:rFonts w:asciiTheme="minorHAnsi" w:hAnsiTheme="minorHAnsi" w:cstheme="minorHAnsi"/>
          <w:szCs w:val="24"/>
          <w:u w:val="single"/>
        </w:rPr>
        <w:t>/s/ Christopher C. Thompson</w:t>
      </w:r>
      <w:r>
        <w:rPr>
          <w:rFonts w:asciiTheme="minorHAnsi" w:hAnsiTheme="minorHAnsi" w:cstheme="minorHAnsi"/>
          <w:szCs w:val="24"/>
          <w:u w:val="single"/>
        </w:rPr>
        <w:tab/>
      </w:r>
      <w:r>
        <w:rPr>
          <w:rFonts w:asciiTheme="minorHAnsi" w:hAnsiTheme="minorHAnsi" w:cstheme="minorHAnsi"/>
          <w:szCs w:val="24"/>
          <w:u w:val="single"/>
        </w:rPr>
        <w:tab/>
      </w:r>
    </w:p>
    <w:p w:rsidR="007C6835" w:rsidRPr="00182ECE" w:rsidRDefault="007C6835" w:rsidP="007C6835">
      <w:pPr>
        <w:tabs>
          <w:tab w:val="left" w:pos="2160"/>
          <w:tab w:val="left" w:pos="2280"/>
        </w:tabs>
        <w:spacing w:after="0" w:line="240" w:lineRule="auto"/>
        <w:rPr>
          <w:rFonts w:asciiTheme="minorHAnsi" w:hAnsiTheme="minorHAnsi" w:cstheme="minorHAnsi"/>
          <w:szCs w:val="24"/>
        </w:rPr>
      </w:pPr>
      <w:r w:rsidRPr="00182ECE">
        <w:rPr>
          <w:rFonts w:asciiTheme="minorHAnsi" w:hAnsiTheme="minorHAnsi" w:cstheme="minorHAnsi"/>
          <w:szCs w:val="24"/>
        </w:rPr>
        <w:t>Christopher C. Thompson</w:t>
      </w:r>
    </w:p>
    <w:p w:rsidR="007C6835" w:rsidRPr="00182ECE" w:rsidRDefault="007C6835" w:rsidP="007C6835">
      <w:pPr>
        <w:tabs>
          <w:tab w:val="left" w:pos="2160"/>
          <w:tab w:val="left" w:pos="2280"/>
        </w:tabs>
        <w:spacing w:after="0" w:line="240" w:lineRule="auto"/>
        <w:rPr>
          <w:rFonts w:asciiTheme="minorHAnsi" w:hAnsiTheme="minorHAnsi" w:cstheme="minorHAnsi"/>
          <w:szCs w:val="24"/>
        </w:rPr>
      </w:pPr>
      <w:r w:rsidRPr="00182ECE">
        <w:rPr>
          <w:rFonts w:asciiTheme="minorHAnsi" w:hAnsiTheme="minorHAnsi" w:cstheme="minorHAnsi"/>
          <w:szCs w:val="24"/>
        </w:rPr>
        <w:t>USAF Utility Law Field Support Center</w:t>
      </w:r>
    </w:p>
    <w:p w:rsidR="007C6835" w:rsidRPr="00182ECE" w:rsidRDefault="007C6835" w:rsidP="007C6835">
      <w:pPr>
        <w:tabs>
          <w:tab w:val="left" w:pos="2160"/>
          <w:tab w:val="left" w:pos="2280"/>
        </w:tabs>
        <w:spacing w:after="0" w:line="240" w:lineRule="auto"/>
        <w:rPr>
          <w:rFonts w:asciiTheme="minorHAnsi" w:hAnsiTheme="minorHAnsi" w:cstheme="minorHAnsi"/>
          <w:szCs w:val="24"/>
        </w:rPr>
      </w:pPr>
      <w:r w:rsidRPr="00182ECE">
        <w:rPr>
          <w:rFonts w:asciiTheme="minorHAnsi" w:hAnsiTheme="minorHAnsi" w:cstheme="minorHAnsi"/>
          <w:szCs w:val="24"/>
        </w:rPr>
        <w:t>139 Barnes Drive, Suite 1</w:t>
      </w:r>
    </w:p>
    <w:p w:rsidR="007C6835" w:rsidRPr="00182ECE" w:rsidRDefault="007C6835" w:rsidP="007C6835">
      <w:pPr>
        <w:tabs>
          <w:tab w:val="left" w:pos="2160"/>
          <w:tab w:val="left" w:pos="2280"/>
        </w:tabs>
        <w:spacing w:after="0" w:line="240" w:lineRule="auto"/>
        <w:rPr>
          <w:rFonts w:asciiTheme="minorHAnsi" w:hAnsiTheme="minorHAnsi" w:cstheme="minorHAnsi"/>
          <w:szCs w:val="24"/>
        </w:rPr>
      </w:pPr>
      <w:r w:rsidRPr="00182ECE">
        <w:rPr>
          <w:rFonts w:asciiTheme="minorHAnsi" w:hAnsiTheme="minorHAnsi" w:cstheme="minorHAnsi"/>
          <w:szCs w:val="24"/>
        </w:rPr>
        <w:t>Tyndall AFB</w:t>
      </w:r>
      <w:r>
        <w:rPr>
          <w:rFonts w:asciiTheme="minorHAnsi" w:hAnsiTheme="minorHAnsi" w:cstheme="minorHAnsi"/>
          <w:szCs w:val="24"/>
        </w:rPr>
        <w:t>,</w:t>
      </w:r>
      <w:r w:rsidRPr="00182ECE">
        <w:rPr>
          <w:rFonts w:asciiTheme="minorHAnsi" w:hAnsiTheme="minorHAnsi" w:cstheme="minorHAnsi"/>
          <w:szCs w:val="24"/>
        </w:rPr>
        <w:t xml:space="preserve"> FL </w:t>
      </w:r>
      <w:r>
        <w:rPr>
          <w:rFonts w:asciiTheme="minorHAnsi" w:hAnsiTheme="minorHAnsi" w:cstheme="minorHAnsi"/>
          <w:szCs w:val="24"/>
        </w:rPr>
        <w:t xml:space="preserve"> </w:t>
      </w:r>
      <w:r w:rsidRPr="00182ECE">
        <w:rPr>
          <w:rFonts w:asciiTheme="minorHAnsi" w:hAnsiTheme="minorHAnsi" w:cstheme="minorHAnsi"/>
          <w:szCs w:val="24"/>
        </w:rPr>
        <w:t>32403-5319</w:t>
      </w:r>
    </w:p>
    <w:p w:rsidR="007C6835" w:rsidRDefault="007C6835" w:rsidP="007C6835">
      <w:pPr>
        <w:tabs>
          <w:tab w:val="left" w:pos="2160"/>
          <w:tab w:val="left" w:pos="2280"/>
        </w:tabs>
        <w:spacing w:after="0" w:line="240" w:lineRule="auto"/>
        <w:rPr>
          <w:b/>
          <w:smallCaps/>
          <w:szCs w:val="24"/>
        </w:rPr>
      </w:pPr>
    </w:p>
    <w:p w:rsidR="007C6835" w:rsidRPr="00182ECE" w:rsidRDefault="007C6835" w:rsidP="007C6835">
      <w:pPr>
        <w:tabs>
          <w:tab w:val="left" w:pos="2160"/>
          <w:tab w:val="left" w:pos="2280"/>
        </w:tabs>
        <w:spacing w:after="0" w:line="240" w:lineRule="auto"/>
        <w:rPr>
          <w:b/>
          <w:smallCaps/>
          <w:szCs w:val="24"/>
        </w:rPr>
      </w:pPr>
      <w:r>
        <w:rPr>
          <w:b/>
          <w:smallCaps/>
          <w:szCs w:val="24"/>
        </w:rPr>
        <w:t>Attorney</w:t>
      </w:r>
      <w:r w:rsidRPr="00182ECE">
        <w:rPr>
          <w:b/>
          <w:smallCaps/>
          <w:szCs w:val="24"/>
        </w:rPr>
        <w:t xml:space="preserve"> for the Federal Executive Agencies </w:t>
      </w:r>
    </w:p>
    <w:p w:rsidR="007C6835" w:rsidRDefault="007C6835" w:rsidP="007C6835">
      <w:pPr>
        <w:tabs>
          <w:tab w:val="right" w:pos="4320"/>
        </w:tabs>
        <w:spacing w:after="0" w:line="240" w:lineRule="auto"/>
        <w:rPr>
          <w:rFonts w:eastAsia="Calibri"/>
          <w:color w:val="000000" w:themeColor="text1"/>
          <w:szCs w:val="24"/>
          <w:u w:val="single"/>
        </w:rPr>
      </w:pPr>
      <w:r>
        <w:rPr>
          <w:rFonts w:eastAsia="Calibri"/>
          <w:color w:val="000000" w:themeColor="text1"/>
          <w:szCs w:val="24"/>
          <w:u w:val="single"/>
        </w:rPr>
        <w:br w:type="column"/>
      </w:r>
      <w:r>
        <w:rPr>
          <w:rFonts w:eastAsia="Calibri"/>
          <w:color w:val="000000" w:themeColor="text1"/>
          <w:szCs w:val="24"/>
          <w:u w:val="single"/>
        </w:rPr>
        <w:lastRenderedPageBreak/>
        <w:t>/s/ David F. Boehm</w:t>
      </w:r>
      <w:r>
        <w:rPr>
          <w:rFonts w:eastAsia="Calibri"/>
          <w:color w:val="000000" w:themeColor="text1"/>
          <w:szCs w:val="24"/>
          <w:u w:val="single"/>
        </w:rPr>
        <w:tab/>
      </w:r>
    </w:p>
    <w:p w:rsidR="007C6835" w:rsidRPr="00182ECE" w:rsidRDefault="007C6835" w:rsidP="007C6835">
      <w:pPr>
        <w:tabs>
          <w:tab w:val="right" w:pos="4320"/>
        </w:tabs>
        <w:spacing w:after="0" w:line="240" w:lineRule="auto"/>
        <w:rPr>
          <w:color w:val="000000" w:themeColor="text1"/>
          <w:szCs w:val="24"/>
        </w:rPr>
      </w:pPr>
      <w:r w:rsidRPr="00182ECE">
        <w:rPr>
          <w:color w:val="000000" w:themeColor="text1"/>
          <w:szCs w:val="24"/>
        </w:rPr>
        <w:t>David F. Boehm</w:t>
      </w:r>
    </w:p>
    <w:p w:rsidR="007C6835" w:rsidRPr="00182ECE" w:rsidRDefault="007C6835" w:rsidP="007C6835">
      <w:pPr>
        <w:tabs>
          <w:tab w:val="left" w:pos="2160"/>
          <w:tab w:val="left" w:pos="2280"/>
        </w:tabs>
        <w:spacing w:after="0" w:line="240" w:lineRule="auto"/>
        <w:rPr>
          <w:color w:val="000000" w:themeColor="text1"/>
          <w:szCs w:val="24"/>
        </w:rPr>
      </w:pPr>
      <w:r w:rsidRPr="00182ECE">
        <w:rPr>
          <w:color w:val="000000" w:themeColor="text1"/>
          <w:szCs w:val="24"/>
        </w:rPr>
        <w:t>Michael L. Kurtz</w:t>
      </w:r>
    </w:p>
    <w:p w:rsidR="007C6835" w:rsidRPr="00182ECE" w:rsidRDefault="007C6835" w:rsidP="007C6835">
      <w:pPr>
        <w:tabs>
          <w:tab w:val="left" w:pos="2160"/>
          <w:tab w:val="left" w:pos="2280"/>
        </w:tabs>
        <w:spacing w:after="0" w:line="240" w:lineRule="auto"/>
        <w:rPr>
          <w:color w:val="000000" w:themeColor="text1"/>
          <w:szCs w:val="24"/>
        </w:rPr>
      </w:pPr>
      <w:r w:rsidRPr="00182ECE">
        <w:rPr>
          <w:color w:val="000000" w:themeColor="text1"/>
          <w:szCs w:val="24"/>
        </w:rPr>
        <w:t>Boehm, Kurtz &amp; Lowry</w:t>
      </w:r>
    </w:p>
    <w:p w:rsidR="007C6835" w:rsidRPr="00182ECE" w:rsidRDefault="007C6835" w:rsidP="007C6835">
      <w:pPr>
        <w:tabs>
          <w:tab w:val="left" w:pos="2160"/>
          <w:tab w:val="left" w:pos="2280"/>
        </w:tabs>
        <w:spacing w:after="0" w:line="240" w:lineRule="auto"/>
        <w:rPr>
          <w:color w:val="000000" w:themeColor="text1"/>
          <w:szCs w:val="24"/>
        </w:rPr>
      </w:pPr>
      <w:r w:rsidRPr="00182ECE">
        <w:rPr>
          <w:color w:val="000000" w:themeColor="text1"/>
          <w:szCs w:val="24"/>
        </w:rPr>
        <w:t>36 East 7</w:t>
      </w:r>
      <w:r w:rsidRPr="00182ECE">
        <w:rPr>
          <w:color w:val="000000" w:themeColor="text1"/>
          <w:szCs w:val="24"/>
          <w:vertAlign w:val="superscript"/>
        </w:rPr>
        <w:t>th</w:t>
      </w:r>
      <w:r w:rsidRPr="00182ECE">
        <w:rPr>
          <w:color w:val="000000" w:themeColor="text1"/>
          <w:szCs w:val="24"/>
        </w:rPr>
        <w:t xml:space="preserve"> Street, Ste. 1510</w:t>
      </w:r>
    </w:p>
    <w:p w:rsidR="007C6835" w:rsidRPr="00182ECE" w:rsidRDefault="007C6835" w:rsidP="007C6835">
      <w:pPr>
        <w:tabs>
          <w:tab w:val="left" w:pos="2160"/>
          <w:tab w:val="left" w:pos="2280"/>
        </w:tabs>
        <w:spacing w:after="0" w:line="240" w:lineRule="auto"/>
        <w:rPr>
          <w:color w:val="000000" w:themeColor="text1"/>
          <w:szCs w:val="24"/>
        </w:rPr>
      </w:pPr>
      <w:r w:rsidRPr="00182ECE">
        <w:rPr>
          <w:color w:val="000000" w:themeColor="text1"/>
          <w:szCs w:val="24"/>
        </w:rPr>
        <w:t>Cincinnati, OH  45202</w:t>
      </w:r>
    </w:p>
    <w:p w:rsidR="007C6835" w:rsidRPr="00182ECE" w:rsidRDefault="007C6835" w:rsidP="007C6835">
      <w:pPr>
        <w:tabs>
          <w:tab w:val="left" w:pos="2160"/>
          <w:tab w:val="left" w:pos="2280"/>
        </w:tabs>
        <w:spacing w:after="0" w:line="240" w:lineRule="auto"/>
        <w:rPr>
          <w:color w:val="000000" w:themeColor="text1"/>
          <w:szCs w:val="24"/>
        </w:rPr>
      </w:pPr>
    </w:p>
    <w:p w:rsidR="007C6835" w:rsidRPr="00AB19C3" w:rsidRDefault="007C6835" w:rsidP="007C6835">
      <w:pPr>
        <w:tabs>
          <w:tab w:val="left" w:pos="2160"/>
          <w:tab w:val="left" w:pos="2280"/>
        </w:tabs>
        <w:spacing w:after="0" w:line="240" w:lineRule="auto"/>
        <w:rPr>
          <w:rFonts w:eastAsia="Calibri"/>
          <w:b/>
          <w:smallCaps/>
          <w:color w:val="000000" w:themeColor="text1"/>
          <w:szCs w:val="24"/>
        </w:rPr>
      </w:pPr>
      <w:r w:rsidRPr="00182ECE">
        <w:rPr>
          <w:b/>
          <w:smallCaps/>
          <w:color w:val="000000" w:themeColor="text1"/>
          <w:szCs w:val="24"/>
        </w:rPr>
        <w:t>Attorneys for Ohio Energy Group</w:t>
      </w:r>
    </w:p>
    <w:p w:rsidR="007C6835" w:rsidRDefault="007C6835" w:rsidP="007C6835">
      <w:pPr>
        <w:spacing w:after="0" w:line="240" w:lineRule="auto"/>
        <w:rPr>
          <w:rFonts w:eastAsia="Calibri" w:cs="Arial"/>
          <w:szCs w:val="24"/>
        </w:rPr>
      </w:pPr>
    </w:p>
    <w:p w:rsidR="007C6835" w:rsidRPr="009F6367" w:rsidRDefault="007C6835" w:rsidP="007C6835">
      <w:pPr>
        <w:spacing w:after="0" w:line="240" w:lineRule="auto"/>
        <w:rPr>
          <w:rFonts w:eastAsia="Calibri" w:cs="Arial"/>
          <w:szCs w:val="24"/>
          <w:u w:val="single"/>
        </w:rPr>
      </w:pPr>
      <w:r>
        <w:rPr>
          <w:rFonts w:eastAsia="Calibri" w:cs="Arial"/>
          <w:szCs w:val="24"/>
          <w:u w:val="single"/>
        </w:rPr>
        <w:t>/s/Mark S. Yurick</w:t>
      </w:r>
      <w:r>
        <w:rPr>
          <w:rFonts w:eastAsia="Calibri" w:cs="Arial"/>
          <w:szCs w:val="24"/>
          <w:u w:val="single"/>
        </w:rPr>
        <w:tab/>
      </w:r>
      <w:r>
        <w:rPr>
          <w:rFonts w:eastAsia="Calibri" w:cs="Arial"/>
          <w:szCs w:val="24"/>
          <w:u w:val="single"/>
        </w:rPr>
        <w:tab/>
      </w:r>
      <w:r>
        <w:rPr>
          <w:rFonts w:eastAsia="Calibri" w:cs="Arial"/>
          <w:szCs w:val="24"/>
          <w:u w:val="single"/>
        </w:rPr>
        <w:tab/>
      </w:r>
      <w:r>
        <w:rPr>
          <w:rFonts w:eastAsia="Calibri" w:cs="Arial"/>
          <w:szCs w:val="24"/>
          <w:u w:val="single"/>
        </w:rPr>
        <w:tab/>
      </w:r>
    </w:p>
    <w:p w:rsidR="007C6835" w:rsidRDefault="007C6835" w:rsidP="007C6835">
      <w:pPr>
        <w:spacing w:after="0" w:line="240" w:lineRule="auto"/>
        <w:rPr>
          <w:rFonts w:eastAsia="Calibri" w:cs="Arial"/>
          <w:szCs w:val="24"/>
        </w:rPr>
      </w:pPr>
      <w:r>
        <w:rPr>
          <w:rFonts w:eastAsia="Calibri" w:cs="Arial"/>
          <w:szCs w:val="24"/>
        </w:rPr>
        <w:t>Mark S. Yurick</w:t>
      </w:r>
    </w:p>
    <w:p w:rsidR="007C6835" w:rsidRDefault="007C6835" w:rsidP="007C6835">
      <w:pPr>
        <w:spacing w:after="0" w:line="240" w:lineRule="auto"/>
        <w:rPr>
          <w:rFonts w:eastAsia="Calibri" w:cs="Arial"/>
          <w:szCs w:val="24"/>
        </w:rPr>
      </w:pPr>
      <w:r>
        <w:rPr>
          <w:rFonts w:eastAsia="Calibri" w:cs="Arial"/>
          <w:szCs w:val="24"/>
        </w:rPr>
        <w:t>Taft Stettinius &amp; Hollister</w:t>
      </w:r>
    </w:p>
    <w:p w:rsidR="007C6835" w:rsidRDefault="007C6835" w:rsidP="007C6835">
      <w:pPr>
        <w:spacing w:after="0" w:line="240" w:lineRule="auto"/>
        <w:rPr>
          <w:rFonts w:eastAsia="Calibri" w:cs="Arial"/>
          <w:szCs w:val="24"/>
        </w:rPr>
      </w:pPr>
      <w:r>
        <w:rPr>
          <w:rFonts w:eastAsia="Calibri" w:cs="Arial"/>
          <w:szCs w:val="24"/>
        </w:rPr>
        <w:t>65 East State Street, Suite 1000</w:t>
      </w:r>
    </w:p>
    <w:p w:rsidR="007C6835" w:rsidRDefault="007C6835" w:rsidP="007C6835">
      <w:pPr>
        <w:spacing w:after="0" w:line="240" w:lineRule="auto"/>
        <w:rPr>
          <w:rFonts w:eastAsia="Calibri" w:cs="Arial"/>
          <w:szCs w:val="24"/>
        </w:rPr>
      </w:pPr>
      <w:r>
        <w:rPr>
          <w:rFonts w:eastAsia="Calibri" w:cs="Arial"/>
          <w:szCs w:val="24"/>
        </w:rPr>
        <w:t>Columbus, OH  43215</w:t>
      </w:r>
    </w:p>
    <w:p w:rsidR="007C6835" w:rsidRDefault="007C6835" w:rsidP="007C6835">
      <w:pPr>
        <w:spacing w:after="0" w:line="240" w:lineRule="auto"/>
        <w:rPr>
          <w:rFonts w:eastAsia="Calibri" w:cs="Arial"/>
          <w:szCs w:val="24"/>
        </w:rPr>
      </w:pPr>
    </w:p>
    <w:p w:rsidR="007C6835" w:rsidRPr="00EC7A05" w:rsidRDefault="007C6835" w:rsidP="007C6835">
      <w:pPr>
        <w:spacing w:after="0" w:line="240" w:lineRule="auto"/>
        <w:rPr>
          <w:rFonts w:eastAsia="Calibri" w:cs="Arial"/>
          <w:szCs w:val="24"/>
        </w:rPr>
      </w:pPr>
      <w:r>
        <w:rPr>
          <w:rFonts w:ascii="Arial Bold" w:eastAsia="Calibri" w:hAnsi="Arial Bold" w:cs="Times New Roman"/>
          <w:b/>
          <w:smallCaps/>
          <w:szCs w:val="24"/>
        </w:rPr>
        <w:t>Attorney for The Kroger Company</w:t>
      </w:r>
    </w:p>
    <w:p w:rsidR="007C6835" w:rsidRDefault="007C6835" w:rsidP="007C6835">
      <w:pPr>
        <w:spacing w:after="0" w:line="240" w:lineRule="auto"/>
        <w:rPr>
          <w:szCs w:val="24"/>
          <w:u w:val="single"/>
        </w:rPr>
      </w:pPr>
    </w:p>
    <w:p w:rsidR="007C6835" w:rsidRPr="009F6367" w:rsidRDefault="007C6835" w:rsidP="007C6835">
      <w:pPr>
        <w:spacing w:after="0" w:line="240" w:lineRule="auto"/>
        <w:rPr>
          <w:szCs w:val="24"/>
          <w:u w:val="single"/>
        </w:rPr>
      </w:pPr>
      <w:r>
        <w:rPr>
          <w:szCs w:val="24"/>
          <w:u w:val="single"/>
        </w:rPr>
        <w:t>/s/ Thomas J. O'Brien</w:t>
      </w:r>
      <w:r>
        <w:rPr>
          <w:szCs w:val="24"/>
          <w:u w:val="single"/>
        </w:rPr>
        <w:tab/>
      </w:r>
      <w:r>
        <w:rPr>
          <w:szCs w:val="24"/>
          <w:u w:val="single"/>
        </w:rPr>
        <w:tab/>
      </w:r>
      <w:r>
        <w:rPr>
          <w:szCs w:val="24"/>
          <w:u w:val="single"/>
        </w:rPr>
        <w:tab/>
      </w:r>
    </w:p>
    <w:p w:rsidR="007C6835" w:rsidRDefault="007C6835" w:rsidP="007C6835">
      <w:pPr>
        <w:spacing w:after="0" w:line="240" w:lineRule="auto"/>
        <w:rPr>
          <w:szCs w:val="24"/>
        </w:rPr>
      </w:pPr>
      <w:r>
        <w:rPr>
          <w:szCs w:val="24"/>
        </w:rPr>
        <w:t>Thomas J. O’Brien</w:t>
      </w:r>
    </w:p>
    <w:p w:rsidR="007C6835" w:rsidRDefault="007C6835" w:rsidP="007C6835">
      <w:pPr>
        <w:spacing w:after="0" w:line="240" w:lineRule="auto"/>
        <w:rPr>
          <w:szCs w:val="24"/>
        </w:rPr>
      </w:pPr>
      <w:r>
        <w:rPr>
          <w:szCs w:val="24"/>
        </w:rPr>
        <w:t>Bricker &amp; Eckler LLP</w:t>
      </w:r>
    </w:p>
    <w:p w:rsidR="007C6835" w:rsidRDefault="007C6835" w:rsidP="007C6835">
      <w:pPr>
        <w:spacing w:after="0" w:line="240" w:lineRule="auto"/>
        <w:rPr>
          <w:szCs w:val="24"/>
        </w:rPr>
      </w:pPr>
      <w:r>
        <w:rPr>
          <w:szCs w:val="24"/>
        </w:rPr>
        <w:t>100 South Third Street</w:t>
      </w:r>
    </w:p>
    <w:p w:rsidR="007C6835" w:rsidRDefault="007C6835" w:rsidP="007C6835">
      <w:pPr>
        <w:spacing w:after="0" w:line="240" w:lineRule="auto"/>
        <w:rPr>
          <w:szCs w:val="24"/>
        </w:rPr>
      </w:pPr>
      <w:r>
        <w:rPr>
          <w:szCs w:val="24"/>
        </w:rPr>
        <w:t>Columbus, OH  43215-4291</w:t>
      </w:r>
    </w:p>
    <w:p w:rsidR="007C6835" w:rsidRDefault="007C6835" w:rsidP="007C6835">
      <w:pPr>
        <w:spacing w:after="0" w:line="240" w:lineRule="auto"/>
        <w:rPr>
          <w:szCs w:val="24"/>
        </w:rPr>
      </w:pPr>
    </w:p>
    <w:p w:rsidR="007C6835" w:rsidRPr="001E5B5C" w:rsidRDefault="007C6835" w:rsidP="007C6835">
      <w:pPr>
        <w:spacing w:after="0" w:line="240" w:lineRule="auto"/>
        <w:rPr>
          <w:szCs w:val="24"/>
        </w:rPr>
      </w:pPr>
      <w:r w:rsidRPr="001E5B5C">
        <w:rPr>
          <w:szCs w:val="24"/>
        </w:rPr>
        <w:t>Richard L. Sites</w:t>
      </w:r>
    </w:p>
    <w:p w:rsidR="007C6835" w:rsidRDefault="007C6835" w:rsidP="007C6835">
      <w:pPr>
        <w:spacing w:after="0" w:line="240" w:lineRule="auto"/>
        <w:rPr>
          <w:szCs w:val="24"/>
        </w:rPr>
      </w:pPr>
      <w:r w:rsidRPr="001E5B5C">
        <w:rPr>
          <w:szCs w:val="24"/>
        </w:rPr>
        <w:t>Ohio Hospita</w:t>
      </w:r>
      <w:r>
        <w:rPr>
          <w:szCs w:val="24"/>
        </w:rPr>
        <w:t>l Association</w:t>
      </w:r>
    </w:p>
    <w:p w:rsidR="007C6835" w:rsidRDefault="007C6835" w:rsidP="007C6835">
      <w:pPr>
        <w:spacing w:after="0" w:line="240" w:lineRule="auto"/>
        <w:rPr>
          <w:szCs w:val="24"/>
        </w:rPr>
      </w:pPr>
      <w:r>
        <w:rPr>
          <w:szCs w:val="24"/>
        </w:rPr>
        <w:t>155 East Broad Street, 15</w:t>
      </w:r>
      <w:r w:rsidRPr="001E5B5C">
        <w:rPr>
          <w:szCs w:val="24"/>
          <w:vertAlign w:val="superscript"/>
        </w:rPr>
        <w:t>th</w:t>
      </w:r>
      <w:r>
        <w:rPr>
          <w:szCs w:val="24"/>
        </w:rPr>
        <w:t xml:space="preserve"> Floor</w:t>
      </w:r>
    </w:p>
    <w:p w:rsidR="007C6835" w:rsidRDefault="007C6835" w:rsidP="007C6835">
      <w:pPr>
        <w:spacing w:after="0" w:line="240" w:lineRule="auto"/>
        <w:rPr>
          <w:szCs w:val="24"/>
        </w:rPr>
      </w:pPr>
      <w:r>
        <w:rPr>
          <w:szCs w:val="24"/>
        </w:rPr>
        <w:t>Columbus, OH  43215-3620</w:t>
      </w:r>
    </w:p>
    <w:p w:rsidR="007C6835" w:rsidRDefault="007C6835" w:rsidP="007C6835">
      <w:pPr>
        <w:spacing w:after="0" w:line="240" w:lineRule="auto"/>
        <w:rPr>
          <w:b/>
          <w:smallCaps/>
          <w:szCs w:val="24"/>
        </w:rPr>
      </w:pPr>
    </w:p>
    <w:p w:rsidR="007C6835" w:rsidRPr="00EC7A05" w:rsidRDefault="007C6835" w:rsidP="007C6835">
      <w:pPr>
        <w:spacing w:after="0" w:line="240" w:lineRule="auto"/>
        <w:rPr>
          <w:b/>
          <w:smallCaps/>
          <w:szCs w:val="24"/>
        </w:rPr>
      </w:pPr>
      <w:r w:rsidRPr="00182ECE">
        <w:rPr>
          <w:b/>
          <w:smallCaps/>
          <w:szCs w:val="24"/>
        </w:rPr>
        <w:t>Atto</w:t>
      </w:r>
      <w:r>
        <w:rPr>
          <w:b/>
          <w:smallCaps/>
          <w:szCs w:val="24"/>
        </w:rPr>
        <w:t>rneys for Ohio Hospital Assoc.</w:t>
      </w:r>
    </w:p>
    <w:p w:rsidR="007C6835" w:rsidRDefault="007C6835" w:rsidP="007C6835">
      <w:pPr>
        <w:tabs>
          <w:tab w:val="left" w:pos="2160"/>
          <w:tab w:val="left" w:pos="2280"/>
        </w:tabs>
        <w:spacing w:after="0" w:line="240" w:lineRule="auto"/>
        <w:rPr>
          <w:rFonts w:eastAsia="Calibri"/>
          <w:color w:val="000000" w:themeColor="text1"/>
          <w:szCs w:val="24"/>
          <w:u w:val="single"/>
        </w:rPr>
      </w:pPr>
    </w:p>
    <w:p w:rsidR="007C6835" w:rsidRDefault="007C6835" w:rsidP="007C6835">
      <w:pPr>
        <w:tabs>
          <w:tab w:val="left" w:pos="2160"/>
          <w:tab w:val="left" w:pos="2280"/>
        </w:tabs>
        <w:spacing w:after="0" w:line="240" w:lineRule="auto"/>
        <w:rPr>
          <w:rFonts w:eastAsia="Calibri"/>
          <w:color w:val="000000" w:themeColor="text1"/>
          <w:szCs w:val="24"/>
          <w:u w:val="single"/>
        </w:rPr>
      </w:pPr>
      <w:r>
        <w:rPr>
          <w:rFonts w:eastAsia="Calibri"/>
          <w:color w:val="000000" w:themeColor="text1"/>
          <w:szCs w:val="24"/>
          <w:u w:val="single"/>
        </w:rPr>
        <w:t>/s/ Mark A. Whitt</w:t>
      </w:r>
      <w:r>
        <w:rPr>
          <w:rFonts w:eastAsia="Calibri"/>
          <w:color w:val="000000" w:themeColor="text1"/>
          <w:szCs w:val="24"/>
          <w:u w:val="single"/>
        </w:rPr>
        <w:tab/>
      </w:r>
      <w:r>
        <w:rPr>
          <w:rFonts w:eastAsia="Calibri"/>
          <w:color w:val="000000" w:themeColor="text1"/>
          <w:szCs w:val="24"/>
          <w:u w:val="single"/>
        </w:rPr>
        <w:tab/>
      </w:r>
      <w:r>
        <w:rPr>
          <w:rFonts w:eastAsia="Calibri"/>
          <w:color w:val="000000" w:themeColor="text1"/>
          <w:szCs w:val="24"/>
          <w:u w:val="single"/>
        </w:rPr>
        <w:tab/>
      </w:r>
      <w:r>
        <w:rPr>
          <w:rFonts w:eastAsia="Calibri"/>
          <w:color w:val="000000" w:themeColor="text1"/>
          <w:szCs w:val="24"/>
          <w:u w:val="single"/>
        </w:rPr>
        <w:tab/>
      </w:r>
      <w:r>
        <w:rPr>
          <w:rFonts w:eastAsia="Calibri"/>
          <w:color w:val="000000" w:themeColor="text1"/>
          <w:szCs w:val="24"/>
          <w:u w:val="single"/>
        </w:rPr>
        <w:tab/>
      </w:r>
    </w:p>
    <w:p w:rsidR="007C6835" w:rsidRDefault="007C6835" w:rsidP="007C6835">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Mark A. Whitt</w:t>
      </w:r>
    </w:p>
    <w:p w:rsidR="007C6835" w:rsidRDefault="007C6835" w:rsidP="007C6835">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 xml:space="preserve">Andrew J. Campbell </w:t>
      </w:r>
    </w:p>
    <w:p w:rsidR="007C6835" w:rsidRDefault="007C6835" w:rsidP="007C6835">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Whitt Sturtevant LLP</w:t>
      </w:r>
    </w:p>
    <w:p w:rsidR="007C6835" w:rsidRDefault="007C6835" w:rsidP="007C6835">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The KeyBank Building</w:t>
      </w:r>
    </w:p>
    <w:p w:rsidR="007C6835" w:rsidRDefault="007C6835" w:rsidP="007C6835">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88 East Broad Street, Suite 1590</w:t>
      </w:r>
    </w:p>
    <w:p w:rsidR="007C6835" w:rsidRDefault="007C6835" w:rsidP="007C6835">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Columbus, OH  43215</w:t>
      </w:r>
    </w:p>
    <w:p w:rsidR="007C6835" w:rsidRDefault="007C6835" w:rsidP="007C6835">
      <w:pPr>
        <w:tabs>
          <w:tab w:val="left" w:pos="2160"/>
          <w:tab w:val="left" w:pos="2280"/>
        </w:tabs>
        <w:spacing w:after="0" w:line="240" w:lineRule="auto"/>
        <w:rPr>
          <w:rFonts w:eastAsia="Calibri"/>
          <w:color w:val="000000" w:themeColor="text1"/>
          <w:szCs w:val="24"/>
        </w:rPr>
      </w:pPr>
    </w:p>
    <w:p w:rsidR="007C6835" w:rsidRDefault="007C6835" w:rsidP="007C6835">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Matthew White</w:t>
      </w:r>
    </w:p>
    <w:p w:rsidR="007C6835" w:rsidRDefault="007C6835" w:rsidP="007C6835">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Vince Parisi</w:t>
      </w:r>
    </w:p>
    <w:p w:rsidR="007C6835" w:rsidRDefault="007C6835" w:rsidP="007C6835">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Interstate Gas Supply</w:t>
      </w:r>
    </w:p>
    <w:p w:rsidR="007C6835" w:rsidRDefault="007C6835" w:rsidP="007C6835">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6100 Emerald Parkway</w:t>
      </w:r>
    </w:p>
    <w:p w:rsidR="007C6835" w:rsidRDefault="007C6835" w:rsidP="007C6835">
      <w:pPr>
        <w:tabs>
          <w:tab w:val="left" w:pos="2160"/>
          <w:tab w:val="left" w:pos="2280"/>
        </w:tabs>
        <w:spacing w:after="0" w:line="240" w:lineRule="auto"/>
        <w:rPr>
          <w:rFonts w:eastAsia="Calibri"/>
          <w:color w:val="000000" w:themeColor="text1"/>
          <w:szCs w:val="24"/>
        </w:rPr>
      </w:pPr>
      <w:r>
        <w:rPr>
          <w:rFonts w:eastAsia="Calibri"/>
          <w:color w:val="000000" w:themeColor="text1"/>
          <w:szCs w:val="24"/>
        </w:rPr>
        <w:t>Dublin, OH  43016</w:t>
      </w:r>
    </w:p>
    <w:p w:rsidR="007C6835" w:rsidRDefault="007C6835" w:rsidP="007C6835">
      <w:pPr>
        <w:tabs>
          <w:tab w:val="left" w:pos="2160"/>
          <w:tab w:val="left" w:pos="2280"/>
        </w:tabs>
        <w:spacing w:after="0" w:line="240" w:lineRule="auto"/>
        <w:rPr>
          <w:b/>
          <w:smallCaps/>
          <w:szCs w:val="24"/>
        </w:rPr>
      </w:pPr>
    </w:p>
    <w:p w:rsidR="007C6835" w:rsidRPr="00AB19C3" w:rsidRDefault="007C6835" w:rsidP="007C6835">
      <w:pPr>
        <w:tabs>
          <w:tab w:val="left" w:pos="2160"/>
          <w:tab w:val="left" w:pos="2280"/>
        </w:tabs>
        <w:spacing w:after="0" w:line="240" w:lineRule="auto"/>
      </w:pPr>
      <w:r w:rsidRPr="00182ECE">
        <w:rPr>
          <w:b/>
          <w:smallCaps/>
          <w:szCs w:val="24"/>
        </w:rPr>
        <w:t>Attorneys for</w:t>
      </w:r>
      <w:r>
        <w:rPr>
          <w:b/>
          <w:smallCaps/>
          <w:szCs w:val="24"/>
        </w:rPr>
        <w:t xml:space="preserve"> Interstate Gas Supply, Inc.</w:t>
      </w:r>
    </w:p>
    <w:p w:rsidR="007C6835" w:rsidRPr="00CA1605" w:rsidRDefault="007C6835" w:rsidP="007C6835">
      <w:pPr>
        <w:spacing w:after="0" w:line="240" w:lineRule="auto"/>
        <w:rPr>
          <w:szCs w:val="24"/>
          <w:u w:val="single"/>
        </w:rPr>
      </w:pPr>
      <w:r>
        <w:rPr>
          <w:szCs w:val="24"/>
          <w:u w:val="single"/>
        </w:rPr>
        <w:lastRenderedPageBreak/>
        <w:t>/s/ Christopher L. Miller</w:t>
      </w:r>
      <w:r>
        <w:rPr>
          <w:szCs w:val="24"/>
          <w:u w:val="single"/>
        </w:rPr>
        <w:tab/>
      </w:r>
      <w:r>
        <w:rPr>
          <w:szCs w:val="24"/>
          <w:u w:val="single"/>
        </w:rPr>
        <w:tab/>
      </w:r>
      <w:r>
        <w:rPr>
          <w:szCs w:val="24"/>
          <w:u w:val="single"/>
        </w:rPr>
        <w:tab/>
      </w:r>
    </w:p>
    <w:p w:rsidR="007C6835" w:rsidRDefault="007C6835" w:rsidP="007C6835">
      <w:pPr>
        <w:spacing w:after="0" w:line="240" w:lineRule="auto"/>
        <w:rPr>
          <w:szCs w:val="24"/>
        </w:rPr>
      </w:pPr>
      <w:r>
        <w:rPr>
          <w:szCs w:val="24"/>
        </w:rPr>
        <w:t>Christopher L. Miller</w:t>
      </w:r>
    </w:p>
    <w:p w:rsidR="007C6835" w:rsidRDefault="007C6835" w:rsidP="007C6835">
      <w:pPr>
        <w:spacing w:after="0" w:line="240" w:lineRule="auto"/>
        <w:rPr>
          <w:szCs w:val="24"/>
        </w:rPr>
      </w:pPr>
      <w:r>
        <w:rPr>
          <w:szCs w:val="24"/>
        </w:rPr>
        <w:t>Gregory H. Dunn</w:t>
      </w:r>
    </w:p>
    <w:p w:rsidR="007C6835" w:rsidRDefault="007C6835" w:rsidP="007C6835">
      <w:pPr>
        <w:spacing w:after="0" w:line="240" w:lineRule="auto"/>
        <w:rPr>
          <w:szCs w:val="24"/>
        </w:rPr>
      </w:pPr>
      <w:r>
        <w:rPr>
          <w:szCs w:val="24"/>
        </w:rPr>
        <w:t>Ice Miller LLP</w:t>
      </w:r>
    </w:p>
    <w:p w:rsidR="007C6835" w:rsidRDefault="007C6835" w:rsidP="007C6835">
      <w:pPr>
        <w:spacing w:after="0" w:line="240" w:lineRule="auto"/>
        <w:rPr>
          <w:szCs w:val="24"/>
        </w:rPr>
      </w:pPr>
      <w:r>
        <w:rPr>
          <w:szCs w:val="24"/>
        </w:rPr>
        <w:t>250 West Street</w:t>
      </w:r>
    </w:p>
    <w:p w:rsidR="007C6835" w:rsidRDefault="007C6835" w:rsidP="007C6835">
      <w:pPr>
        <w:spacing w:after="0" w:line="240" w:lineRule="auto"/>
        <w:rPr>
          <w:szCs w:val="24"/>
        </w:rPr>
      </w:pPr>
      <w:r>
        <w:rPr>
          <w:szCs w:val="24"/>
        </w:rPr>
        <w:t>Columbus, OH  43215</w:t>
      </w:r>
    </w:p>
    <w:p w:rsidR="007C6835" w:rsidRDefault="007C6835" w:rsidP="007C6835">
      <w:pPr>
        <w:spacing w:after="0" w:line="240" w:lineRule="auto"/>
        <w:rPr>
          <w:rFonts w:eastAsia="Calibri" w:cs="Times New Roman"/>
          <w:szCs w:val="24"/>
        </w:rPr>
      </w:pPr>
    </w:p>
    <w:p w:rsidR="007C6835" w:rsidRDefault="007C6835" w:rsidP="007C6835">
      <w:pPr>
        <w:spacing w:after="0" w:line="240" w:lineRule="auto"/>
        <w:rPr>
          <w:rFonts w:ascii="Arial Bold" w:eastAsia="Calibri" w:hAnsi="Arial Bold" w:cs="Times New Roman"/>
          <w:b/>
          <w:smallCaps/>
          <w:szCs w:val="24"/>
        </w:rPr>
      </w:pPr>
      <w:r>
        <w:rPr>
          <w:rFonts w:ascii="Arial Bold" w:eastAsia="Calibri" w:hAnsi="Arial Bold" w:cs="Times New Roman"/>
          <w:b/>
          <w:smallCaps/>
          <w:szCs w:val="24"/>
        </w:rPr>
        <w:t>Attorneys for the City of Dayton, Ohio</w:t>
      </w:r>
    </w:p>
    <w:p w:rsidR="00A90C8C" w:rsidRDefault="00A90C8C" w:rsidP="00A90C8C">
      <w:pPr>
        <w:spacing w:after="0" w:line="240" w:lineRule="auto"/>
        <w:rPr>
          <w:szCs w:val="24"/>
          <w:u w:val="single"/>
        </w:rPr>
      </w:pPr>
    </w:p>
    <w:p w:rsidR="00A90C8C" w:rsidRPr="009F6367" w:rsidRDefault="00A90C8C" w:rsidP="00A90C8C">
      <w:pPr>
        <w:spacing w:after="0" w:line="240" w:lineRule="auto"/>
        <w:rPr>
          <w:szCs w:val="24"/>
          <w:u w:val="single"/>
        </w:rPr>
      </w:pPr>
      <w:r>
        <w:rPr>
          <w:szCs w:val="24"/>
          <w:u w:val="single"/>
        </w:rPr>
        <w:t>/s/ M. Howard Petricoff</w:t>
      </w:r>
      <w:r>
        <w:rPr>
          <w:szCs w:val="24"/>
          <w:u w:val="single"/>
        </w:rPr>
        <w:tab/>
      </w:r>
      <w:r>
        <w:rPr>
          <w:szCs w:val="24"/>
          <w:u w:val="single"/>
        </w:rPr>
        <w:tab/>
      </w:r>
      <w:r>
        <w:rPr>
          <w:szCs w:val="24"/>
          <w:u w:val="single"/>
        </w:rPr>
        <w:tab/>
      </w:r>
    </w:p>
    <w:p w:rsidR="00A90C8C" w:rsidRPr="0020790B" w:rsidRDefault="00A90C8C" w:rsidP="00A90C8C">
      <w:pPr>
        <w:spacing w:after="0" w:line="240" w:lineRule="auto"/>
        <w:rPr>
          <w:szCs w:val="24"/>
        </w:rPr>
      </w:pPr>
      <w:r w:rsidRPr="0020790B">
        <w:rPr>
          <w:szCs w:val="24"/>
        </w:rPr>
        <w:t>M. Howard Petricoff</w:t>
      </w:r>
    </w:p>
    <w:p w:rsidR="00A90C8C" w:rsidRDefault="00A90C8C" w:rsidP="00A90C8C">
      <w:pPr>
        <w:spacing w:after="0" w:line="240" w:lineRule="auto"/>
        <w:rPr>
          <w:szCs w:val="24"/>
        </w:rPr>
      </w:pPr>
      <w:r>
        <w:rPr>
          <w:szCs w:val="24"/>
        </w:rPr>
        <w:t>Stephen M. Howard</w:t>
      </w:r>
    </w:p>
    <w:p w:rsidR="00A90C8C" w:rsidRDefault="00A90C8C" w:rsidP="00A90C8C">
      <w:pPr>
        <w:spacing w:after="0" w:line="240" w:lineRule="auto"/>
        <w:rPr>
          <w:szCs w:val="24"/>
        </w:rPr>
      </w:pPr>
      <w:r>
        <w:rPr>
          <w:szCs w:val="24"/>
        </w:rPr>
        <w:t>Vorys, Sater, Seymour and Pease LLP</w:t>
      </w:r>
    </w:p>
    <w:p w:rsidR="00A90C8C" w:rsidRDefault="00A90C8C" w:rsidP="00A90C8C">
      <w:pPr>
        <w:spacing w:after="0" w:line="240" w:lineRule="auto"/>
        <w:rPr>
          <w:szCs w:val="24"/>
        </w:rPr>
      </w:pPr>
      <w:r>
        <w:rPr>
          <w:szCs w:val="24"/>
        </w:rPr>
        <w:t>52 East Gay Street</w:t>
      </w:r>
    </w:p>
    <w:p w:rsidR="00A90C8C" w:rsidRDefault="00A90C8C" w:rsidP="00A90C8C">
      <w:pPr>
        <w:spacing w:after="0" w:line="240" w:lineRule="auto"/>
        <w:rPr>
          <w:szCs w:val="24"/>
        </w:rPr>
      </w:pPr>
      <w:r>
        <w:rPr>
          <w:szCs w:val="24"/>
        </w:rPr>
        <w:t>Columbus, OH  43216</w:t>
      </w:r>
    </w:p>
    <w:p w:rsidR="00A90C8C" w:rsidRDefault="00A90C8C" w:rsidP="00A90C8C">
      <w:pPr>
        <w:spacing w:after="0" w:line="240" w:lineRule="auto"/>
        <w:rPr>
          <w:szCs w:val="24"/>
        </w:rPr>
      </w:pPr>
    </w:p>
    <w:p w:rsidR="00A90C8C" w:rsidRPr="00DC68B7" w:rsidRDefault="00A90C8C" w:rsidP="00A90C8C">
      <w:pPr>
        <w:autoSpaceDE w:val="0"/>
        <w:autoSpaceDN w:val="0"/>
        <w:adjustRightInd w:val="0"/>
        <w:snapToGrid w:val="0"/>
        <w:spacing w:after="0" w:line="240" w:lineRule="auto"/>
        <w:rPr>
          <w:rFonts w:ascii="Times-Roman" w:eastAsia="Times New Roman" w:hAnsi="Times-Roman" w:cs="Times-Roman"/>
          <w:b/>
          <w:smallCaps/>
          <w:color w:val="000000"/>
          <w:szCs w:val="24"/>
          <w:lang w:val="x-none"/>
        </w:rPr>
      </w:pPr>
      <w:r>
        <w:rPr>
          <w:rFonts w:ascii="Times-Roman" w:eastAsia="Times New Roman" w:hAnsi="Times-Roman" w:cs="Times-Roman"/>
          <w:b/>
          <w:smallCaps/>
          <w:color w:val="000000"/>
          <w:szCs w:val="24"/>
        </w:rPr>
        <w:t xml:space="preserve">Attorneys for </w:t>
      </w:r>
      <w:r>
        <w:rPr>
          <w:rFonts w:ascii="Times-Roman" w:eastAsia="Times New Roman" w:hAnsi="Times-Roman" w:cs="Times-Roman"/>
          <w:b/>
          <w:smallCaps/>
          <w:color w:val="000000"/>
          <w:szCs w:val="24"/>
          <w:lang w:val="x-none"/>
        </w:rPr>
        <w:t>Exelon Generation Company, LLC</w:t>
      </w:r>
      <w:r w:rsidRPr="00DC68B7">
        <w:rPr>
          <w:rFonts w:ascii="Times-Roman" w:eastAsia="Times New Roman" w:hAnsi="Times-Roman" w:cs="Times-Roman"/>
          <w:b/>
          <w:smallCaps/>
          <w:color w:val="000000"/>
          <w:szCs w:val="24"/>
          <w:lang w:val="x-none"/>
        </w:rPr>
        <w:t xml:space="preserve"> Energy Company, Inc.; Constellation Energy Commodities</w:t>
      </w:r>
      <w:r>
        <w:rPr>
          <w:rFonts w:ascii="Times-Roman" w:eastAsia="Times New Roman" w:hAnsi="Times-Roman" w:cs="Times-Roman"/>
          <w:b/>
          <w:smallCaps/>
          <w:color w:val="000000"/>
          <w:szCs w:val="24"/>
        </w:rPr>
        <w:t xml:space="preserve"> </w:t>
      </w:r>
      <w:r w:rsidRPr="00DC68B7">
        <w:rPr>
          <w:rFonts w:ascii="Times-Roman" w:eastAsia="Times New Roman" w:hAnsi="Times-Roman" w:cs="Times-Roman"/>
          <w:b/>
          <w:smallCaps/>
          <w:color w:val="000000"/>
          <w:szCs w:val="24"/>
          <w:lang w:val="x-none"/>
        </w:rPr>
        <w:t>Group, Inc.; and Constellation NewEnergy, Inc.</w:t>
      </w:r>
    </w:p>
    <w:p w:rsidR="00A90C8C" w:rsidRDefault="00A90C8C" w:rsidP="00A90C8C">
      <w:pPr>
        <w:spacing w:after="0" w:line="240" w:lineRule="auto"/>
        <w:rPr>
          <w:szCs w:val="24"/>
          <w:u w:val="single"/>
        </w:rPr>
      </w:pPr>
    </w:p>
    <w:p w:rsidR="00A90C8C" w:rsidRPr="009F6367" w:rsidRDefault="00A90C8C" w:rsidP="00A90C8C">
      <w:pPr>
        <w:spacing w:after="0" w:line="240" w:lineRule="auto"/>
        <w:rPr>
          <w:szCs w:val="24"/>
          <w:u w:val="single"/>
        </w:rPr>
      </w:pPr>
      <w:r>
        <w:rPr>
          <w:szCs w:val="24"/>
          <w:u w:val="single"/>
        </w:rPr>
        <w:t>/s/ M. Howard Petricoff</w:t>
      </w:r>
      <w:r>
        <w:rPr>
          <w:szCs w:val="24"/>
          <w:u w:val="single"/>
        </w:rPr>
        <w:tab/>
      </w:r>
      <w:r>
        <w:rPr>
          <w:szCs w:val="24"/>
          <w:u w:val="single"/>
        </w:rPr>
        <w:tab/>
      </w:r>
      <w:r>
        <w:rPr>
          <w:szCs w:val="24"/>
          <w:u w:val="single"/>
        </w:rPr>
        <w:tab/>
      </w:r>
    </w:p>
    <w:p w:rsidR="00A90C8C" w:rsidRPr="0020790B" w:rsidRDefault="00A90C8C" w:rsidP="00A90C8C">
      <w:pPr>
        <w:spacing w:after="0" w:line="240" w:lineRule="auto"/>
        <w:rPr>
          <w:szCs w:val="24"/>
        </w:rPr>
      </w:pPr>
      <w:r w:rsidRPr="0020790B">
        <w:rPr>
          <w:szCs w:val="24"/>
        </w:rPr>
        <w:t>M. Howard Petricoff</w:t>
      </w:r>
    </w:p>
    <w:p w:rsidR="00A90C8C" w:rsidRDefault="00A90C8C" w:rsidP="00A90C8C">
      <w:pPr>
        <w:spacing w:after="0" w:line="240" w:lineRule="auto"/>
        <w:rPr>
          <w:szCs w:val="24"/>
        </w:rPr>
      </w:pPr>
      <w:r>
        <w:rPr>
          <w:szCs w:val="24"/>
        </w:rPr>
        <w:t>Stephen M. Howard</w:t>
      </w:r>
    </w:p>
    <w:p w:rsidR="00A90C8C" w:rsidRDefault="00A90C8C" w:rsidP="00A90C8C">
      <w:pPr>
        <w:spacing w:after="0" w:line="240" w:lineRule="auto"/>
        <w:rPr>
          <w:szCs w:val="24"/>
        </w:rPr>
      </w:pPr>
      <w:r>
        <w:rPr>
          <w:szCs w:val="24"/>
        </w:rPr>
        <w:t>Vorys, Sater, Seymour and Pease LLP</w:t>
      </w:r>
    </w:p>
    <w:p w:rsidR="00A90C8C" w:rsidRDefault="00A90C8C" w:rsidP="00A90C8C">
      <w:pPr>
        <w:spacing w:after="0" w:line="240" w:lineRule="auto"/>
        <w:rPr>
          <w:szCs w:val="24"/>
        </w:rPr>
      </w:pPr>
      <w:r>
        <w:rPr>
          <w:szCs w:val="24"/>
        </w:rPr>
        <w:t>52 East Gay Street</w:t>
      </w:r>
    </w:p>
    <w:p w:rsidR="00A90C8C" w:rsidRDefault="00A90C8C" w:rsidP="00A90C8C">
      <w:pPr>
        <w:spacing w:after="0" w:line="240" w:lineRule="auto"/>
        <w:rPr>
          <w:szCs w:val="24"/>
        </w:rPr>
      </w:pPr>
      <w:r>
        <w:rPr>
          <w:szCs w:val="24"/>
        </w:rPr>
        <w:t>Columbus, OH  43216</w:t>
      </w:r>
    </w:p>
    <w:p w:rsidR="00A90C8C" w:rsidRDefault="00A90C8C" w:rsidP="00A90C8C">
      <w:pPr>
        <w:spacing w:after="0" w:line="240" w:lineRule="auto"/>
        <w:rPr>
          <w:szCs w:val="24"/>
        </w:rPr>
      </w:pPr>
    </w:p>
    <w:p w:rsidR="00A90C8C" w:rsidRDefault="00A90C8C" w:rsidP="00A90C8C">
      <w:pPr>
        <w:spacing w:after="0" w:line="240" w:lineRule="auto"/>
        <w:rPr>
          <w:rFonts w:ascii="Arial Bold" w:eastAsia="Calibri" w:hAnsi="Arial Bold" w:cs="Times New Roman"/>
          <w:b/>
          <w:smallCaps/>
          <w:szCs w:val="24"/>
        </w:rPr>
      </w:pPr>
      <w:r>
        <w:rPr>
          <w:rFonts w:ascii="Arial Bold" w:eastAsia="Calibri" w:hAnsi="Arial Bold" w:cs="Times New Roman"/>
          <w:b/>
          <w:smallCaps/>
          <w:szCs w:val="24"/>
        </w:rPr>
        <w:t xml:space="preserve">Attorneys for the Retail Energy </w:t>
      </w:r>
      <w:r w:rsidRPr="00DC68B7">
        <w:rPr>
          <w:rFonts w:ascii="Arial Bold" w:eastAsia="Calibri" w:hAnsi="Arial Bold" w:cs="Times New Roman"/>
          <w:b/>
          <w:smallCaps/>
          <w:szCs w:val="24"/>
        </w:rPr>
        <w:t>Supply Association</w:t>
      </w:r>
    </w:p>
    <w:p w:rsidR="007C6835" w:rsidRDefault="007C6835" w:rsidP="007C6835">
      <w:pPr>
        <w:spacing w:after="0" w:line="240" w:lineRule="auto"/>
        <w:rPr>
          <w:rFonts w:ascii="Arial Bold" w:eastAsia="Calibri" w:hAnsi="Arial Bold" w:cs="Times New Roman"/>
          <w:b/>
          <w:smallCaps/>
          <w:szCs w:val="24"/>
        </w:rPr>
      </w:pPr>
    </w:p>
    <w:p w:rsidR="007C6835" w:rsidRPr="009F6367" w:rsidRDefault="007C6835" w:rsidP="007C6835">
      <w:pPr>
        <w:spacing w:after="0" w:line="240" w:lineRule="auto"/>
        <w:rPr>
          <w:rFonts w:eastAsia="Calibri" w:cs="Times New Roman"/>
          <w:szCs w:val="24"/>
          <w:u w:val="single"/>
        </w:rPr>
      </w:pPr>
      <w:r>
        <w:rPr>
          <w:rFonts w:eastAsia="Calibri" w:cs="Times New Roman"/>
          <w:szCs w:val="24"/>
          <w:u w:val="single"/>
        </w:rPr>
        <w:t>/s/ Trent A. Dougherty</w:t>
      </w:r>
      <w:r>
        <w:rPr>
          <w:rFonts w:eastAsia="Calibri" w:cs="Times New Roman"/>
          <w:szCs w:val="24"/>
          <w:u w:val="single"/>
        </w:rPr>
        <w:tab/>
      </w:r>
      <w:r>
        <w:rPr>
          <w:rFonts w:eastAsia="Calibri" w:cs="Times New Roman"/>
          <w:szCs w:val="24"/>
          <w:u w:val="single"/>
        </w:rPr>
        <w:tab/>
      </w:r>
      <w:r>
        <w:rPr>
          <w:rFonts w:eastAsia="Calibri" w:cs="Times New Roman"/>
          <w:szCs w:val="24"/>
          <w:u w:val="single"/>
        </w:rPr>
        <w:tab/>
      </w:r>
    </w:p>
    <w:p w:rsidR="007C6835" w:rsidRDefault="007C6835" w:rsidP="007C6835">
      <w:pPr>
        <w:spacing w:after="0" w:line="240" w:lineRule="auto"/>
        <w:rPr>
          <w:rFonts w:eastAsia="Calibri" w:cs="Times New Roman"/>
          <w:szCs w:val="24"/>
        </w:rPr>
      </w:pPr>
      <w:r>
        <w:rPr>
          <w:rFonts w:eastAsia="Calibri" w:cs="Times New Roman"/>
          <w:szCs w:val="24"/>
        </w:rPr>
        <w:t>Trent A. Dougherty</w:t>
      </w:r>
    </w:p>
    <w:p w:rsidR="007C6835" w:rsidRDefault="007C6835" w:rsidP="007C6835">
      <w:pPr>
        <w:spacing w:after="0" w:line="240" w:lineRule="auto"/>
        <w:rPr>
          <w:rFonts w:eastAsia="Calibri" w:cs="Times New Roman"/>
          <w:szCs w:val="24"/>
        </w:rPr>
      </w:pPr>
      <w:r>
        <w:rPr>
          <w:rFonts w:eastAsia="Calibri" w:cs="Times New Roman"/>
          <w:szCs w:val="24"/>
        </w:rPr>
        <w:t>Ohio Environmental Council</w:t>
      </w:r>
    </w:p>
    <w:p w:rsidR="007C6835" w:rsidRDefault="007C6835" w:rsidP="007C6835">
      <w:pPr>
        <w:spacing w:after="0" w:line="240" w:lineRule="auto"/>
        <w:rPr>
          <w:rFonts w:eastAsia="Calibri" w:cs="Times New Roman"/>
          <w:szCs w:val="24"/>
        </w:rPr>
      </w:pPr>
      <w:r>
        <w:rPr>
          <w:rFonts w:eastAsia="Calibri" w:cs="Times New Roman"/>
          <w:szCs w:val="24"/>
        </w:rPr>
        <w:t>1207 Grandview Ave., Suite 201</w:t>
      </w:r>
    </w:p>
    <w:p w:rsidR="007C6835" w:rsidRDefault="007C6835" w:rsidP="007C6835">
      <w:pPr>
        <w:spacing w:after="0" w:line="240" w:lineRule="auto"/>
        <w:rPr>
          <w:rFonts w:eastAsia="Calibri" w:cs="Times New Roman"/>
          <w:szCs w:val="24"/>
        </w:rPr>
      </w:pPr>
      <w:r>
        <w:rPr>
          <w:rFonts w:eastAsia="Calibri" w:cs="Times New Roman"/>
          <w:szCs w:val="24"/>
        </w:rPr>
        <w:t>Columbus, OH  43212</w:t>
      </w:r>
    </w:p>
    <w:p w:rsidR="007C6835" w:rsidRDefault="007C6835" w:rsidP="007C6835">
      <w:pPr>
        <w:spacing w:after="0" w:line="240" w:lineRule="auto"/>
        <w:rPr>
          <w:rFonts w:eastAsia="Calibri" w:cs="Times New Roman"/>
          <w:szCs w:val="24"/>
        </w:rPr>
      </w:pPr>
    </w:p>
    <w:p w:rsidR="007C6835" w:rsidRPr="0021746E" w:rsidRDefault="007C6835" w:rsidP="007C6835">
      <w:pPr>
        <w:spacing w:after="0" w:line="240" w:lineRule="auto"/>
        <w:rPr>
          <w:rFonts w:ascii="Arial Bold" w:eastAsia="Calibri" w:hAnsi="Arial Bold" w:cs="Times New Roman"/>
          <w:b/>
          <w:smallCaps/>
          <w:szCs w:val="24"/>
        </w:rPr>
      </w:pPr>
      <w:r>
        <w:rPr>
          <w:rFonts w:ascii="Arial Bold" w:eastAsia="Calibri" w:hAnsi="Arial Bold" w:cs="Times New Roman"/>
          <w:b/>
          <w:smallCaps/>
          <w:szCs w:val="24"/>
        </w:rPr>
        <w:t>Attorney for the Ohio Environmental Council</w:t>
      </w:r>
    </w:p>
    <w:p w:rsidR="00A90C8C" w:rsidRDefault="00A90C8C">
      <w:pPr>
        <w:rPr>
          <w:rFonts w:ascii="Arial Bold" w:eastAsia="Calibri" w:hAnsi="Arial Bold" w:cs="Times New Roman"/>
          <w:b/>
          <w:smallCaps/>
          <w:szCs w:val="24"/>
        </w:rPr>
      </w:pPr>
      <w:r>
        <w:rPr>
          <w:rFonts w:ascii="Arial Bold" w:eastAsia="Calibri" w:hAnsi="Arial Bold" w:cs="Times New Roman"/>
          <w:b/>
          <w:smallCaps/>
          <w:szCs w:val="24"/>
        </w:rPr>
        <w:br w:type="page"/>
      </w:r>
    </w:p>
    <w:p w:rsidR="007C6835" w:rsidRDefault="007C6835" w:rsidP="007C6835">
      <w:pPr>
        <w:spacing w:after="0" w:line="240" w:lineRule="auto"/>
        <w:rPr>
          <w:rFonts w:ascii="Arial Bold" w:eastAsia="Calibri" w:hAnsi="Arial Bold" w:cs="Times New Roman"/>
          <w:b/>
          <w:smallCaps/>
          <w:szCs w:val="24"/>
        </w:rPr>
      </w:pPr>
    </w:p>
    <w:p w:rsidR="007C6835" w:rsidRPr="009F6367" w:rsidRDefault="007C6835" w:rsidP="007C6835">
      <w:pPr>
        <w:spacing w:after="0" w:line="240" w:lineRule="auto"/>
        <w:rPr>
          <w:rFonts w:eastAsia="Calibri" w:cs="Arial"/>
          <w:szCs w:val="24"/>
          <w:u w:val="single"/>
        </w:rPr>
      </w:pPr>
      <w:r>
        <w:rPr>
          <w:rFonts w:eastAsia="Calibri" w:cs="Arial"/>
          <w:szCs w:val="24"/>
          <w:u w:val="single"/>
        </w:rPr>
        <w:t>/s/ J. Thomas Siwo</w:t>
      </w:r>
      <w:r>
        <w:rPr>
          <w:rFonts w:eastAsia="Calibri" w:cs="Arial"/>
          <w:szCs w:val="24"/>
          <w:u w:val="single"/>
        </w:rPr>
        <w:tab/>
      </w:r>
      <w:r>
        <w:rPr>
          <w:rFonts w:eastAsia="Calibri" w:cs="Arial"/>
          <w:szCs w:val="24"/>
          <w:u w:val="single"/>
        </w:rPr>
        <w:tab/>
      </w:r>
      <w:r>
        <w:rPr>
          <w:rFonts w:eastAsia="Calibri" w:cs="Arial"/>
          <w:szCs w:val="24"/>
          <w:u w:val="single"/>
        </w:rPr>
        <w:tab/>
      </w:r>
      <w:r>
        <w:rPr>
          <w:rFonts w:eastAsia="Calibri" w:cs="Arial"/>
          <w:szCs w:val="24"/>
          <w:u w:val="single"/>
        </w:rPr>
        <w:tab/>
      </w:r>
    </w:p>
    <w:p w:rsidR="007C6835" w:rsidRDefault="007C6835" w:rsidP="007C6835">
      <w:pPr>
        <w:spacing w:after="0" w:line="240" w:lineRule="auto"/>
        <w:rPr>
          <w:rFonts w:eastAsia="Calibri" w:cs="Arial"/>
          <w:szCs w:val="24"/>
        </w:rPr>
      </w:pPr>
      <w:r>
        <w:rPr>
          <w:rFonts w:eastAsia="Calibri" w:cs="Arial"/>
          <w:szCs w:val="24"/>
        </w:rPr>
        <w:t>J. Thomas Siwo</w:t>
      </w:r>
    </w:p>
    <w:p w:rsidR="007C6835" w:rsidRDefault="007C6835" w:rsidP="007C6835">
      <w:pPr>
        <w:spacing w:after="0" w:line="240" w:lineRule="auto"/>
        <w:rPr>
          <w:rFonts w:eastAsia="Calibri" w:cs="Arial"/>
          <w:szCs w:val="24"/>
        </w:rPr>
      </w:pPr>
      <w:r>
        <w:rPr>
          <w:rFonts w:eastAsia="Calibri" w:cs="Arial"/>
          <w:szCs w:val="24"/>
        </w:rPr>
        <w:t>Bricker &amp; Eckler</w:t>
      </w:r>
    </w:p>
    <w:p w:rsidR="007C6835" w:rsidRDefault="007C6835" w:rsidP="007C6835">
      <w:pPr>
        <w:spacing w:after="0" w:line="240" w:lineRule="auto"/>
        <w:rPr>
          <w:rFonts w:eastAsia="Calibri" w:cs="Arial"/>
          <w:szCs w:val="24"/>
        </w:rPr>
      </w:pPr>
      <w:r>
        <w:rPr>
          <w:rFonts w:eastAsia="Calibri" w:cs="Arial"/>
          <w:szCs w:val="24"/>
        </w:rPr>
        <w:t>100 South Third Street</w:t>
      </w:r>
    </w:p>
    <w:p w:rsidR="007C6835" w:rsidRDefault="007C6835" w:rsidP="007C6835">
      <w:pPr>
        <w:spacing w:after="0" w:line="240" w:lineRule="auto"/>
        <w:rPr>
          <w:rFonts w:eastAsia="Calibri" w:cs="Arial"/>
          <w:szCs w:val="24"/>
        </w:rPr>
      </w:pPr>
      <w:r>
        <w:rPr>
          <w:rFonts w:eastAsia="Calibri" w:cs="Arial"/>
          <w:szCs w:val="24"/>
        </w:rPr>
        <w:t>Columbus, OH  43215</w:t>
      </w:r>
    </w:p>
    <w:p w:rsidR="007C6835" w:rsidRDefault="007C6835" w:rsidP="007C6835">
      <w:pPr>
        <w:spacing w:after="0" w:line="240" w:lineRule="auto"/>
        <w:rPr>
          <w:rFonts w:eastAsia="Calibri" w:cs="Arial"/>
          <w:szCs w:val="24"/>
        </w:rPr>
      </w:pPr>
    </w:p>
    <w:p w:rsidR="007C6835" w:rsidRDefault="007C6835" w:rsidP="007C6835">
      <w:pPr>
        <w:spacing w:after="0" w:line="240" w:lineRule="auto"/>
        <w:rPr>
          <w:rFonts w:ascii="Arial Bold" w:eastAsia="Calibri" w:hAnsi="Arial Bold" w:cs="Times New Roman"/>
          <w:b/>
          <w:smallCaps/>
          <w:szCs w:val="24"/>
        </w:rPr>
      </w:pPr>
      <w:r>
        <w:rPr>
          <w:rFonts w:ascii="Arial Bold" w:eastAsia="Calibri" w:hAnsi="Arial Bold" w:cs="Times New Roman"/>
          <w:b/>
          <w:smallCaps/>
          <w:szCs w:val="24"/>
        </w:rPr>
        <w:t>Attorney for The Ohio Manufacturers Association Energy Group</w:t>
      </w:r>
    </w:p>
    <w:p w:rsidR="007C6835" w:rsidRDefault="007C6835" w:rsidP="007C6835">
      <w:pPr>
        <w:spacing w:after="0" w:line="240" w:lineRule="auto"/>
        <w:rPr>
          <w:rFonts w:eastAsia="Calibri" w:cs="Arial"/>
          <w:szCs w:val="24"/>
        </w:rPr>
      </w:pPr>
    </w:p>
    <w:p w:rsidR="007C6835" w:rsidRPr="009F6367" w:rsidRDefault="007C6835" w:rsidP="007C6835">
      <w:pPr>
        <w:spacing w:after="0" w:line="240" w:lineRule="auto"/>
        <w:rPr>
          <w:rFonts w:eastAsia="Calibri" w:cs="Arial"/>
          <w:szCs w:val="24"/>
          <w:u w:val="single"/>
        </w:rPr>
      </w:pPr>
      <w:r>
        <w:rPr>
          <w:rFonts w:eastAsia="Calibri" w:cs="Arial"/>
          <w:szCs w:val="24"/>
          <w:u w:val="single"/>
        </w:rPr>
        <w:t>/s/ Kimberly W. Bojko</w:t>
      </w:r>
      <w:r>
        <w:rPr>
          <w:rFonts w:eastAsia="Calibri" w:cs="Arial"/>
          <w:szCs w:val="24"/>
          <w:u w:val="single"/>
        </w:rPr>
        <w:tab/>
      </w:r>
      <w:r>
        <w:rPr>
          <w:rFonts w:eastAsia="Calibri" w:cs="Arial"/>
          <w:szCs w:val="24"/>
          <w:u w:val="single"/>
        </w:rPr>
        <w:tab/>
      </w:r>
      <w:r>
        <w:rPr>
          <w:rFonts w:eastAsia="Calibri" w:cs="Arial"/>
          <w:szCs w:val="24"/>
          <w:u w:val="single"/>
        </w:rPr>
        <w:tab/>
      </w:r>
    </w:p>
    <w:p w:rsidR="007C6835" w:rsidRDefault="007C6835" w:rsidP="007C6835">
      <w:pPr>
        <w:spacing w:after="0" w:line="240" w:lineRule="auto"/>
        <w:rPr>
          <w:rFonts w:eastAsia="Calibri" w:cs="Arial"/>
          <w:szCs w:val="24"/>
        </w:rPr>
      </w:pPr>
      <w:r>
        <w:rPr>
          <w:rFonts w:eastAsia="Calibri" w:cs="Arial"/>
          <w:szCs w:val="24"/>
        </w:rPr>
        <w:t>Kimberly W. Bojko</w:t>
      </w:r>
    </w:p>
    <w:p w:rsidR="007C6835" w:rsidRDefault="007C6835" w:rsidP="007C6835">
      <w:pPr>
        <w:spacing w:after="0" w:line="240" w:lineRule="auto"/>
        <w:rPr>
          <w:rFonts w:eastAsia="Calibri" w:cs="Arial"/>
          <w:szCs w:val="24"/>
        </w:rPr>
      </w:pPr>
      <w:r>
        <w:rPr>
          <w:rFonts w:eastAsia="Calibri" w:cs="Arial"/>
          <w:szCs w:val="24"/>
        </w:rPr>
        <w:t>Carpenter Lipps &amp; Leland LLP</w:t>
      </w:r>
    </w:p>
    <w:p w:rsidR="007C6835" w:rsidRDefault="007C6835" w:rsidP="007C6835">
      <w:pPr>
        <w:spacing w:after="0" w:line="240" w:lineRule="auto"/>
        <w:rPr>
          <w:rFonts w:eastAsia="Calibri" w:cs="Arial"/>
          <w:szCs w:val="24"/>
        </w:rPr>
      </w:pPr>
      <w:r>
        <w:rPr>
          <w:rFonts w:eastAsia="Calibri" w:cs="Arial"/>
          <w:szCs w:val="24"/>
        </w:rPr>
        <w:t>280 North High Street</w:t>
      </w:r>
    </w:p>
    <w:p w:rsidR="007C6835" w:rsidRDefault="007C6835" w:rsidP="007C6835">
      <w:pPr>
        <w:spacing w:after="0" w:line="240" w:lineRule="auto"/>
        <w:rPr>
          <w:rFonts w:eastAsia="Calibri" w:cs="Arial"/>
          <w:szCs w:val="24"/>
        </w:rPr>
      </w:pPr>
      <w:r>
        <w:rPr>
          <w:rFonts w:eastAsia="Calibri" w:cs="Arial"/>
          <w:szCs w:val="24"/>
        </w:rPr>
        <w:t>Columbus, OH  43215</w:t>
      </w:r>
    </w:p>
    <w:p w:rsidR="007C6835" w:rsidRDefault="007C6835" w:rsidP="007C6835">
      <w:pPr>
        <w:spacing w:after="0" w:line="240" w:lineRule="auto"/>
        <w:rPr>
          <w:rFonts w:eastAsia="Calibri" w:cs="Arial"/>
          <w:szCs w:val="24"/>
        </w:rPr>
      </w:pPr>
    </w:p>
    <w:p w:rsidR="007C6835" w:rsidRDefault="007C6835" w:rsidP="007C6835">
      <w:pPr>
        <w:spacing w:after="0" w:line="240" w:lineRule="auto"/>
        <w:rPr>
          <w:rFonts w:ascii="Arial Bold" w:eastAsia="Calibri" w:hAnsi="Arial Bold" w:cs="Times New Roman"/>
          <w:b/>
          <w:smallCaps/>
          <w:szCs w:val="24"/>
        </w:rPr>
      </w:pPr>
      <w:r>
        <w:rPr>
          <w:rFonts w:ascii="Arial Bold" w:eastAsia="Calibri" w:hAnsi="Arial Bold" w:cs="Times New Roman"/>
          <w:b/>
          <w:smallCaps/>
          <w:szCs w:val="24"/>
        </w:rPr>
        <w:t>Attorney for SolarVision, LLC</w:t>
      </w:r>
    </w:p>
    <w:p w:rsidR="007C6835" w:rsidRPr="007C6835" w:rsidRDefault="007C6835" w:rsidP="007C6835">
      <w:pPr>
        <w:tabs>
          <w:tab w:val="left" w:pos="2160"/>
          <w:tab w:val="left" w:pos="2280"/>
        </w:tabs>
        <w:spacing w:after="0" w:line="240" w:lineRule="auto"/>
        <w:rPr>
          <w:rFonts w:eastAsia="Calibri"/>
          <w:color w:val="000000" w:themeColor="text1"/>
          <w:szCs w:val="24"/>
          <w:u w:val="single"/>
        </w:rPr>
        <w:sectPr w:rsidR="007C6835" w:rsidRPr="007C6835" w:rsidSect="009F6367">
          <w:headerReference w:type="even" r:id="rId35"/>
          <w:headerReference w:type="default" r:id="rId36"/>
          <w:footerReference w:type="even" r:id="rId37"/>
          <w:footerReference w:type="default" r:id="rId38"/>
          <w:headerReference w:type="first" r:id="rId39"/>
          <w:footerReference w:type="first" r:id="rId40"/>
          <w:type w:val="continuous"/>
          <w:pgSz w:w="12240" w:h="15840"/>
          <w:pgMar w:top="1440" w:right="1440" w:bottom="1440" w:left="1440" w:header="720" w:footer="720" w:gutter="0"/>
          <w:cols w:num="2" w:space="720"/>
          <w:docGrid w:linePitch="360"/>
        </w:sectPr>
      </w:pPr>
    </w:p>
    <w:p w:rsidR="00816D7D" w:rsidRPr="006F5537" w:rsidRDefault="00816D7D" w:rsidP="00816D7D">
      <w:pPr>
        <w:tabs>
          <w:tab w:val="left" w:pos="-1440"/>
          <w:tab w:val="left" w:pos="-720"/>
          <w:tab w:val="left" w:pos="4320"/>
          <w:tab w:val="left" w:pos="5040"/>
        </w:tabs>
        <w:spacing w:line="240" w:lineRule="auto"/>
        <w:jc w:val="center"/>
        <w:rPr>
          <w:rFonts w:ascii="Arial Bold" w:hAnsi="Arial Bold" w:cs="Arial"/>
          <w:b/>
          <w:smallCaps/>
          <w:szCs w:val="24"/>
          <w:u w:val="single"/>
        </w:rPr>
      </w:pPr>
      <w:r w:rsidRPr="006F5537">
        <w:rPr>
          <w:rFonts w:ascii="Arial Bold" w:hAnsi="Arial Bold" w:cs="Arial"/>
          <w:b/>
          <w:smallCaps/>
          <w:szCs w:val="24"/>
          <w:u w:val="single"/>
        </w:rPr>
        <w:lastRenderedPageBreak/>
        <w:t>Certificate of Service</w:t>
      </w:r>
    </w:p>
    <w:p w:rsidR="00816D7D" w:rsidRDefault="00816D7D" w:rsidP="00816D7D">
      <w:pPr>
        <w:pStyle w:val="BodyText"/>
        <w:spacing w:line="360" w:lineRule="auto"/>
        <w:ind w:firstLine="720"/>
      </w:pPr>
      <w:r>
        <w:t>I hereby certify that a copy of the foregoing</w:t>
      </w:r>
      <w:r>
        <w:rPr>
          <w:smallCaps/>
        </w:rPr>
        <w:t xml:space="preserve"> </w:t>
      </w:r>
      <w:r w:rsidR="00AB0430">
        <w:rPr>
          <w:i/>
        </w:rPr>
        <w:t>Joint Motion to Vacate Procedural Sche</w:t>
      </w:r>
      <w:r w:rsidR="00F91B13">
        <w:rPr>
          <w:i/>
        </w:rPr>
        <w:t xml:space="preserve">dule or in the Alternative </w:t>
      </w:r>
      <w:r w:rsidR="00AB0430">
        <w:rPr>
          <w:i/>
        </w:rPr>
        <w:t>to Modify Procedural Schedule</w:t>
      </w:r>
      <w:r w:rsidR="00AD14A6">
        <w:rPr>
          <w:i/>
        </w:rPr>
        <w:t>, S</w:t>
      </w:r>
      <w:r w:rsidR="00BA1376">
        <w:rPr>
          <w:i/>
        </w:rPr>
        <w:t>chedule a Prehearing Conference,</w:t>
      </w:r>
      <w:r w:rsidR="00F91B13">
        <w:rPr>
          <w:i/>
        </w:rPr>
        <w:t xml:space="preserve"> Request for Expedited Treatment</w:t>
      </w:r>
      <w:r w:rsidR="00BA1376">
        <w:rPr>
          <w:i/>
        </w:rPr>
        <w:t>,</w:t>
      </w:r>
      <w:r w:rsidR="00AB0430">
        <w:rPr>
          <w:i/>
        </w:rPr>
        <w:t xml:space="preserve"> and Memorandum in Support </w:t>
      </w:r>
      <w:r>
        <w:t>was served upon the following parties o</w:t>
      </w:r>
      <w:r w:rsidR="00F91B13">
        <w:t xml:space="preserve">f record this </w:t>
      </w:r>
      <w:r w:rsidR="00973444">
        <w:t>4th</w:t>
      </w:r>
      <w:r w:rsidR="00F91B13">
        <w:t xml:space="preserve"> day of January</w:t>
      </w:r>
      <w:r>
        <w:t xml:space="preserve">, 2012, </w:t>
      </w:r>
      <w:r>
        <w:rPr>
          <w:i/>
        </w:rPr>
        <w:t>via</w:t>
      </w:r>
      <w:r>
        <w:t xml:space="preserve"> electronic transmission.</w:t>
      </w:r>
    </w:p>
    <w:p w:rsidR="00816D7D" w:rsidRDefault="007C6835" w:rsidP="00816D7D">
      <w:pPr>
        <w:pStyle w:val="Title"/>
        <w:tabs>
          <w:tab w:val="left" w:pos="5040"/>
          <w:tab w:val="decimal" w:pos="6840"/>
          <w:tab w:val="right" w:pos="9360"/>
        </w:tabs>
        <w:ind w:left="5040"/>
        <w:jc w:val="left"/>
        <w:rPr>
          <w:b w:val="0"/>
          <w:sz w:val="24"/>
        </w:rPr>
      </w:pPr>
      <w:r>
        <w:rPr>
          <w:b w:val="0"/>
          <w:smallCaps w:val="0"/>
          <w:sz w:val="24"/>
          <w:u w:val="single"/>
        </w:rPr>
        <w:t>/s/ Joseph E. Oliker</w:t>
      </w:r>
      <w:r w:rsidR="00816D7D">
        <w:rPr>
          <w:b w:val="0"/>
          <w:smallCaps w:val="0"/>
          <w:sz w:val="24"/>
          <w:u w:val="single"/>
        </w:rPr>
        <w:tab/>
      </w:r>
      <w:r w:rsidR="00AB0430">
        <w:rPr>
          <w:b w:val="0"/>
          <w:smallCaps w:val="0"/>
          <w:sz w:val="24"/>
          <w:u w:val="single"/>
        </w:rPr>
        <w:br/>
      </w:r>
      <w:r w:rsidR="00AB0430">
        <w:rPr>
          <w:b w:val="0"/>
          <w:smallCaps w:val="0"/>
          <w:sz w:val="24"/>
        </w:rPr>
        <w:t>Joseph E. Oliker</w:t>
      </w:r>
      <w:r w:rsidR="00816D7D" w:rsidRPr="007966BE">
        <w:rPr>
          <w:b w:val="0"/>
          <w:sz w:val="24"/>
        </w:rPr>
        <w:tab/>
      </w:r>
    </w:p>
    <w:p w:rsidR="00816D7D" w:rsidRDefault="00816D7D" w:rsidP="00816D7D">
      <w:pPr>
        <w:pStyle w:val="Title"/>
        <w:tabs>
          <w:tab w:val="left" w:pos="5040"/>
          <w:tab w:val="decimal" w:pos="6840"/>
          <w:tab w:val="right" w:pos="9360"/>
        </w:tabs>
        <w:ind w:left="5040"/>
        <w:jc w:val="left"/>
        <w:rPr>
          <w:b w:val="0"/>
          <w:sz w:val="24"/>
        </w:rPr>
        <w:sectPr w:rsidR="00816D7D">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cols w:space="720"/>
          <w:docGrid w:linePitch="360"/>
        </w:sectPr>
      </w:pPr>
    </w:p>
    <w:p w:rsidR="00816D7D" w:rsidRPr="00A17B66" w:rsidRDefault="00816D7D" w:rsidP="00816D7D">
      <w:pPr>
        <w:spacing w:after="0" w:line="240" w:lineRule="auto"/>
        <w:rPr>
          <w:rFonts w:cs="Arial"/>
          <w:sz w:val="18"/>
          <w:szCs w:val="18"/>
        </w:rPr>
      </w:pPr>
      <w:r w:rsidRPr="00A17B66">
        <w:rPr>
          <w:rFonts w:cs="Arial"/>
          <w:sz w:val="18"/>
          <w:szCs w:val="18"/>
        </w:rPr>
        <w:lastRenderedPageBreak/>
        <w:t>judi.sobecki@dplinc.com</w:t>
      </w:r>
    </w:p>
    <w:p w:rsidR="00816D7D" w:rsidRPr="002A02CB" w:rsidRDefault="00816D7D" w:rsidP="00816D7D">
      <w:pPr>
        <w:spacing w:after="0" w:line="240" w:lineRule="auto"/>
        <w:rPr>
          <w:rFonts w:cs="Arial"/>
          <w:sz w:val="20"/>
          <w:szCs w:val="20"/>
        </w:rPr>
      </w:pPr>
      <w:r w:rsidRPr="002A02CB">
        <w:rPr>
          <w:rFonts w:cs="Arial"/>
          <w:sz w:val="20"/>
          <w:szCs w:val="20"/>
        </w:rPr>
        <w:t>randall.griffin@dplinc.com</w:t>
      </w:r>
    </w:p>
    <w:p w:rsidR="00816D7D" w:rsidRPr="002A02CB" w:rsidRDefault="00816D7D" w:rsidP="00816D7D">
      <w:pPr>
        <w:spacing w:after="0" w:line="240" w:lineRule="auto"/>
        <w:rPr>
          <w:rFonts w:cs="Arial"/>
          <w:sz w:val="20"/>
          <w:szCs w:val="20"/>
        </w:rPr>
      </w:pPr>
      <w:r w:rsidRPr="002A02CB">
        <w:rPr>
          <w:rFonts w:cs="Arial"/>
          <w:sz w:val="20"/>
          <w:szCs w:val="20"/>
        </w:rPr>
        <w:t>cfaruki@ficlaw.com</w:t>
      </w:r>
    </w:p>
    <w:p w:rsidR="00816D7D" w:rsidRPr="002A02CB" w:rsidRDefault="00816D7D" w:rsidP="00816D7D">
      <w:pPr>
        <w:spacing w:after="0" w:line="240" w:lineRule="auto"/>
        <w:rPr>
          <w:rFonts w:cs="Arial"/>
          <w:sz w:val="20"/>
          <w:szCs w:val="20"/>
        </w:rPr>
      </w:pPr>
      <w:r w:rsidRPr="002A02CB">
        <w:rPr>
          <w:rFonts w:cs="Arial"/>
          <w:sz w:val="20"/>
          <w:szCs w:val="20"/>
        </w:rPr>
        <w:t>jsharkey@ficlaw.com</w:t>
      </w:r>
    </w:p>
    <w:p w:rsidR="00816D7D" w:rsidRPr="002A02CB" w:rsidRDefault="00816D7D" w:rsidP="00816D7D">
      <w:pPr>
        <w:tabs>
          <w:tab w:val="left" w:pos="-1440"/>
          <w:tab w:val="left" w:pos="-720"/>
          <w:tab w:val="left" w:pos="5040"/>
          <w:tab w:val="center" w:pos="7200"/>
        </w:tabs>
        <w:spacing w:after="0" w:line="240" w:lineRule="auto"/>
        <w:rPr>
          <w:rFonts w:cs="Arial"/>
          <w:sz w:val="20"/>
          <w:szCs w:val="20"/>
        </w:rPr>
      </w:pPr>
      <w:r w:rsidRPr="002A02CB">
        <w:rPr>
          <w:rFonts w:cs="Arial"/>
          <w:sz w:val="20"/>
          <w:szCs w:val="20"/>
        </w:rPr>
        <w:t>arthur.meyer@dplinc.com</w:t>
      </w:r>
    </w:p>
    <w:p w:rsidR="00816D7D" w:rsidRPr="002A02CB" w:rsidRDefault="00816D7D" w:rsidP="00816D7D">
      <w:pPr>
        <w:pStyle w:val="BodyTextIndent"/>
        <w:spacing w:after="0" w:line="240" w:lineRule="auto"/>
        <w:ind w:left="0"/>
        <w:rPr>
          <w:rFonts w:cs="Arial"/>
          <w:sz w:val="20"/>
          <w:szCs w:val="20"/>
        </w:rPr>
      </w:pPr>
      <w:r w:rsidRPr="002A02CB">
        <w:rPr>
          <w:rFonts w:cs="Arial"/>
          <w:sz w:val="20"/>
          <w:szCs w:val="20"/>
        </w:rPr>
        <w:t>dboehm@BKLlawfirm.com</w:t>
      </w:r>
    </w:p>
    <w:p w:rsidR="00816D7D" w:rsidRPr="002A02CB" w:rsidRDefault="00816D7D" w:rsidP="00816D7D">
      <w:pPr>
        <w:pStyle w:val="BodyTextIndent"/>
        <w:spacing w:after="0" w:line="240" w:lineRule="auto"/>
        <w:ind w:left="0"/>
        <w:rPr>
          <w:rFonts w:cs="Arial"/>
          <w:sz w:val="20"/>
          <w:szCs w:val="20"/>
        </w:rPr>
      </w:pPr>
      <w:r w:rsidRPr="002A02CB">
        <w:rPr>
          <w:rFonts w:cs="Arial"/>
          <w:sz w:val="20"/>
          <w:szCs w:val="20"/>
        </w:rPr>
        <w:t>mkurtz@BKLlawfirm.com</w:t>
      </w:r>
    </w:p>
    <w:p w:rsidR="00816D7D" w:rsidRPr="002A02CB" w:rsidRDefault="00816D7D" w:rsidP="00816D7D">
      <w:pPr>
        <w:tabs>
          <w:tab w:val="left" w:pos="2160"/>
          <w:tab w:val="left" w:pos="2280"/>
        </w:tabs>
        <w:spacing w:after="0" w:line="240" w:lineRule="auto"/>
        <w:rPr>
          <w:rFonts w:cs="Arial"/>
          <w:sz w:val="20"/>
          <w:szCs w:val="20"/>
        </w:rPr>
      </w:pPr>
      <w:r w:rsidRPr="002A02CB">
        <w:rPr>
          <w:rFonts w:cs="Arial"/>
          <w:sz w:val="20"/>
          <w:szCs w:val="20"/>
        </w:rPr>
        <w:t>etter@occ.state.oh.us</w:t>
      </w:r>
    </w:p>
    <w:p w:rsidR="00816D7D" w:rsidRPr="002A02CB" w:rsidRDefault="00816D7D" w:rsidP="00816D7D">
      <w:pPr>
        <w:tabs>
          <w:tab w:val="left" w:pos="2160"/>
          <w:tab w:val="left" w:pos="2280"/>
        </w:tabs>
        <w:spacing w:after="0" w:line="240" w:lineRule="auto"/>
        <w:rPr>
          <w:rFonts w:cs="Arial"/>
          <w:sz w:val="20"/>
          <w:szCs w:val="20"/>
        </w:rPr>
      </w:pPr>
      <w:r w:rsidRPr="002A02CB">
        <w:rPr>
          <w:rFonts w:cs="Arial"/>
          <w:sz w:val="20"/>
          <w:szCs w:val="20"/>
        </w:rPr>
        <w:t>serio@occ.state.oh.us</w:t>
      </w:r>
    </w:p>
    <w:p w:rsidR="00816D7D" w:rsidRPr="002A02CB" w:rsidRDefault="00816D7D" w:rsidP="00816D7D">
      <w:pPr>
        <w:tabs>
          <w:tab w:val="left" w:pos="2160"/>
          <w:tab w:val="left" w:pos="2280"/>
        </w:tabs>
        <w:spacing w:after="0" w:line="240" w:lineRule="auto"/>
        <w:rPr>
          <w:rFonts w:cs="Arial"/>
          <w:sz w:val="20"/>
          <w:szCs w:val="20"/>
        </w:rPr>
      </w:pPr>
      <w:r w:rsidRPr="002A02CB">
        <w:rPr>
          <w:rFonts w:cs="Arial"/>
          <w:sz w:val="20"/>
          <w:szCs w:val="20"/>
        </w:rPr>
        <w:t>yost@occ.state.oh.us</w:t>
      </w:r>
    </w:p>
    <w:p w:rsidR="00816D7D" w:rsidRPr="002A02CB" w:rsidRDefault="00816D7D" w:rsidP="00816D7D">
      <w:pPr>
        <w:tabs>
          <w:tab w:val="left" w:pos="2160"/>
          <w:tab w:val="left" w:pos="2280"/>
        </w:tabs>
        <w:spacing w:after="0" w:line="240" w:lineRule="auto"/>
        <w:rPr>
          <w:rFonts w:cs="Arial"/>
          <w:sz w:val="20"/>
          <w:szCs w:val="20"/>
        </w:rPr>
      </w:pPr>
      <w:r w:rsidRPr="002A02CB">
        <w:rPr>
          <w:rFonts w:cs="Arial"/>
          <w:sz w:val="20"/>
          <w:szCs w:val="20"/>
        </w:rPr>
        <w:t>gerger@occ.state.oh.us</w:t>
      </w:r>
    </w:p>
    <w:p w:rsidR="00816D7D" w:rsidRPr="002A02CB" w:rsidRDefault="00816D7D" w:rsidP="00816D7D">
      <w:pPr>
        <w:tabs>
          <w:tab w:val="left" w:pos="2160"/>
          <w:tab w:val="left" w:pos="2280"/>
        </w:tabs>
        <w:spacing w:after="0" w:line="240" w:lineRule="auto"/>
        <w:rPr>
          <w:rFonts w:cs="Arial"/>
          <w:sz w:val="20"/>
          <w:szCs w:val="20"/>
        </w:rPr>
      </w:pPr>
      <w:r w:rsidRPr="002A02CB">
        <w:rPr>
          <w:rFonts w:cs="Arial"/>
          <w:sz w:val="20"/>
          <w:szCs w:val="20"/>
        </w:rPr>
        <w:t>amy.spiller@duke-energy.com</w:t>
      </w:r>
    </w:p>
    <w:p w:rsidR="00816D7D" w:rsidRPr="002A02CB" w:rsidRDefault="00816D7D" w:rsidP="00816D7D">
      <w:pPr>
        <w:tabs>
          <w:tab w:val="left" w:pos="2160"/>
          <w:tab w:val="left" w:pos="2280"/>
        </w:tabs>
        <w:spacing w:after="0" w:line="240" w:lineRule="auto"/>
        <w:rPr>
          <w:rFonts w:cs="Arial"/>
          <w:sz w:val="20"/>
          <w:szCs w:val="20"/>
        </w:rPr>
      </w:pPr>
      <w:r w:rsidRPr="002A02CB">
        <w:rPr>
          <w:rFonts w:cs="Arial"/>
          <w:sz w:val="20"/>
          <w:szCs w:val="20"/>
        </w:rPr>
        <w:t>jeanne.kingery@duke-energy.com</w:t>
      </w:r>
    </w:p>
    <w:p w:rsidR="00816D7D" w:rsidRPr="002A02CB" w:rsidRDefault="00816D7D" w:rsidP="00816D7D">
      <w:pPr>
        <w:tabs>
          <w:tab w:val="left" w:pos="2160"/>
          <w:tab w:val="left" w:pos="2280"/>
        </w:tabs>
        <w:spacing w:after="0" w:line="240" w:lineRule="auto"/>
        <w:rPr>
          <w:rFonts w:cs="Arial"/>
          <w:sz w:val="20"/>
          <w:szCs w:val="20"/>
        </w:rPr>
      </w:pPr>
      <w:r w:rsidRPr="002A02CB">
        <w:rPr>
          <w:rFonts w:cs="Arial"/>
          <w:sz w:val="20"/>
          <w:szCs w:val="20"/>
        </w:rPr>
        <w:t>philip.sineneng@ThompsonHine.com</w:t>
      </w:r>
    </w:p>
    <w:p w:rsidR="00816D7D" w:rsidRPr="002A02CB" w:rsidRDefault="00816D7D" w:rsidP="00816D7D">
      <w:pPr>
        <w:tabs>
          <w:tab w:val="left" w:pos="2160"/>
          <w:tab w:val="left" w:pos="2280"/>
        </w:tabs>
        <w:spacing w:after="0" w:line="240" w:lineRule="auto"/>
        <w:rPr>
          <w:rFonts w:cs="Arial"/>
          <w:sz w:val="20"/>
          <w:szCs w:val="20"/>
        </w:rPr>
      </w:pPr>
      <w:r w:rsidRPr="002A02CB">
        <w:rPr>
          <w:rFonts w:cs="Arial"/>
          <w:sz w:val="20"/>
          <w:szCs w:val="20"/>
        </w:rPr>
        <w:t>bmcmahon@emh-law.com</w:t>
      </w:r>
    </w:p>
    <w:p w:rsidR="00816D7D" w:rsidRPr="002A02CB" w:rsidRDefault="00816D7D" w:rsidP="00816D7D">
      <w:pPr>
        <w:tabs>
          <w:tab w:val="left" w:pos="2160"/>
          <w:tab w:val="left" w:pos="2280"/>
        </w:tabs>
        <w:spacing w:after="0" w:line="240" w:lineRule="auto"/>
        <w:rPr>
          <w:rFonts w:cs="Arial"/>
          <w:sz w:val="20"/>
          <w:szCs w:val="20"/>
        </w:rPr>
      </w:pPr>
      <w:r w:rsidRPr="002A02CB">
        <w:rPr>
          <w:rFonts w:cs="Arial"/>
          <w:sz w:val="20"/>
          <w:szCs w:val="20"/>
        </w:rPr>
        <w:t>elizabeth.watts@duke-energy.com</w:t>
      </w:r>
    </w:p>
    <w:p w:rsidR="00816D7D" w:rsidRPr="002A02CB" w:rsidRDefault="00816D7D" w:rsidP="00816D7D">
      <w:pPr>
        <w:tabs>
          <w:tab w:val="left" w:pos="2160"/>
          <w:tab w:val="left" w:pos="2280"/>
        </w:tabs>
        <w:spacing w:after="0" w:line="240" w:lineRule="auto"/>
        <w:rPr>
          <w:rFonts w:cs="Arial"/>
          <w:sz w:val="20"/>
          <w:szCs w:val="20"/>
        </w:rPr>
      </w:pPr>
      <w:r w:rsidRPr="002A02CB">
        <w:rPr>
          <w:rFonts w:cs="Arial"/>
          <w:sz w:val="20"/>
          <w:szCs w:val="20"/>
        </w:rPr>
        <w:t>rocco.d’ascenzo@duke-energy.com</w:t>
      </w:r>
    </w:p>
    <w:p w:rsidR="00816D7D" w:rsidRPr="002A02CB" w:rsidRDefault="00816D7D" w:rsidP="00816D7D">
      <w:pPr>
        <w:spacing w:after="0" w:line="240" w:lineRule="auto"/>
        <w:rPr>
          <w:rFonts w:cs="Arial"/>
          <w:sz w:val="20"/>
          <w:szCs w:val="20"/>
        </w:rPr>
      </w:pPr>
      <w:r w:rsidRPr="002A02CB">
        <w:rPr>
          <w:rFonts w:cs="Arial"/>
          <w:sz w:val="20"/>
          <w:szCs w:val="20"/>
        </w:rPr>
        <w:t>ricks@ohanet.org</w:t>
      </w:r>
    </w:p>
    <w:p w:rsidR="00816D7D" w:rsidRPr="002A02CB" w:rsidRDefault="00816D7D" w:rsidP="00816D7D">
      <w:pPr>
        <w:spacing w:after="0" w:line="240" w:lineRule="auto"/>
        <w:rPr>
          <w:rFonts w:cs="Arial"/>
          <w:sz w:val="20"/>
          <w:szCs w:val="20"/>
        </w:rPr>
      </w:pPr>
      <w:r w:rsidRPr="002A02CB">
        <w:rPr>
          <w:rFonts w:cs="Arial"/>
          <w:sz w:val="20"/>
          <w:szCs w:val="20"/>
        </w:rPr>
        <w:t>tobrien@bricker.com</w:t>
      </w:r>
    </w:p>
    <w:p w:rsidR="00816D7D" w:rsidRPr="002A02CB" w:rsidRDefault="00816D7D" w:rsidP="00816D7D">
      <w:pPr>
        <w:spacing w:after="0" w:line="240" w:lineRule="auto"/>
        <w:rPr>
          <w:rFonts w:cs="Arial"/>
          <w:sz w:val="20"/>
          <w:szCs w:val="20"/>
        </w:rPr>
      </w:pPr>
      <w:r w:rsidRPr="002A02CB">
        <w:rPr>
          <w:rFonts w:cs="Arial"/>
          <w:sz w:val="20"/>
          <w:szCs w:val="20"/>
        </w:rPr>
        <w:t>barth.royer@aol.com</w:t>
      </w:r>
    </w:p>
    <w:p w:rsidR="00816D7D" w:rsidRPr="002A02CB" w:rsidRDefault="00816D7D" w:rsidP="00816D7D">
      <w:pPr>
        <w:spacing w:after="0" w:line="240" w:lineRule="auto"/>
        <w:rPr>
          <w:rFonts w:cs="Arial"/>
          <w:sz w:val="20"/>
          <w:szCs w:val="20"/>
        </w:rPr>
      </w:pPr>
      <w:r w:rsidRPr="002A02CB">
        <w:rPr>
          <w:rFonts w:cs="Arial"/>
          <w:sz w:val="20"/>
          <w:szCs w:val="20"/>
        </w:rPr>
        <w:t>gary.a.jeffries@dom.com</w:t>
      </w:r>
    </w:p>
    <w:p w:rsidR="00816D7D" w:rsidRPr="002A02CB" w:rsidRDefault="00816D7D" w:rsidP="00816D7D">
      <w:pPr>
        <w:spacing w:after="0" w:line="240" w:lineRule="auto"/>
        <w:rPr>
          <w:rFonts w:cs="Arial"/>
          <w:sz w:val="20"/>
          <w:szCs w:val="20"/>
        </w:rPr>
      </w:pPr>
      <w:r w:rsidRPr="002A02CB">
        <w:rPr>
          <w:rFonts w:cs="Arial"/>
          <w:sz w:val="20"/>
          <w:szCs w:val="20"/>
        </w:rPr>
        <w:t>drinebolt@ohiopartners.org</w:t>
      </w:r>
    </w:p>
    <w:p w:rsidR="00816D7D" w:rsidRPr="002A02CB" w:rsidRDefault="00816D7D" w:rsidP="00816D7D">
      <w:pPr>
        <w:spacing w:after="0" w:line="240" w:lineRule="auto"/>
        <w:rPr>
          <w:rFonts w:cs="Arial"/>
          <w:sz w:val="20"/>
          <w:szCs w:val="20"/>
        </w:rPr>
      </w:pPr>
      <w:r w:rsidRPr="002A02CB">
        <w:rPr>
          <w:rFonts w:cs="Arial"/>
          <w:sz w:val="20"/>
          <w:szCs w:val="20"/>
        </w:rPr>
        <w:t>cmooney2@columbus.rr.com</w:t>
      </w:r>
    </w:p>
    <w:p w:rsidR="00816D7D" w:rsidRPr="002A02CB" w:rsidRDefault="00816D7D" w:rsidP="00816D7D">
      <w:pPr>
        <w:tabs>
          <w:tab w:val="left" w:pos="2160"/>
          <w:tab w:val="left" w:pos="2280"/>
        </w:tabs>
        <w:spacing w:after="0" w:line="240" w:lineRule="auto"/>
        <w:rPr>
          <w:rFonts w:cs="Arial"/>
          <w:sz w:val="20"/>
          <w:szCs w:val="20"/>
          <w:u w:val="single"/>
        </w:rPr>
      </w:pPr>
      <w:r w:rsidRPr="002A02CB">
        <w:rPr>
          <w:rFonts w:cs="Arial"/>
          <w:sz w:val="20"/>
          <w:szCs w:val="20"/>
        </w:rPr>
        <w:t>whitt@whitt-sturtevant.com</w:t>
      </w:r>
    </w:p>
    <w:p w:rsidR="00816D7D" w:rsidRPr="002A02CB" w:rsidRDefault="00816D7D" w:rsidP="00816D7D">
      <w:pPr>
        <w:tabs>
          <w:tab w:val="left" w:pos="2160"/>
          <w:tab w:val="left" w:pos="2280"/>
        </w:tabs>
        <w:spacing w:after="0" w:line="240" w:lineRule="auto"/>
        <w:rPr>
          <w:rFonts w:cs="Arial"/>
          <w:sz w:val="20"/>
          <w:szCs w:val="20"/>
        </w:rPr>
      </w:pPr>
      <w:r w:rsidRPr="002A02CB">
        <w:rPr>
          <w:rFonts w:cs="Arial"/>
          <w:sz w:val="20"/>
          <w:szCs w:val="20"/>
        </w:rPr>
        <w:t>campbell@whitt-sturtevant.com</w:t>
      </w:r>
    </w:p>
    <w:p w:rsidR="00816D7D" w:rsidRPr="002A02CB" w:rsidRDefault="00816D7D" w:rsidP="00816D7D">
      <w:pPr>
        <w:tabs>
          <w:tab w:val="left" w:pos="2160"/>
          <w:tab w:val="left" w:pos="2280"/>
        </w:tabs>
        <w:spacing w:after="0" w:line="240" w:lineRule="auto"/>
        <w:rPr>
          <w:rFonts w:cs="Arial"/>
          <w:sz w:val="20"/>
          <w:szCs w:val="20"/>
        </w:rPr>
      </w:pPr>
      <w:r w:rsidRPr="002A02CB">
        <w:rPr>
          <w:rFonts w:cs="Arial"/>
          <w:sz w:val="20"/>
          <w:szCs w:val="20"/>
        </w:rPr>
        <w:t>vparisi@igsenergy.com</w:t>
      </w:r>
    </w:p>
    <w:p w:rsidR="00816D7D" w:rsidRPr="002A02CB" w:rsidRDefault="00816D7D" w:rsidP="00816D7D">
      <w:pPr>
        <w:tabs>
          <w:tab w:val="left" w:pos="2160"/>
          <w:tab w:val="left" w:pos="2280"/>
        </w:tabs>
        <w:spacing w:after="0" w:line="240" w:lineRule="auto"/>
        <w:rPr>
          <w:rFonts w:cs="Arial"/>
          <w:sz w:val="20"/>
          <w:szCs w:val="20"/>
        </w:rPr>
      </w:pPr>
      <w:r w:rsidRPr="002A02CB">
        <w:rPr>
          <w:rFonts w:cs="Arial"/>
          <w:sz w:val="20"/>
          <w:szCs w:val="20"/>
        </w:rPr>
        <w:t>mswhite@igsenergy.com</w:t>
      </w:r>
    </w:p>
    <w:p w:rsidR="00816D7D" w:rsidRPr="002A02CB" w:rsidRDefault="00816D7D" w:rsidP="00816D7D">
      <w:pPr>
        <w:spacing w:after="0" w:line="240" w:lineRule="auto"/>
        <w:rPr>
          <w:rFonts w:cs="Arial"/>
          <w:sz w:val="20"/>
          <w:szCs w:val="20"/>
        </w:rPr>
      </w:pPr>
      <w:r w:rsidRPr="002A02CB">
        <w:rPr>
          <w:rFonts w:cs="Arial"/>
          <w:sz w:val="20"/>
          <w:szCs w:val="20"/>
        </w:rPr>
        <w:t>barthroyer@aol.com</w:t>
      </w:r>
    </w:p>
    <w:p w:rsidR="00816D7D" w:rsidRPr="002A02CB" w:rsidRDefault="00816D7D" w:rsidP="00816D7D">
      <w:pPr>
        <w:spacing w:after="0" w:line="240" w:lineRule="auto"/>
        <w:rPr>
          <w:rFonts w:cs="Arial"/>
          <w:sz w:val="20"/>
          <w:szCs w:val="20"/>
        </w:rPr>
      </w:pPr>
      <w:r w:rsidRPr="002A02CB">
        <w:rPr>
          <w:rFonts w:cs="Arial"/>
          <w:sz w:val="20"/>
          <w:szCs w:val="20"/>
        </w:rPr>
        <w:t>nolan@theoec.org</w:t>
      </w:r>
    </w:p>
    <w:p w:rsidR="00816D7D" w:rsidRPr="002A02CB" w:rsidRDefault="00816D7D" w:rsidP="00816D7D">
      <w:pPr>
        <w:spacing w:after="0" w:line="240" w:lineRule="auto"/>
        <w:rPr>
          <w:rFonts w:cs="Arial"/>
          <w:sz w:val="20"/>
          <w:szCs w:val="20"/>
        </w:rPr>
      </w:pPr>
      <w:r w:rsidRPr="002A02CB">
        <w:rPr>
          <w:rFonts w:cs="Arial"/>
          <w:sz w:val="20"/>
          <w:szCs w:val="20"/>
        </w:rPr>
        <w:t>trent@theoec.org</w:t>
      </w:r>
    </w:p>
    <w:p w:rsidR="00816D7D" w:rsidRPr="002A02CB" w:rsidRDefault="00816D7D" w:rsidP="00816D7D">
      <w:pPr>
        <w:spacing w:after="0" w:line="240" w:lineRule="auto"/>
        <w:rPr>
          <w:rFonts w:cs="Arial"/>
          <w:sz w:val="20"/>
          <w:szCs w:val="20"/>
        </w:rPr>
      </w:pPr>
      <w:r w:rsidRPr="002A02CB">
        <w:rPr>
          <w:rFonts w:cs="Arial"/>
          <w:sz w:val="20"/>
          <w:szCs w:val="20"/>
        </w:rPr>
        <w:t>cathy@theoec.org</w:t>
      </w:r>
    </w:p>
    <w:p w:rsidR="00816D7D" w:rsidRPr="002A02CB" w:rsidRDefault="00816D7D" w:rsidP="00816D7D">
      <w:pPr>
        <w:spacing w:after="0" w:line="240" w:lineRule="auto"/>
        <w:rPr>
          <w:rFonts w:cs="Arial"/>
          <w:sz w:val="20"/>
          <w:szCs w:val="20"/>
        </w:rPr>
      </w:pPr>
      <w:r w:rsidRPr="002A02CB">
        <w:rPr>
          <w:rFonts w:cs="Arial"/>
          <w:sz w:val="20"/>
          <w:szCs w:val="20"/>
        </w:rPr>
        <w:t>williams.toddm@gmail.com</w:t>
      </w:r>
    </w:p>
    <w:p w:rsidR="00816D7D" w:rsidRPr="002A02CB" w:rsidRDefault="00816D7D" w:rsidP="00816D7D">
      <w:pPr>
        <w:spacing w:after="0" w:line="240" w:lineRule="auto"/>
        <w:rPr>
          <w:rFonts w:cs="Arial"/>
          <w:sz w:val="20"/>
          <w:szCs w:val="20"/>
        </w:rPr>
      </w:pPr>
      <w:r w:rsidRPr="002A02CB">
        <w:rPr>
          <w:rFonts w:cs="Arial"/>
          <w:sz w:val="20"/>
          <w:szCs w:val="20"/>
        </w:rPr>
        <w:t>ejacobs@ablelaw.org</w:t>
      </w:r>
    </w:p>
    <w:p w:rsidR="00816D7D" w:rsidRPr="002A02CB" w:rsidRDefault="00816D7D" w:rsidP="00816D7D">
      <w:pPr>
        <w:spacing w:after="0" w:line="240" w:lineRule="auto"/>
        <w:rPr>
          <w:rFonts w:cs="Arial"/>
          <w:sz w:val="20"/>
          <w:szCs w:val="20"/>
        </w:rPr>
      </w:pPr>
      <w:r w:rsidRPr="002A02CB">
        <w:rPr>
          <w:rFonts w:cs="Arial"/>
          <w:sz w:val="20"/>
          <w:szCs w:val="20"/>
        </w:rPr>
        <w:t>tobrien@bricker.com</w:t>
      </w:r>
    </w:p>
    <w:p w:rsidR="00816D7D" w:rsidRPr="002A02CB" w:rsidRDefault="00816D7D" w:rsidP="00816D7D">
      <w:pPr>
        <w:autoSpaceDE w:val="0"/>
        <w:autoSpaceDN w:val="0"/>
        <w:adjustRightInd w:val="0"/>
        <w:spacing w:after="0" w:line="240" w:lineRule="auto"/>
        <w:rPr>
          <w:rFonts w:eastAsia="Calibri" w:cs="Arial"/>
          <w:sz w:val="20"/>
          <w:szCs w:val="20"/>
        </w:rPr>
      </w:pPr>
      <w:r w:rsidRPr="002A02CB">
        <w:rPr>
          <w:rFonts w:eastAsia="Calibri" w:cs="Arial"/>
          <w:sz w:val="20"/>
          <w:szCs w:val="20"/>
        </w:rPr>
        <w:t>mwarnock@bricker.com</w:t>
      </w:r>
    </w:p>
    <w:p w:rsidR="00816D7D" w:rsidRPr="002A02CB" w:rsidRDefault="00816D7D" w:rsidP="00816D7D">
      <w:pPr>
        <w:autoSpaceDE w:val="0"/>
        <w:autoSpaceDN w:val="0"/>
        <w:adjustRightInd w:val="0"/>
        <w:spacing w:after="0" w:line="240" w:lineRule="auto"/>
        <w:rPr>
          <w:rFonts w:eastAsia="Calibri" w:cs="Arial"/>
          <w:sz w:val="20"/>
          <w:szCs w:val="20"/>
        </w:rPr>
      </w:pPr>
      <w:r w:rsidRPr="002A02CB">
        <w:rPr>
          <w:rFonts w:eastAsia="Calibri" w:cs="Arial"/>
          <w:sz w:val="20"/>
          <w:szCs w:val="20"/>
        </w:rPr>
        <w:t>tsiwo@bricker.com</w:t>
      </w:r>
    </w:p>
    <w:p w:rsidR="00816D7D" w:rsidRPr="002A02CB" w:rsidRDefault="00816D7D" w:rsidP="00816D7D">
      <w:pPr>
        <w:spacing w:after="0" w:line="240" w:lineRule="auto"/>
        <w:rPr>
          <w:rFonts w:cs="Arial"/>
          <w:sz w:val="20"/>
          <w:szCs w:val="20"/>
        </w:rPr>
      </w:pPr>
      <w:r w:rsidRPr="002A02CB">
        <w:rPr>
          <w:rFonts w:cs="Arial"/>
          <w:sz w:val="20"/>
          <w:szCs w:val="20"/>
        </w:rPr>
        <w:t>mhpetricoff@vorys.com</w:t>
      </w:r>
    </w:p>
    <w:p w:rsidR="00816D7D" w:rsidRPr="002A02CB" w:rsidRDefault="00816D7D" w:rsidP="00816D7D">
      <w:pPr>
        <w:spacing w:after="0" w:line="240" w:lineRule="auto"/>
        <w:rPr>
          <w:rFonts w:cs="Arial"/>
          <w:sz w:val="20"/>
          <w:szCs w:val="20"/>
        </w:rPr>
      </w:pPr>
      <w:r w:rsidRPr="002A02CB">
        <w:rPr>
          <w:rFonts w:cs="Arial"/>
          <w:sz w:val="20"/>
          <w:szCs w:val="20"/>
        </w:rPr>
        <w:t>smhoward@vorys.com</w:t>
      </w:r>
    </w:p>
    <w:p w:rsidR="00816D7D" w:rsidRPr="002A02CB" w:rsidRDefault="00816D7D" w:rsidP="00816D7D">
      <w:pPr>
        <w:spacing w:after="0" w:line="240" w:lineRule="auto"/>
        <w:rPr>
          <w:rFonts w:cs="Arial"/>
          <w:sz w:val="20"/>
          <w:szCs w:val="20"/>
        </w:rPr>
      </w:pPr>
      <w:r w:rsidRPr="002A02CB">
        <w:rPr>
          <w:rFonts w:cs="Arial"/>
          <w:sz w:val="20"/>
          <w:szCs w:val="20"/>
        </w:rPr>
        <w:t>david.fein@constellation.com</w:t>
      </w:r>
    </w:p>
    <w:p w:rsidR="00816D7D" w:rsidRPr="002A02CB" w:rsidRDefault="00816D7D" w:rsidP="00816D7D">
      <w:pPr>
        <w:spacing w:after="0" w:line="240" w:lineRule="auto"/>
        <w:rPr>
          <w:rFonts w:cs="Arial"/>
          <w:sz w:val="20"/>
          <w:szCs w:val="20"/>
        </w:rPr>
      </w:pPr>
      <w:r w:rsidRPr="002A02CB">
        <w:rPr>
          <w:rFonts w:cs="Arial"/>
          <w:sz w:val="20"/>
          <w:szCs w:val="20"/>
        </w:rPr>
        <w:t>cynthia.a.fonner@constellation.com</w:t>
      </w:r>
    </w:p>
    <w:p w:rsidR="00816D7D" w:rsidRPr="002A02CB" w:rsidRDefault="00816D7D" w:rsidP="00816D7D">
      <w:pPr>
        <w:spacing w:after="0" w:line="240" w:lineRule="auto"/>
        <w:rPr>
          <w:rFonts w:cs="Arial"/>
          <w:sz w:val="20"/>
          <w:szCs w:val="20"/>
        </w:rPr>
      </w:pPr>
      <w:r w:rsidRPr="002A02CB">
        <w:rPr>
          <w:rFonts w:cs="Arial"/>
          <w:sz w:val="20"/>
          <w:szCs w:val="20"/>
        </w:rPr>
        <w:t>Tasha.hamilton@constellation.com</w:t>
      </w:r>
    </w:p>
    <w:p w:rsidR="00816D7D" w:rsidRPr="002A02CB" w:rsidRDefault="00816D7D" w:rsidP="00816D7D">
      <w:pPr>
        <w:spacing w:after="0" w:line="240" w:lineRule="auto"/>
        <w:rPr>
          <w:rFonts w:cs="Arial"/>
          <w:sz w:val="20"/>
          <w:szCs w:val="20"/>
        </w:rPr>
      </w:pPr>
      <w:r w:rsidRPr="002A02CB">
        <w:rPr>
          <w:rFonts w:cs="Arial"/>
          <w:sz w:val="20"/>
          <w:szCs w:val="20"/>
        </w:rPr>
        <w:lastRenderedPageBreak/>
        <w:t>myurick@taftlaw.com</w:t>
      </w:r>
    </w:p>
    <w:p w:rsidR="00816D7D" w:rsidRPr="002A02CB" w:rsidRDefault="00816D7D" w:rsidP="00816D7D">
      <w:pPr>
        <w:spacing w:after="0" w:line="240" w:lineRule="auto"/>
        <w:rPr>
          <w:rFonts w:cs="Arial"/>
          <w:sz w:val="20"/>
          <w:szCs w:val="20"/>
        </w:rPr>
      </w:pPr>
      <w:r w:rsidRPr="002A02CB">
        <w:rPr>
          <w:rFonts w:cs="Arial"/>
          <w:sz w:val="20"/>
          <w:szCs w:val="20"/>
        </w:rPr>
        <w:t>zkravitz@taftlaw.com</w:t>
      </w:r>
    </w:p>
    <w:p w:rsidR="00816D7D" w:rsidRPr="002A02CB" w:rsidRDefault="00816D7D" w:rsidP="00816D7D">
      <w:pPr>
        <w:spacing w:after="0" w:line="240" w:lineRule="auto"/>
        <w:rPr>
          <w:rFonts w:cs="Arial"/>
          <w:sz w:val="20"/>
          <w:szCs w:val="20"/>
        </w:rPr>
      </w:pPr>
      <w:r w:rsidRPr="002A02CB">
        <w:rPr>
          <w:rFonts w:cs="Arial"/>
          <w:sz w:val="20"/>
          <w:szCs w:val="20"/>
        </w:rPr>
        <w:t>mhpetricoff@vorys.com</w:t>
      </w:r>
    </w:p>
    <w:p w:rsidR="00816D7D" w:rsidRPr="002A02CB" w:rsidRDefault="00816D7D" w:rsidP="00816D7D">
      <w:pPr>
        <w:spacing w:after="0" w:line="240" w:lineRule="auto"/>
        <w:rPr>
          <w:rFonts w:cs="Arial"/>
          <w:sz w:val="20"/>
          <w:szCs w:val="20"/>
        </w:rPr>
      </w:pPr>
      <w:r w:rsidRPr="002A02CB">
        <w:rPr>
          <w:rFonts w:cs="Arial"/>
          <w:sz w:val="20"/>
          <w:szCs w:val="20"/>
        </w:rPr>
        <w:t>smhoward@vorys.com</w:t>
      </w:r>
    </w:p>
    <w:p w:rsidR="00816D7D" w:rsidRPr="002A02CB" w:rsidRDefault="00816D7D" w:rsidP="00816D7D">
      <w:pPr>
        <w:spacing w:after="0" w:line="240" w:lineRule="auto"/>
        <w:rPr>
          <w:rFonts w:cs="Arial"/>
          <w:sz w:val="20"/>
          <w:szCs w:val="20"/>
        </w:rPr>
      </w:pPr>
      <w:r w:rsidRPr="002A02CB">
        <w:rPr>
          <w:rFonts w:cs="Arial"/>
          <w:sz w:val="20"/>
          <w:szCs w:val="20"/>
        </w:rPr>
        <w:t>Tony_Long@ham.honda.com</w:t>
      </w:r>
    </w:p>
    <w:p w:rsidR="00816D7D" w:rsidRPr="002A02CB" w:rsidRDefault="00721D1D" w:rsidP="00816D7D">
      <w:pPr>
        <w:spacing w:after="0" w:line="240" w:lineRule="auto"/>
        <w:rPr>
          <w:rFonts w:cs="Arial"/>
          <w:sz w:val="20"/>
          <w:szCs w:val="20"/>
        </w:rPr>
      </w:pPr>
      <w:hyperlink r:id="rId47" w:history="1">
        <w:r w:rsidR="00816D7D" w:rsidRPr="002A02CB">
          <w:rPr>
            <w:rStyle w:val="Hyperlink"/>
            <w:rFonts w:cs="Arial"/>
            <w:color w:val="auto"/>
            <w:sz w:val="20"/>
            <w:szCs w:val="20"/>
            <w:u w:val="none"/>
          </w:rPr>
          <w:t>Stephen.bennett@exeloncorp.com</w:t>
        </w:r>
      </w:hyperlink>
    </w:p>
    <w:p w:rsidR="00816D7D" w:rsidRPr="002A02CB" w:rsidRDefault="00816D7D" w:rsidP="00816D7D">
      <w:pPr>
        <w:pStyle w:val="BodyText"/>
        <w:rPr>
          <w:sz w:val="20"/>
          <w:szCs w:val="20"/>
        </w:rPr>
      </w:pPr>
      <w:r w:rsidRPr="002A02CB">
        <w:rPr>
          <w:sz w:val="20"/>
          <w:szCs w:val="20"/>
        </w:rPr>
        <w:t>Cynthia.b.fonner@constellation.com</w:t>
      </w:r>
    </w:p>
    <w:p w:rsidR="00816D7D" w:rsidRPr="002A02CB" w:rsidRDefault="00816D7D" w:rsidP="00816D7D">
      <w:pPr>
        <w:pStyle w:val="BodyText"/>
        <w:rPr>
          <w:sz w:val="20"/>
          <w:szCs w:val="20"/>
        </w:rPr>
      </w:pPr>
      <w:r w:rsidRPr="002A02CB">
        <w:rPr>
          <w:sz w:val="20"/>
          <w:szCs w:val="20"/>
        </w:rPr>
        <w:t>LGearhardt@ofbf.org</w:t>
      </w:r>
    </w:p>
    <w:p w:rsidR="00816D7D" w:rsidRPr="002A02CB" w:rsidRDefault="00816D7D" w:rsidP="00816D7D">
      <w:pPr>
        <w:tabs>
          <w:tab w:val="left" w:pos="-1440"/>
          <w:tab w:val="left" w:pos="-720"/>
          <w:tab w:val="left" w:pos="5040"/>
          <w:tab w:val="center" w:pos="7200"/>
        </w:tabs>
        <w:spacing w:after="0" w:line="240" w:lineRule="auto"/>
        <w:rPr>
          <w:rFonts w:cs="Arial"/>
          <w:sz w:val="20"/>
          <w:szCs w:val="20"/>
        </w:rPr>
      </w:pPr>
      <w:r w:rsidRPr="002A02CB">
        <w:rPr>
          <w:rFonts w:cs="Arial"/>
          <w:sz w:val="20"/>
          <w:szCs w:val="20"/>
        </w:rPr>
        <w:t>dconway@porterwright.com</w:t>
      </w:r>
    </w:p>
    <w:p w:rsidR="00816D7D" w:rsidRPr="002A02CB" w:rsidRDefault="00816D7D" w:rsidP="00816D7D">
      <w:pPr>
        <w:tabs>
          <w:tab w:val="left" w:pos="-1440"/>
          <w:tab w:val="left" w:pos="-720"/>
          <w:tab w:val="left" w:pos="5040"/>
          <w:tab w:val="center" w:pos="7200"/>
        </w:tabs>
        <w:spacing w:after="0" w:line="240" w:lineRule="auto"/>
        <w:rPr>
          <w:rFonts w:cs="Arial"/>
          <w:sz w:val="20"/>
          <w:szCs w:val="20"/>
        </w:rPr>
      </w:pPr>
      <w:r w:rsidRPr="002A02CB">
        <w:rPr>
          <w:rFonts w:cs="Arial"/>
          <w:sz w:val="20"/>
          <w:szCs w:val="20"/>
        </w:rPr>
        <w:t>aemerson@porterwright.com</w:t>
      </w:r>
    </w:p>
    <w:p w:rsidR="00816D7D" w:rsidRPr="002A02CB" w:rsidRDefault="00816D7D" w:rsidP="00816D7D">
      <w:pPr>
        <w:spacing w:after="0" w:line="240" w:lineRule="auto"/>
        <w:rPr>
          <w:rFonts w:cs="Arial"/>
          <w:sz w:val="20"/>
          <w:szCs w:val="20"/>
        </w:rPr>
      </w:pPr>
      <w:r w:rsidRPr="002A02CB">
        <w:rPr>
          <w:rFonts w:cs="Arial"/>
          <w:sz w:val="20"/>
          <w:szCs w:val="20"/>
        </w:rPr>
        <w:t>haydenm@firstenergycorp.com</w:t>
      </w:r>
    </w:p>
    <w:p w:rsidR="00816D7D" w:rsidRPr="002A02CB" w:rsidRDefault="00EC48C8" w:rsidP="00816D7D">
      <w:pPr>
        <w:spacing w:after="0" w:line="240" w:lineRule="auto"/>
        <w:rPr>
          <w:rFonts w:cs="Arial"/>
          <w:sz w:val="20"/>
          <w:szCs w:val="20"/>
        </w:rPr>
      </w:pPr>
      <w:r w:rsidRPr="002A02CB">
        <w:rPr>
          <w:rFonts w:cs="Arial"/>
          <w:sz w:val="20"/>
          <w:szCs w:val="20"/>
        </w:rPr>
        <w:t>coneil@calfee.com</w:t>
      </w:r>
    </w:p>
    <w:p w:rsidR="00816D7D" w:rsidRPr="002A02CB" w:rsidRDefault="00816D7D" w:rsidP="00816D7D">
      <w:pPr>
        <w:spacing w:after="0" w:line="240" w:lineRule="auto"/>
        <w:rPr>
          <w:rFonts w:cs="Arial"/>
          <w:sz w:val="20"/>
          <w:szCs w:val="20"/>
        </w:rPr>
      </w:pPr>
      <w:r w:rsidRPr="002A02CB">
        <w:rPr>
          <w:rFonts w:cs="Arial"/>
          <w:sz w:val="20"/>
          <w:szCs w:val="20"/>
        </w:rPr>
        <w:t>shannon@calfee.com</w:t>
      </w:r>
    </w:p>
    <w:p w:rsidR="00816D7D" w:rsidRPr="002A02CB" w:rsidRDefault="00816D7D" w:rsidP="00816D7D">
      <w:pPr>
        <w:spacing w:after="0" w:line="240" w:lineRule="auto"/>
        <w:rPr>
          <w:rFonts w:cs="Arial"/>
          <w:sz w:val="20"/>
          <w:szCs w:val="20"/>
        </w:rPr>
      </w:pPr>
      <w:r w:rsidRPr="002A02CB">
        <w:rPr>
          <w:rFonts w:cs="Arial"/>
          <w:sz w:val="20"/>
          <w:szCs w:val="20"/>
        </w:rPr>
        <w:t>jlang@calfee.com</w:t>
      </w:r>
    </w:p>
    <w:p w:rsidR="00816D7D" w:rsidRPr="002A02CB" w:rsidRDefault="00816D7D" w:rsidP="00816D7D">
      <w:pPr>
        <w:spacing w:after="0" w:line="240" w:lineRule="auto"/>
        <w:rPr>
          <w:rFonts w:cs="Arial"/>
          <w:sz w:val="20"/>
          <w:szCs w:val="20"/>
        </w:rPr>
      </w:pPr>
      <w:r w:rsidRPr="002A02CB">
        <w:rPr>
          <w:rFonts w:cs="Arial"/>
          <w:sz w:val="20"/>
          <w:szCs w:val="20"/>
        </w:rPr>
        <w:t>lmcbride@calfee.com</w:t>
      </w:r>
    </w:p>
    <w:p w:rsidR="00816D7D" w:rsidRPr="002A02CB" w:rsidRDefault="00816D7D" w:rsidP="00816D7D">
      <w:pPr>
        <w:spacing w:after="0" w:line="240" w:lineRule="auto"/>
        <w:rPr>
          <w:rFonts w:cs="Arial"/>
          <w:sz w:val="20"/>
          <w:szCs w:val="20"/>
        </w:rPr>
      </w:pPr>
      <w:r w:rsidRPr="002A02CB">
        <w:rPr>
          <w:rFonts w:cs="Arial"/>
          <w:sz w:val="20"/>
          <w:szCs w:val="20"/>
        </w:rPr>
        <w:t>talexander@calfee.com</w:t>
      </w:r>
    </w:p>
    <w:p w:rsidR="00816D7D" w:rsidRPr="002A02CB" w:rsidRDefault="00816D7D" w:rsidP="00816D7D">
      <w:pPr>
        <w:spacing w:after="0" w:line="240" w:lineRule="auto"/>
        <w:rPr>
          <w:rFonts w:cs="Arial"/>
          <w:sz w:val="20"/>
          <w:szCs w:val="20"/>
        </w:rPr>
      </w:pPr>
      <w:r w:rsidRPr="002A02CB">
        <w:rPr>
          <w:rFonts w:cs="Arial"/>
          <w:sz w:val="20"/>
          <w:szCs w:val="20"/>
        </w:rPr>
        <w:t>dakutik@jonesday.com</w:t>
      </w:r>
    </w:p>
    <w:p w:rsidR="00816D7D" w:rsidRPr="002A02CB" w:rsidRDefault="00816D7D" w:rsidP="00816D7D">
      <w:pPr>
        <w:spacing w:after="0" w:line="240" w:lineRule="auto"/>
        <w:rPr>
          <w:rFonts w:cs="Arial"/>
          <w:sz w:val="20"/>
          <w:szCs w:val="20"/>
        </w:rPr>
      </w:pPr>
      <w:r w:rsidRPr="002A02CB">
        <w:rPr>
          <w:rFonts w:cs="Arial"/>
          <w:sz w:val="20"/>
          <w:szCs w:val="20"/>
        </w:rPr>
        <w:t>aehaedt@jonesday.com</w:t>
      </w:r>
    </w:p>
    <w:p w:rsidR="00816D7D" w:rsidRPr="002A02CB" w:rsidRDefault="00816D7D" w:rsidP="00816D7D">
      <w:pPr>
        <w:tabs>
          <w:tab w:val="left" w:pos="2160"/>
          <w:tab w:val="left" w:pos="2280"/>
        </w:tabs>
        <w:spacing w:after="0" w:line="240" w:lineRule="auto"/>
        <w:rPr>
          <w:rFonts w:cs="Arial"/>
          <w:sz w:val="20"/>
          <w:szCs w:val="20"/>
        </w:rPr>
      </w:pPr>
      <w:r w:rsidRPr="002A02CB">
        <w:rPr>
          <w:rFonts w:cs="Arial"/>
          <w:sz w:val="20"/>
          <w:szCs w:val="20"/>
        </w:rPr>
        <w:t>jejadwin@aep.com</w:t>
      </w:r>
    </w:p>
    <w:p w:rsidR="00816D7D" w:rsidRPr="002A02CB" w:rsidRDefault="00816D7D" w:rsidP="00816D7D">
      <w:pPr>
        <w:spacing w:after="0" w:line="240" w:lineRule="auto"/>
        <w:rPr>
          <w:rFonts w:cs="Arial"/>
          <w:sz w:val="20"/>
          <w:szCs w:val="20"/>
        </w:rPr>
      </w:pPr>
      <w:r w:rsidRPr="002A02CB">
        <w:rPr>
          <w:rFonts w:cs="Arial"/>
          <w:sz w:val="20"/>
          <w:szCs w:val="20"/>
        </w:rPr>
        <w:t>Thomas.Melone@AllcoUS.com</w:t>
      </w:r>
    </w:p>
    <w:p w:rsidR="00816D7D" w:rsidRPr="002A02CB" w:rsidRDefault="00816D7D" w:rsidP="00816D7D">
      <w:pPr>
        <w:tabs>
          <w:tab w:val="left" w:pos="2160"/>
          <w:tab w:val="left" w:pos="2280"/>
        </w:tabs>
        <w:spacing w:after="0" w:line="240" w:lineRule="auto"/>
        <w:rPr>
          <w:rFonts w:cs="Arial"/>
          <w:sz w:val="20"/>
          <w:szCs w:val="20"/>
        </w:rPr>
      </w:pPr>
      <w:r w:rsidRPr="002A02CB">
        <w:rPr>
          <w:rFonts w:cs="Arial"/>
          <w:sz w:val="20"/>
          <w:szCs w:val="20"/>
        </w:rPr>
        <w:t>jmclark@directenergy.com</w:t>
      </w:r>
    </w:p>
    <w:p w:rsidR="00816D7D" w:rsidRPr="002A02CB" w:rsidRDefault="00816D7D" w:rsidP="00816D7D">
      <w:pPr>
        <w:tabs>
          <w:tab w:val="left" w:pos="2160"/>
          <w:tab w:val="left" w:pos="2280"/>
        </w:tabs>
        <w:spacing w:after="0" w:line="240" w:lineRule="auto"/>
        <w:rPr>
          <w:rFonts w:cs="Arial"/>
          <w:sz w:val="20"/>
          <w:szCs w:val="20"/>
        </w:rPr>
      </w:pPr>
      <w:r w:rsidRPr="002A02CB">
        <w:rPr>
          <w:rFonts w:cs="Arial"/>
          <w:sz w:val="20"/>
          <w:szCs w:val="20"/>
        </w:rPr>
        <w:t>christopher.miller@icemiller.com</w:t>
      </w:r>
    </w:p>
    <w:p w:rsidR="00816D7D" w:rsidRPr="002A02CB" w:rsidRDefault="00816D7D" w:rsidP="00816D7D">
      <w:pPr>
        <w:tabs>
          <w:tab w:val="left" w:pos="2160"/>
          <w:tab w:val="left" w:pos="2280"/>
        </w:tabs>
        <w:spacing w:after="0" w:line="240" w:lineRule="auto"/>
        <w:rPr>
          <w:rFonts w:cs="Arial"/>
          <w:sz w:val="20"/>
          <w:szCs w:val="20"/>
        </w:rPr>
      </w:pPr>
      <w:r w:rsidRPr="002A02CB">
        <w:rPr>
          <w:rFonts w:cs="Arial"/>
          <w:sz w:val="20"/>
          <w:szCs w:val="20"/>
        </w:rPr>
        <w:t>gregory.dunn@icemiller.com</w:t>
      </w:r>
    </w:p>
    <w:p w:rsidR="00816D7D" w:rsidRPr="002A02CB" w:rsidRDefault="00816D7D" w:rsidP="00816D7D">
      <w:pPr>
        <w:tabs>
          <w:tab w:val="left" w:pos="2160"/>
          <w:tab w:val="left" w:pos="2280"/>
        </w:tabs>
        <w:spacing w:after="0" w:line="240" w:lineRule="auto"/>
        <w:rPr>
          <w:rFonts w:cs="Arial"/>
          <w:sz w:val="20"/>
          <w:szCs w:val="20"/>
        </w:rPr>
      </w:pPr>
      <w:r w:rsidRPr="002A02CB">
        <w:rPr>
          <w:rFonts w:cs="Arial"/>
          <w:sz w:val="20"/>
          <w:szCs w:val="20"/>
        </w:rPr>
        <w:t>alan.starkoff@icemiller.com</w:t>
      </w:r>
    </w:p>
    <w:p w:rsidR="00816D7D" w:rsidRPr="002A02CB" w:rsidRDefault="00816D7D" w:rsidP="00816D7D">
      <w:pPr>
        <w:tabs>
          <w:tab w:val="left" w:pos="2160"/>
          <w:tab w:val="left" w:pos="2280"/>
        </w:tabs>
        <w:spacing w:after="0" w:line="240" w:lineRule="auto"/>
        <w:rPr>
          <w:rFonts w:cs="Arial"/>
          <w:sz w:val="20"/>
          <w:szCs w:val="20"/>
        </w:rPr>
      </w:pPr>
      <w:r w:rsidRPr="002A02CB">
        <w:rPr>
          <w:rFonts w:cs="Arial"/>
          <w:sz w:val="20"/>
          <w:szCs w:val="20"/>
        </w:rPr>
        <w:t>ssolberg@EimerStahl.com</w:t>
      </w:r>
    </w:p>
    <w:p w:rsidR="00816D7D" w:rsidRPr="002A02CB" w:rsidRDefault="00816D7D" w:rsidP="00816D7D">
      <w:pPr>
        <w:tabs>
          <w:tab w:val="left" w:pos="2160"/>
          <w:tab w:val="left" w:pos="2280"/>
        </w:tabs>
        <w:spacing w:after="0" w:line="240" w:lineRule="auto"/>
        <w:rPr>
          <w:rFonts w:cs="Arial"/>
          <w:sz w:val="20"/>
          <w:szCs w:val="20"/>
        </w:rPr>
      </w:pPr>
      <w:r w:rsidRPr="002A02CB">
        <w:rPr>
          <w:rFonts w:cs="Arial"/>
          <w:sz w:val="20"/>
          <w:szCs w:val="20"/>
        </w:rPr>
        <w:t>stephanie.Chmiel@ThompsonHine.com</w:t>
      </w:r>
    </w:p>
    <w:p w:rsidR="00816D7D" w:rsidRPr="002A02CB" w:rsidRDefault="00816D7D" w:rsidP="00816D7D">
      <w:pPr>
        <w:tabs>
          <w:tab w:val="left" w:pos="2160"/>
          <w:tab w:val="left" w:pos="2280"/>
        </w:tabs>
        <w:spacing w:after="0" w:line="240" w:lineRule="auto"/>
        <w:rPr>
          <w:rStyle w:val="Hyperlink"/>
          <w:rFonts w:cs="Arial"/>
          <w:sz w:val="20"/>
          <w:szCs w:val="20"/>
        </w:rPr>
      </w:pPr>
      <w:r w:rsidRPr="002A02CB">
        <w:rPr>
          <w:rFonts w:cs="Arial"/>
          <w:sz w:val="20"/>
          <w:szCs w:val="20"/>
        </w:rPr>
        <w:t>michael.Dillard@ThompsonHine.com</w:t>
      </w:r>
    </w:p>
    <w:p w:rsidR="00816D7D" w:rsidRPr="002A02CB" w:rsidRDefault="00816D7D" w:rsidP="00816D7D">
      <w:pPr>
        <w:tabs>
          <w:tab w:val="left" w:pos="2160"/>
          <w:tab w:val="left" w:pos="2280"/>
        </w:tabs>
        <w:spacing w:after="0" w:line="240" w:lineRule="auto"/>
        <w:rPr>
          <w:rFonts w:cs="Arial"/>
          <w:sz w:val="20"/>
          <w:szCs w:val="20"/>
        </w:rPr>
      </w:pPr>
      <w:r w:rsidRPr="002A02CB">
        <w:rPr>
          <w:rStyle w:val="Hyperlink"/>
          <w:rFonts w:cs="Arial"/>
          <w:color w:val="auto"/>
          <w:sz w:val="20"/>
          <w:szCs w:val="20"/>
          <w:u w:val="none"/>
        </w:rPr>
        <w:t>philip.sineneng@ThompsonHine.com</w:t>
      </w:r>
    </w:p>
    <w:p w:rsidR="00816D7D" w:rsidRPr="002A02CB" w:rsidRDefault="00816D7D" w:rsidP="00816D7D">
      <w:pPr>
        <w:tabs>
          <w:tab w:val="left" w:pos="2160"/>
          <w:tab w:val="left" w:pos="2280"/>
        </w:tabs>
        <w:spacing w:after="0" w:line="240" w:lineRule="auto"/>
        <w:rPr>
          <w:rFonts w:cs="Arial"/>
          <w:sz w:val="20"/>
          <w:szCs w:val="20"/>
        </w:rPr>
      </w:pPr>
      <w:r w:rsidRPr="002A02CB">
        <w:rPr>
          <w:rFonts w:cs="Arial"/>
          <w:sz w:val="20"/>
          <w:szCs w:val="20"/>
        </w:rPr>
        <w:t>mjsatterwhite@aep.com</w:t>
      </w:r>
    </w:p>
    <w:p w:rsidR="00816D7D" w:rsidRPr="002A02CB" w:rsidRDefault="00816D7D" w:rsidP="00816D7D">
      <w:pPr>
        <w:tabs>
          <w:tab w:val="left" w:pos="2160"/>
          <w:tab w:val="left" w:pos="2280"/>
        </w:tabs>
        <w:spacing w:after="0" w:line="240" w:lineRule="auto"/>
        <w:rPr>
          <w:rFonts w:cs="Arial"/>
          <w:sz w:val="20"/>
          <w:szCs w:val="20"/>
        </w:rPr>
      </w:pPr>
      <w:r w:rsidRPr="002A02CB">
        <w:rPr>
          <w:rFonts w:cs="Arial"/>
          <w:sz w:val="20"/>
          <w:szCs w:val="20"/>
        </w:rPr>
        <w:t>stnourse@aep.com</w:t>
      </w:r>
    </w:p>
    <w:p w:rsidR="00816D7D" w:rsidRPr="002A02CB" w:rsidRDefault="00816D7D" w:rsidP="00816D7D">
      <w:pPr>
        <w:tabs>
          <w:tab w:val="left" w:pos="2160"/>
          <w:tab w:val="left" w:pos="2280"/>
        </w:tabs>
        <w:spacing w:after="0" w:line="240" w:lineRule="auto"/>
        <w:rPr>
          <w:rFonts w:cs="Arial"/>
          <w:sz w:val="20"/>
          <w:szCs w:val="20"/>
        </w:rPr>
      </w:pPr>
      <w:r w:rsidRPr="002A02CB">
        <w:rPr>
          <w:rFonts w:cs="Arial"/>
          <w:sz w:val="20"/>
          <w:szCs w:val="20"/>
        </w:rPr>
        <w:t>bojko@carpenterlipps.com</w:t>
      </w:r>
    </w:p>
    <w:p w:rsidR="00816D7D" w:rsidRPr="002A02CB" w:rsidRDefault="00816D7D" w:rsidP="00816D7D">
      <w:pPr>
        <w:tabs>
          <w:tab w:val="left" w:pos="2160"/>
          <w:tab w:val="left" w:pos="2280"/>
        </w:tabs>
        <w:spacing w:after="0" w:line="240" w:lineRule="auto"/>
        <w:rPr>
          <w:rFonts w:cs="Arial"/>
          <w:sz w:val="20"/>
          <w:szCs w:val="20"/>
        </w:rPr>
      </w:pPr>
      <w:r w:rsidRPr="002A02CB">
        <w:rPr>
          <w:rFonts w:cs="Arial"/>
          <w:sz w:val="20"/>
          <w:szCs w:val="20"/>
        </w:rPr>
        <w:t>sechler@carpenterlipps.com</w:t>
      </w:r>
    </w:p>
    <w:p w:rsidR="00816D7D" w:rsidRPr="002A02CB" w:rsidRDefault="00816D7D" w:rsidP="00816D7D">
      <w:pPr>
        <w:tabs>
          <w:tab w:val="left" w:pos="2160"/>
          <w:tab w:val="left" w:pos="2280"/>
        </w:tabs>
        <w:spacing w:after="0" w:line="240" w:lineRule="auto"/>
        <w:rPr>
          <w:rStyle w:val="Hyperlink"/>
          <w:rFonts w:cs="Arial"/>
          <w:sz w:val="20"/>
          <w:szCs w:val="20"/>
        </w:rPr>
      </w:pPr>
      <w:r w:rsidRPr="002A02CB">
        <w:rPr>
          <w:rFonts w:cs="Arial"/>
          <w:sz w:val="20"/>
          <w:szCs w:val="20"/>
        </w:rPr>
        <w:t>matt@matthewcoxlaw.com</w:t>
      </w:r>
    </w:p>
    <w:p w:rsidR="00816D7D" w:rsidRPr="002A02CB" w:rsidRDefault="00816D7D" w:rsidP="00816D7D">
      <w:pPr>
        <w:tabs>
          <w:tab w:val="left" w:pos="2160"/>
          <w:tab w:val="left" w:pos="2280"/>
        </w:tabs>
        <w:spacing w:after="0" w:line="240" w:lineRule="auto"/>
        <w:rPr>
          <w:rFonts w:cs="Arial"/>
          <w:sz w:val="20"/>
          <w:szCs w:val="20"/>
        </w:rPr>
      </w:pPr>
      <w:r w:rsidRPr="002A02CB">
        <w:rPr>
          <w:rFonts w:cs="Arial"/>
          <w:sz w:val="20"/>
          <w:szCs w:val="20"/>
        </w:rPr>
        <w:t>gpoulos@enernoc.com</w:t>
      </w:r>
    </w:p>
    <w:p w:rsidR="00816D7D" w:rsidRPr="002A02CB" w:rsidRDefault="00816D7D" w:rsidP="00816D7D">
      <w:pPr>
        <w:tabs>
          <w:tab w:val="left" w:pos="2160"/>
          <w:tab w:val="left" w:pos="2280"/>
        </w:tabs>
        <w:spacing w:after="0" w:line="240" w:lineRule="auto"/>
        <w:rPr>
          <w:rFonts w:cs="Arial"/>
          <w:sz w:val="20"/>
          <w:szCs w:val="20"/>
        </w:rPr>
      </w:pPr>
      <w:r w:rsidRPr="002A02CB">
        <w:rPr>
          <w:rFonts w:cs="Arial"/>
          <w:sz w:val="20"/>
          <w:szCs w:val="20"/>
        </w:rPr>
        <w:t>ssherman@kdlegal.com</w:t>
      </w:r>
    </w:p>
    <w:p w:rsidR="00816D7D" w:rsidRPr="002A02CB" w:rsidRDefault="00816D7D" w:rsidP="00816D7D">
      <w:pPr>
        <w:tabs>
          <w:tab w:val="left" w:pos="2160"/>
          <w:tab w:val="left" w:pos="2280"/>
        </w:tabs>
        <w:spacing w:after="0" w:line="240" w:lineRule="auto"/>
        <w:rPr>
          <w:rFonts w:cs="Arial"/>
          <w:sz w:val="20"/>
          <w:szCs w:val="20"/>
        </w:rPr>
      </w:pPr>
      <w:r w:rsidRPr="002A02CB">
        <w:rPr>
          <w:rFonts w:cs="Arial"/>
          <w:sz w:val="20"/>
          <w:szCs w:val="20"/>
        </w:rPr>
        <w:t>jhague@kdlegal.com</w:t>
      </w:r>
    </w:p>
    <w:p w:rsidR="00816D7D" w:rsidRPr="002A02CB" w:rsidRDefault="00816D7D" w:rsidP="00816D7D">
      <w:pPr>
        <w:pStyle w:val="BodyText"/>
        <w:rPr>
          <w:sz w:val="20"/>
          <w:szCs w:val="20"/>
        </w:rPr>
      </w:pPr>
      <w:r w:rsidRPr="002A02CB">
        <w:rPr>
          <w:sz w:val="20"/>
          <w:szCs w:val="20"/>
        </w:rPr>
        <w:t>william.wright@puc.state.oh.us</w:t>
      </w:r>
    </w:p>
    <w:p w:rsidR="00816D7D" w:rsidRPr="002A02CB" w:rsidRDefault="00816D7D" w:rsidP="00816D7D">
      <w:pPr>
        <w:pStyle w:val="BodyText"/>
        <w:rPr>
          <w:sz w:val="20"/>
          <w:szCs w:val="20"/>
        </w:rPr>
      </w:pPr>
      <w:r w:rsidRPr="002A02CB">
        <w:rPr>
          <w:sz w:val="20"/>
          <w:szCs w:val="20"/>
        </w:rPr>
        <w:t>thomas.lindgren@puc.state.oh.us</w:t>
      </w:r>
    </w:p>
    <w:p w:rsidR="00816D7D" w:rsidRPr="002A02CB" w:rsidRDefault="00816D7D" w:rsidP="00816D7D">
      <w:pPr>
        <w:pStyle w:val="BodyText"/>
        <w:rPr>
          <w:sz w:val="20"/>
          <w:szCs w:val="20"/>
        </w:rPr>
      </w:pPr>
      <w:r w:rsidRPr="002A02CB">
        <w:rPr>
          <w:sz w:val="20"/>
          <w:szCs w:val="20"/>
        </w:rPr>
        <w:t>thomas.mcnamee@puc.state.oh.us</w:t>
      </w:r>
    </w:p>
    <w:p w:rsidR="00816D7D" w:rsidRPr="002A02CB" w:rsidRDefault="00816D7D" w:rsidP="00816D7D">
      <w:pPr>
        <w:pStyle w:val="BodyText"/>
        <w:rPr>
          <w:sz w:val="20"/>
          <w:szCs w:val="20"/>
        </w:rPr>
      </w:pPr>
      <w:r w:rsidRPr="002A02CB">
        <w:rPr>
          <w:sz w:val="20"/>
          <w:szCs w:val="20"/>
        </w:rPr>
        <w:t>steven.beeler@puc.state.oh.us</w:t>
      </w:r>
    </w:p>
    <w:p w:rsidR="00816D7D" w:rsidRPr="002A02CB" w:rsidRDefault="00816D7D" w:rsidP="00816D7D">
      <w:pPr>
        <w:pStyle w:val="BodyText"/>
        <w:rPr>
          <w:sz w:val="20"/>
          <w:szCs w:val="20"/>
        </w:rPr>
      </w:pPr>
      <w:r w:rsidRPr="002A02CB">
        <w:rPr>
          <w:sz w:val="20"/>
          <w:szCs w:val="20"/>
        </w:rPr>
        <w:t>devin.parram@puc.state.oh.us</w:t>
      </w:r>
    </w:p>
    <w:p w:rsidR="00816D7D" w:rsidRPr="002A02CB" w:rsidRDefault="00816D7D" w:rsidP="00816D7D">
      <w:pPr>
        <w:pStyle w:val="BodyText"/>
        <w:rPr>
          <w:sz w:val="20"/>
          <w:szCs w:val="20"/>
        </w:rPr>
      </w:pPr>
      <w:r w:rsidRPr="002A02CB">
        <w:rPr>
          <w:sz w:val="20"/>
          <w:szCs w:val="20"/>
        </w:rPr>
        <w:lastRenderedPageBreak/>
        <w:t>gregory.price@puc.state.oh.us</w:t>
      </w:r>
    </w:p>
    <w:p w:rsidR="00816D7D" w:rsidRPr="002A02CB" w:rsidRDefault="00816D7D" w:rsidP="00816D7D">
      <w:pPr>
        <w:pStyle w:val="BodyText"/>
        <w:rPr>
          <w:sz w:val="20"/>
          <w:szCs w:val="20"/>
        </w:rPr>
      </w:pPr>
      <w:r w:rsidRPr="002A02CB">
        <w:rPr>
          <w:sz w:val="20"/>
          <w:szCs w:val="20"/>
        </w:rPr>
        <w:t>mandy.willey@puc.state.oh.us</w:t>
      </w:r>
    </w:p>
    <w:p w:rsidR="00816D7D" w:rsidRPr="002A02CB" w:rsidRDefault="00816D7D" w:rsidP="00816D7D">
      <w:pPr>
        <w:pStyle w:val="BodyText"/>
        <w:rPr>
          <w:sz w:val="20"/>
          <w:szCs w:val="20"/>
        </w:rPr>
      </w:pPr>
      <w:r w:rsidRPr="002A02CB">
        <w:rPr>
          <w:sz w:val="20"/>
          <w:szCs w:val="20"/>
        </w:rPr>
        <w:t>bryce.mckenney@puc.state.oh.us</w:t>
      </w:r>
    </w:p>
    <w:p w:rsidR="00816D7D" w:rsidRPr="002A02CB" w:rsidRDefault="00816D7D" w:rsidP="00816D7D">
      <w:pPr>
        <w:spacing w:after="0" w:line="240" w:lineRule="auto"/>
        <w:rPr>
          <w:rFonts w:cs="Arial"/>
          <w:sz w:val="20"/>
          <w:szCs w:val="20"/>
        </w:rPr>
      </w:pPr>
      <w:r w:rsidRPr="002A02CB">
        <w:rPr>
          <w:rFonts w:cs="Arial"/>
          <w:sz w:val="20"/>
          <w:szCs w:val="20"/>
        </w:rPr>
        <w:t>henryeckhart@aol.com</w:t>
      </w:r>
    </w:p>
    <w:p w:rsidR="00816D7D" w:rsidRPr="002A02CB" w:rsidRDefault="00816D7D" w:rsidP="00816D7D">
      <w:pPr>
        <w:spacing w:after="0" w:line="240" w:lineRule="auto"/>
        <w:rPr>
          <w:rFonts w:cs="Arial"/>
          <w:sz w:val="20"/>
          <w:szCs w:val="20"/>
        </w:rPr>
      </w:pPr>
      <w:r w:rsidRPr="002A02CB">
        <w:rPr>
          <w:rFonts w:cs="Arial"/>
          <w:sz w:val="20"/>
          <w:szCs w:val="20"/>
        </w:rPr>
        <w:t>Wis29@yahoo.com</w:t>
      </w:r>
    </w:p>
    <w:p w:rsidR="00816D7D" w:rsidRPr="002A02CB" w:rsidRDefault="00816D7D" w:rsidP="00816D7D">
      <w:pPr>
        <w:spacing w:after="0" w:line="240" w:lineRule="auto"/>
        <w:rPr>
          <w:rFonts w:cs="Arial"/>
          <w:sz w:val="20"/>
          <w:szCs w:val="20"/>
        </w:rPr>
      </w:pPr>
      <w:r w:rsidRPr="002A02CB">
        <w:rPr>
          <w:rFonts w:cs="Arial"/>
          <w:sz w:val="20"/>
          <w:szCs w:val="20"/>
        </w:rPr>
        <w:t>berger@occ.state.oh.us</w:t>
      </w:r>
    </w:p>
    <w:p w:rsidR="00816D7D" w:rsidRPr="002A02CB" w:rsidRDefault="00816D7D" w:rsidP="00816D7D">
      <w:pPr>
        <w:spacing w:after="0" w:line="240" w:lineRule="auto"/>
        <w:rPr>
          <w:rFonts w:cs="Arial"/>
          <w:sz w:val="20"/>
          <w:szCs w:val="20"/>
        </w:rPr>
      </w:pPr>
      <w:r w:rsidRPr="002A02CB">
        <w:rPr>
          <w:rFonts w:cs="Arial"/>
          <w:sz w:val="20"/>
          <w:szCs w:val="20"/>
        </w:rPr>
        <w:t>bill.wells@wpafb.af.mil</w:t>
      </w:r>
    </w:p>
    <w:p w:rsidR="00816D7D" w:rsidRPr="002A02CB" w:rsidRDefault="00816D7D" w:rsidP="00816D7D">
      <w:pPr>
        <w:spacing w:after="0" w:line="240" w:lineRule="auto"/>
        <w:rPr>
          <w:rFonts w:cs="Arial"/>
          <w:sz w:val="20"/>
          <w:szCs w:val="20"/>
        </w:rPr>
      </w:pPr>
      <w:r w:rsidRPr="002A02CB">
        <w:rPr>
          <w:rFonts w:cs="Arial"/>
          <w:sz w:val="20"/>
          <w:szCs w:val="20"/>
        </w:rPr>
        <w:t>chris.thompson.2@tyndall.af.mil</w:t>
      </w:r>
    </w:p>
    <w:p w:rsidR="00B04095" w:rsidRPr="002A02CB" w:rsidRDefault="00816D7D" w:rsidP="006F5537">
      <w:pPr>
        <w:spacing w:after="0" w:line="240" w:lineRule="auto"/>
        <w:rPr>
          <w:rFonts w:cs="Arial"/>
          <w:sz w:val="20"/>
          <w:szCs w:val="20"/>
        </w:rPr>
      </w:pPr>
      <w:r w:rsidRPr="002A02CB">
        <w:rPr>
          <w:rFonts w:cs="Arial"/>
          <w:sz w:val="20"/>
          <w:szCs w:val="20"/>
        </w:rPr>
        <w:t>mchristensen@columbuslaw.org</w:t>
      </w:r>
    </w:p>
    <w:p w:rsidR="002A02CB" w:rsidRPr="002A02CB" w:rsidRDefault="002A02CB" w:rsidP="006F5537">
      <w:pPr>
        <w:spacing w:after="0" w:line="240" w:lineRule="auto"/>
        <w:rPr>
          <w:rFonts w:cs="Arial"/>
          <w:sz w:val="20"/>
          <w:szCs w:val="20"/>
        </w:rPr>
      </w:pPr>
      <w:r>
        <w:rPr>
          <w:rFonts w:cs="Arial"/>
          <w:sz w:val="20"/>
          <w:szCs w:val="20"/>
        </w:rPr>
        <w:t>chris.michael@icemiller.com</w:t>
      </w:r>
    </w:p>
    <w:sectPr w:rsidR="002A02CB" w:rsidRPr="002A02CB" w:rsidSect="004122AD">
      <w:headerReference w:type="default" r:id="rId48"/>
      <w:footerReference w:type="default" r:id="rId49"/>
      <w:headerReference w:type="first" r:id="rId50"/>
      <w:footerReference w:type="first" r:id="rId5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560" w:rsidRDefault="00A20560" w:rsidP="00E46744">
      <w:pPr>
        <w:spacing w:after="0" w:line="240" w:lineRule="auto"/>
      </w:pPr>
      <w:r>
        <w:separator/>
      </w:r>
    </w:p>
  </w:endnote>
  <w:endnote w:type="continuationSeparator" w:id="0">
    <w:p w:rsidR="00A20560" w:rsidRDefault="00A20560" w:rsidP="00E46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Default="00A2056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Pr="00973444" w:rsidRDefault="00721D1D" w:rsidP="006F5537">
    <w:pPr>
      <w:pStyle w:val="Footer"/>
    </w:pPr>
    <w:r w:rsidRPr="00721D1D">
      <w:rPr>
        <w:noProof/>
        <w:sz w:val="16"/>
      </w:rPr>
      <w:t>{C39537: }</w:t>
    </w:r>
    <w:sdt>
      <w:sdtPr>
        <w:id w:val="-908452723"/>
        <w:docPartObj>
          <w:docPartGallery w:val="Page Numbers (Bottom of Page)"/>
          <w:docPartUnique/>
        </w:docPartObj>
      </w:sdtPr>
      <w:sdtEndPr>
        <w:rPr>
          <w:noProof/>
        </w:rPr>
      </w:sdtEndPr>
      <w:sdtContent>
        <w:r w:rsidR="00A20560">
          <w:tab/>
        </w:r>
        <w:r w:rsidR="00A20560" w:rsidRPr="00973444">
          <w:fldChar w:fldCharType="begin"/>
        </w:r>
        <w:r w:rsidR="00A20560" w:rsidRPr="00973444">
          <w:instrText xml:space="preserve"> PAGE   \* MERGEFORMAT </w:instrText>
        </w:r>
        <w:r w:rsidR="00A20560" w:rsidRPr="00973444">
          <w:fldChar w:fldCharType="separate"/>
        </w:r>
        <w:r>
          <w:rPr>
            <w:noProof/>
          </w:rPr>
          <w:t>4</w:t>
        </w:r>
        <w:r w:rsidR="00A20560" w:rsidRPr="00973444">
          <w:rPr>
            <w:noProof/>
          </w:rPr>
          <w:fldChar w:fldCharType="end"/>
        </w:r>
      </w:sdtContent>
    </w:sdt>
  </w:p>
  <w:p w:rsidR="00A20560" w:rsidRPr="00973444" w:rsidRDefault="00A2056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Default="00A2056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Pr="00973444" w:rsidRDefault="00721D1D" w:rsidP="006F5537">
    <w:pPr>
      <w:pStyle w:val="Footer"/>
    </w:pPr>
    <w:r w:rsidRPr="00721D1D">
      <w:rPr>
        <w:noProof/>
        <w:sz w:val="16"/>
      </w:rPr>
      <w:t>{C39537: }</w:t>
    </w:r>
    <w:sdt>
      <w:sdtPr>
        <w:id w:val="-896968490"/>
        <w:docPartObj>
          <w:docPartGallery w:val="Page Numbers (Bottom of Page)"/>
          <w:docPartUnique/>
        </w:docPartObj>
      </w:sdtPr>
      <w:sdtEndPr>
        <w:rPr>
          <w:noProof/>
        </w:rPr>
      </w:sdtEndPr>
      <w:sdtContent>
        <w:r w:rsidR="00A20560">
          <w:tab/>
        </w:r>
        <w:r w:rsidR="00A20560" w:rsidRPr="00973444">
          <w:fldChar w:fldCharType="begin"/>
        </w:r>
        <w:r w:rsidR="00A20560" w:rsidRPr="00973444">
          <w:instrText xml:space="preserve"> PAGE   \* MERGEFORMAT </w:instrText>
        </w:r>
        <w:r w:rsidR="00A20560" w:rsidRPr="00973444">
          <w:fldChar w:fldCharType="separate"/>
        </w:r>
        <w:r>
          <w:rPr>
            <w:noProof/>
          </w:rPr>
          <w:t>10</w:t>
        </w:r>
        <w:r w:rsidR="00A20560" w:rsidRPr="00973444">
          <w:rPr>
            <w:noProof/>
          </w:rPr>
          <w:fldChar w:fldCharType="end"/>
        </w:r>
      </w:sdtContent>
    </w:sdt>
  </w:p>
  <w:p w:rsidR="00A20560" w:rsidRPr="00973444" w:rsidRDefault="00A2056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Default="00A20560">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Default="00A20560">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Pr="00973444" w:rsidRDefault="00721D1D" w:rsidP="006F5537">
    <w:pPr>
      <w:pStyle w:val="Footer"/>
    </w:pPr>
    <w:r w:rsidRPr="00721D1D">
      <w:rPr>
        <w:noProof/>
        <w:sz w:val="16"/>
      </w:rPr>
      <w:t>{C39537: }</w:t>
    </w:r>
    <w:sdt>
      <w:sdtPr>
        <w:id w:val="1704597198"/>
        <w:docPartObj>
          <w:docPartGallery w:val="Page Numbers (Bottom of Page)"/>
          <w:docPartUnique/>
        </w:docPartObj>
      </w:sdtPr>
      <w:sdtEndPr>
        <w:rPr>
          <w:noProof/>
        </w:rPr>
      </w:sdtEndPr>
      <w:sdtContent>
        <w:r w:rsidR="00A20560">
          <w:tab/>
        </w:r>
        <w:r w:rsidR="00A20560" w:rsidRPr="00973444">
          <w:fldChar w:fldCharType="begin"/>
        </w:r>
        <w:r w:rsidR="00A20560" w:rsidRPr="00973444">
          <w:instrText xml:space="preserve"> PAGE   \* MERGEFORMAT </w:instrText>
        </w:r>
        <w:r w:rsidR="00A20560" w:rsidRPr="00973444">
          <w:fldChar w:fldCharType="separate"/>
        </w:r>
        <w:r>
          <w:rPr>
            <w:noProof/>
          </w:rPr>
          <w:t>13</w:t>
        </w:r>
        <w:r w:rsidR="00A20560" w:rsidRPr="00973444">
          <w:rPr>
            <w:noProof/>
          </w:rPr>
          <w:fldChar w:fldCharType="end"/>
        </w:r>
      </w:sdtContent>
    </w:sdt>
  </w:p>
  <w:p w:rsidR="00A20560" w:rsidRPr="00973444" w:rsidRDefault="00A20560">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Default="00A20560">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Default="00A20560">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Pr="0080115E" w:rsidRDefault="00721D1D">
    <w:pPr>
      <w:pStyle w:val="Footer"/>
    </w:pPr>
    <w:r w:rsidRPr="00721D1D">
      <w:rPr>
        <w:noProof/>
        <w:sz w:val="16"/>
      </w:rPr>
      <w:t>{C39537: }</w:t>
    </w:r>
    <w:r w:rsidR="00A20560">
      <w:rPr>
        <w:noProof/>
        <w:sz w:val="16"/>
      </w:rP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Pr="0080115E" w:rsidRDefault="00A20560">
    <w:pPr>
      <w:pStyle w:val="Footer"/>
    </w:pPr>
    <w:r w:rsidRPr="007340CF">
      <w:rPr>
        <w:noProof/>
        <w:sz w:val="16"/>
      </w:rPr>
      <w:t>{C38644:4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Pr="00E46744" w:rsidRDefault="00721D1D">
    <w:pPr>
      <w:pStyle w:val="Footer"/>
    </w:pPr>
    <w:r w:rsidRPr="00721D1D">
      <w:rPr>
        <w:noProof/>
        <w:sz w:val="16"/>
      </w:rPr>
      <w:t>{C39537: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Pr="0080115E" w:rsidRDefault="00721D1D">
    <w:pPr>
      <w:pStyle w:val="Footer"/>
    </w:pPr>
    <w:r w:rsidRPr="00721D1D">
      <w:rPr>
        <w:noProof/>
        <w:sz w:val="16"/>
      </w:rPr>
      <w:t>{C39537: }</w:t>
    </w:r>
    <w:r w:rsidR="00A20560">
      <w:rPr>
        <w:noProof/>
        <w:sz w:val="16"/>
      </w:rPr>
      <w:tab/>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Pr="0080115E" w:rsidRDefault="00A20560">
    <w:pPr>
      <w:pStyle w:val="Footer"/>
    </w:pPr>
    <w:r w:rsidRPr="007340CF">
      <w:rPr>
        <w:noProof/>
        <w:sz w:val="16"/>
      </w:rPr>
      <w:t>{C38644:4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Default="00A205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Pr="00E46744" w:rsidRDefault="00721D1D">
    <w:pPr>
      <w:pStyle w:val="Footer"/>
    </w:pPr>
    <w:r w:rsidRPr="00721D1D">
      <w:rPr>
        <w:noProof/>
        <w:sz w:val="16"/>
      </w:rPr>
      <w:t>{C39537: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Default="00A2056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Default="00A2056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Pr="00973444" w:rsidRDefault="00721D1D" w:rsidP="006F5537">
    <w:pPr>
      <w:pStyle w:val="Footer"/>
    </w:pPr>
    <w:r w:rsidRPr="00721D1D">
      <w:rPr>
        <w:noProof/>
        <w:sz w:val="16"/>
      </w:rPr>
      <w:t>{C39537: }</w:t>
    </w:r>
    <w:sdt>
      <w:sdtPr>
        <w:id w:val="1326252849"/>
        <w:docPartObj>
          <w:docPartGallery w:val="Page Numbers (Bottom of Page)"/>
          <w:docPartUnique/>
        </w:docPartObj>
      </w:sdtPr>
      <w:sdtEndPr>
        <w:rPr>
          <w:noProof/>
        </w:rPr>
      </w:sdtEndPr>
      <w:sdtContent>
        <w:r w:rsidR="00A20560">
          <w:tab/>
        </w:r>
        <w:r w:rsidR="00A20560" w:rsidRPr="00973444">
          <w:fldChar w:fldCharType="begin"/>
        </w:r>
        <w:r w:rsidR="00A20560" w:rsidRPr="00973444">
          <w:instrText xml:space="preserve"> PAGE   \* MERGEFORMAT </w:instrText>
        </w:r>
        <w:r w:rsidR="00A20560" w:rsidRPr="00973444">
          <w:fldChar w:fldCharType="separate"/>
        </w:r>
        <w:r>
          <w:rPr>
            <w:noProof/>
          </w:rPr>
          <w:t>3</w:t>
        </w:r>
        <w:r w:rsidR="00A20560" w:rsidRPr="00973444">
          <w:rPr>
            <w:noProof/>
          </w:rPr>
          <w:fldChar w:fldCharType="end"/>
        </w:r>
      </w:sdtContent>
    </w:sdt>
  </w:p>
  <w:p w:rsidR="00A20560" w:rsidRPr="00973444" w:rsidRDefault="00A2056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Pr="00973444" w:rsidRDefault="00721D1D">
    <w:pPr>
      <w:pStyle w:val="Footer"/>
    </w:pPr>
    <w:r w:rsidRPr="00721D1D">
      <w:rPr>
        <w:noProof/>
        <w:sz w:val="16"/>
      </w:rPr>
      <w:t>{C39537: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Default="00A20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560" w:rsidRDefault="00A20560" w:rsidP="00E46744">
      <w:pPr>
        <w:spacing w:after="0" w:line="240" w:lineRule="auto"/>
        <w:rPr>
          <w:noProof/>
        </w:rPr>
      </w:pPr>
      <w:r>
        <w:rPr>
          <w:noProof/>
        </w:rPr>
        <w:separator/>
      </w:r>
    </w:p>
  </w:footnote>
  <w:footnote w:type="continuationSeparator" w:id="0">
    <w:p w:rsidR="00A20560" w:rsidRDefault="00A20560" w:rsidP="00E46744">
      <w:pPr>
        <w:spacing w:after="0" w:line="240" w:lineRule="auto"/>
      </w:pPr>
      <w:r>
        <w:continuationSeparator/>
      </w:r>
    </w:p>
  </w:footnote>
  <w:footnote w:id="1">
    <w:p w:rsidR="00A20560" w:rsidRPr="00DC68B7" w:rsidRDefault="00A20560" w:rsidP="00DC68B7">
      <w:pPr>
        <w:autoSpaceDE w:val="0"/>
        <w:autoSpaceDN w:val="0"/>
        <w:adjustRightInd w:val="0"/>
        <w:snapToGrid w:val="0"/>
        <w:spacing w:after="0" w:line="240" w:lineRule="auto"/>
        <w:jc w:val="both"/>
        <w:rPr>
          <w:sz w:val="20"/>
          <w:szCs w:val="20"/>
        </w:rPr>
      </w:pPr>
      <w:r>
        <w:rPr>
          <w:rStyle w:val="FootnoteReference"/>
        </w:rPr>
        <w:footnoteRef/>
      </w:r>
      <w:r>
        <w:t xml:space="preserve"> </w:t>
      </w:r>
      <w:r w:rsidRPr="00DC68B7">
        <w:rPr>
          <w:sz w:val="20"/>
          <w:szCs w:val="20"/>
        </w:rPr>
        <w:t>This Motion is supported by Industrial Energy Users-Ohio (“IEU-Ohio”), the Office of the Ohio Consumers’ Counsel ("OCC"),</w:t>
      </w:r>
      <w:r w:rsidRPr="00DC68B7">
        <w:rPr>
          <w:color w:val="000000" w:themeColor="text1"/>
          <w:sz w:val="20"/>
          <w:szCs w:val="20"/>
        </w:rPr>
        <w:t xml:space="preserve"> Honda of America Manufacturing, Inc., Wal-Mart Stores East, LP and Sam’s East, Inc., Ohio Partners for Affordable Energy, The Kroger Company, Interstate Gas Supply, Inc., Federal Executive Agencies, Ohio Energy Group, Edgemont Neighborhood Coalition, Ohio Hospital Association, City of Dayton, </w:t>
      </w:r>
      <w:r w:rsidRPr="00DC68B7">
        <w:rPr>
          <w:sz w:val="20"/>
          <w:szCs w:val="20"/>
        </w:rPr>
        <w:t xml:space="preserve">Retail Energy Supply </w:t>
      </w:r>
      <w:r w:rsidRPr="00DC68B7">
        <w:rPr>
          <w:rFonts w:cs="Arial"/>
          <w:sz w:val="20"/>
          <w:szCs w:val="20"/>
        </w:rPr>
        <w:t xml:space="preserve">Association, </w:t>
      </w:r>
      <w:r w:rsidRPr="00DC68B7">
        <w:rPr>
          <w:rFonts w:eastAsia="Calibri" w:cs="Arial"/>
          <w:sz w:val="20"/>
          <w:szCs w:val="20"/>
        </w:rPr>
        <w:t xml:space="preserve">Attorneys for the Retail Energy Supply Association, </w:t>
      </w:r>
      <w:r w:rsidRPr="00DC68B7">
        <w:rPr>
          <w:rFonts w:eastAsia="Times New Roman" w:cs="Arial"/>
          <w:color w:val="000000"/>
          <w:sz w:val="20"/>
          <w:szCs w:val="20"/>
          <w:lang w:val="x-none"/>
        </w:rPr>
        <w:t>Exelon Generation Company, LLC</w:t>
      </w:r>
      <w:r>
        <w:rPr>
          <w:rFonts w:eastAsia="Times New Roman" w:cs="Arial"/>
          <w:color w:val="000000"/>
          <w:sz w:val="20"/>
          <w:szCs w:val="20"/>
        </w:rPr>
        <w:t>,</w:t>
      </w:r>
      <w:r w:rsidRPr="00DC68B7">
        <w:rPr>
          <w:rFonts w:eastAsia="Times New Roman" w:cs="Arial"/>
          <w:color w:val="000000"/>
          <w:sz w:val="20"/>
          <w:szCs w:val="20"/>
          <w:lang w:val="x-none"/>
        </w:rPr>
        <w:t xml:space="preserve"> Energy Company, Inc.; Constellation Energy Commodities</w:t>
      </w:r>
      <w:r w:rsidRPr="00DC68B7">
        <w:rPr>
          <w:rFonts w:eastAsia="Times New Roman" w:cs="Arial"/>
          <w:color w:val="000000"/>
          <w:sz w:val="20"/>
          <w:szCs w:val="20"/>
        </w:rPr>
        <w:t xml:space="preserve"> </w:t>
      </w:r>
      <w:r w:rsidRPr="00DC68B7">
        <w:rPr>
          <w:rFonts w:eastAsia="Times New Roman" w:cs="Arial"/>
          <w:color w:val="000000"/>
          <w:sz w:val="20"/>
          <w:szCs w:val="20"/>
          <w:lang w:val="x-none"/>
        </w:rPr>
        <w:t>Group, Inc.; and Constellation NewEnergy, Inc.</w:t>
      </w:r>
      <w:r>
        <w:rPr>
          <w:rFonts w:eastAsia="Times New Roman" w:cs="Arial"/>
          <w:color w:val="000000"/>
          <w:sz w:val="20"/>
          <w:szCs w:val="20"/>
        </w:rPr>
        <w:t>,</w:t>
      </w:r>
      <w:r w:rsidRPr="00DC68B7">
        <w:rPr>
          <w:rFonts w:cs="Arial"/>
        </w:rPr>
        <w:t xml:space="preserve"> </w:t>
      </w:r>
      <w:r w:rsidRPr="00DC68B7">
        <w:rPr>
          <w:rFonts w:cs="Arial"/>
          <w:sz w:val="20"/>
          <w:szCs w:val="20"/>
        </w:rPr>
        <w:t>Ohio Environmental Council, SolarVision, LLC, and The Ohio Manufacturers' Association Energy Group (collectively, “Joint Movants”).</w:t>
      </w:r>
    </w:p>
  </w:footnote>
  <w:footnote w:id="2">
    <w:p w:rsidR="00A20560" w:rsidRDefault="00A20560" w:rsidP="00C50064">
      <w:pPr>
        <w:pStyle w:val="FootnoteText"/>
        <w:jc w:val="both"/>
      </w:pPr>
      <w:r>
        <w:rPr>
          <w:rStyle w:val="FootnoteReference"/>
        </w:rPr>
        <w:footnoteRef/>
      </w:r>
      <w:r>
        <w:t xml:space="preserve"> Mr. Berger is representing OCC in PUCO </w:t>
      </w:r>
      <w:r>
        <w:rPr>
          <w:lang w:val="es-ES"/>
        </w:rPr>
        <w:t xml:space="preserve">Case Nos. 12-426-EL-SSO, </w:t>
      </w:r>
      <w:r w:rsidRPr="00C50064">
        <w:rPr>
          <w:i/>
          <w:lang w:val="es-ES"/>
        </w:rPr>
        <w:t>et al.</w:t>
      </w:r>
    </w:p>
  </w:footnote>
  <w:footnote w:id="3">
    <w:p w:rsidR="00A20560" w:rsidRDefault="00A20560" w:rsidP="0020790B">
      <w:pPr>
        <w:pStyle w:val="FootnoteText"/>
        <w:jc w:val="both"/>
      </w:pPr>
      <w:r>
        <w:rPr>
          <w:rStyle w:val="FootnoteReference"/>
        </w:rPr>
        <w:footnoteRef/>
      </w:r>
      <w:r>
        <w:t xml:space="preserve"> </w:t>
      </w:r>
      <w:r w:rsidRPr="009B76A0">
        <w:rPr>
          <w:i/>
        </w:rPr>
        <w:t>See</w:t>
      </w:r>
      <w:r>
        <w:t xml:space="preserve">, e.g., Section 4903.082, Revised Code (parties “shall be granted ample rights of discovery.”) </w:t>
      </w:r>
    </w:p>
    <w:p w:rsidR="00A20560" w:rsidRDefault="00A20560" w:rsidP="0020790B">
      <w:pPr>
        <w:pStyle w:val="FootnoteText"/>
        <w:jc w:val="both"/>
      </w:pPr>
    </w:p>
  </w:footnote>
  <w:footnote w:id="4">
    <w:p w:rsidR="00A20560" w:rsidRDefault="00A20560" w:rsidP="0020790B">
      <w:pPr>
        <w:pStyle w:val="FootnoteText"/>
        <w:jc w:val="both"/>
      </w:pPr>
      <w:r>
        <w:rPr>
          <w:rStyle w:val="FootnoteReference"/>
        </w:rPr>
        <w:footnoteRef/>
      </w:r>
      <w:r>
        <w:t xml:space="preserve"> Joint Movants request that the Commission continue to require discovery responses to be provided within ten days.</w:t>
      </w:r>
    </w:p>
    <w:p w:rsidR="00A20560" w:rsidRPr="00A20560" w:rsidRDefault="00A20560" w:rsidP="0020790B">
      <w:pPr>
        <w:pStyle w:val="FootnoteText"/>
        <w:jc w:val="both"/>
      </w:pPr>
    </w:p>
  </w:footnote>
  <w:footnote w:id="5">
    <w:p w:rsidR="00A20560" w:rsidRPr="00A20560" w:rsidRDefault="00A20560">
      <w:pPr>
        <w:pStyle w:val="FootnoteText"/>
        <w:rPr>
          <w:rFonts w:cs="Arial"/>
        </w:rPr>
      </w:pPr>
      <w:r w:rsidRPr="00A20560">
        <w:rPr>
          <w:rStyle w:val="FootnoteReference"/>
        </w:rPr>
        <w:footnoteRef/>
      </w:r>
      <w:r w:rsidRPr="00A20560">
        <w:t xml:space="preserve"> In the event that DP&amp;L continues to refuse to participate in meaningful discovery</w:t>
      </w:r>
      <w:r>
        <w:t xml:space="preserve">, </w:t>
      </w:r>
      <w:r w:rsidRPr="00A20560">
        <w:rPr>
          <w:rFonts w:cs="Arial"/>
        </w:rPr>
        <w:t xml:space="preserve">Joint Movants reserve the right </w:t>
      </w:r>
      <w:r>
        <w:rPr>
          <w:rFonts w:cs="Arial"/>
        </w:rPr>
        <w:t>to request that the Commission further modify the deadline for testimony and the hearing date</w:t>
      </w:r>
      <w:r w:rsidRPr="00A20560">
        <w:rPr>
          <w:rFonts w:cs="Arial"/>
        </w:rPr>
        <w:t>.</w:t>
      </w:r>
    </w:p>
    <w:p w:rsidR="00A20560" w:rsidRDefault="00A20560">
      <w:pPr>
        <w:pStyle w:val="FootnoteText"/>
      </w:pPr>
    </w:p>
  </w:footnote>
  <w:footnote w:id="6">
    <w:p w:rsidR="00A20560" w:rsidRDefault="00A20560" w:rsidP="0020790B">
      <w:pPr>
        <w:pStyle w:val="FootnoteText"/>
        <w:jc w:val="both"/>
      </w:pPr>
      <w:r>
        <w:rPr>
          <w:rStyle w:val="FootnoteReference"/>
        </w:rPr>
        <w:footnoteRef/>
      </w:r>
      <w:r>
        <w:t xml:space="preserve"> </w:t>
      </w:r>
      <w:r w:rsidRPr="00D745B9">
        <w:t>Joint Movants are</w:t>
      </w:r>
      <w:r w:rsidRPr="00F9282C">
        <w:t xml:space="preserve"> not in a position to certify that no party objects to this request.</w:t>
      </w:r>
      <w:r w:rsidRPr="00B90C63">
        <w:rPr>
          <w:rFonts w:ascii="Times New Roman" w:hAnsi="Times New Roman"/>
        </w:rPr>
        <w:t xml:space="preserve">  </w:t>
      </w:r>
    </w:p>
  </w:footnote>
  <w:footnote w:id="7">
    <w:p w:rsidR="00A20560" w:rsidRDefault="00A20560" w:rsidP="001E1492">
      <w:pPr>
        <w:pStyle w:val="FootnoteText"/>
        <w:jc w:val="both"/>
      </w:pPr>
      <w:r>
        <w:rPr>
          <w:rStyle w:val="FootnoteReference"/>
        </w:rPr>
        <w:footnoteRef/>
      </w:r>
      <w:r>
        <w:t xml:space="preserve"> A December 6, 2012 Entry scheduled two local public hearings for January 29, 2013.</w:t>
      </w:r>
    </w:p>
  </w:footnote>
  <w:footnote w:id="8">
    <w:p w:rsidR="00A20560" w:rsidRDefault="00A20560" w:rsidP="001E1492">
      <w:pPr>
        <w:pStyle w:val="FootnoteText"/>
        <w:jc w:val="both"/>
      </w:pPr>
      <w:r>
        <w:rPr>
          <w:rStyle w:val="FootnoteReference"/>
        </w:rPr>
        <w:footnoteRef/>
      </w:r>
      <w:r>
        <w:t xml:space="preserve"> </w:t>
      </w:r>
      <w:r w:rsidRPr="00457231">
        <w:rPr>
          <w:i/>
        </w:rPr>
        <w:t>See</w:t>
      </w:r>
      <w:r>
        <w:t xml:space="preserve"> Second Revised Application of Dayton Power and Light Company for Approval of an Electric Security Plan at 16 (December 12, 2012). </w:t>
      </w:r>
    </w:p>
  </w:footnote>
  <w:footnote w:id="9">
    <w:p w:rsidR="00A20560" w:rsidRDefault="00A20560" w:rsidP="002A0198">
      <w:pPr>
        <w:pStyle w:val="FootnoteText"/>
        <w:jc w:val="both"/>
        <w:rPr>
          <w:rFonts w:cs="Arial"/>
          <w:lang w:val="en"/>
        </w:rPr>
      </w:pPr>
      <w:r w:rsidRPr="002A0198">
        <w:rPr>
          <w:rStyle w:val="FootnoteReference"/>
          <w:rFonts w:cs="Arial"/>
        </w:rPr>
        <w:footnoteRef/>
      </w:r>
      <w:r w:rsidRPr="002A0198">
        <w:rPr>
          <w:rFonts w:cs="Arial"/>
        </w:rPr>
        <w:t xml:space="preserve"> Rule 4901-1-19, OAC, states:  </w:t>
      </w:r>
      <w:r w:rsidRPr="007C6835">
        <w:rPr>
          <w:rFonts w:cs="Arial"/>
          <w:lang w:val="en"/>
        </w:rPr>
        <w:t xml:space="preserve">The party upon whom the interrogatories have been served shall serve a copy of the answers or objections upon the party submitting the interrogatories </w:t>
      </w:r>
      <w:r w:rsidRPr="007C6835">
        <w:rPr>
          <w:rFonts w:cs="Arial"/>
          <w:i/>
          <w:lang w:val="en"/>
        </w:rPr>
        <w:t xml:space="preserve">and all other parties within twenty days after the service thereof, or within such shorter or longer time as the commission, the legal director, the deputy legal director, or an attorney examiner may allow </w:t>
      </w:r>
      <w:r w:rsidRPr="007C6835">
        <w:rPr>
          <w:rFonts w:cs="Arial"/>
          <w:lang w:val="en"/>
        </w:rPr>
        <w:t>(emphasis added).</w:t>
      </w:r>
    </w:p>
    <w:p w:rsidR="00A20560" w:rsidRPr="002A0198" w:rsidRDefault="00A20560" w:rsidP="002A0198">
      <w:pPr>
        <w:pStyle w:val="FootnoteText"/>
        <w:jc w:val="both"/>
        <w:rPr>
          <w:rFonts w:cs="Arial"/>
        </w:rPr>
      </w:pPr>
    </w:p>
  </w:footnote>
  <w:footnote w:id="10">
    <w:p w:rsidR="00A20560" w:rsidRDefault="00A20560" w:rsidP="0060729A">
      <w:pPr>
        <w:pStyle w:val="FootnoteText"/>
        <w:jc w:val="both"/>
      </w:pPr>
      <w:r>
        <w:rPr>
          <w:rStyle w:val="FootnoteReference"/>
        </w:rPr>
        <w:footnoteRef/>
      </w:r>
      <w:r>
        <w:t xml:space="preserve"> </w:t>
      </w:r>
      <w:r w:rsidRPr="00837A26">
        <w:rPr>
          <w:rFonts w:cs="Arial"/>
          <w:i/>
          <w:color w:val="000000"/>
        </w:rPr>
        <w:t xml:space="preserve">In the matter of the </w:t>
      </w:r>
      <w:r>
        <w:rPr>
          <w:rFonts w:cs="Arial"/>
          <w:i/>
          <w:color w:val="000000"/>
        </w:rPr>
        <w:t>A</w:t>
      </w:r>
      <w:r w:rsidRPr="00837A26">
        <w:rPr>
          <w:rFonts w:cs="Arial"/>
          <w:i/>
          <w:color w:val="000000"/>
        </w:rPr>
        <w:t>pplication of Ohio Edison Company, The Cleveland Electric Illuminating Company and The Toledo Edison Company for authority to continue and modify certain regulatory accounting practices and procedures, for tariff approval and to establish rates and other charges including regulatory transition charges following the Market Development Period</w:t>
      </w:r>
      <w:r w:rsidRPr="00837A26">
        <w:rPr>
          <w:i/>
        </w:rPr>
        <w:t>,</w:t>
      </w:r>
      <w:r>
        <w:t xml:space="preserve"> Case Nos. 03-2144-EL-ATA </w:t>
      </w:r>
      <w:r>
        <w:rPr>
          <w:i/>
        </w:rPr>
        <w:t>et al.</w:t>
      </w:r>
      <w:r>
        <w:t xml:space="preserve">, Entry at para. 9 (November 25, 2003). </w:t>
      </w:r>
    </w:p>
    <w:p w:rsidR="00A20560" w:rsidRDefault="00A20560" w:rsidP="00457231">
      <w:pPr>
        <w:pStyle w:val="FootnoteText"/>
        <w:jc w:val="both"/>
      </w:pPr>
    </w:p>
  </w:footnote>
  <w:footnote w:id="11">
    <w:p w:rsidR="00A20560" w:rsidRDefault="00A20560">
      <w:pPr>
        <w:pStyle w:val="FootnoteText"/>
        <w:rPr>
          <w:i/>
        </w:rPr>
      </w:pPr>
      <w:r>
        <w:rPr>
          <w:rStyle w:val="FootnoteReference"/>
        </w:rPr>
        <w:footnoteRef/>
      </w:r>
      <w:r>
        <w:t xml:space="preserve"> </w:t>
      </w:r>
      <w:r>
        <w:rPr>
          <w:i/>
        </w:rPr>
        <w:t xml:space="preserve">Id. </w:t>
      </w:r>
    </w:p>
    <w:p w:rsidR="00A20560" w:rsidRPr="00457231" w:rsidRDefault="00A20560">
      <w:pPr>
        <w:pStyle w:val="FootnoteText"/>
        <w:rPr>
          <w:i/>
        </w:rPr>
      </w:pPr>
    </w:p>
  </w:footnote>
  <w:footnote w:id="12">
    <w:p w:rsidR="00A20560" w:rsidRDefault="00A20560" w:rsidP="00407315">
      <w:pPr>
        <w:pStyle w:val="FootnoteText"/>
        <w:jc w:val="both"/>
      </w:pPr>
      <w:r>
        <w:rPr>
          <w:rStyle w:val="FootnoteReference"/>
        </w:rPr>
        <w:footnoteRef/>
      </w:r>
      <w:r>
        <w:t xml:space="preserve"> Counsel for DP&amp;L has indicated that he cannot litigate this proceeding in March due to a conflicting trial.  Many of the Joint Movants, however, have a conflicting trial scheduled for April (Case Nos. 12-2400-EL-UNC, </w:t>
      </w:r>
      <w:r>
        <w:rPr>
          <w:i/>
        </w:rPr>
        <w:t>et al.</w:t>
      </w:r>
      <w:r>
        <w:t xml:space="preserve">).  In fairness to all parties, May is the only suitable alternative.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Default="00A2056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Default="00A2056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Default="00A2056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Default="00A2056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Default="00A2056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Default="00A2056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Default="00A2056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Default="00A2056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Default="00A2056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Default="00A2056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Default="00A205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Default="00A2056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Default="00A20560">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Default="00A205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Default="00A205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Default="00A2056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Default="00A2056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Default="00A2056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Default="00A2056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Default="00A2056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60" w:rsidRDefault="00A20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644D7"/>
    <w:multiLevelType w:val="hybridMultilevel"/>
    <w:tmpl w:val="4A3077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44"/>
    <w:rsid w:val="00042D20"/>
    <w:rsid w:val="000B0429"/>
    <w:rsid w:val="000C0464"/>
    <w:rsid w:val="000F1075"/>
    <w:rsid w:val="00147AAA"/>
    <w:rsid w:val="00156DB6"/>
    <w:rsid w:val="001747CF"/>
    <w:rsid w:val="00182ECE"/>
    <w:rsid w:val="001C2EEA"/>
    <w:rsid w:val="001E1492"/>
    <w:rsid w:val="001E5B5C"/>
    <w:rsid w:val="0020790B"/>
    <w:rsid w:val="0021746E"/>
    <w:rsid w:val="002A0198"/>
    <w:rsid w:val="002A02CB"/>
    <w:rsid w:val="002A2B0B"/>
    <w:rsid w:val="002F2DBD"/>
    <w:rsid w:val="00372F85"/>
    <w:rsid w:val="004047D3"/>
    <w:rsid w:val="00407315"/>
    <w:rsid w:val="004122AD"/>
    <w:rsid w:val="004453F7"/>
    <w:rsid w:val="00457231"/>
    <w:rsid w:val="004F5F38"/>
    <w:rsid w:val="005361DD"/>
    <w:rsid w:val="0060729A"/>
    <w:rsid w:val="00610EDB"/>
    <w:rsid w:val="006B68DC"/>
    <w:rsid w:val="006B73B2"/>
    <w:rsid w:val="006B7F75"/>
    <w:rsid w:val="006C6E2C"/>
    <w:rsid w:val="006F5537"/>
    <w:rsid w:val="00721D1D"/>
    <w:rsid w:val="007C6835"/>
    <w:rsid w:val="00800831"/>
    <w:rsid w:val="00816D7D"/>
    <w:rsid w:val="00834FEF"/>
    <w:rsid w:val="00852CF8"/>
    <w:rsid w:val="00875970"/>
    <w:rsid w:val="008844E7"/>
    <w:rsid w:val="00893A4B"/>
    <w:rsid w:val="00924A2A"/>
    <w:rsid w:val="00937A5A"/>
    <w:rsid w:val="00973444"/>
    <w:rsid w:val="00995712"/>
    <w:rsid w:val="009D2074"/>
    <w:rsid w:val="009D76EA"/>
    <w:rsid w:val="009E771F"/>
    <w:rsid w:val="009F6367"/>
    <w:rsid w:val="00A20560"/>
    <w:rsid w:val="00A90C8C"/>
    <w:rsid w:val="00A9286E"/>
    <w:rsid w:val="00AB0430"/>
    <w:rsid w:val="00AB051A"/>
    <w:rsid w:val="00AB19C3"/>
    <w:rsid w:val="00AC45CE"/>
    <w:rsid w:val="00AD14A6"/>
    <w:rsid w:val="00AD6F4A"/>
    <w:rsid w:val="00AF4115"/>
    <w:rsid w:val="00B04095"/>
    <w:rsid w:val="00B35B01"/>
    <w:rsid w:val="00B44EBD"/>
    <w:rsid w:val="00B76CA0"/>
    <w:rsid w:val="00B81303"/>
    <w:rsid w:val="00BA1376"/>
    <w:rsid w:val="00BA3189"/>
    <w:rsid w:val="00C269A5"/>
    <w:rsid w:val="00C50064"/>
    <w:rsid w:val="00C81BDC"/>
    <w:rsid w:val="00C961FC"/>
    <w:rsid w:val="00CA1605"/>
    <w:rsid w:val="00CB0298"/>
    <w:rsid w:val="00D80C64"/>
    <w:rsid w:val="00D80F3D"/>
    <w:rsid w:val="00DC68B7"/>
    <w:rsid w:val="00DD2033"/>
    <w:rsid w:val="00E46744"/>
    <w:rsid w:val="00E73414"/>
    <w:rsid w:val="00EA1252"/>
    <w:rsid w:val="00EA6DDC"/>
    <w:rsid w:val="00EC48C8"/>
    <w:rsid w:val="00EC7A05"/>
    <w:rsid w:val="00EE4D16"/>
    <w:rsid w:val="00F11E42"/>
    <w:rsid w:val="00F91B13"/>
    <w:rsid w:val="00FA7F63"/>
    <w:rsid w:val="00FC6209"/>
    <w:rsid w:val="00FD282A"/>
    <w:rsid w:val="00FE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744"/>
    <w:rPr>
      <w:rFonts w:cstheme="minorBidi"/>
      <w:szCs w:val="22"/>
    </w:rPr>
  </w:style>
  <w:style w:type="paragraph" w:styleId="Heading1">
    <w:name w:val="heading 1"/>
    <w:basedOn w:val="Normal"/>
    <w:next w:val="Normal"/>
    <w:link w:val="Heading1Char"/>
    <w:qFormat/>
    <w:rsid w:val="00AB051A"/>
    <w:pPr>
      <w:keepNext/>
      <w:ind w:left="2160" w:right="2160"/>
      <w:outlineLvl w:val="0"/>
    </w:pPr>
    <w:rPr>
      <w:rFonts w:eastAsia="Times New Roman" w:cs="Arial"/>
      <w:b/>
      <w:sz w:val="28"/>
    </w:rPr>
  </w:style>
  <w:style w:type="paragraph" w:styleId="Heading4">
    <w:name w:val="heading 4"/>
    <w:basedOn w:val="Normal"/>
    <w:next w:val="Normal"/>
    <w:link w:val="Heading4Char"/>
    <w:uiPriority w:val="9"/>
    <w:semiHidden/>
    <w:unhideWhenUsed/>
    <w:qFormat/>
    <w:rsid w:val="00AB051A"/>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AB05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51A"/>
    <w:rPr>
      <w:rFonts w:eastAsia="Times New Roman" w:cs="Arial"/>
      <w:b/>
      <w:sz w:val="28"/>
    </w:rPr>
  </w:style>
  <w:style w:type="character" w:customStyle="1" w:styleId="Heading4Char">
    <w:name w:val="Heading 4 Char"/>
    <w:basedOn w:val="DefaultParagraphFont"/>
    <w:link w:val="Heading4"/>
    <w:uiPriority w:val="9"/>
    <w:semiHidden/>
    <w:rsid w:val="00AB051A"/>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semiHidden/>
    <w:rsid w:val="00AB051A"/>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AB051A"/>
    <w:pPr>
      <w:jc w:val="center"/>
    </w:pPr>
    <w:rPr>
      <w:rFonts w:eastAsia="Times New Roman" w:cs="Arial"/>
      <w:b/>
      <w:smallCaps/>
      <w:sz w:val="32"/>
    </w:rPr>
  </w:style>
  <w:style w:type="character" w:customStyle="1" w:styleId="TitleChar">
    <w:name w:val="Title Char"/>
    <w:basedOn w:val="DefaultParagraphFont"/>
    <w:link w:val="Title"/>
    <w:rsid w:val="00AB051A"/>
    <w:rPr>
      <w:rFonts w:eastAsia="Times New Roman" w:cs="Arial"/>
      <w:b/>
      <w:smallCaps/>
      <w:sz w:val="32"/>
    </w:rPr>
  </w:style>
  <w:style w:type="paragraph" w:styleId="ListParagraph">
    <w:name w:val="List Paragraph"/>
    <w:basedOn w:val="Normal"/>
    <w:uiPriority w:val="34"/>
    <w:qFormat/>
    <w:rsid w:val="00AB051A"/>
    <w:pPr>
      <w:ind w:left="720"/>
      <w:contextualSpacing/>
    </w:pPr>
  </w:style>
  <w:style w:type="paragraph" w:styleId="EnvelopeAddress">
    <w:name w:val="envelope address"/>
    <w:basedOn w:val="Normal"/>
    <w:uiPriority w:val="99"/>
    <w:semiHidden/>
    <w:unhideWhenUsed/>
    <w:rsid w:val="009E771F"/>
    <w:pPr>
      <w:framePr w:w="7920" w:h="1980" w:hRule="exact" w:hSpace="180" w:wrap="auto" w:hAnchor="page" w:xAlign="center" w:yAlign="bottom"/>
      <w:ind w:left="2880"/>
    </w:pPr>
    <w:rPr>
      <w:rFonts w:eastAsiaTheme="majorEastAsia" w:cstheme="majorBidi"/>
    </w:rPr>
  </w:style>
  <w:style w:type="paragraph" w:styleId="BodyText">
    <w:name w:val="Body Text"/>
    <w:basedOn w:val="Normal"/>
    <w:link w:val="BodyTextChar"/>
    <w:rsid w:val="00E46744"/>
    <w:pPr>
      <w:spacing w:after="0" w:line="240" w:lineRule="auto"/>
      <w:jc w:val="both"/>
    </w:pPr>
    <w:rPr>
      <w:rFonts w:eastAsia="Times New Roman" w:cs="Arial"/>
      <w:szCs w:val="24"/>
    </w:rPr>
  </w:style>
  <w:style w:type="character" w:customStyle="1" w:styleId="BodyTextChar">
    <w:name w:val="Body Text Char"/>
    <w:basedOn w:val="DefaultParagraphFont"/>
    <w:link w:val="BodyText"/>
    <w:rsid w:val="00E46744"/>
    <w:rPr>
      <w:rFonts w:eastAsia="Times New Roman" w:cs="Arial"/>
    </w:rPr>
  </w:style>
  <w:style w:type="character" w:styleId="Strong">
    <w:name w:val="Strong"/>
    <w:basedOn w:val="DefaultParagraphFont"/>
    <w:uiPriority w:val="22"/>
    <w:qFormat/>
    <w:rsid w:val="00E46744"/>
    <w:rPr>
      <w:b/>
      <w:bCs/>
    </w:rPr>
  </w:style>
  <w:style w:type="paragraph" w:styleId="BodyText3">
    <w:name w:val="Body Text 3"/>
    <w:basedOn w:val="Normal"/>
    <w:link w:val="BodyText3Char"/>
    <w:uiPriority w:val="99"/>
    <w:semiHidden/>
    <w:unhideWhenUsed/>
    <w:rsid w:val="00E46744"/>
    <w:pPr>
      <w:spacing w:after="120"/>
    </w:pPr>
    <w:rPr>
      <w:sz w:val="16"/>
      <w:szCs w:val="16"/>
    </w:rPr>
  </w:style>
  <w:style w:type="character" w:customStyle="1" w:styleId="BodyText3Char">
    <w:name w:val="Body Text 3 Char"/>
    <w:basedOn w:val="DefaultParagraphFont"/>
    <w:link w:val="BodyText3"/>
    <w:uiPriority w:val="99"/>
    <w:semiHidden/>
    <w:rsid w:val="00E46744"/>
    <w:rPr>
      <w:rFonts w:cstheme="minorBidi"/>
      <w:sz w:val="16"/>
      <w:szCs w:val="16"/>
    </w:rPr>
  </w:style>
  <w:style w:type="paragraph" w:styleId="Header">
    <w:name w:val="header"/>
    <w:basedOn w:val="Normal"/>
    <w:link w:val="HeaderChar"/>
    <w:uiPriority w:val="99"/>
    <w:unhideWhenUsed/>
    <w:rsid w:val="00E46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744"/>
    <w:rPr>
      <w:rFonts w:cstheme="minorBidi"/>
      <w:szCs w:val="22"/>
    </w:rPr>
  </w:style>
  <w:style w:type="paragraph" w:styleId="Footer">
    <w:name w:val="footer"/>
    <w:basedOn w:val="Normal"/>
    <w:link w:val="FooterChar"/>
    <w:uiPriority w:val="99"/>
    <w:unhideWhenUsed/>
    <w:rsid w:val="00E46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744"/>
    <w:rPr>
      <w:rFonts w:cstheme="minorBidi"/>
      <w:szCs w:val="22"/>
    </w:rPr>
  </w:style>
  <w:style w:type="character" w:styleId="Hyperlink">
    <w:name w:val="Hyperlink"/>
    <w:basedOn w:val="DefaultParagraphFont"/>
    <w:uiPriority w:val="99"/>
    <w:unhideWhenUsed/>
    <w:rsid w:val="002A2B0B"/>
    <w:rPr>
      <w:color w:val="0000FF" w:themeColor="hyperlink"/>
      <w:u w:val="single"/>
    </w:rPr>
  </w:style>
  <w:style w:type="paragraph" w:styleId="BodyTextIndent">
    <w:name w:val="Body Text Indent"/>
    <w:basedOn w:val="Normal"/>
    <w:link w:val="BodyTextIndentChar"/>
    <w:uiPriority w:val="99"/>
    <w:semiHidden/>
    <w:unhideWhenUsed/>
    <w:rsid w:val="00816D7D"/>
    <w:pPr>
      <w:spacing w:after="120"/>
      <w:ind w:left="360"/>
    </w:pPr>
  </w:style>
  <w:style w:type="character" w:customStyle="1" w:styleId="BodyTextIndentChar">
    <w:name w:val="Body Text Indent Char"/>
    <w:basedOn w:val="DefaultParagraphFont"/>
    <w:link w:val="BodyTextIndent"/>
    <w:uiPriority w:val="99"/>
    <w:semiHidden/>
    <w:rsid w:val="00816D7D"/>
    <w:rPr>
      <w:rFonts w:cstheme="minorBidi"/>
      <w:szCs w:val="22"/>
    </w:rPr>
  </w:style>
  <w:style w:type="paragraph" w:styleId="BalloonText">
    <w:name w:val="Balloon Text"/>
    <w:basedOn w:val="Normal"/>
    <w:link w:val="BalloonTextChar"/>
    <w:uiPriority w:val="99"/>
    <w:semiHidden/>
    <w:unhideWhenUsed/>
    <w:rsid w:val="00412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2AD"/>
    <w:rPr>
      <w:rFonts w:ascii="Tahoma" w:hAnsi="Tahoma" w:cs="Tahoma"/>
      <w:sz w:val="16"/>
      <w:szCs w:val="16"/>
    </w:r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 Char,Footnote Text Char2"/>
    <w:basedOn w:val="Normal"/>
    <w:link w:val="FootnoteTextChar"/>
    <w:uiPriority w:val="99"/>
    <w:semiHidden/>
    <w:unhideWhenUsed/>
    <w:rsid w:val="00834FEF"/>
    <w:pPr>
      <w:spacing w:after="0" w:line="240" w:lineRule="auto"/>
    </w:pPr>
    <w:rPr>
      <w:sz w:val="20"/>
      <w:szCs w:val="20"/>
    </w:rPr>
  </w:style>
  <w:style w:type="character" w:customStyle="1" w:styleId="FootnoteTextChar">
    <w:name w:val="Footnote Text Char"/>
    <w:aliases w:val="Footnote Text Char1 Char,Footnote Text Char Char Char,Footnote Text Char1 Char Char1 Char,Footnote Text Char Char Char Char Char,Footnote Text Char2 Char Char Char Char1 Char,Footnote Text Char1 Char Char1 Char Char Char Char"/>
    <w:basedOn w:val="DefaultParagraphFont"/>
    <w:link w:val="FootnoteText"/>
    <w:uiPriority w:val="99"/>
    <w:semiHidden/>
    <w:rsid w:val="00834FEF"/>
    <w:rPr>
      <w:rFonts w:cstheme="minorBidi"/>
      <w:sz w:val="20"/>
      <w:szCs w:val="20"/>
    </w:rPr>
  </w:style>
  <w:style w:type="character" w:styleId="FootnoteReference">
    <w:name w:val="footnote reference"/>
    <w:aliases w:val="o"/>
    <w:basedOn w:val="DefaultParagraphFont"/>
    <w:uiPriority w:val="99"/>
    <w:semiHidden/>
    <w:unhideWhenUsed/>
    <w:rsid w:val="00834FEF"/>
    <w:rPr>
      <w:vertAlign w:val="superscript"/>
    </w:rPr>
  </w:style>
  <w:style w:type="paragraph" w:styleId="BodyTextIndent3">
    <w:name w:val="Body Text Indent 3"/>
    <w:basedOn w:val="Normal"/>
    <w:link w:val="BodyTextIndent3Char"/>
    <w:uiPriority w:val="99"/>
    <w:rsid w:val="00C961FC"/>
    <w:pPr>
      <w:spacing w:after="120"/>
      <w:ind w:left="360"/>
    </w:pPr>
    <w:rPr>
      <w:rFonts w:eastAsia="Arial" w:cs="Times New Roman"/>
      <w:sz w:val="16"/>
      <w:szCs w:val="16"/>
    </w:rPr>
  </w:style>
  <w:style w:type="character" w:customStyle="1" w:styleId="BodyTextIndent3Char">
    <w:name w:val="Body Text Indent 3 Char"/>
    <w:basedOn w:val="DefaultParagraphFont"/>
    <w:link w:val="BodyTextIndent3"/>
    <w:uiPriority w:val="99"/>
    <w:rsid w:val="00C961FC"/>
    <w:rPr>
      <w:rFonts w:eastAsia="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744"/>
    <w:rPr>
      <w:rFonts w:cstheme="minorBidi"/>
      <w:szCs w:val="22"/>
    </w:rPr>
  </w:style>
  <w:style w:type="paragraph" w:styleId="Heading1">
    <w:name w:val="heading 1"/>
    <w:basedOn w:val="Normal"/>
    <w:next w:val="Normal"/>
    <w:link w:val="Heading1Char"/>
    <w:qFormat/>
    <w:rsid w:val="00AB051A"/>
    <w:pPr>
      <w:keepNext/>
      <w:ind w:left="2160" w:right="2160"/>
      <w:outlineLvl w:val="0"/>
    </w:pPr>
    <w:rPr>
      <w:rFonts w:eastAsia="Times New Roman" w:cs="Arial"/>
      <w:b/>
      <w:sz w:val="28"/>
    </w:rPr>
  </w:style>
  <w:style w:type="paragraph" w:styleId="Heading4">
    <w:name w:val="heading 4"/>
    <w:basedOn w:val="Normal"/>
    <w:next w:val="Normal"/>
    <w:link w:val="Heading4Char"/>
    <w:uiPriority w:val="9"/>
    <w:semiHidden/>
    <w:unhideWhenUsed/>
    <w:qFormat/>
    <w:rsid w:val="00AB051A"/>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AB05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51A"/>
    <w:rPr>
      <w:rFonts w:eastAsia="Times New Roman" w:cs="Arial"/>
      <w:b/>
      <w:sz w:val="28"/>
    </w:rPr>
  </w:style>
  <w:style w:type="character" w:customStyle="1" w:styleId="Heading4Char">
    <w:name w:val="Heading 4 Char"/>
    <w:basedOn w:val="DefaultParagraphFont"/>
    <w:link w:val="Heading4"/>
    <w:uiPriority w:val="9"/>
    <w:semiHidden/>
    <w:rsid w:val="00AB051A"/>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semiHidden/>
    <w:rsid w:val="00AB051A"/>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AB051A"/>
    <w:pPr>
      <w:jc w:val="center"/>
    </w:pPr>
    <w:rPr>
      <w:rFonts w:eastAsia="Times New Roman" w:cs="Arial"/>
      <w:b/>
      <w:smallCaps/>
      <w:sz w:val="32"/>
    </w:rPr>
  </w:style>
  <w:style w:type="character" w:customStyle="1" w:styleId="TitleChar">
    <w:name w:val="Title Char"/>
    <w:basedOn w:val="DefaultParagraphFont"/>
    <w:link w:val="Title"/>
    <w:rsid w:val="00AB051A"/>
    <w:rPr>
      <w:rFonts w:eastAsia="Times New Roman" w:cs="Arial"/>
      <w:b/>
      <w:smallCaps/>
      <w:sz w:val="32"/>
    </w:rPr>
  </w:style>
  <w:style w:type="paragraph" w:styleId="ListParagraph">
    <w:name w:val="List Paragraph"/>
    <w:basedOn w:val="Normal"/>
    <w:uiPriority w:val="34"/>
    <w:qFormat/>
    <w:rsid w:val="00AB051A"/>
    <w:pPr>
      <w:ind w:left="720"/>
      <w:contextualSpacing/>
    </w:pPr>
  </w:style>
  <w:style w:type="paragraph" w:styleId="EnvelopeAddress">
    <w:name w:val="envelope address"/>
    <w:basedOn w:val="Normal"/>
    <w:uiPriority w:val="99"/>
    <w:semiHidden/>
    <w:unhideWhenUsed/>
    <w:rsid w:val="009E771F"/>
    <w:pPr>
      <w:framePr w:w="7920" w:h="1980" w:hRule="exact" w:hSpace="180" w:wrap="auto" w:hAnchor="page" w:xAlign="center" w:yAlign="bottom"/>
      <w:ind w:left="2880"/>
    </w:pPr>
    <w:rPr>
      <w:rFonts w:eastAsiaTheme="majorEastAsia" w:cstheme="majorBidi"/>
    </w:rPr>
  </w:style>
  <w:style w:type="paragraph" w:styleId="BodyText">
    <w:name w:val="Body Text"/>
    <w:basedOn w:val="Normal"/>
    <w:link w:val="BodyTextChar"/>
    <w:rsid w:val="00E46744"/>
    <w:pPr>
      <w:spacing w:after="0" w:line="240" w:lineRule="auto"/>
      <w:jc w:val="both"/>
    </w:pPr>
    <w:rPr>
      <w:rFonts w:eastAsia="Times New Roman" w:cs="Arial"/>
      <w:szCs w:val="24"/>
    </w:rPr>
  </w:style>
  <w:style w:type="character" w:customStyle="1" w:styleId="BodyTextChar">
    <w:name w:val="Body Text Char"/>
    <w:basedOn w:val="DefaultParagraphFont"/>
    <w:link w:val="BodyText"/>
    <w:rsid w:val="00E46744"/>
    <w:rPr>
      <w:rFonts w:eastAsia="Times New Roman" w:cs="Arial"/>
    </w:rPr>
  </w:style>
  <w:style w:type="character" w:styleId="Strong">
    <w:name w:val="Strong"/>
    <w:basedOn w:val="DefaultParagraphFont"/>
    <w:uiPriority w:val="22"/>
    <w:qFormat/>
    <w:rsid w:val="00E46744"/>
    <w:rPr>
      <w:b/>
      <w:bCs/>
    </w:rPr>
  </w:style>
  <w:style w:type="paragraph" w:styleId="BodyText3">
    <w:name w:val="Body Text 3"/>
    <w:basedOn w:val="Normal"/>
    <w:link w:val="BodyText3Char"/>
    <w:uiPriority w:val="99"/>
    <w:semiHidden/>
    <w:unhideWhenUsed/>
    <w:rsid w:val="00E46744"/>
    <w:pPr>
      <w:spacing w:after="120"/>
    </w:pPr>
    <w:rPr>
      <w:sz w:val="16"/>
      <w:szCs w:val="16"/>
    </w:rPr>
  </w:style>
  <w:style w:type="character" w:customStyle="1" w:styleId="BodyText3Char">
    <w:name w:val="Body Text 3 Char"/>
    <w:basedOn w:val="DefaultParagraphFont"/>
    <w:link w:val="BodyText3"/>
    <w:uiPriority w:val="99"/>
    <w:semiHidden/>
    <w:rsid w:val="00E46744"/>
    <w:rPr>
      <w:rFonts w:cstheme="minorBidi"/>
      <w:sz w:val="16"/>
      <w:szCs w:val="16"/>
    </w:rPr>
  </w:style>
  <w:style w:type="paragraph" w:styleId="Header">
    <w:name w:val="header"/>
    <w:basedOn w:val="Normal"/>
    <w:link w:val="HeaderChar"/>
    <w:uiPriority w:val="99"/>
    <w:unhideWhenUsed/>
    <w:rsid w:val="00E46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744"/>
    <w:rPr>
      <w:rFonts w:cstheme="minorBidi"/>
      <w:szCs w:val="22"/>
    </w:rPr>
  </w:style>
  <w:style w:type="paragraph" w:styleId="Footer">
    <w:name w:val="footer"/>
    <w:basedOn w:val="Normal"/>
    <w:link w:val="FooterChar"/>
    <w:uiPriority w:val="99"/>
    <w:unhideWhenUsed/>
    <w:rsid w:val="00E46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744"/>
    <w:rPr>
      <w:rFonts w:cstheme="minorBidi"/>
      <w:szCs w:val="22"/>
    </w:rPr>
  </w:style>
  <w:style w:type="character" w:styleId="Hyperlink">
    <w:name w:val="Hyperlink"/>
    <w:basedOn w:val="DefaultParagraphFont"/>
    <w:uiPriority w:val="99"/>
    <w:unhideWhenUsed/>
    <w:rsid w:val="002A2B0B"/>
    <w:rPr>
      <w:color w:val="0000FF" w:themeColor="hyperlink"/>
      <w:u w:val="single"/>
    </w:rPr>
  </w:style>
  <w:style w:type="paragraph" w:styleId="BodyTextIndent">
    <w:name w:val="Body Text Indent"/>
    <w:basedOn w:val="Normal"/>
    <w:link w:val="BodyTextIndentChar"/>
    <w:uiPriority w:val="99"/>
    <w:semiHidden/>
    <w:unhideWhenUsed/>
    <w:rsid w:val="00816D7D"/>
    <w:pPr>
      <w:spacing w:after="120"/>
      <w:ind w:left="360"/>
    </w:pPr>
  </w:style>
  <w:style w:type="character" w:customStyle="1" w:styleId="BodyTextIndentChar">
    <w:name w:val="Body Text Indent Char"/>
    <w:basedOn w:val="DefaultParagraphFont"/>
    <w:link w:val="BodyTextIndent"/>
    <w:uiPriority w:val="99"/>
    <w:semiHidden/>
    <w:rsid w:val="00816D7D"/>
    <w:rPr>
      <w:rFonts w:cstheme="minorBidi"/>
      <w:szCs w:val="22"/>
    </w:rPr>
  </w:style>
  <w:style w:type="paragraph" w:styleId="BalloonText">
    <w:name w:val="Balloon Text"/>
    <w:basedOn w:val="Normal"/>
    <w:link w:val="BalloonTextChar"/>
    <w:uiPriority w:val="99"/>
    <w:semiHidden/>
    <w:unhideWhenUsed/>
    <w:rsid w:val="00412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2AD"/>
    <w:rPr>
      <w:rFonts w:ascii="Tahoma" w:hAnsi="Tahoma" w:cs="Tahoma"/>
      <w:sz w:val="16"/>
      <w:szCs w:val="16"/>
    </w:r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 Char,Footnote Text Char2"/>
    <w:basedOn w:val="Normal"/>
    <w:link w:val="FootnoteTextChar"/>
    <w:uiPriority w:val="99"/>
    <w:semiHidden/>
    <w:unhideWhenUsed/>
    <w:rsid w:val="00834FEF"/>
    <w:pPr>
      <w:spacing w:after="0" w:line="240" w:lineRule="auto"/>
    </w:pPr>
    <w:rPr>
      <w:sz w:val="20"/>
      <w:szCs w:val="20"/>
    </w:rPr>
  </w:style>
  <w:style w:type="character" w:customStyle="1" w:styleId="FootnoteTextChar">
    <w:name w:val="Footnote Text Char"/>
    <w:aliases w:val="Footnote Text Char1 Char,Footnote Text Char Char Char,Footnote Text Char1 Char Char1 Char,Footnote Text Char Char Char Char Char,Footnote Text Char2 Char Char Char Char1 Char,Footnote Text Char1 Char Char1 Char Char Char Char"/>
    <w:basedOn w:val="DefaultParagraphFont"/>
    <w:link w:val="FootnoteText"/>
    <w:uiPriority w:val="99"/>
    <w:semiHidden/>
    <w:rsid w:val="00834FEF"/>
    <w:rPr>
      <w:rFonts w:cstheme="minorBidi"/>
      <w:sz w:val="20"/>
      <w:szCs w:val="20"/>
    </w:rPr>
  </w:style>
  <w:style w:type="character" w:styleId="FootnoteReference">
    <w:name w:val="footnote reference"/>
    <w:aliases w:val="o"/>
    <w:basedOn w:val="DefaultParagraphFont"/>
    <w:uiPriority w:val="99"/>
    <w:semiHidden/>
    <w:unhideWhenUsed/>
    <w:rsid w:val="00834FEF"/>
    <w:rPr>
      <w:vertAlign w:val="superscript"/>
    </w:rPr>
  </w:style>
  <w:style w:type="paragraph" w:styleId="BodyTextIndent3">
    <w:name w:val="Body Text Indent 3"/>
    <w:basedOn w:val="Normal"/>
    <w:link w:val="BodyTextIndent3Char"/>
    <w:uiPriority w:val="99"/>
    <w:rsid w:val="00C961FC"/>
    <w:pPr>
      <w:spacing w:after="120"/>
      <w:ind w:left="360"/>
    </w:pPr>
    <w:rPr>
      <w:rFonts w:eastAsia="Arial" w:cs="Times New Roman"/>
      <w:sz w:val="16"/>
      <w:szCs w:val="16"/>
    </w:rPr>
  </w:style>
  <w:style w:type="character" w:customStyle="1" w:styleId="BodyTextIndent3Char">
    <w:name w:val="Body Text Indent 3 Char"/>
    <w:basedOn w:val="DefaultParagraphFont"/>
    <w:link w:val="BodyTextIndent3"/>
    <w:uiPriority w:val="99"/>
    <w:rsid w:val="00C961FC"/>
    <w:rPr>
      <w:rFonts w:eastAsia="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2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hyperlink" Target="mailto:Stephen.bennett@exeloncorp.com" TargetMode="External"/><Relationship Id="rId50"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header" Target="header20.xml"/><Relationship Id="rId8" Type="http://schemas.openxmlformats.org/officeDocument/2006/relationships/endnotes" Target="endnotes.xml"/><Relationship Id="rId51"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A4EA4-0B2D-4AF5-A4FC-CFE5D550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19</Pages>
  <Words>3384</Words>
  <Characters>20225</Characters>
  <Application>Microsoft Office Word</Application>
  <DocSecurity>0</DocSecurity>
  <PresentationFormat/>
  <Lines>1011</Lines>
  <Paragraphs>635</Paragraphs>
  <ScaleCrop>false</ScaleCrop>
  <HeadingPairs>
    <vt:vector size="2" baseType="variant">
      <vt:variant>
        <vt:lpstr>Title</vt:lpstr>
      </vt:variant>
      <vt:variant>
        <vt:i4>1</vt:i4>
      </vt:variant>
    </vt:vector>
  </HeadingPairs>
  <TitlesOfParts>
    <vt:vector size="1" baseType="lpstr">
      <vt:lpstr>Joint Motion to Vacate Procedural Schedule (Case No. 12-426-EL-SSO, et al.) (C39537).DOCX</vt:lpstr>
    </vt:vector>
  </TitlesOfParts>
  <Company>Some Company, Inc.</Company>
  <LinksUpToDate>false</LinksUpToDate>
  <CharactersWithSpaces>23237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Motion to Vacate Procedural Schedule (Case No. 12-426-EL-SSO, et al.) (C39537).DOCX</dc:title>
  <dc:subject>C39537: /font=8</dc:subject>
  <dc:creator>Renee Gannon</dc:creator>
  <cp:keywords/>
  <dc:description/>
  <cp:lastModifiedBy>Renee Gannon</cp:lastModifiedBy>
  <cp:revision>35</cp:revision>
  <cp:lastPrinted>2013-01-04T20:54:00Z</cp:lastPrinted>
  <dcterms:created xsi:type="dcterms:W3CDTF">2013-01-02T17:32:00Z</dcterms:created>
  <dcterms:modified xsi:type="dcterms:W3CDTF">2013-01-04T20:55:00Z</dcterms:modified>
</cp:coreProperties>
</file>