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17" w:rsidRDefault="006D3F17" w:rsidP="00276EAB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ind w:right="-720"/>
        <w:rPr>
          <w:spacing w:val="20"/>
        </w:rPr>
      </w:pPr>
    </w:p>
    <w:p w:rsidR="006D3F17" w:rsidRDefault="006D3F17" w:rsidP="00276EAB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ind w:right="-720"/>
        <w:rPr>
          <w:spacing w:val="20"/>
        </w:rPr>
      </w:pPr>
    </w:p>
    <w:p w:rsidR="007C3597" w:rsidRDefault="007C3597" w:rsidP="00276EAB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ind w:right="-720"/>
        <w:rPr>
          <w:spacing w:val="20"/>
        </w:rPr>
      </w:pPr>
      <w:r>
        <w:rPr>
          <w:spacing w:val="20"/>
        </w:rPr>
        <w:t xml:space="preserve">HORIZON </w:t>
      </w:r>
      <w:r w:rsidR="00AD6EAB">
        <w:rPr>
          <w:spacing w:val="20"/>
        </w:rPr>
        <w:t xml:space="preserve">PREFERRED CUSTOMER </w:t>
      </w:r>
      <w:r w:rsidR="00672130">
        <w:rPr>
          <w:spacing w:val="20"/>
        </w:rPr>
        <w:t xml:space="preserve">RETENTION </w:t>
      </w:r>
      <w:r w:rsidR="00AD6EAB">
        <w:rPr>
          <w:spacing w:val="20"/>
        </w:rPr>
        <w:t>DISCOUNT</w:t>
      </w:r>
      <w:r w:rsidR="00276EAB">
        <w:rPr>
          <w:spacing w:val="20"/>
        </w:rPr>
        <w:tab/>
      </w:r>
      <w:r w:rsidR="00FF7AB6">
        <w:rPr>
          <w:spacing w:val="20"/>
        </w:rPr>
        <w:t>(N)</w:t>
      </w:r>
    </w:p>
    <w:p w:rsidR="007C3597" w:rsidRDefault="009D3A0F" w:rsidP="007C3597">
      <w:pPr>
        <w:tabs>
          <w:tab w:val="left" w:pos="360"/>
          <w:tab w:val="left" w:pos="720"/>
          <w:tab w:val="left" w:pos="1080"/>
          <w:tab w:val="left" w:pos="1440"/>
        </w:tabs>
        <w:ind w:right="-720"/>
        <w:rPr>
          <w:spacing w:val="20"/>
        </w:rPr>
      </w:pPr>
      <w:r>
        <w:rPr>
          <w:noProof/>
          <w:spacing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1.25pt;margin-top:6.25pt;width:0;height:411pt;z-index:251658240" o:connectortype="straight"/>
        </w:pict>
      </w:r>
    </w:p>
    <w:p w:rsidR="003319EE" w:rsidRDefault="00A8126C" w:rsidP="00AE1C8D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990"/>
        </w:tabs>
        <w:ind w:left="360"/>
        <w:rPr>
          <w:spacing w:val="20"/>
        </w:rPr>
      </w:pPr>
      <w:r>
        <w:rPr>
          <w:spacing w:val="20"/>
        </w:rPr>
        <w:t>DESCRIPTION</w:t>
      </w:r>
    </w:p>
    <w:p w:rsidR="00F10A42" w:rsidRDefault="00F10A42" w:rsidP="005C504F">
      <w:pPr>
        <w:tabs>
          <w:tab w:val="left" w:pos="-630"/>
        </w:tabs>
        <w:ind w:left="360"/>
        <w:rPr>
          <w:spacing w:val="20"/>
        </w:rPr>
      </w:pPr>
    </w:p>
    <w:p w:rsidR="00FF7AB6" w:rsidRDefault="00AD6EAB" w:rsidP="005C504F">
      <w:pPr>
        <w:tabs>
          <w:tab w:val="left" w:pos="-630"/>
        </w:tabs>
        <w:ind w:left="360"/>
        <w:rPr>
          <w:spacing w:val="20"/>
        </w:rPr>
      </w:pPr>
      <w:r>
        <w:rPr>
          <w:spacing w:val="20"/>
        </w:rPr>
        <w:t>The following details outline a customer retention offering which provides a monthly discount for residential phone customers should they contact our office to disconnect service.</w:t>
      </w:r>
    </w:p>
    <w:p w:rsidR="00A8126C" w:rsidRDefault="00A8126C" w:rsidP="00AE1C8D">
      <w:pPr>
        <w:tabs>
          <w:tab w:val="left" w:pos="360"/>
          <w:tab w:val="left" w:pos="720"/>
        </w:tabs>
        <w:rPr>
          <w:spacing w:val="20"/>
        </w:rPr>
      </w:pPr>
    </w:p>
    <w:p w:rsidR="00B50AE8" w:rsidRDefault="003319EE" w:rsidP="00A77317">
      <w:pPr>
        <w:tabs>
          <w:tab w:val="left" w:pos="360"/>
          <w:tab w:val="left" w:pos="720"/>
          <w:tab w:val="left" w:pos="990"/>
        </w:tabs>
        <w:ind w:right="-720"/>
        <w:jc w:val="right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</w:p>
    <w:p w:rsidR="00B50AE8" w:rsidRDefault="00B50AE8" w:rsidP="00276EAB">
      <w:pPr>
        <w:tabs>
          <w:tab w:val="left" w:pos="0"/>
          <w:tab w:val="left" w:pos="360"/>
          <w:tab w:val="left" w:pos="990"/>
          <w:tab w:val="right" w:pos="9360"/>
        </w:tabs>
        <w:rPr>
          <w:spacing w:val="20"/>
        </w:rPr>
      </w:pPr>
      <w:r>
        <w:rPr>
          <w:spacing w:val="20"/>
        </w:rPr>
        <w:t>B.</w:t>
      </w:r>
      <w:r>
        <w:rPr>
          <w:spacing w:val="20"/>
        </w:rPr>
        <w:tab/>
        <w:t>TERMS AN</w:t>
      </w:r>
      <w:r w:rsidR="00C56219">
        <w:rPr>
          <w:spacing w:val="20"/>
        </w:rPr>
        <w:t>D</w:t>
      </w:r>
      <w:r>
        <w:rPr>
          <w:spacing w:val="20"/>
        </w:rPr>
        <w:t xml:space="preserve"> CONDITIONS</w:t>
      </w:r>
      <w:r w:rsidR="00276EAB">
        <w:rPr>
          <w:spacing w:val="20"/>
        </w:rPr>
        <w:tab/>
      </w:r>
    </w:p>
    <w:p w:rsidR="00141EAD" w:rsidRDefault="00141EAD" w:rsidP="00194A95">
      <w:pPr>
        <w:tabs>
          <w:tab w:val="left" w:pos="360"/>
          <w:tab w:val="left" w:pos="720"/>
          <w:tab w:val="left" w:pos="990"/>
        </w:tabs>
        <w:rPr>
          <w:spacing w:val="20"/>
        </w:rPr>
      </w:pPr>
    </w:p>
    <w:p w:rsidR="00717DAE" w:rsidRDefault="00717DAE" w:rsidP="00717DAE">
      <w:pPr>
        <w:ind w:left="360"/>
        <w:rPr>
          <w:spacing w:val="20"/>
        </w:rPr>
      </w:pPr>
      <w:r>
        <w:rPr>
          <w:spacing w:val="20"/>
        </w:rPr>
        <w:t xml:space="preserve">This </w:t>
      </w:r>
      <w:r w:rsidR="00AD6EAB">
        <w:rPr>
          <w:spacing w:val="20"/>
        </w:rPr>
        <w:t>offer</w:t>
      </w:r>
      <w:r>
        <w:rPr>
          <w:spacing w:val="20"/>
        </w:rPr>
        <w:t xml:space="preserve"> is a</w:t>
      </w:r>
      <w:r w:rsidR="00FF7AB6">
        <w:rPr>
          <w:spacing w:val="20"/>
        </w:rPr>
        <w:t>vailable to residential</w:t>
      </w:r>
      <w:r w:rsidR="00A8126C">
        <w:rPr>
          <w:spacing w:val="20"/>
        </w:rPr>
        <w:t xml:space="preserve"> </w:t>
      </w:r>
      <w:r w:rsidR="00970A56">
        <w:rPr>
          <w:spacing w:val="20"/>
        </w:rPr>
        <w:t>customers only.</w:t>
      </w:r>
    </w:p>
    <w:p w:rsidR="00717DAE" w:rsidRDefault="00FF7AB6" w:rsidP="00717DAE">
      <w:pPr>
        <w:ind w:left="360"/>
        <w:rPr>
          <w:spacing w:val="20"/>
        </w:rPr>
      </w:pPr>
      <w:r>
        <w:rPr>
          <w:spacing w:val="20"/>
        </w:rPr>
        <w:t xml:space="preserve"> </w:t>
      </w:r>
    </w:p>
    <w:p w:rsidR="00DB443F" w:rsidRDefault="009B603E" w:rsidP="009B603E">
      <w:pPr>
        <w:ind w:left="360"/>
        <w:rPr>
          <w:spacing w:val="20"/>
        </w:rPr>
      </w:pPr>
      <w:r>
        <w:rPr>
          <w:spacing w:val="20"/>
        </w:rPr>
        <w:t xml:space="preserve">This </w:t>
      </w:r>
      <w:r w:rsidR="00AD6EAB">
        <w:rPr>
          <w:spacing w:val="20"/>
        </w:rPr>
        <w:t>discount</w:t>
      </w:r>
      <w:r>
        <w:rPr>
          <w:spacing w:val="20"/>
        </w:rPr>
        <w:t xml:space="preserve"> is available in conjunction with other discounts</w:t>
      </w:r>
      <w:r w:rsidRPr="009B603E">
        <w:rPr>
          <w:spacing w:val="20"/>
        </w:rPr>
        <w:t xml:space="preserve"> </w:t>
      </w:r>
      <w:r w:rsidR="00DB443F">
        <w:rPr>
          <w:spacing w:val="20"/>
        </w:rPr>
        <w:t xml:space="preserve">including other packaged or bundled service discounts on the same account. </w:t>
      </w:r>
    </w:p>
    <w:p w:rsidR="00DB443F" w:rsidRDefault="00DB443F" w:rsidP="009B603E">
      <w:pPr>
        <w:ind w:left="360"/>
        <w:rPr>
          <w:spacing w:val="20"/>
        </w:rPr>
      </w:pPr>
    </w:p>
    <w:p w:rsidR="009B603E" w:rsidRDefault="00DB443F" w:rsidP="009B603E">
      <w:pPr>
        <w:ind w:left="360"/>
        <w:rPr>
          <w:spacing w:val="20"/>
        </w:rPr>
      </w:pPr>
      <w:r>
        <w:rPr>
          <w:spacing w:val="20"/>
        </w:rPr>
        <w:t xml:space="preserve">Lifeline customers are not permitted to obtain additional discounts on the phone portion of their account. </w:t>
      </w:r>
      <w:r w:rsidR="009B603E">
        <w:rPr>
          <w:spacing w:val="20"/>
        </w:rPr>
        <w:t xml:space="preserve"> </w:t>
      </w:r>
    </w:p>
    <w:p w:rsidR="009B603E" w:rsidRDefault="009B603E" w:rsidP="009B603E">
      <w:pPr>
        <w:ind w:left="360"/>
        <w:rPr>
          <w:spacing w:val="20"/>
        </w:rPr>
      </w:pPr>
    </w:p>
    <w:p w:rsidR="00DB443F" w:rsidRDefault="00DB443F" w:rsidP="009B603E">
      <w:pPr>
        <w:ind w:left="360"/>
        <w:rPr>
          <w:spacing w:val="20"/>
        </w:rPr>
      </w:pPr>
      <w:r>
        <w:rPr>
          <w:spacing w:val="20"/>
        </w:rPr>
        <w:t>Qualifying criteria:</w:t>
      </w:r>
    </w:p>
    <w:p w:rsidR="00672130" w:rsidRDefault="00672130" w:rsidP="00DB443F">
      <w:pPr>
        <w:pStyle w:val="ListParagraph"/>
        <w:numPr>
          <w:ilvl w:val="0"/>
          <w:numId w:val="11"/>
        </w:numPr>
        <w:rPr>
          <w:spacing w:val="20"/>
        </w:rPr>
      </w:pPr>
      <w:r>
        <w:rPr>
          <w:spacing w:val="20"/>
        </w:rPr>
        <w:t xml:space="preserve">Minimum 1 year existing service </w:t>
      </w:r>
    </w:p>
    <w:p w:rsidR="009B603E" w:rsidRPr="00DB443F" w:rsidRDefault="00672130" w:rsidP="00DB443F">
      <w:pPr>
        <w:pStyle w:val="ListParagraph"/>
        <w:numPr>
          <w:ilvl w:val="0"/>
          <w:numId w:val="11"/>
        </w:numPr>
        <w:rPr>
          <w:spacing w:val="20"/>
        </w:rPr>
      </w:pPr>
      <w:r>
        <w:rPr>
          <w:spacing w:val="20"/>
        </w:rPr>
        <w:t>A</w:t>
      </w:r>
      <w:r w:rsidR="00AD6EAB" w:rsidRPr="00DB443F">
        <w:rPr>
          <w:spacing w:val="20"/>
        </w:rPr>
        <w:t>ve</w:t>
      </w:r>
      <w:r w:rsidR="005038CA" w:rsidRPr="00DB443F">
        <w:rPr>
          <w:spacing w:val="20"/>
        </w:rPr>
        <w:t>rage to excellent</w:t>
      </w:r>
      <w:r w:rsidR="006855C2" w:rsidRPr="00DB443F">
        <w:rPr>
          <w:spacing w:val="20"/>
        </w:rPr>
        <w:t xml:space="preserve"> (400 – 999)</w:t>
      </w:r>
      <w:r w:rsidR="005038CA" w:rsidRPr="00DB443F">
        <w:rPr>
          <w:spacing w:val="20"/>
        </w:rPr>
        <w:t xml:space="preserve"> credit history with The Chillicothe</w:t>
      </w:r>
      <w:r>
        <w:rPr>
          <w:spacing w:val="20"/>
        </w:rPr>
        <w:t xml:space="preserve"> Telephone Company</w:t>
      </w:r>
    </w:p>
    <w:p w:rsidR="009B603E" w:rsidRDefault="009B603E" w:rsidP="009B603E">
      <w:pPr>
        <w:tabs>
          <w:tab w:val="left" w:pos="360"/>
          <w:tab w:val="left" w:pos="720"/>
          <w:tab w:val="left" w:pos="990"/>
        </w:tabs>
        <w:ind w:left="360"/>
        <w:rPr>
          <w:spacing w:val="20"/>
        </w:rPr>
      </w:pPr>
    </w:p>
    <w:p w:rsidR="00717DAE" w:rsidRDefault="00717DAE" w:rsidP="00717DAE">
      <w:pPr>
        <w:ind w:left="360"/>
        <w:rPr>
          <w:spacing w:val="20"/>
        </w:rPr>
      </w:pPr>
      <w:r>
        <w:rPr>
          <w:spacing w:val="20"/>
        </w:rPr>
        <w:t xml:space="preserve">Customers </w:t>
      </w:r>
      <w:r w:rsidR="00AD6EAB">
        <w:rPr>
          <w:spacing w:val="20"/>
        </w:rPr>
        <w:t>are not required to commit to any agreements, verbal or written.</w:t>
      </w:r>
    </w:p>
    <w:p w:rsidR="00970A56" w:rsidRDefault="00970A56" w:rsidP="00717DAE">
      <w:pPr>
        <w:ind w:left="360"/>
        <w:rPr>
          <w:spacing w:val="20"/>
        </w:rPr>
      </w:pPr>
    </w:p>
    <w:p w:rsidR="00970A56" w:rsidRDefault="00970A56" w:rsidP="00717DAE">
      <w:pPr>
        <w:ind w:left="360"/>
        <w:rPr>
          <w:spacing w:val="20"/>
        </w:rPr>
      </w:pPr>
    </w:p>
    <w:p w:rsidR="00970A56" w:rsidRDefault="00970A56" w:rsidP="00970A56">
      <w:pPr>
        <w:tabs>
          <w:tab w:val="left" w:pos="0"/>
          <w:tab w:val="left" w:pos="360"/>
          <w:tab w:val="left" w:pos="990"/>
          <w:tab w:val="right" w:pos="9360"/>
        </w:tabs>
        <w:rPr>
          <w:spacing w:val="20"/>
        </w:rPr>
      </w:pPr>
      <w:r w:rsidRPr="00970A56">
        <w:rPr>
          <w:spacing w:val="20"/>
        </w:rPr>
        <w:t>C.</w:t>
      </w:r>
      <w:r>
        <w:rPr>
          <w:spacing w:val="20"/>
        </w:rPr>
        <w:tab/>
        <w:t>DISCOUNT</w:t>
      </w:r>
    </w:p>
    <w:p w:rsidR="00970A56" w:rsidRDefault="00970A56" w:rsidP="00970A56">
      <w:pPr>
        <w:tabs>
          <w:tab w:val="left" w:pos="0"/>
          <w:tab w:val="left" w:pos="360"/>
          <w:tab w:val="left" w:pos="990"/>
          <w:tab w:val="right" w:pos="9360"/>
        </w:tabs>
        <w:rPr>
          <w:spacing w:val="20"/>
        </w:rPr>
      </w:pPr>
    </w:p>
    <w:p w:rsidR="00970A56" w:rsidRDefault="00970A56" w:rsidP="00970A56">
      <w:pPr>
        <w:ind w:left="360"/>
        <w:rPr>
          <w:spacing w:val="20"/>
        </w:rPr>
      </w:pPr>
      <w:r>
        <w:rPr>
          <w:spacing w:val="20"/>
        </w:rPr>
        <w:t xml:space="preserve">A $5.00 monthly discount will be applied to the customer’s account for a 1 year period. </w:t>
      </w:r>
    </w:p>
    <w:p w:rsidR="00970A56" w:rsidRDefault="00970A56" w:rsidP="00970A56">
      <w:pPr>
        <w:ind w:left="360"/>
        <w:rPr>
          <w:spacing w:val="20"/>
        </w:rPr>
      </w:pPr>
    </w:p>
    <w:p w:rsidR="00970A56" w:rsidRPr="00970A56" w:rsidRDefault="00970A56" w:rsidP="00970A56">
      <w:pPr>
        <w:tabs>
          <w:tab w:val="left" w:pos="0"/>
          <w:tab w:val="left" w:pos="360"/>
          <w:tab w:val="left" w:pos="990"/>
          <w:tab w:val="right" w:pos="9360"/>
        </w:tabs>
        <w:rPr>
          <w:spacing w:val="20"/>
        </w:rPr>
      </w:pPr>
    </w:p>
    <w:p w:rsidR="00A77317" w:rsidRDefault="00A77317" w:rsidP="00A77317">
      <w:pPr>
        <w:ind w:left="360"/>
        <w:rPr>
          <w:spacing w:val="20"/>
        </w:rPr>
      </w:pPr>
    </w:p>
    <w:p w:rsidR="002A689F" w:rsidRDefault="002A689F" w:rsidP="00A77317">
      <w:pPr>
        <w:ind w:left="360" w:right="-720"/>
        <w:rPr>
          <w:spacing w:val="20"/>
        </w:rPr>
      </w:pPr>
    </w:p>
    <w:p w:rsidR="002A689F" w:rsidRDefault="002A689F" w:rsidP="002A689F">
      <w:pPr>
        <w:ind w:left="360" w:right="-720"/>
        <w:jc w:val="right"/>
        <w:rPr>
          <w:spacing w:val="20"/>
        </w:rPr>
      </w:pPr>
      <w:r>
        <w:rPr>
          <w:spacing w:val="20"/>
        </w:rPr>
        <w:t>(N)</w:t>
      </w:r>
    </w:p>
    <w:sectPr w:rsidR="002A689F" w:rsidSect="008C4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3F" w:rsidRDefault="00DB443F">
      <w:r>
        <w:separator/>
      </w:r>
    </w:p>
  </w:endnote>
  <w:endnote w:type="continuationSeparator" w:id="0">
    <w:p w:rsidR="00DB443F" w:rsidRDefault="00DB4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F7" w:rsidRDefault="00F30D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3F" w:rsidRPr="00801577" w:rsidRDefault="00DB443F" w:rsidP="00A77317">
    <w:pPr>
      <w:pStyle w:val="Footer"/>
      <w:pBdr>
        <w:top w:val="single" w:sz="4" w:space="1" w:color="auto"/>
      </w:pBdr>
      <w:rPr>
        <w:spacing w:val="20"/>
      </w:rPr>
    </w:pPr>
    <w:r w:rsidRPr="00801577">
      <w:rPr>
        <w:spacing w:val="20"/>
      </w:rPr>
      <w:t xml:space="preserve">Issued: </w:t>
    </w:r>
    <w:r>
      <w:rPr>
        <w:spacing w:val="20"/>
      </w:rPr>
      <w:t>July</w:t>
    </w:r>
    <w:r w:rsidRPr="00801577">
      <w:rPr>
        <w:spacing w:val="20"/>
      </w:rPr>
      <w:t xml:space="preserve"> </w:t>
    </w:r>
    <w:r w:rsidR="006D3011">
      <w:rPr>
        <w:spacing w:val="20"/>
      </w:rPr>
      <w:t>2</w:t>
    </w:r>
    <w:r w:rsidRPr="00801577">
      <w:rPr>
        <w:spacing w:val="20"/>
      </w:rPr>
      <w:t>, 200</w:t>
    </w:r>
    <w:r>
      <w:rPr>
        <w:spacing w:val="20"/>
      </w:rPr>
      <w:t>9</w:t>
    </w:r>
    <w:r w:rsidRPr="00801577">
      <w:rPr>
        <w:spacing w:val="20"/>
      </w:rPr>
      <w:tab/>
    </w:r>
    <w:r w:rsidRPr="00801577">
      <w:rPr>
        <w:spacing w:val="20"/>
      </w:rPr>
      <w:tab/>
      <w:t xml:space="preserve">Effective: </w:t>
    </w:r>
    <w:r>
      <w:rPr>
        <w:spacing w:val="20"/>
      </w:rPr>
      <w:t>July</w:t>
    </w:r>
    <w:r w:rsidRPr="00801577">
      <w:rPr>
        <w:spacing w:val="20"/>
      </w:rPr>
      <w:t xml:space="preserve"> </w:t>
    </w:r>
    <w:r w:rsidR="006D3011">
      <w:rPr>
        <w:spacing w:val="20"/>
      </w:rPr>
      <w:t>2</w:t>
    </w:r>
    <w:r w:rsidRPr="00801577">
      <w:rPr>
        <w:spacing w:val="20"/>
      </w:rPr>
      <w:t>, 200</w:t>
    </w:r>
    <w:r>
      <w:rPr>
        <w:spacing w:val="20"/>
      </w:rPr>
      <w:t>9</w:t>
    </w:r>
  </w:p>
  <w:p w:rsidR="00DB443F" w:rsidRPr="00801577" w:rsidRDefault="00DB443F" w:rsidP="00A77317">
    <w:pPr>
      <w:pStyle w:val="Footer"/>
      <w:pBdr>
        <w:top w:val="single" w:sz="4" w:space="1" w:color="auto"/>
      </w:pBdr>
      <w:rPr>
        <w:spacing w:val="20"/>
      </w:rPr>
    </w:pPr>
  </w:p>
  <w:p w:rsidR="00DB443F" w:rsidRPr="00801577" w:rsidRDefault="00DB443F" w:rsidP="00A77317">
    <w:pPr>
      <w:pStyle w:val="Footer"/>
      <w:pBdr>
        <w:top w:val="single" w:sz="4" w:space="1" w:color="auto"/>
      </w:pBdr>
      <w:jc w:val="center"/>
      <w:rPr>
        <w:spacing w:val="20"/>
      </w:rPr>
    </w:pPr>
    <w:r w:rsidRPr="00801577">
      <w:rPr>
        <w:spacing w:val="20"/>
      </w:rPr>
      <w:t xml:space="preserve">Issued by </w:t>
    </w:r>
    <w:r>
      <w:rPr>
        <w:spacing w:val="20"/>
      </w:rPr>
      <w:t>William</w:t>
    </w:r>
    <w:r w:rsidRPr="00801577">
      <w:rPr>
        <w:spacing w:val="20"/>
      </w:rPr>
      <w:t xml:space="preserve"> McKell, President</w:t>
    </w:r>
  </w:p>
  <w:p w:rsidR="00DB443F" w:rsidRPr="00801577" w:rsidRDefault="00DB443F" w:rsidP="00A77317">
    <w:pPr>
      <w:pStyle w:val="Footer"/>
      <w:pBdr>
        <w:top w:val="single" w:sz="4" w:space="1" w:color="auto"/>
      </w:pBdr>
      <w:jc w:val="center"/>
      <w:rPr>
        <w:spacing w:val="20"/>
      </w:rPr>
    </w:pPr>
    <w:r w:rsidRPr="00801577">
      <w:rPr>
        <w:spacing w:val="20"/>
      </w:rPr>
      <w:t>In accordance with the Public Utilities Commission of Ohio</w:t>
    </w:r>
  </w:p>
  <w:p w:rsidR="00DB443F" w:rsidRPr="00801577" w:rsidRDefault="00DB443F" w:rsidP="0086058A">
    <w:pPr>
      <w:pStyle w:val="Footer"/>
      <w:pBdr>
        <w:top w:val="single" w:sz="4" w:space="1" w:color="auto"/>
      </w:pBdr>
      <w:tabs>
        <w:tab w:val="left" w:pos="1860"/>
      </w:tabs>
      <w:jc w:val="center"/>
      <w:rPr>
        <w:spacing w:val="20"/>
      </w:rPr>
    </w:pPr>
    <w:r w:rsidRPr="00801577">
      <w:rPr>
        <w:spacing w:val="20"/>
      </w:rPr>
      <w:t xml:space="preserve">Case filed </w:t>
    </w:r>
    <w:r>
      <w:rPr>
        <w:spacing w:val="20"/>
      </w:rPr>
      <w:t>July</w:t>
    </w:r>
    <w:r w:rsidRPr="00801577">
      <w:rPr>
        <w:spacing w:val="20"/>
      </w:rPr>
      <w:t xml:space="preserve"> </w:t>
    </w:r>
    <w:r w:rsidR="006D3011">
      <w:rPr>
        <w:spacing w:val="20"/>
      </w:rPr>
      <w:t>2</w:t>
    </w:r>
    <w:r w:rsidRPr="00801577">
      <w:rPr>
        <w:spacing w:val="20"/>
      </w:rPr>
      <w:t>, 200</w:t>
    </w:r>
    <w:r>
      <w:rPr>
        <w:spacing w:val="20"/>
      </w:rPr>
      <w:t>9</w:t>
    </w:r>
    <w:r w:rsidRPr="00801577">
      <w:rPr>
        <w:spacing w:val="20"/>
      </w:rPr>
      <w:t xml:space="preserve"> in Case No. </w:t>
    </w:r>
    <w:r>
      <w:rPr>
        <w:spacing w:val="20"/>
      </w:rPr>
      <w:t>90</w:t>
    </w:r>
    <w:r w:rsidRPr="00801577">
      <w:rPr>
        <w:spacing w:val="20"/>
      </w:rPr>
      <w:t>-</w:t>
    </w:r>
    <w:r>
      <w:rPr>
        <w:spacing w:val="20"/>
      </w:rPr>
      <w:t>5012</w:t>
    </w:r>
    <w:r w:rsidRPr="00801577">
      <w:rPr>
        <w:spacing w:val="20"/>
      </w:rPr>
      <w:t>-TP-</w:t>
    </w:r>
    <w:r>
      <w:rPr>
        <w:spacing w:val="20"/>
      </w:rPr>
      <w:t>TRF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F7" w:rsidRDefault="00F30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3F" w:rsidRDefault="00DB443F">
      <w:r>
        <w:separator/>
      </w:r>
    </w:p>
  </w:footnote>
  <w:footnote w:type="continuationSeparator" w:id="0">
    <w:p w:rsidR="00DB443F" w:rsidRDefault="00DB4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F7" w:rsidRDefault="00F30D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3F" w:rsidRDefault="00DB443F">
    <w:pPr>
      <w:pStyle w:val="Header"/>
      <w:rPr>
        <w:spacing w:val="20"/>
      </w:rPr>
    </w:pPr>
    <w:r>
      <w:rPr>
        <w:spacing w:val="20"/>
      </w:rPr>
      <w:t xml:space="preserve">THE </w:t>
    </w:r>
    <w:smartTag w:uri="urn:schemas-microsoft-com:office:smarttags" w:element="place">
      <w:smartTag w:uri="urn:schemas-microsoft-com:office:smarttags" w:element="City">
        <w:r>
          <w:rPr>
            <w:spacing w:val="20"/>
          </w:rPr>
          <w:t>CHILLICOTHE</w:t>
        </w:r>
      </w:smartTag>
    </w:smartTag>
    <w:r>
      <w:rPr>
        <w:spacing w:val="20"/>
      </w:rPr>
      <w:tab/>
    </w:r>
    <w:r>
      <w:rPr>
        <w:spacing w:val="20"/>
      </w:rPr>
      <w:tab/>
      <w:t>Section 14</w:t>
    </w:r>
  </w:p>
  <w:p w:rsidR="00DB443F" w:rsidRDefault="00DB443F">
    <w:pPr>
      <w:pStyle w:val="Header"/>
      <w:rPr>
        <w:spacing w:val="20"/>
      </w:rPr>
    </w:pPr>
    <w:r>
      <w:rPr>
        <w:spacing w:val="20"/>
      </w:rPr>
      <w:t>TELEPHONE COMPANY</w:t>
    </w:r>
    <w:r>
      <w:rPr>
        <w:spacing w:val="20"/>
      </w:rPr>
      <w:tab/>
    </w:r>
    <w:r>
      <w:rPr>
        <w:spacing w:val="20"/>
      </w:rPr>
      <w:tab/>
      <w:t xml:space="preserve">Original Sheet No. </w:t>
    </w:r>
    <w:r w:rsidR="00F30DF7">
      <w:rPr>
        <w:spacing w:val="20"/>
      </w:rPr>
      <w:t>6</w:t>
    </w:r>
  </w:p>
  <w:p w:rsidR="00DB443F" w:rsidRDefault="00DB443F">
    <w:pPr>
      <w:pStyle w:val="Header"/>
      <w:rPr>
        <w:spacing w:val="20"/>
      </w:rPr>
    </w:pPr>
    <w:r>
      <w:rPr>
        <w:spacing w:val="20"/>
      </w:rPr>
      <w:tab/>
    </w:r>
    <w:r>
      <w:rPr>
        <w:spacing w:val="20"/>
      </w:rPr>
      <w:tab/>
    </w:r>
  </w:p>
  <w:p w:rsidR="00DB443F" w:rsidRDefault="00DB443F" w:rsidP="009E0CFE">
    <w:pPr>
      <w:pStyle w:val="Header"/>
      <w:jc w:val="center"/>
      <w:rPr>
        <w:spacing w:val="20"/>
      </w:rPr>
    </w:pPr>
    <w:r>
      <w:rPr>
        <w:spacing w:val="20"/>
      </w:rPr>
      <w:t>TARIFF P.U.C.O. NO. 12</w:t>
    </w:r>
  </w:p>
  <w:p w:rsidR="00DB443F" w:rsidRDefault="00DB443F" w:rsidP="009E0CFE">
    <w:pPr>
      <w:pStyle w:val="Header"/>
      <w:jc w:val="center"/>
      <w:rPr>
        <w:spacing w:val="20"/>
      </w:rPr>
    </w:pPr>
    <w:r>
      <w:rPr>
        <w:spacing w:val="20"/>
      </w:rPr>
      <w:t>GENERAL EXCHANGE TARIFF</w:t>
    </w:r>
  </w:p>
  <w:p w:rsidR="00DB443F" w:rsidRDefault="00DB443F">
    <w:pPr>
      <w:pStyle w:val="Header"/>
      <w:rPr>
        <w:spacing w:val="20"/>
      </w:rPr>
    </w:pPr>
  </w:p>
  <w:p w:rsidR="00DB443F" w:rsidRDefault="00DB443F" w:rsidP="008764DD">
    <w:pPr>
      <w:pStyle w:val="Header"/>
      <w:pBdr>
        <w:top w:val="single" w:sz="4" w:space="1" w:color="auto"/>
      </w:pBdr>
      <w:rPr>
        <w:spacing w:val="20"/>
      </w:rPr>
    </w:pPr>
  </w:p>
  <w:p w:rsidR="00DB443F" w:rsidRDefault="00DB443F" w:rsidP="008764DD">
    <w:pPr>
      <w:pStyle w:val="Header"/>
      <w:jc w:val="center"/>
      <w:rPr>
        <w:spacing w:val="20"/>
      </w:rPr>
    </w:pPr>
    <w:r>
      <w:rPr>
        <w:spacing w:val="20"/>
      </w:rPr>
      <w:t>SPECIAL OFFERINGS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F7" w:rsidRDefault="00F30D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A60"/>
    <w:multiLevelType w:val="hybridMultilevel"/>
    <w:tmpl w:val="462A29B2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A1B26"/>
    <w:multiLevelType w:val="hybridMultilevel"/>
    <w:tmpl w:val="5928BA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030A4"/>
    <w:multiLevelType w:val="hybridMultilevel"/>
    <w:tmpl w:val="A4887FDC"/>
    <w:lvl w:ilvl="0" w:tplc="9E2229D2">
      <w:start w:val="2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C493A"/>
    <w:multiLevelType w:val="hybridMultilevel"/>
    <w:tmpl w:val="F06E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74F3D"/>
    <w:multiLevelType w:val="hybridMultilevel"/>
    <w:tmpl w:val="F4B8ED70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847C0"/>
    <w:multiLevelType w:val="hybridMultilevel"/>
    <w:tmpl w:val="F3C459C6"/>
    <w:lvl w:ilvl="0" w:tplc="CD40AD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5C4F4C"/>
    <w:multiLevelType w:val="hybridMultilevel"/>
    <w:tmpl w:val="2A8246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7282C"/>
    <w:multiLevelType w:val="hybridMultilevel"/>
    <w:tmpl w:val="247AE90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752BBA"/>
    <w:multiLevelType w:val="hybridMultilevel"/>
    <w:tmpl w:val="7206C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5C3962"/>
    <w:multiLevelType w:val="hybridMultilevel"/>
    <w:tmpl w:val="5C0A7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5D7E55"/>
    <w:multiLevelType w:val="hybridMultilevel"/>
    <w:tmpl w:val="E4DEC88E"/>
    <w:lvl w:ilvl="0" w:tplc="F27AB37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764DD"/>
    <w:rsid w:val="00044ADF"/>
    <w:rsid w:val="00054C89"/>
    <w:rsid w:val="000A1FE4"/>
    <w:rsid w:val="000B2D43"/>
    <w:rsid w:val="000C0B95"/>
    <w:rsid w:val="000D515B"/>
    <w:rsid w:val="000E1300"/>
    <w:rsid w:val="000F4A59"/>
    <w:rsid w:val="0011636A"/>
    <w:rsid w:val="00141EAD"/>
    <w:rsid w:val="00162914"/>
    <w:rsid w:val="001930A9"/>
    <w:rsid w:val="00193442"/>
    <w:rsid w:val="00194A95"/>
    <w:rsid w:val="001B0FB0"/>
    <w:rsid w:val="001C60BE"/>
    <w:rsid w:val="001E2A54"/>
    <w:rsid w:val="0022777F"/>
    <w:rsid w:val="00230966"/>
    <w:rsid w:val="00276EAB"/>
    <w:rsid w:val="00293D33"/>
    <w:rsid w:val="002A2F83"/>
    <w:rsid w:val="002A689F"/>
    <w:rsid w:val="002C7A16"/>
    <w:rsid w:val="002E4C77"/>
    <w:rsid w:val="002F02D0"/>
    <w:rsid w:val="00311697"/>
    <w:rsid w:val="003319EE"/>
    <w:rsid w:val="00344ACF"/>
    <w:rsid w:val="003601D0"/>
    <w:rsid w:val="00365605"/>
    <w:rsid w:val="00397D2E"/>
    <w:rsid w:val="003A11A8"/>
    <w:rsid w:val="003D397D"/>
    <w:rsid w:val="003D4242"/>
    <w:rsid w:val="003F1198"/>
    <w:rsid w:val="00431BEA"/>
    <w:rsid w:val="00453C49"/>
    <w:rsid w:val="004576C8"/>
    <w:rsid w:val="004669C7"/>
    <w:rsid w:val="004B2DB8"/>
    <w:rsid w:val="004D459B"/>
    <w:rsid w:val="004F5989"/>
    <w:rsid w:val="005038CA"/>
    <w:rsid w:val="00506725"/>
    <w:rsid w:val="0052550B"/>
    <w:rsid w:val="00532BF3"/>
    <w:rsid w:val="0054058C"/>
    <w:rsid w:val="005822B3"/>
    <w:rsid w:val="00595614"/>
    <w:rsid w:val="005C504F"/>
    <w:rsid w:val="005C61A3"/>
    <w:rsid w:val="005E0FFB"/>
    <w:rsid w:val="00615EC7"/>
    <w:rsid w:val="00645E8D"/>
    <w:rsid w:val="00664299"/>
    <w:rsid w:val="00672130"/>
    <w:rsid w:val="00676DDB"/>
    <w:rsid w:val="006855C2"/>
    <w:rsid w:val="006A32A2"/>
    <w:rsid w:val="006C192D"/>
    <w:rsid w:val="006D3011"/>
    <w:rsid w:val="006D3F17"/>
    <w:rsid w:val="00701101"/>
    <w:rsid w:val="007065B6"/>
    <w:rsid w:val="00710C91"/>
    <w:rsid w:val="00717DAE"/>
    <w:rsid w:val="00744A9A"/>
    <w:rsid w:val="00774D58"/>
    <w:rsid w:val="007A684F"/>
    <w:rsid w:val="007B047D"/>
    <w:rsid w:val="007C3597"/>
    <w:rsid w:val="00825979"/>
    <w:rsid w:val="0086058A"/>
    <w:rsid w:val="008764DD"/>
    <w:rsid w:val="008808B1"/>
    <w:rsid w:val="008A0A01"/>
    <w:rsid w:val="008C02D8"/>
    <w:rsid w:val="008C39EC"/>
    <w:rsid w:val="008C4A48"/>
    <w:rsid w:val="008F006A"/>
    <w:rsid w:val="00915170"/>
    <w:rsid w:val="0095343B"/>
    <w:rsid w:val="00970A56"/>
    <w:rsid w:val="00972EB6"/>
    <w:rsid w:val="009B395A"/>
    <w:rsid w:val="009B603E"/>
    <w:rsid w:val="009C2008"/>
    <w:rsid w:val="009D3A0F"/>
    <w:rsid w:val="009E0CFE"/>
    <w:rsid w:val="009F6006"/>
    <w:rsid w:val="00A77317"/>
    <w:rsid w:val="00A8126C"/>
    <w:rsid w:val="00A85578"/>
    <w:rsid w:val="00AA71CF"/>
    <w:rsid w:val="00AB2C2A"/>
    <w:rsid w:val="00AD6EAB"/>
    <w:rsid w:val="00AE1C8D"/>
    <w:rsid w:val="00B000F8"/>
    <w:rsid w:val="00B22B68"/>
    <w:rsid w:val="00B3527C"/>
    <w:rsid w:val="00B50AE8"/>
    <w:rsid w:val="00B538E7"/>
    <w:rsid w:val="00B71C1E"/>
    <w:rsid w:val="00B80B02"/>
    <w:rsid w:val="00B85710"/>
    <w:rsid w:val="00C01CFD"/>
    <w:rsid w:val="00C56219"/>
    <w:rsid w:val="00C90BF6"/>
    <w:rsid w:val="00C91651"/>
    <w:rsid w:val="00CE4E80"/>
    <w:rsid w:val="00D008D5"/>
    <w:rsid w:val="00D254E1"/>
    <w:rsid w:val="00D43410"/>
    <w:rsid w:val="00D570AE"/>
    <w:rsid w:val="00D67FBC"/>
    <w:rsid w:val="00DB443F"/>
    <w:rsid w:val="00DB4A3C"/>
    <w:rsid w:val="00DB7EA3"/>
    <w:rsid w:val="00E1597C"/>
    <w:rsid w:val="00E15A20"/>
    <w:rsid w:val="00E25EC3"/>
    <w:rsid w:val="00EA519B"/>
    <w:rsid w:val="00F10A42"/>
    <w:rsid w:val="00F220E4"/>
    <w:rsid w:val="00F30DF7"/>
    <w:rsid w:val="00F35E17"/>
    <w:rsid w:val="00F62607"/>
    <w:rsid w:val="00F721C5"/>
    <w:rsid w:val="00F93826"/>
    <w:rsid w:val="00FB7F8D"/>
    <w:rsid w:val="00FF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26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4A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4A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4A48"/>
  </w:style>
  <w:style w:type="paragraph" w:styleId="BodyTextIndent">
    <w:name w:val="Body Text Indent"/>
    <w:basedOn w:val="Normal"/>
    <w:rsid w:val="00194A95"/>
    <w:pPr>
      <w:tabs>
        <w:tab w:val="left" w:pos="630"/>
        <w:tab w:val="left" w:pos="720"/>
        <w:tab w:val="left" w:pos="990"/>
      </w:tabs>
      <w:ind w:left="720" w:hanging="360"/>
    </w:pPr>
    <w:rPr>
      <w:spacing w:val="20"/>
    </w:rPr>
  </w:style>
  <w:style w:type="paragraph" w:styleId="BodyTextIndent2">
    <w:name w:val="Body Text Indent 2"/>
    <w:basedOn w:val="Normal"/>
    <w:rsid w:val="00194A95"/>
    <w:pPr>
      <w:tabs>
        <w:tab w:val="left" w:pos="360"/>
        <w:tab w:val="left" w:pos="990"/>
      </w:tabs>
      <w:ind w:left="360"/>
    </w:pPr>
    <w:rPr>
      <w:spacing w:val="20"/>
    </w:rPr>
  </w:style>
  <w:style w:type="character" w:styleId="Emphasis">
    <w:name w:val="Emphasis"/>
    <w:basedOn w:val="DefaultParagraphFont"/>
    <w:qFormat/>
    <w:rsid w:val="00506725"/>
    <w:rPr>
      <w:i/>
      <w:iCs/>
    </w:rPr>
  </w:style>
  <w:style w:type="paragraph" w:styleId="BalloonText">
    <w:name w:val="Balloon Text"/>
    <w:basedOn w:val="Normal"/>
    <w:semiHidden/>
    <w:rsid w:val="00CE4E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TAR12H&amp;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7C87-2A72-457B-8A13-0FF160C4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TAR12H&amp;F.DOT</Template>
  <TotalTime>1</TotalTime>
  <Pages>1</Pages>
  <Words>133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DIRECTORY LISTINGS (cont’d.)</vt:lpstr>
    </vt:vector>
  </TitlesOfParts>
  <Company>Horizon Services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LISTINGS (cont’d.)</dc:title>
  <dc:subject/>
  <dc:creator>LINDA CLAYTOR</dc:creator>
  <cp:keywords/>
  <cp:lastModifiedBy>Tammy D. Perry</cp:lastModifiedBy>
  <cp:revision>4</cp:revision>
  <cp:lastPrinted>2009-07-01T20:18:00Z</cp:lastPrinted>
  <dcterms:created xsi:type="dcterms:W3CDTF">2009-07-01T20:41:00Z</dcterms:created>
  <dcterms:modified xsi:type="dcterms:W3CDTF">2009-07-02T18:54:00Z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-1357041145</vt:i4>
  </property>
  <property fmtid="{D5CDD505-2E9C-101B-9397-08002B2CF9AE}" pid="3" name="_EmailSubject">
    <vt:lpwstr>Tariff 12 Sheets for Proofing</vt:lpwstr>
  </property>
  <property fmtid="{D5CDD505-2E9C-101B-9397-08002B2CF9AE}" pid="4" name="_AuthorEmail">
    <vt:lpwstr>John.Wilson@Horizontel.com</vt:lpwstr>
  </property>
  <property fmtid="{D5CDD505-2E9C-101B-9397-08002B2CF9AE}" pid="5" name="_AuthorEmailDisplayName">
    <vt:lpwstr>Wilson, John</vt:lpwstr>
  </property>
  <property fmtid="{D5CDD505-2E9C-101B-9397-08002B2CF9AE}" pid="6" name="_PreviousAdHocReviewCycleID">
    <vt:i4>-582738066</vt:i4>
  </property>
  <property fmtid="{D5CDD505-2E9C-101B-9397-08002B2CF9AE}" pid="7" name="_ReviewingToolsShownOnce">
    <vt:lpwstr/>
  </property>
</Properties>
</file>