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002E3B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April 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363FD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</w:t>
      </w:r>
      <w:r w:rsidR="00A75111" w:rsidRPr="000363FD">
        <w:rPr>
          <w:rFonts w:ascii="Arial" w:hAnsi="Arial" w:cs="Arial"/>
          <w:sz w:val="20"/>
        </w:rPr>
        <w:t>any of Ohio</w:t>
      </w:r>
      <w:r w:rsidR="00BB0973" w:rsidRPr="000363FD">
        <w:rPr>
          <w:rFonts w:ascii="Arial" w:hAnsi="Arial" w:cs="Arial"/>
          <w:sz w:val="20"/>
          <w:szCs w:val="20"/>
        </w:rPr>
        <w:t xml:space="preserve"> d/b/a CenturyLink</w:t>
      </w:r>
      <w:r w:rsidR="00300FB7" w:rsidRPr="000363FD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0363FD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0363FD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0363FD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0363FD" w:rsidRPr="000363FD">
        <w:rPr>
          <w:rFonts w:ascii="Arial" w:hAnsi="Arial" w:cs="Arial"/>
          <w:sz w:val="20"/>
          <w:szCs w:val="20"/>
        </w:rPr>
        <w:t>15-0</w:t>
      </w:r>
      <w:r w:rsidR="000363FD">
        <w:rPr>
          <w:rFonts w:ascii="Arial" w:hAnsi="Arial" w:cs="Arial"/>
          <w:sz w:val="20"/>
          <w:szCs w:val="20"/>
        </w:rPr>
        <w:t>434-TP-ATA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02E3B" w:rsidRDefault="00002E3B" w:rsidP="00002E3B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is the final tariff sheet in the above referenced case numbers for United Telephone Company of Ohio d/b/a </w:t>
      </w:r>
      <w:proofErr w:type="spellStart"/>
      <w:r>
        <w:rPr>
          <w:rFonts w:ascii="Arial" w:hAnsi="Arial" w:cs="Arial"/>
          <w:sz w:val="20"/>
          <w:szCs w:val="20"/>
        </w:rPr>
        <w:t>CenturyLink</w:t>
      </w:r>
      <w:proofErr w:type="spellEnd"/>
      <w:r>
        <w:rPr>
          <w:rFonts w:ascii="Arial" w:hAnsi="Arial" w:cs="Arial"/>
          <w:sz w:val="20"/>
          <w:szCs w:val="20"/>
        </w:rPr>
        <w:t>.  The following tariff sheet is enclosed:</w:t>
      </w:r>
    </w:p>
    <w:p w:rsidR="003F13B4" w:rsidRDefault="003F13B4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Pr="00185DB5" w:rsidRDefault="00E64F65" w:rsidP="00242C67">
      <w:pPr>
        <w:pStyle w:val="Header"/>
        <w:jc w:val="center"/>
        <w:rPr>
          <w:rFonts w:ascii="Arial" w:hAnsi="Arial" w:cs="Arial"/>
          <w:sz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</w:t>
      </w:r>
      <w:r w:rsidR="00185DB5" w:rsidRPr="00185DB5">
        <w:rPr>
          <w:rFonts w:ascii="Arial" w:hAnsi="Arial" w:cs="Arial"/>
          <w:sz w:val="20"/>
          <w:szCs w:val="20"/>
        </w:rPr>
        <w:t>2</w:t>
      </w:r>
      <w:r w:rsidRPr="00185DB5">
        <w:rPr>
          <w:rFonts w:ascii="Arial" w:hAnsi="Arial" w:cs="Arial"/>
          <w:sz w:val="20"/>
          <w:szCs w:val="20"/>
        </w:rPr>
        <w:t xml:space="preserve">, </w:t>
      </w:r>
      <w:r w:rsidR="00185DB5" w:rsidRPr="00185DB5">
        <w:rPr>
          <w:rFonts w:ascii="Arial" w:hAnsi="Arial" w:cs="Arial"/>
          <w:sz w:val="20"/>
        </w:rPr>
        <w:t>Second Revised Sheet 1</w:t>
      </w:r>
    </w:p>
    <w:p w:rsidR="00185DB5" w:rsidRDefault="00185DB5" w:rsidP="00185DB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2, </w:t>
      </w:r>
      <w:r w:rsidRPr="00185DB5">
        <w:rPr>
          <w:rFonts w:ascii="Arial" w:hAnsi="Arial" w:cs="Arial"/>
          <w:sz w:val="20"/>
        </w:rPr>
        <w:t>Third Revised Sheet 32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002E3B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 and effective dates of the final tariff sheet are April 1, 2015.  </w:t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>Joshua Motzer, CenturyLink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</w:t>
      </w:r>
      <w:r w:rsidR="00B36350">
        <w:rPr>
          <w:rFonts w:ascii="Arial" w:hAnsi="Arial" w:cs="Arial"/>
          <w:sz w:val="16"/>
          <w:szCs w:val="16"/>
        </w:rPr>
        <w:t>8</w:t>
      </w:r>
      <w:r w:rsidR="00002E3B">
        <w:rPr>
          <w:rFonts w:ascii="Arial" w:hAnsi="Arial" w:cs="Arial"/>
          <w:sz w:val="16"/>
          <w:szCs w:val="16"/>
        </w:rPr>
        <w:t>v2</w:t>
      </w:r>
      <w:r w:rsidR="00844FB1">
        <w:rPr>
          <w:rFonts w:ascii="Arial" w:hAnsi="Arial" w:cs="Arial"/>
          <w:sz w:val="16"/>
          <w:szCs w:val="16"/>
        </w:rPr>
        <w:t xml:space="preserve"> (UT)</w:t>
      </w:r>
    </w:p>
    <w:p w:rsidR="00BD600E" w:rsidRPr="001C280D" w:rsidRDefault="00EC2C7C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160EB9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B9" w:rsidRDefault="00160EB9" w:rsidP="007649B5">
      <w:pPr>
        <w:spacing w:after="0" w:line="240" w:lineRule="auto"/>
      </w:pPr>
      <w:r>
        <w:separator/>
      </w:r>
    </w:p>
  </w:endnote>
  <w:endnote w:type="continuationSeparator" w:id="0">
    <w:p w:rsidR="00160EB9" w:rsidRDefault="00160EB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B9" w:rsidRDefault="00160EB9" w:rsidP="007649B5">
      <w:pPr>
        <w:spacing w:after="0" w:line="240" w:lineRule="auto"/>
      </w:pPr>
      <w:r>
        <w:separator/>
      </w:r>
    </w:p>
  </w:footnote>
  <w:footnote w:type="continuationSeparator" w:id="0">
    <w:p w:rsidR="00160EB9" w:rsidRDefault="00160EB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160EB9">
    <w:pPr>
      <w:pStyle w:val="Header"/>
    </w:pPr>
  </w:p>
  <w:p w:rsidR="00160EB9" w:rsidRDefault="00160EB9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94C"/>
    <w:rsid w:val="00693C8E"/>
    <w:rsid w:val="006A0B7A"/>
    <w:rsid w:val="006B11D0"/>
    <w:rsid w:val="006C00D1"/>
    <w:rsid w:val="006E732D"/>
    <w:rsid w:val="006F3785"/>
    <w:rsid w:val="00700CFC"/>
    <w:rsid w:val="00723994"/>
    <w:rsid w:val="00751AE3"/>
    <w:rsid w:val="007620AC"/>
    <w:rsid w:val="007649B5"/>
    <w:rsid w:val="00770331"/>
    <w:rsid w:val="00770F63"/>
    <w:rsid w:val="00773CF2"/>
    <w:rsid w:val="00776ED5"/>
    <w:rsid w:val="00777F5E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9F1DF7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60BE"/>
    <w:rsid w:val="00B806CA"/>
    <w:rsid w:val="00BB0973"/>
    <w:rsid w:val="00BC270C"/>
    <w:rsid w:val="00BC3D9B"/>
    <w:rsid w:val="00BD600E"/>
    <w:rsid w:val="00C22D6D"/>
    <w:rsid w:val="00C35EA1"/>
    <w:rsid w:val="00C871B4"/>
    <w:rsid w:val="00C96A18"/>
    <w:rsid w:val="00CA12F1"/>
    <w:rsid w:val="00CB4E6E"/>
    <w:rsid w:val="00CB5065"/>
    <w:rsid w:val="00CC094A"/>
    <w:rsid w:val="00CE5AF3"/>
    <w:rsid w:val="00D1610C"/>
    <w:rsid w:val="00D23750"/>
    <w:rsid w:val="00D26610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99</TotalTime>
  <Pages>1</Pages>
  <Words>127</Words>
  <Characters>703</Characters>
  <Application>Microsoft Office Word</Application>
  <DocSecurity>0</DocSecurity>
  <Lines>100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38</cp:revision>
  <cp:lastPrinted>2012-01-17T16:20:00Z</cp:lastPrinted>
  <dcterms:created xsi:type="dcterms:W3CDTF">2012-10-23T16:05:00Z</dcterms:created>
  <dcterms:modified xsi:type="dcterms:W3CDTF">2015-04-07T14:31:00Z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