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563979">
        <w:t>($0.0611</w:t>
      </w:r>
      <w:r w:rsidR="004E4E2B">
        <w:t>)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:rsidTr="00901806">
      <w:tc>
        <w:tcPr>
          <w:tcW w:w="4428" w:type="dxa"/>
        </w:tcPr>
        <w:p w:rsidR="00D615CC" w:rsidRDefault="00563979" w:rsidP="00D06235">
          <w:pPr>
            <w:pStyle w:val="Footer"/>
            <w:rPr>
              <w:sz w:val="16"/>
            </w:rPr>
          </w:pPr>
          <w:r>
            <w:rPr>
              <w:sz w:val="16"/>
            </w:rPr>
            <w:t>Issued:  March 27, 2019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563979">
            <w:rPr>
              <w:sz w:val="16"/>
            </w:rPr>
            <w:t xml:space="preserve"> April 1</w:t>
          </w:r>
          <w:r w:rsidR="000176F3">
            <w:rPr>
              <w:sz w:val="16"/>
            </w:rPr>
            <w:t>, 2019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563979">
    <w:pPr>
      <w:pStyle w:val="Header"/>
      <w:jc w:val="right"/>
      <w:rPr>
        <w:b/>
        <w:sz w:val="22"/>
      </w:rPr>
    </w:pPr>
    <w:r>
      <w:rPr>
        <w:b/>
        <w:sz w:val="22"/>
      </w:rPr>
      <w:t>Forty-Third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563979">
    <w:pPr>
      <w:pStyle w:val="Header"/>
      <w:jc w:val="right"/>
      <w:rPr>
        <w:b/>
        <w:sz w:val="22"/>
      </w:rPr>
    </w:pPr>
    <w:r>
      <w:rPr>
        <w:b/>
        <w:sz w:val="22"/>
      </w:rPr>
      <w:t>Forty-Second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176F3"/>
    <w:rsid w:val="00026031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3332F1"/>
    <w:rsid w:val="00380E25"/>
    <w:rsid w:val="0039382F"/>
    <w:rsid w:val="003C0C53"/>
    <w:rsid w:val="003D4275"/>
    <w:rsid w:val="003F3F2F"/>
    <w:rsid w:val="00424811"/>
    <w:rsid w:val="004649A0"/>
    <w:rsid w:val="004758E6"/>
    <w:rsid w:val="0048292C"/>
    <w:rsid w:val="004E4E2B"/>
    <w:rsid w:val="005009D3"/>
    <w:rsid w:val="00501F3B"/>
    <w:rsid w:val="00555C41"/>
    <w:rsid w:val="00563979"/>
    <w:rsid w:val="00602E40"/>
    <w:rsid w:val="006310F5"/>
    <w:rsid w:val="0063632C"/>
    <w:rsid w:val="0070488E"/>
    <w:rsid w:val="00766716"/>
    <w:rsid w:val="007E31CE"/>
    <w:rsid w:val="0081282A"/>
    <w:rsid w:val="00816BD1"/>
    <w:rsid w:val="00831BA8"/>
    <w:rsid w:val="00840BAE"/>
    <w:rsid w:val="00857617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0417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13</cp:revision>
  <cp:lastPrinted>2012-06-27T19:56:00Z</cp:lastPrinted>
  <dcterms:created xsi:type="dcterms:W3CDTF">2017-09-20T12:49:00Z</dcterms:created>
  <dcterms:modified xsi:type="dcterms:W3CDTF">2019-03-26T13:56:00Z</dcterms:modified>
</cp:coreProperties>
</file>