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CD" w:rsidRDefault="00CD1764" w:rsidP="00CD1764">
      <w:pPr>
        <w:spacing w:line="240" w:lineRule="auto"/>
        <w:jc w:val="center"/>
        <w:rPr>
          <w:b/>
        </w:rPr>
      </w:pPr>
      <w:r>
        <w:rPr>
          <w:b/>
        </w:rPr>
        <w:t>BEFORE</w:t>
      </w:r>
    </w:p>
    <w:p w:rsidR="00CD1764" w:rsidRDefault="00CD1764" w:rsidP="00CD1764">
      <w:pPr>
        <w:spacing w:line="240" w:lineRule="auto"/>
        <w:jc w:val="center"/>
      </w:pPr>
      <w:r>
        <w:rPr>
          <w:b/>
        </w:rPr>
        <w:t>THE PUBLIC UTILITIES COMMISSION OF OHIO</w:t>
      </w:r>
    </w:p>
    <w:p w:rsidR="00CD1764" w:rsidRDefault="00CD1764" w:rsidP="00CD1764">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296"/>
        <w:gridCol w:w="4608"/>
      </w:tblGrid>
      <w:tr w:rsidR="00CC44D5" w:rsidTr="00CC44D5">
        <w:tc>
          <w:tcPr>
            <w:tcW w:w="4672" w:type="dxa"/>
          </w:tcPr>
          <w:p w:rsidR="00CC44D5" w:rsidRDefault="00CC44D5" w:rsidP="00CC44D5">
            <w:r>
              <w:t>In the Matter of the Commission</w:t>
            </w:r>
            <w:r w:rsidR="00AE0975">
              <w:t>’</w:t>
            </w:r>
            <w:r>
              <w:t>s Review of Chapters 4901-1, Rules of Practice and Pr</w:t>
            </w:r>
            <w:r>
              <w:t>o</w:t>
            </w:r>
            <w:r>
              <w:t>cedure; 4901-3, Commission Meetings; 4901-9, Complaint Proceedings; and 4901:1-1, Utility Tariffs and Underground Protection, of the Ohio Administrative Code.</w:t>
            </w:r>
          </w:p>
        </w:tc>
        <w:tc>
          <w:tcPr>
            <w:tcW w:w="296" w:type="dxa"/>
          </w:tcPr>
          <w:p w:rsidR="00CC44D5" w:rsidRDefault="00CC44D5" w:rsidP="00CD1764">
            <w:pPr>
              <w:jc w:val="center"/>
            </w:pPr>
            <w:r>
              <w:t>)</w:t>
            </w:r>
          </w:p>
          <w:p w:rsidR="00CC44D5" w:rsidRDefault="00CC44D5" w:rsidP="00CD1764">
            <w:pPr>
              <w:jc w:val="center"/>
            </w:pPr>
            <w:r>
              <w:t>)</w:t>
            </w:r>
          </w:p>
          <w:p w:rsidR="00CC44D5" w:rsidRDefault="00CC44D5" w:rsidP="00CD1764">
            <w:pPr>
              <w:jc w:val="center"/>
            </w:pPr>
            <w:r>
              <w:t>)</w:t>
            </w:r>
          </w:p>
          <w:p w:rsidR="00CC44D5" w:rsidRDefault="00CC44D5" w:rsidP="00CD1764">
            <w:pPr>
              <w:jc w:val="center"/>
            </w:pPr>
            <w:r>
              <w:t>)</w:t>
            </w:r>
          </w:p>
          <w:p w:rsidR="00CC44D5" w:rsidRDefault="00CC44D5" w:rsidP="00CD1764">
            <w:pPr>
              <w:jc w:val="center"/>
            </w:pPr>
            <w:r>
              <w:t>)</w:t>
            </w:r>
          </w:p>
          <w:p w:rsidR="00CC44D5" w:rsidRDefault="00CC44D5" w:rsidP="00CD1764">
            <w:pPr>
              <w:jc w:val="center"/>
            </w:pPr>
            <w:r>
              <w:t>)</w:t>
            </w:r>
          </w:p>
        </w:tc>
        <w:tc>
          <w:tcPr>
            <w:tcW w:w="4608" w:type="dxa"/>
          </w:tcPr>
          <w:p w:rsidR="00CC44D5" w:rsidRDefault="00CC44D5" w:rsidP="00CC44D5">
            <w:pPr>
              <w:ind w:firstLine="432"/>
            </w:pPr>
          </w:p>
          <w:p w:rsidR="00CC44D5" w:rsidRDefault="00CC44D5" w:rsidP="00CC44D5">
            <w:pPr>
              <w:ind w:firstLine="432"/>
            </w:pPr>
          </w:p>
          <w:p w:rsidR="00CC44D5" w:rsidRDefault="00CC44D5" w:rsidP="00CC44D5">
            <w:pPr>
              <w:ind w:firstLine="432"/>
            </w:pPr>
            <w:r>
              <w:t>Case No. 11-776-AU-ORD</w:t>
            </w:r>
            <w:r w:rsidR="00E02F0A">
              <w:t xml:space="preserve"> </w:t>
            </w:r>
          </w:p>
        </w:tc>
      </w:tr>
    </w:tbl>
    <w:p w:rsidR="00CD1764" w:rsidRDefault="00CD1764" w:rsidP="00CD1764">
      <w:pPr>
        <w:spacing w:line="240" w:lineRule="auto"/>
        <w:jc w:val="center"/>
      </w:pPr>
    </w:p>
    <w:p w:rsidR="00CD1764" w:rsidRDefault="00CD1764" w:rsidP="00CD1764">
      <w:pPr>
        <w:spacing w:line="240" w:lineRule="auto"/>
        <w:jc w:val="center"/>
      </w:pPr>
    </w:p>
    <w:p w:rsidR="00CD1764" w:rsidRDefault="00CD1764" w:rsidP="00CD1764">
      <w:pPr>
        <w:spacing w:line="240" w:lineRule="auto"/>
        <w:jc w:val="center"/>
        <w:rPr>
          <w:b/>
        </w:rPr>
      </w:pPr>
      <w:proofErr w:type="gramStart"/>
      <w:r>
        <w:rPr>
          <w:b/>
        </w:rPr>
        <w:t>INITIAL COMMENTS OF COLUMBIA GAS OF OHIO, INC.,</w:t>
      </w:r>
      <w:proofErr w:type="gramEnd"/>
      <w:r>
        <w:rPr>
          <w:b/>
        </w:rPr>
        <w:t xml:space="preserve"> </w:t>
      </w:r>
    </w:p>
    <w:p w:rsidR="00CD1764" w:rsidRDefault="00CD1764" w:rsidP="00CD1764">
      <w:pPr>
        <w:spacing w:line="240" w:lineRule="auto"/>
        <w:jc w:val="center"/>
        <w:rPr>
          <w:b/>
        </w:rPr>
      </w:pPr>
      <w:r>
        <w:rPr>
          <w:b/>
        </w:rPr>
        <w:t>THE EAST OHIO GAS COMPANY D/B/A DOMINION EAST OHIO, AND</w:t>
      </w:r>
    </w:p>
    <w:p w:rsidR="00CD1764" w:rsidRDefault="00CD1764" w:rsidP="00CD1764">
      <w:pPr>
        <w:spacing w:line="240" w:lineRule="auto"/>
        <w:jc w:val="center"/>
        <w:rPr>
          <w:b/>
          <w:u w:val="single"/>
        </w:rPr>
      </w:pPr>
      <w:r>
        <w:rPr>
          <w:b/>
        </w:rPr>
        <w:t xml:space="preserve"> </w:t>
      </w:r>
      <w:proofErr w:type="gramStart"/>
      <w:r w:rsidRPr="00CD1764">
        <w:rPr>
          <w:b/>
          <w:u w:val="single"/>
        </w:rPr>
        <w:t>VECTREN ENERGY DELIVERY OF OHIO, INC.</w:t>
      </w:r>
      <w:proofErr w:type="gramEnd"/>
    </w:p>
    <w:p w:rsidR="00CD1764" w:rsidRDefault="00CD1764" w:rsidP="00440502">
      <w:pPr>
        <w:spacing w:line="240" w:lineRule="auto"/>
      </w:pPr>
    </w:p>
    <w:p w:rsidR="00440502" w:rsidRDefault="00CD1764" w:rsidP="00440502">
      <w:pPr>
        <w:rPr>
          <w:b/>
        </w:rPr>
      </w:pPr>
      <w:r>
        <w:tab/>
      </w:r>
      <w:r w:rsidR="00CC44D5">
        <w:t>Pursuant to the Commission</w:t>
      </w:r>
      <w:r w:rsidR="00AE0975">
        <w:t>’</w:t>
      </w:r>
      <w:r w:rsidR="00CC44D5">
        <w:t>s March 2, 2011 Entry, Columbia Gas of Ohio, Inc.</w:t>
      </w:r>
      <w:r w:rsidR="00AE0975">
        <w:t xml:space="preserve"> (“C</w:t>
      </w:r>
      <w:r w:rsidR="00AE0975">
        <w:t>o</w:t>
      </w:r>
      <w:r w:rsidR="00AE0975">
        <w:t>lumbia”</w:t>
      </w:r>
      <w:r w:rsidR="00AE7D08">
        <w:t>)</w:t>
      </w:r>
      <w:r w:rsidR="00CC44D5">
        <w:t>, The East Ohio Gas Company d/b/a Dominion East Ohio</w:t>
      </w:r>
      <w:r w:rsidR="00AE0975">
        <w:t xml:space="preserve"> (“DEO”</w:t>
      </w:r>
      <w:r w:rsidR="00AE7D08">
        <w:t>)</w:t>
      </w:r>
      <w:r w:rsidR="00CC44D5">
        <w:t xml:space="preserve"> and Vectren Energy Delivery of Ohio, Inc.</w:t>
      </w:r>
      <w:r w:rsidR="00AE0975">
        <w:t xml:space="preserve"> (“VEDO”</w:t>
      </w:r>
      <w:r w:rsidR="00AE7D08">
        <w:t>)</w:t>
      </w:r>
      <w:r w:rsidR="00AE0975">
        <w:t xml:space="preserve"> (collectively, the “Large Gas LDCs”</w:t>
      </w:r>
      <w:r w:rsidR="00CC44D5">
        <w:t>) file their comments in response to the Commission</w:t>
      </w:r>
      <w:r w:rsidR="00483805">
        <w:t xml:space="preserve"> Staff</w:t>
      </w:r>
      <w:r w:rsidR="00AE0975">
        <w:t>’</w:t>
      </w:r>
      <w:r w:rsidR="00CC44D5">
        <w:t>s proposed changes to Chapters 4901-1, 4901-3, 4901-9, and 4901:1-1.</w:t>
      </w:r>
      <w:r w:rsidR="00440502">
        <w:rPr>
          <w:b/>
        </w:rPr>
        <w:t xml:space="preserve"> </w:t>
      </w:r>
    </w:p>
    <w:p w:rsidR="00440502" w:rsidRPr="00440502" w:rsidRDefault="00440502" w:rsidP="00440502">
      <w:pPr>
        <w:jc w:val="center"/>
        <w:rPr>
          <w:b/>
        </w:rPr>
      </w:pPr>
      <w:r>
        <w:rPr>
          <w:b/>
        </w:rPr>
        <w:t>I.</w:t>
      </w:r>
      <w:r>
        <w:rPr>
          <w:b/>
        </w:rPr>
        <w:tab/>
        <w:t>INTRODUCTION</w:t>
      </w:r>
    </w:p>
    <w:p w:rsidR="00904036" w:rsidRDefault="0022041E" w:rsidP="0022041E">
      <w:r>
        <w:tab/>
      </w:r>
      <w:r w:rsidR="00A171DE">
        <w:t>The rules in Chapter 4901-1, Oh</w:t>
      </w:r>
      <w:r w:rsidR="004F79A5">
        <w:t xml:space="preserve">io Administrative Code (“O.A.C.”), are vitally important. </w:t>
      </w:r>
      <w:r w:rsidR="00A171DE">
        <w:t xml:space="preserve">These rules govern </w:t>
      </w:r>
      <w:r w:rsidR="00904036">
        <w:t xml:space="preserve">how </w:t>
      </w:r>
      <w:r w:rsidR="00A171DE">
        <w:t>every aspect of every Commission proceeding</w:t>
      </w:r>
      <w:r w:rsidR="00904036">
        <w:t xml:space="preserve"> is processed</w:t>
      </w:r>
      <w:r w:rsidR="00A171DE">
        <w:t xml:space="preserve">. </w:t>
      </w:r>
      <w:r w:rsidR="00DF1C3B">
        <w:t>Any dec</w:t>
      </w:r>
      <w:r w:rsidR="00DF1C3B">
        <w:t>i</w:t>
      </w:r>
      <w:r w:rsidR="00DF1C3B">
        <w:t xml:space="preserve">sion to modify or rescind existing rules, or implement new </w:t>
      </w:r>
      <w:r w:rsidR="00904036">
        <w:t xml:space="preserve">rules, should be guided by the twin goals of fairness </w:t>
      </w:r>
      <w:r w:rsidR="00D13FDE">
        <w:t xml:space="preserve">and administrative efficiency. </w:t>
      </w:r>
      <w:r w:rsidR="00904036">
        <w:t xml:space="preserve">For </w:t>
      </w:r>
      <w:r w:rsidR="004F79A5">
        <w:t>the most part, Commission Staff’</w:t>
      </w:r>
      <w:r w:rsidR="00904036">
        <w:t xml:space="preserve">s proposed </w:t>
      </w:r>
      <w:proofErr w:type="gramStart"/>
      <w:r w:rsidR="00904036">
        <w:t>changes</w:t>
      </w:r>
      <w:proofErr w:type="gramEnd"/>
      <w:r w:rsidR="00904036">
        <w:t xml:space="preserve"> to Chapter 4901-1 meet these goals.</w:t>
      </w:r>
    </w:p>
    <w:p w:rsidR="002F5CA5" w:rsidRDefault="00904036" w:rsidP="0022041E">
      <w:r>
        <w:tab/>
        <w:t>In tw</w:t>
      </w:r>
      <w:r w:rsidR="004F79A5">
        <w:t>o respects, however, Staff’</w:t>
      </w:r>
      <w:r>
        <w:t>s proposed</w:t>
      </w:r>
      <w:r w:rsidR="00D13FDE">
        <w:t xml:space="preserve"> changes do not go far enough. </w:t>
      </w:r>
      <w:r>
        <w:t xml:space="preserve">First, </w:t>
      </w:r>
      <w:r w:rsidR="004F79A5">
        <w:t>although “encouraging”</w:t>
      </w:r>
      <w:r w:rsidR="009274B5">
        <w:t xml:space="preserve"> parties to electronically file and serve documents is a step in the right direction, there is no reason the procedural rules should not make electronic filing</w:t>
      </w:r>
      <w:r w:rsidR="004F79A5">
        <w:t xml:space="preserve"> and service mandatory. </w:t>
      </w:r>
      <w:r w:rsidR="009274B5">
        <w:t xml:space="preserve">Exceptions can be made for </w:t>
      </w:r>
      <w:r w:rsidR="009274B5">
        <w:rPr>
          <w:i/>
        </w:rPr>
        <w:t>pro se</w:t>
      </w:r>
      <w:r w:rsidR="009274B5">
        <w:t xml:space="preserve"> parties and perhaps other unique circumstances, </w:t>
      </w:r>
      <w:r w:rsidR="00D13FDE">
        <w:t>but mail    service should be the exception</w:t>
      </w:r>
      <w:r w:rsidR="009274B5">
        <w:t xml:space="preserve"> </w:t>
      </w:r>
      <w:r w:rsidR="00D13FDE">
        <w:t xml:space="preserve">and not the rule. Given that utilities and other stakeholders who </w:t>
      </w:r>
      <w:r w:rsidR="00D13FDE">
        <w:lastRenderedPageBreak/>
        <w:t xml:space="preserve">routinely participate in Commission proceedings already have the capability to file and serve documents electronically, mandating electronic filing and service will not prejudice anyone.  </w:t>
      </w:r>
    </w:p>
    <w:p w:rsidR="002F5CA5" w:rsidRDefault="002F5CA5" w:rsidP="0022041E">
      <w:r>
        <w:tab/>
      </w:r>
      <w:r w:rsidR="00D13FDE">
        <w:t xml:space="preserve">Second, </w:t>
      </w:r>
      <w:r w:rsidR="00E01681">
        <w:t xml:space="preserve">although Commission Staff </w:t>
      </w:r>
      <w:r w:rsidR="004F79A5">
        <w:t>is</w:t>
      </w:r>
      <w:r w:rsidR="00E01681">
        <w:t xml:space="preserve"> a key stakeholder in many important Commission proceedings, Staff is generally exempt from the substantive and procedural requirements of </w:t>
      </w:r>
      <w:r w:rsidR="00D13FDE">
        <w:t>Chapter 4901-1</w:t>
      </w:r>
      <w:r w:rsidR="00E01681">
        <w:t>. At best this is highly unfair; at worst it is unconstitutional and unlawful. Chapter 4901-1 should be modified so that Staff is subject to the same requirements as every other parti</w:t>
      </w:r>
      <w:r w:rsidR="00E01681">
        <w:t>c</w:t>
      </w:r>
      <w:r w:rsidR="00E01681">
        <w:t xml:space="preserve">ipant in Commission proceedings. </w:t>
      </w:r>
      <w:r w:rsidR="00B0093D">
        <w:t xml:space="preserve">Under both the current and proposed rules, </w:t>
      </w:r>
      <w:r>
        <w:t>Staff may serve discovery requests without being subject to</w:t>
      </w:r>
      <w:r>
        <w:rPr>
          <w:i/>
        </w:rPr>
        <w:t xml:space="preserve"> any</w:t>
      </w:r>
      <w:r>
        <w:t xml:space="preserve"> discovery itself. Staff may testify at hearings without pre-filing testimony. Staff may produce and file reports in the Commission’s docket without being subject to cross-examination at hearing. </w:t>
      </w:r>
      <w:r w:rsidR="00B0093D">
        <w:t>In short, Staff can pretty much do whate</w:t>
      </w:r>
      <w:r w:rsidR="00B0093D">
        <w:t>v</w:t>
      </w:r>
      <w:r w:rsidR="00B0093D">
        <w:t>er it wants. The Large Gas LDCs appre</w:t>
      </w:r>
      <w:r w:rsidR="009E0CB7">
        <w:t xml:space="preserve">ciate the fact </w:t>
      </w:r>
      <w:r w:rsidR="00B0093D">
        <w:t>t</w:t>
      </w:r>
      <w:r w:rsidR="009E0CB7">
        <w:t>hat Staff has been exempt from the proc</w:t>
      </w:r>
      <w:r w:rsidR="009E0CB7">
        <w:t>e</w:t>
      </w:r>
      <w:r w:rsidR="009E0CB7">
        <w:t>dural rules for many years, but this does not make it right. Regulatory inertia is not a substitute for substantive and procedural dues process.</w:t>
      </w:r>
      <w:r w:rsidR="00D61737">
        <w:t xml:space="preserve"> </w:t>
      </w:r>
    </w:p>
    <w:p w:rsidR="002313A9" w:rsidRDefault="00D61737" w:rsidP="00D61737">
      <w:r>
        <w:tab/>
      </w:r>
      <w:r w:rsidR="00F2331E">
        <w:t xml:space="preserve">The Large Gas LDCs have proposed </w:t>
      </w:r>
      <w:r w:rsidR="009E0CB7">
        <w:t xml:space="preserve">several other </w:t>
      </w:r>
      <w:r w:rsidR="00F2331E">
        <w:t xml:space="preserve">practical and logical rule changes based on their experiences in Commission proceedings. </w:t>
      </w:r>
      <w:r w:rsidR="009E0CB7">
        <w:t>T</w:t>
      </w:r>
      <w:r w:rsidR="00F2331E">
        <w:t xml:space="preserve">he Large Gas LDCs </w:t>
      </w:r>
      <w:r w:rsidR="009E0CB7">
        <w:t>respectfully r</w:t>
      </w:r>
      <w:r w:rsidR="00F2331E">
        <w:t>e</w:t>
      </w:r>
      <w:r w:rsidR="00F2331E">
        <w:t xml:space="preserve">quest the Commission adopt </w:t>
      </w:r>
      <w:r w:rsidR="009E0CB7">
        <w:t>changes to Chapter</w:t>
      </w:r>
      <w:r w:rsidR="002313A9">
        <w:t>s</w:t>
      </w:r>
      <w:r w:rsidR="009E0CB7">
        <w:t xml:space="preserve"> 4901-1 </w:t>
      </w:r>
      <w:r w:rsidR="002313A9">
        <w:t xml:space="preserve">and 4901-9 </w:t>
      </w:r>
      <w:r w:rsidR="009E0CB7">
        <w:t xml:space="preserve">consistent with these Initial Comments. </w:t>
      </w:r>
    </w:p>
    <w:p w:rsidR="002313A9" w:rsidRDefault="002313A9">
      <w:r>
        <w:br w:type="page"/>
      </w:r>
    </w:p>
    <w:p w:rsidR="00B51508" w:rsidRPr="00B51508" w:rsidRDefault="00B51508" w:rsidP="00B51508">
      <w:pPr>
        <w:jc w:val="center"/>
        <w:rPr>
          <w:b/>
        </w:rPr>
      </w:pPr>
      <w:r>
        <w:rPr>
          <w:b/>
        </w:rPr>
        <w:lastRenderedPageBreak/>
        <w:t>I</w:t>
      </w:r>
      <w:r w:rsidR="00440502">
        <w:rPr>
          <w:b/>
        </w:rPr>
        <w:t>I</w:t>
      </w:r>
      <w:r>
        <w:rPr>
          <w:b/>
        </w:rPr>
        <w:t>.</w:t>
      </w:r>
      <w:r>
        <w:rPr>
          <w:b/>
        </w:rPr>
        <w:tab/>
        <w:t>INITIAL COMMENTS</w:t>
      </w:r>
    </w:p>
    <w:p w:rsidR="00DC6D89" w:rsidRDefault="00603982" w:rsidP="00CC44D5">
      <w:r>
        <w:tab/>
      </w:r>
      <w:r w:rsidR="00440502">
        <w:rPr>
          <w:b/>
        </w:rPr>
        <w:t>A</w:t>
      </w:r>
      <w:r w:rsidR="00DC6D89">
        <w:rPr>
          <w:b/>
        </w:rPr>
        <w:t>.</w:t>
      </w:r>
      <w:r w:rsidR="00DC6D89">
        <w:rPr>
          <w:b/>
        </w:rPr>
        <w:tab/>
      </w:r>
      <w:r w:rsidR="00413938">
        <w:rPr>
          <w:b/>
        </w:rPr>
        <w:t xml:space="preserve">Comments to </w:t>
      </w:r>
      <w:r w:rsidR="00DC6D89">
        <w:rPr>
          <w:b/>
        </w:rPr>
        <w:t>Chapter 4901-1</w:t>
      </w:r>
    </w:p>
    <w:p w:rsidR="00DC6D89" w:rsidRPr="00CE643E" w:rsidRDefault="00DC6D89" w:rsidP="00CC44D5">
      <w:pPr>
        <w:rPr>
          <w:u w:val="single"/>
        </w:rPr>
      </w:pPr>
      <w:r>
        <w:tab/>
      </w:r>
      <w:r>
        <w:tab/>
      </w:r>
      <w:r w:rsidR="00326F26" w:rsidRPr="00CE643E">
        <w:rPr>
          <w:b/>
          <w:u w:val="single"/>
        </w:rPr>
        <w:t xml:space="preserve">Rule </w:t>
      </w:r>
      <w:r w:rsidRPr="00CE643E">
        <w:rPr>
          <w:b/>
          <w:u w:val="single"/>
        </w:rPr>
        <w:t>4901-1-01</w:t>
      </w:r>
    </w:p>
    <w:p w:rsidR="00DC6D89" w:rsidRDefault="00DC6D89" w:rsidP="00CC44D5">
      <w:r>
        <w:tab/>
        <w:t xml:space="preserve">The Large </w:t>
      </w:r>
      <w:r w:rsidR="00FE32E8">
        <w:t xml:space="preserve">Gas </w:t>
      </w:r>
      <w:r>
        <w:t>LDCs have no comments or proposed changes regarding the definitions in Ohio Adm. Code 4901-1-01.</w:t>
      </w:r>
    </w:p>
    <w:p w:rsidR="00DC6D89" w:rsidRPr="00CE643E" w:rsidRDefault="00DC6D89" w:rsidP="00CC44D5">
      <w:pPr>
        <w:rPr>
          <w:u w:val="single"/>
        </w:rPr>
      </w:pPr>
      <w:r>
        <w:tab/>
      </w:r>
      <w:r>
        <w:tab/>
      </w:r>
      <w:r w:rsidR="00326F26" w:rsidRPr="00CE643E">
        <w:rPr>
          <w:b/>
          <w:u w:val="single"/>
        </w:rPr>
        <w:t>Rule 4901-1-02</w:t>
      </w:r>
    </w:p>
    <w:p w:rsidR="00DC6D89" w:rsidRPr="00326F26" w:rsidRDefault="00DC6D89" w:rsidP="00CC44D5">
      <w:pPr>
        <w:rPr>
          <w:b/>
          <w:u w:val="single"/>
        </w:rPr>
      </w:pPr>
      <w:r>
        <w:tab/>
      </w:r>
      <w:r w:rsidR="008947EE">
        <w:tab/>
      </w:r>
      <w:r w:rsidR="008947EE">
        <w:tab/>
      </w:r>
      <w:r w:rsidR="008947EE" w:rsidRPr="00326F26">
        <w:rPr>
          <w:b/>
          <w:i/>
          <w:u w:val="single"/>
        </w:rPr>
        <w:t>4901-1-02(A</w:t>
      </w:r>
      <w:proofErr w:type="gramStart"/>
      <w:r w:rsidR="008947EE" w:rsidRPr="00326F26">
        <w:rPr>
          <w:b/>
          <w:i/>
          <w:u w:val="single"/>
        </w:rPr>
        <w:t>)(</w:t>
      </w:r>
      <w:proofErr w:type="gramEnd"/>
      <w:r w:rsidR="008947EE" w:rsidRPr="00326F26">
        <w:rPr>
          <w:b/>
          <w:i/>
          <w:u w:val="single"/>
        </w:rPr>
        <w:t>5)</w:t>
      </w:r>
    </w:p>
    <w:p w:rsidR="008947EE" w:rsidRDefault="008947EE" w:rsidP="00CC44D5">
      <w:r>
        <w:tab/>
        <w:t xml:space="preserve">Staff proposes to allow the Commission to redact any material from a </w:t>
      </w:r>
      <w:proofErr w:type="spellStart"/>
      <w:r>
        <w:t>filed</w:t>
      </w:r>
      <w:proofErr w:type="spellEnd"/>
      <w:r>
        <w:t xml:space="preserve"> docume</w:t>
      </w:r>
      <w:r w:rsidR="00E62489">
        <w:t xml:space="preserve">nt prior to its posting on </w:t>
      </w:r>
      <w:r w:rsidR="00EE7ADC">
        <w:t>the Docketing Information System (“</w:t>
      </w:r>
      <w:r w:rsidR="00E62489">
        <w:t>DIS</w:t>
      </w:r>
      <w:r w:rsidR="00EE7ADC">
        <w:t>”)</w:t>
      </w:r>
      <w:r w:rsidR="00E62489">
        <w:t>.</w:t>
      </w:r>
      <w:r>
        <w:t xml:space="preserve"> The Comm</w:t>
      </w:r>
      <w:r w:rsidR="006578FA">
        <w:t xml:space="preserve">ission </w:t>
      </w:r>
      <w:r w:rsidR="00AE0975">
        <w:t>may</w:t>
      </w:r>
      <w:r>
        <w:t xml:space="preserve"> redact confidential personal information, trade secrets, or other information that is inappropriate for posting to its website.  </w:t>
      </w:r>
    </w:p>
    <w:p w:rsidR="008947EE" w:rsidRDefault="008947EE" w:rsidP="00CC44D5">
      <w:r>
        <w:tab/>
      </w:r>
      <w:proofErr w:type="gramStart"/>
      <w:r w:rsidR="005C37C6">
        <w:t>The Large Gas LDCs support allowing the Commission to redact documents prior to posting them on DIS.</w:t>
      </w:r>
      <w:proofErr w:type="gramEnd"/>
      <w:r w:rsidR="005C37C6">
        <w:t xml:space="preserve"> But </w:t>
      </w:r>
      <w:r>
        <w:t xml:space="preserve">the Commission should provide </w:t>
      </w:r>
      <w:r w:rsidR="003144BD">
        <w:t>the</w:t>
      </w:r>
      <w:r w:rsidR="00413938">
        <w:t xml:space="preserve"> filer</w:t>
      </w:r>
      <w:r w:rsidR="00BD617D">
        <w:t xml:space="preserve"> and other parties</w:t>
      </w:r>
      <w:r>
        <w:t xml:space="preserve"> notice</w:t>
      </w:r>
      <w:r w:rsidR="001259F5">
        <w:t xml:space="preserve"> </w:t>
      </w:r>
      <w:r>
        <w:t>of any redactions prior</w:t>
      </w:r>
      <w:r w:rsidR="00C43D02">
        <w:t xml:space="preserve"> to or contemporaneously</w:t>
      </w:r>
      <w:r>
        <w:t xml:space="preserve"> </w:t>
      </w:r>
      <w:r w:rsidR="00C43D02">
        <w:t>with</w:t>
      </w:r>
      <w:r w:rsidR="00E62489">
        <w:t xml:space="preserve"> its DIS posting.</w:t>
      </w:r>
      <w:r>
        <w:t xml:space="preserve"> </w:t>
      </w:r>
      <w:r w:rsidR="005C37C6">
        <w:t xml:space="preserve">Otherwise, the filer will not receive timely notice that a redaction occurred.  </w:t>
      </w:r>
      <w:r>
        <w:t>The</w:t>
      </w:r>
      <w:r w:rsidR="00C43D02">
        <w:t>refore, the</w:t>
      </w:r>
      <w:r>
        <w:t xml:space="preserve"> Large Gas LDCs propose the </w:t>
      </w:r>
      <w:r w:rsidR="008E7570">
        <w:t>fo</w:t>
      </w:r>
      <w:r w:rsidR="008E7570">
        <w:t>l</w:t>
      </w:r>
      <w:r w:rsidR="008E7570">
        <w:t>lowing change to Ohio Adm. Code 4901-1-02(A</w:t>
      </w:r>
      <w:proofErr w:type="gramStart"/>
      <w:r w:rsidR="008E7570">
        <w:t>)(</w:t>
      </w:r>
      <w:proofErr w:type="gramEnd"/>
      <w:r w:rsidR="008E7570">
        <w:t>5)</w:t>
      </w:r>
      <w:r>
        <w:t>:</w:t>
      </w:r>
    </w:p>
    <w:p w:rsidR="008947EE" w:rsidRDefault="008947EE" w:rsidP="008947EE">
      <w:pPr>
        <w:spacing w:line="240" w:lineRule="auto"/>
        <w:ind w:left="720" w:right="720" w:hanging="720"/>
        <w:jc w:val="both"/>
        <w:rPr>
          <w:u w:val="single"/>
        </w:rPr>
      </w:pPr>
      <w:r>
        <w:tab/>
      </w:r>
      <w:r w:rsidRPr="008E7570">
        <w:rPr>
          <w:u w:val="single"/>
        </w:rPr>
        <w:t xml:space="preserve">(5)  The commission reserves the right to redact any material from a </w:t>
      </w:r>
      <w:proofErr w:type="spellStart"/>
      <w:r w:rsidRPr="008E7570">
        <w:rPr>
          <w:u w:val="single"/>
        </w:rPr>
        <w:t>filed</w:t>
      </w:r>
      <w:proofErr w:type="spellEnd"/>
      <w:r w:rsidRPr="008E7570">
        <w:rPr>
          <w:u w:val="single"/>
        </w:rPr>
        <w:t xml:space="preserve"> doc</w:t>
      </w:r>
      <w:r w:rsidRPr="008E7570">
        <w:rPr>
          <w:u w:val="single"/>
        </w:rPr>
        <w:t>u</w:t>
      </w:r>
      <w:r w:rsidRPr="008E7570">
        <w:rPr>
          <w:u w:val="single"/>
        </w:rPr>
        <w:t>ment prior to posting the document on the docketing information system if the commission finds the material to be confidential personal information, a trade s</w:t>
      </w:r>
      <w:r w:rsidRPr="008E7570">
        <w:rPr>
          <w:u w:val="single"/>
        </w:rPr>
        <w:t>e</w:t>
      </w:r>
      <w:r w:rsidRPr="008E7570">
        <w:rPr>
          <w:u w:val="single"/>
        </w:rPr>
        <w:t>cret, or inappropriate for posting to its website.</w:t>
      </w:r>
      <w:r w:rsidRPr="008E7570">
        <w:t xml:space="preserve"> IF THE COMMISSION R</w:t>
      </w:r>
      <w:r w:rsidRPr="008E7570">
        <w:t>E</w:t>
      </w:r>
      <w:r w:rsidRPr="008E7570">
        <w:t>DACTS ANY INFORMATION CONTAINED IN THE FILING, IT WILL N</w:t>
      </w:r>
      <w:r w:rsidRPr="008E7570">
        <w:t>O</w:t>
      </w:r>
      <w:r w:rsidRPr="008E7570">
        <w:t>TIFY TH</w:t>
      </w:r>
      <w:r w:rsidR="00326F26" w:rsidRPr="008E7570">
        <w:t xml:space="preserve">E </w:t>
      </w:r>
      <w:r w:rsidR="00BD617D">
        <w:t>PARTIES SUBSCRIBED TO THE PROCEEDING</w:t>
      </w:r>
      <w:r w:rsidR="00326F26" w:rsidRPr="008E7570">
        <w:t xml:space="preserve"> EITHER PRIOR TO OR CONTEMPORANEOUSLY WITH </w:t>
      </w:r>
      <w:proofErr w:type="gramStart"/>
      <w:r w:rsidR="00326F26" w:rsidRPr="008E7570">
        <w:t>ITS</w:t>
      </w:r>
      <w:proofErr w:type="gramEnd"/>
      <w:r w:rsidR="00326F26" w:rsidRPr="008E7570">
        <w:t xml:space="preserve"> POSTING THE REDACTED DOCUMENT ON </w:t>
      </w:r>
      <w:r w:rsidR="00EE7ADC">
        <w:t>THE COMMISSION’S WEBSITE</w:t>
      </w:r>
      <w:r w:rsidR="00326F26" w:rsidRPr="008E7570">
        <w:t>.</w:t>
      </w:r>
    </w:p>
    <w:p w:rsidR="008947EE" w:rsidRPr="008947EE" w:rsidRDefault="008947EE" w:rsidP="008947EE">
      <w:pPr>
        <w:spacing w:line="240" w:lineRule="auto"/>
        <w:ind w:left="720" w:right="720" w:hanging="720"/>
        <w:jc w:val="both"/>
        <w:rPr>
          <w:u w:val="single"/>
        </w:rPr>
      </w:pPr>
    </w:p>
    <w:p w:rsidR="002313A9" w:rsidRDefault="008947EE" w:rsidP="00CC44D5">
      <w:r>
        <w:tab/>
      </w:r>
      <w:r>
        <w:tab/>
      </w:r>
      <w:r>
        <w:rPr>
          <w:i/>
        </w:rPr>
        <w:tab/>
      </w:r>
    </w:p>
    <w:p w:rsidR="002313A9" w:rsidRDefault="002313A9">
      <w:r>
        <w:br w:type="page"/>
      </w:r>
    </w:p>
    <w:p w:rsidR="008947EE" w:rsidRPr="00326F26" w:rsidRDefault="002313A9" w:rsidP="00CC44D5">
      <w:pPr>
        <w:rPr>
          <w:b/>
        </w:rPr>
      </w:pPr>
      <w:r>
        <w:rPr>
          <w:b/>
          <w:i/>
        </w:rPr>
        <w:lastRenderedPageBreak/>
        <w:tab/>
      </w:r>
      <w:r>
        <w:rPr>
          <w:b/>
          <w:i/>
        </w:rPr>
        <w:tab/>
      </w:r>
      <w:r>
        <w:rPr>
          <w:b/>
          <w:i/>
        </w:rPr>
        <w:tab/>
      </w:r>
      <w:r w:rsidR="008947EE" w:rsidRPr="00326F26">
        <w:rPr>
          <w:b/>
          <w:i/>
          <w:u w:val="single"/>
        </w:rPr>
        <w:t>4901-1-02(D)</w:t>
      </w:r>
    </w:p>
    <w:p w:rsidR="008947EE" w:rsidRDefault="00326F26" w:rsidP="00CC44D5">
      <w:r>
        <w:tab/>
        <w:t>Staff propose</w:t>
      </w:r>
      <w:r w:rsidR="00AE0975">
        <w:t>s</w:t>
      </w:r>
      <w:r>
        <w:t xml:space="preserve"> to include a new section detailing the procedure</w:t>
      </w:r>
      <w:r w:rsidR="00E62489">
        <w:t xml:space="preserve">s for electronic filing. </w:t>
      </w:r>
      <w:r>
        <w:t xml:space="preserve">The Large Gas LDCs initially note that with the inclusion of the </w:t>
      </w:r>
      <w:r w:rsidR="007745B2">
        <w:t>e-filing requirements in Chapter 4901-1, the Commission should consider closing the Case No. 07-535-AU-ORD proceeding.</w:t>
      </w:r>
    </w:p>
    <w:p w:rsidR="00F576AF" w:rsidRDefault="007745B2" w:rsidP="00CC44D5">
      <w:r>
        <w:tab/>
      </w:r>
      <w:r w:rsidR="00BC5B06">
        <w:t>Generally, the Large Gas LDCs support the Commission</w:t>
      </w:r>
      <w:r w:rsidR="00AE0975">
        <w:t>’</w:t>
      </w:r>
      <w:r w:rsidR="00BC5B06">
        <w:t>s efforts to increase the use of e-filing</w:t>
      </w:r>
      <w:r w:rsidR="00E62489">
        <w:t xml:space="preserve">. </w:t>
      </w:r>
      <w:r w:rsidR="00BC5B06">
        <w:t>However</w:t>
      </w:r>
      <w:r>
        <w:t>, if the Commission is serious about e-filing, it should</w:t>
      </w:r>
      <w:r w:rsidR="00AF2877">
        <w:t xml:space="preserve"> require </w:t>
      </w:r>
      <w:r w:rsidR="003F0EAC">
        <w:t>all parties represented by counsel, including Staff,</w:t>
      </w:r>
      <w:r w:rsidR="00554FA9">
        <w:t xml:space="preserve"> </w:t>
      </w:r>
      <w:r w:rsidR="00E62489">
        <w:t xml:space="preserve">to file electronically. </w:t>
      </w:r>
      <w:r>
        <w:t xml:space="preserve">Under the </w:t>
      </w:r>
      <w:r w:rsidR="00440502">
        <w:t>proposed</w:t>
      </w:r>
      <w:r>
        <w:t xml:space="preserve"> rules, </w:t>
      </w:r>
      <w:r w:rsidR="00F576AF">
        <w:t xml:space="preserve">a party may </w:t>
      </w:r>
      <w:r w:rsidR="00440502">
        <w:t xml:space="preserve">choose to </w:t>
      </w:r>
      <w:r w:rsidR="00F576AF">
        <w:t xml:space="preserve">file documents by </w:t>
      </w:r>
      <w:r w:rsidR="00E62489">
        <w:t xml:space="preserve">paper, facsimile, or e-filing. </w:t>
      </w:r>
      <w:r w:rsidR="00F576AF">
        <w:t>By allowing parties to cho</w:t>
      </w:r>
      <w:r w:rsidR="00440502">
        <w:t>ose the method of filing</w:t>
      </w:r>
      <w:r w:rsidR="00F576AF">
        <w:t>, some parties</w:t>
      </w:r>
      <w:r w:rsidR="003F0EAC">
        <w:t xml:space="preserve"> </w:t>
      </w:r>
      <w:r w:rsidR="00AF2877">
        <w:t xml:space="preserve">will </w:t>
      </w:r>
      <w:r w:rsidR="00F576AF">
        <w:t>file documents late on Friday afternoon</w:t>
      </w:r>
      <w:r w:rsidR="00AF2877">
        <w:t xml:space="preserve"> by paper</w:t>
      </w:r>
      <w:r w:rsidR="00F576AF">
        <w:t xml:space="preserve">, </w:t>
      </w:r>
      <w:r w:rsidR="003F0EAC">
        <w:t>knowing t</w:t>
      </w:r>
      <w:r w:rsidR="00F576AF">
        <w:t xml:space="preserve">he document will not </w:t>
      </w:r>
      <w:r w:rsidR="003F0EAC">
        <w:t>post</w:t>
      </w:r>
      <w:r w:rsidR="00F576AF">
        <w:t xml:space="preserve"> to DIS until Monday morning and the service copy </w:t>
      </w:r>
      <w:r w:rsidR="003144BD">
        <w:t xml:space="preserve">by mail </w:t>
      </w:r>
      <w:r w:rsidR="00F576AF">
        <w:t>will not be received until later Monday afternoon</w:t>
      </w:r>
      <w:r w:rsidR="00E62489">
        <w:t xml:space="preserve">. </w:t>
      </w:r>
      <w:r w:rsidR="00440502">
        <w:t xml:space="preserve">With the Commission proposing to </w:t>
      </w:r>
      <w:r w:rsidR="005C37C6">
        <w:t>eliminate</w:t>
      </w:r>
      <w:r w:rsidR="00F559E1">
        <w:t xml:space="preserve"> the three-day extension for parties served by mail</w:t>
      </w:r>
      <w:r w:rsidR="00754C55">
        <w:t xml:space="preserve">, </w:t>
      </w:r>
      <w:r w:rsidR="00F559E1">
        <w:t>continuing to permit</w:t>
      </w:r>
      <w:r w:rsidR="00754C55">
        <w:t xml:space="preserve"> paper filing</w:t>
      </w:r>
      <w:r w:rsidR="00B8342D">
        <w:t xml:space="preserve"> </w:t>
      </w:r>
      <w:r w:rsidR="005C37C6">
        <w:t xml:space="preserve">unfairly shortens </w:t>
      </w:r>
      <w:r w:rsidR="00B8342D">
        <w:t>r</w:t>
      </w:r>
      <w:r w:rsidR="00B8342D">
        <w:t>e</w:t>
      </w:r>
      <w:r w:rsidR="00B8342D">
        <w:t>sponse times</w:t>
      </w:r>
      <w:r w:rsidR="00754C55">
        <w:t>.</w:t>
      </w:r>
    </w:p>
    <w:p w:rsidR="00F576AF" w:rsidRDefault="00F576AF" w:rsidP="00CC44D5">
      <w:r>
        <w:tab/>
        <w:t xml:space="preserve"> </w:t>
      </w:r>
      <w:r w:rsidR="005C37C6">
        <w:t xml:space="preserve">Requiring </w:t>
      </w:r>
      <w:r w:rsidR="00754C55">
        <w:t xml:space="preserve">parties </w:t>
      </w:r>
      <w:r w:rsidR="005C37C6">
        <w:t xml:space="preserve">represented by counsel </w:t>
      </w:r>
      <w:r>
        <w:t>to file documents elec</w:t>
      </w:r>
      <w:r w:rsidR="00E62489">
        <w:t>tronically</w:t>
      </w:r>
      <w:r w:rsidR="005C37C6">
        <w:t xml:space="preserve"> would not be burdensome</w:t>
      </w:r>
      <w:r w:rsidR="00E62489">
        <w:t xml:space="preserve">. </w:t>
      </w:r>
      <w:r w:rsidR="004F7E2A">
        <w:t>I</w:t>
      </w:r>
      <w:r w:rsidR="00554FA9">
        <w:t>nternet</w:t>
      </w:r>
      <w:r w:rsidR="004F7E2A">
        <w:t xml:space="preserve"> and</w:t>
      </w:r>
      <w:r w:rsidR="00554FA9">
        <w:t xml:space="preserve"> e-mail</w:t>
      </w:r>
      <w:r w:rsidR="004F7E2A">
        <w:t xml:space="preserve"> are widely available</w:t>
      </w:r>
      <w:r w:rsidR="001259F5">
        <w:t>.</w:t>
      </w:r>
      <w:r w:rsidR="00E62489">
        <w:t xml:space="preserve"> </w:t>
      </w:r>
      <w:r w:rsidR="00AF2877">
        <w:t>E-filing also</w:t>
      </w:r>
      <w:r>
        <w:t xml:space="preserve"> streamlines the flow of plea</w:t>
      </w:r>
      <w:r>
        <w:t>d</w:t>
      </w:r>
      <w:r>
        <w:t xml:space="preserve">ings, motions, and comments between parties and </w:t>
      </w:r>
      <w:r w:rsidR="004F7E2A">
        <w:t>allows parties to send and receive information while absent from the office</w:t>
      </w:r>
      <w:r w:rsidR="00E62489">
        <w:t xml:space="preserve">. </w:t>
      </w:r>
      <w:r w:rsidR="00554FA9">
        <w:t xml:space="preserve">The </w:t>
      </w:r>
      <w:r w:rsidR="00AE0975">
        <w:t>Large Gas LDCs’</w:t>
      </w:r>
      <w:r w:rsidR="00AF2877">
        <w:t xml:space="preserve"> proposed </w:t>
      </w:r>
      <w:r w:rsidR="00554FA9">
        <w:t xml:space="preserve">rule </w:t>
      </w:r>
      <w:r w:rsidR="00AF2877">
        <w:t xml:space="preserve">change </w:t>
      </w:r>
      <w:r w:rsidR="00754C55">
        <w:t>also recognizes that certain consumer</w:t>
      </w:r>
      <w:r w:rsidR="00554FA9">
        <w:t xml:space="preserve"> complainants</w:t>
      </w:r>
      <w:r w:rsidR="00754C55">
        <w:t xml:space="preserve">, appearing in </w:t>
      </w:r>
      <w:proofErr w:type="spellStart"/>
      <w:r w:rsidR="00754C55">
        <w:t>propria</w:t>
      </w:r>
      <w:proofErr w:type="spellEnd"/>
      <w:r w:rsidR="00754C55">
        <w:t xml:space="preserve"> persona,</w:t>
      </w:r>
      <w:r w:rsidR="00554FA9">
        <w:t xml:space="preserve"> may not have the technology to file electronically</w:t>
      </w:r>
      <w:r w:rsidR="00754C55">
        <w:t xml:space="preserve"> and would continue to be permitted to file by paper, facsimile or electronically</w:t>
      </w:r>
      <w:r w:rsidR="00E62489">
        <w:t xml:space="preserve">. </w:t>
      </w:r>
      <w:r>
        <w:t xml:space="preserve">Therefore, the Large Gas LDCs propose the following change to </w:t>
      </w:r>
      <w:r w:rsidR="0072619D">
        <w:t xml:space="preserve">Ohio Adm. Code </w:t>
      </w:r>
      <w:r w:rsidR="00FB2137">
        <w:t>4901-1-02(D)</w:t>
      </w:r>
      <w:r w:rsidR="008E7570">
        <w:t>:</w:t>
      </w:r>
    </w:p>
    <w:p w:rsidR="00FB2137" w:rsidRDefault="00AF2877" w:rsidP="002313A9">
      <w:pPr>
        <w:spacing w:line="240" w:lineRule="auto"/>
        <w:ind w:left="720" w:right="720"/>
        <w:jc w:val="both"/>
      </w:pPr>
      <w:r>
        <w:rPr>
          <w:u w:val="single"/>
        </w:rPr>
        <w:t xml:space="preserve">(D)  </w:t>
      </w:r>
      <w:r w:rsidR="00FB2137" w:rsidRPr="008E7570">
        <w:rPr>
          <w:u w:val="single"/>
        </w:rPr>
        <w:t>A person may e-file documents with the commission</w:t>
      </w:r>
      <w:r w:rsidR="00754C55" w:rsidRPr="00754C55">
        <w:t xml:space="preserve"> </w:t>
      </w:r>
      <w:r w:rsidR="00754C55" w:rsidRPr="008E7570">
        <w:t>PURSUANT TO THIS RULE</w:t>
      </w:r>
      <w:r w:rsidR="00FB2137" w:rsidRPr="008E7570">
        <w:t>.</w:t>
      </w:r>
      <w:r w:rsidR="00FB2137">
        <w:t xml:space="preserve"> </w:t>
      </w:r>
      <w:proofErr w:type="gramStart"/>
      <w:r w:rsidR="00FB2137" w:rsidRPr="00FB2137">
        <w:rPr>
          <w:strike/>
        </w:rPr>
        <w:t>under</w:t>
      </w:r>
      <w:proofErr w:type="gramEnd"/>
      <w:r w:rsidR="00FB2137" w:rsidRPr="00FB2137">
        <w:rPr>
          <w:strike/>
        </w:rPr>
        <w:t xml:space="preserve"> the following conditions</w:t>
      </w:r>
      <w:r w:rsidR="00FB2137" w:rsidRPr="008E7570">
        <w:rPr>
          <w:strike/>
        </w:rPr>
        <w:t>:</w:t>
      </w:r>
      <w:r w:rsidR="00FB2137" w:rsidRPr="008E7570">
        <w:t xml:space="preserve"> ALL </w:t>
      </w:r>
      <w:r w:rsidR="00754C55">
        <w:t xml:space="preserve">PARTIES REPRESENTED BY COUNSEL SHALL </w:t>
      </w:r>
      <w:r w:rsidR="00B8342D">
        <w:t xml:space="preserve">ONLY </w:t>
      </w:r>
      <w:r w:rsidR="00A172B7">
        <w:t>E-</w:t>
      </w:r>
      <w:r w:rsidR="00FB2137" w:rsidRPr="008E7570">
        <w:t>FILE DOCUMENTS, EXCEPT AS PROVIDED PURSUANT TO 4901-1-02(D)(2), UNDER THE FOLLOWING CONDITIONS:</w:t>
      </w:r>
    </w:p>
    <w:p w:rsidR="00CE643E" w:rsidRDefault="00BC5B06" w:rsidP="00CC44D5">
      <w:r>
        <w:lastRenderedPageBreak/>
        <w:tab/>
      </w:r>
      <w:r w:rsidR="00CE643E">
        <w:t xml:space="preserve">Similarly, all </w:t>
      </w:r>
      <w:r w:rsidR="00754C55">
        <w:t>parties represented by counsel</w:t>
      </w:r>
      <w:r w:rsidR="00CE643E">
        <w:t xml:space="preserve"> should be required to subscribe to the case to receive the electronic notifications sent by the Commission</w:t>
      </w:r>
      <w:r w:rsidR="00AE0975">
        <w:t>’</w:t>
      </w:r>
      <w:r w:rsidR="00CE643E">
        <w:t>s docketing syst</w:t>
      </w:r>
      <w:r w:rsidR="00E62489">
        <w:t xml:space="preserve">em once a document is e-filed. </w:t>
      </w:r>
      <w:r w:rsidR="00CE643E">
        <w:t xml:space="preserve">Most </w:t>
      </w:r>
      <w:r w:rsidR="001C5907">
        <w:t>parties</w:t>
      </w:r>
      <w:r w:rsidR="00CE643E">
        <w:t xml:space="preserve"> already </w:t>
      </w:r>
      <w:r w:rsidR="00EE7ADC">
        <w:t>sign up for DIS case notifications for proceedings</w:t>
      </w:r>
      <w:r w:rsidR="001C5907">
        <w:t xml:space="preserve"> in which they </w:t>
      </w:r>
      <w:r w:rsidR="00CE643E">
        <w:t>participate</w:t>
      </w:r>
      <w:r w:rsidR="00E62489">
        <w:t xml:space="preserve">. </w:t>
      </w:r>
      <w:r w:rsidR="00754C55">
        <w:t xml:space="preserve">Mandatory subscription to Commission proceedings </w:t>
      </w:r>
      <w:r w:rsidR="00CE643E">
        <w:t xml:space="preserve">would </w:t>
      </w:r>
      <w:r w:rsidR="00AF2877">
        <w:t xml:space="preserve">also </w:t>
      </w:r>
      <w:r w:rsidR="00CE643E">
        <w:t>alleviate the redu</w:t>
      </w:r>
      <w:r w:rsidR="00CE643E">
        <w:t>n</w:t>
      </w:r>
      <w:r w:rsidR="00CE643E">
        <w:t xml:space="preserve">dancy of serving documents </w:t>
      </w:r>
      <w:r w:rsidR="00754C55">
        <w:t>to parties who already utilize the Commission</w:t>
      </w:r>
      <w:r w:rsidR="00AE0975">
        <w:t>’</w:t>
      </w:r>
      <w:r w:rsidR="00754C55">
        <w:t>s DIS website</w:t>
      </w:r>
      <w:r w:rsidR="00E62489">
        <w:t xml:space="preserve">. </w:t>
      </w:r>
      <w:r w:rsidR="001C5907">
        <w:t xml:space="preserve">Most importantly, by requiring all parties to subscribe to cases, </w:t>
      </w:r>
      <w:r w:rsidR="0016772D">
        <w:t>a filer</w:t>
      </w:r>
      <w:r w:rsidR="001C5907">
        <w:t xml:space="preserve"> will not have the hassle of diff</w:t>
      </w:r>
      <w:r w:rsidR="001C5907">
        <w:t>e</w:t>
      </w:r>
      <w:r w:rsidR="001C5907">
        <w:t>rentiating between the parties who are and are not subscribed to a particular proceeding to pr</w:t>
      </w:r>
      <w:r w:rsidR="001C5907">
        <w:t>o</w:t>
      </w:r>
      <w:r w:rsidR="001C5907">
        <w:t>vide additional service, as is currently required under Staff</w:t>
      </w:r>
      <w:r w:rsidR="00AE0975">
        <w:t>’</w:t>
      </w:r>
      <w:r w:rsidR="00E62489">
        <w:t xml:space="preserve">s proposed rules. </w:t>
      </w:r>
      <w:r w:rsidR="00CE643E">
        <w:t>Therefore, the Large Gas LDCs propose the following change to Ohio Adm. Code 4901-1-02(</w:t>
      </w:r>
      <w:r w:rsidR="00F547BC">
        <w:t>D</w:t>
      </w:r>
      <w:proofErr w:type="gramStart"/>
      <w:r w:rsidR="00F547BC">
        <w:t>)(</w:t>
      </w:r>
      <w:proofErr w:type="gramEnd"/>
      <w:r w:rsidR="00F547BC">
        <w:t>5):</w:t>
      </w:r>
    </w:p>
    <w:p w:rsidR="00F547BC" w:rsidRDefault="00F547BC" w:rsidP="00DB55AD">
      <w:pPr>
        <w:spacing w:line="240" w:lineRule="auto"/>
        <w:ind w:left="720" w:right="720"/>
        <w:jc w:val="both"/>
      </w:pPr>
      <w:r>
        <w:rPr>
          <w:u w:val="single"/>
        </w:rPr>
        <w:t>(5)  If an e-filing is accepted, notice of the filing will be sent via electronic mail (e-mail) to all persons who have electronically subscribed to the case, including the filer.</w:t>
      </w:r>
      <w:r>
        <w:t xml:space="preserve"> </w:t>
      </w:r>
      <w:r w:rsidR="00754C55">
        <w:t xml:space="preserve">IN ORDER TO RECEIVE SERVICE OF FUTURE CASE FILINGS, </w:t>
      </w:r>
      <w:r>
        <w:t xml:space="preserve">ALL </w:t>
      </w:r>
      <w:r w:rsidR="00754C55">
        <w:t>PARTIES REPRESENTED BY COUNSEL SHALL</w:t>
      </w:r>
      <w:r>
        <w:t xml:space="preserve"> </w:t>
      </w:r>
      <w:r w:rsidR="00754C55">
        <w:t xml:space="preserve">ELECTRONICALLY </w:t>
      </w:r>
      <w:r>
        <w:t>SUBSC</w:t>
      </w:r>
      <w:r w:rsidR="00062D95">
        <w:t>R</w:t>
      </w:r>
      <w:r>
        <w:t xml:space="preserve">IBE TO THE CASE UPON </w:t>
      </w:r>
      <w:r w:rsidR="00754C55">
        <w:t>THEIR</w:t>
      </w:r>
      <w:r>
        <w:t xml:space="preserve"> INITIAL APPEARANCE IN THE PROCEEDING. </w:t>
      </w:r>
      <w:proofErr w:type="spellStart"/>
      <w:r w:rsidRPr="00F547BC">
        <w:rPr>
          <w:strike/>
          <w:u w:val="single"/>
        </w:rPr>
        <w:t>This</w:t>
      </w:r>
      <w:r>
        <w:t>THE</w:t>
      </w:r>
      <w:proofErr w:type="spellEnd"/>
      <w:r>
        <w:rPr>
          <w:u w:val="single"/>
        </w:rPr>
        <w:t xml:space="preserve"> e-mail notice will constitute service of the e-filed do</w:t>
      </w:r>
      <w:r>
        <w:rPr>
          <w:u w:val="single"/>
        </w:rPr>
        <w:t>c</w:t>
      </w:r>
      <w:r>
        <w:rPr>
          <w:u w:val="single"/>
        </w:rPr>
        <w:t xml:space="preserve">ument upon </w:t>
      </w:r>
      <w:r w:rsidRPr="00F547BC">
        <w:rPr>
          <w:strike/>
          <w:u w:val="single"/>
        </w:rPr>
        <w:t>those</w:t>
      </w:r>
      <w:r>
        <w:rPr>
          <w:u w:val="single"/>
        </w:rPr>
        <w:t xml:space="preserve"> persons electronically subscribed to the case. Upon receiving the e-mail notice that the e-filed document has been accepted by the commission</w:t>
      </w:r>
      <w:r w:rsidR="00AE0975">
        <w:rPr>
          <w:u w:val="single"/>
        </w:rPr>
        <w:t>’</w:t>
      </w:r>
      <w:r>
        <w:rPr>
          <w:u w:val="single"/>
        </w:rPr>
        <w:t xml:space="preserve">s docketing </w:t>
      </w:r>
      <w:proofErr w:type="gramStart"/>
      <w:r>
        <w:rPr>
          <w:u w:val="single"/>
        </w:rPr>
        <w:t>division,</w:t>
      </w:r>
      <w:proofErr w:type="gramEnd"/>
      <w:r>
        <w:rPr>
          <w:u w:val="single"/>
        </w:rPr>
        <w:t xml:space="preserve"> the filer shall serve copies of the document</w:t>
      </w:r>
      <w:r w:rsidR="00754C55">
        <w:rPr>
          <w:u w:val="single"/>
        </w:rPr>
        <w:t xml:space="preserve"> </w:t>
      </w:r>
      <w:r>
        <w:rPr>
          <w:u w:val="single"/>
        </w:rPr>
        <w:t>in accordance with rule 4901-1-05 of this chapter upon parties to the case who are not electrically subscribed to the case.</w:t>
      </w:r>
    </w:p>
    <w:p w:rsidR="00F547BC" w:rsidRPr="00F547BC" w:rsidRDefault="00F547BC" w:rsidP="00F547BC">
      <w:pPr>
        <w:spacing w:line="240" w:lineRule="auto"/>
        <w:ind w:left="720" w:right="720"/>
      </w:pPr>
    </w:p>
    <w:p w:rsidR="0072619D" w:rsidRDefault="00F547BC" w:rsidP="00CC44D5">
      <w:r>
        <w:tab/>
      </w:r>
      <w:r w:rsidR="00BC5B06">
        <w:t xml:space="preserve">The Large Gas LDCs are also concerned </w:t>
      </w:r>
      <w:r w:rsidR="00D5706B">
        <w:t>that under the current proposed rules,</w:t>
      </w:r>
      <w:r w:rsidR="00655F93">
        <w:t xml:space="preserve"> e-filed document</w:t>
      </w:r>
      <w:r w:rsidR="00D5706B">
        <w:t>s will</w:t>
      </w:r>
      <w:r w:rsidR="00655F93">
        <w:t xml:space="preserve"> </w:t>
      </w:r>
      <w:r w:rsidR="00D5706B">
        <w:t xml:space="preserve">not </w:t>
      </w:r>
      <w:r w:rsidR="00655F93">
        <w:t xml:space="preserve">be accepted the same day </w:t>
      </w:r>
      <w:r w:rsidR="00D5706B">
        <w:t>they are</w:t>
      </w:r>
      <w:r w:rsidR="00E62489">
        <w:t xml:space="preserve"> </w:t>
      </w:r>
      <w:r w:rsidR="00D40B7C">
        <w:t>electronically submitted to</w:t>
      </w:r>
      <w:r w:rsidR="00E62489">
        <w:t xml:space="preserve"> the Commi</w:t>
      </w:r>
      <w:r w:rsidR="00E62489">
        <w:t>s</w:t>
      </w:r>
      <w:r w:rsidR="00E62489">
        <w:t xml:space="preserve">sion. </w:t>
      </w:r>
      <w:r w:rsidR="00655F93">
        <w:t xml:space="preserve">According to proposed </w:t>
      </w:r>
      <w:r w:rsidR="0072619D">
        <w:t xml:space="preserve">Ohio Adm. Code </w:t>
      </w:r>
      <w:r w:rsidR="00655F93">
        <w:t>4901-1-</w:t>
      </w:r>
      <w:r w:rsidR="00AE0975">
        <w:t>02(D</w:t>
      </w:r>
      <w:proofErr w:type="gramStart"/>
      <w:r w:rsidR="00AE0975">
        <w:t>)(</w:t>
      </w:r>
      <w:proofErr w:type="gramEnd"/>
      <w:r w:rsidR="00AE0975">
        <w:t>4), “</w:t>
      </w:r>
      <w:r w:rsidR="0072619D">
        <w:t>[A]</w:t>
      </w:r>
      <w:proofErr w:type="spellStart"/>
      <w:r w:rsidR="0072619D">
        <w:t>ny</w:t>
      </w:r>
      <w:proofErr w:type="spellEnd"/>
      <w:r w:rsidR="0072619D">
        <w:t xml:space="preserve"> e-filed document r</w:t>
      </w:r>
      <w:r w:rsidR="0072619D">
        <w:t>e</w:t>
      </w:r>
      <w:r w:rsidR="0072619D">
        <w:t>ceived after five-thirty p.m. shall be considered filed at seven-thi</w:t>
      </w:r>
      <w:r w:rsidR="00AE0975">
        <w:t>rty a.m. the next business day.”</w:t>
      </w:r>
      <w:r w:rsidR="00E62489">
        <w:t xml:space="preserve"> </w:t>
      </w:r>
      <w:r w:rsidR="0072619D">
        <w:t>However, in proposed Ohio Adm. Code 4901-1-02(D)</w:t>
      </w:r>
      <w:r w:rsidR="00AE0975">
        <w:t>(6), the Commission notes that “</w:t>
      </w:r>
      <w:r w:rsidR="0072619D">
        <w:t xml:space="preserve">[t]o allow time for same-day review and </w:t>
      </w:r>
      <w:r w:rsidR="0072619D" w:rsidRPr="008F5556">
        <w:rPr>
          <w:i/>
        </w:rPr>
        <w:t>acceptance</w:t>
      </w:r>
      <w:r w:rsidR="0072619D">
        <w:t xml:space="preserve"> of e-filings, persons making e-filings are encouraged to make their fil</w:t>
      </w:r>
      <w:r w:rsidR="00AE0975">
        <w:t>ings by no later than four p.m.”</w:t>
      </w:r>
      <w:r w:rsidR="0072619D">
        <w:t xml:space="preserve"> </w:t>
      </w:r>
      <w:r w:rsidR="008F5556">
        <w:t>Proposed Ohio Adm. Code 4901-1-02(D</w:t>
      </w:r>
      <w:proofErr w:type="gramStart"/>
      <w:r w:rsidR="008F5556">
        <w:t>)(</w:t>
      </w:r>
      <w:proofErr w:type="gramEnd"/>
      <w:r w:rsidR="008F5556">
        <w:t>6) (emphasis added).</w:t>
      </w:r>
      <w:r w:rsidR="0072619D">
        <w:t xml:space="preserve"> Parties will </w:t>
      </w:r>
      <w:r w:rsidR="0072619D" w:rsidRPr="0072619D">
        <w:rPr>
          <w:i/>
        </w:rPr>
        <w:t>not</w:t>
      </w:r>
      <w:r w:rsidR="0072619D">
        <w:t xml:space="preserve"> be encouraged to e-file if the Com</w:t>
      </w:r>
      <w:r w:rsidR="00483FF6">
        <w:t xml:space="preserve">mission does not guarantee </w:t>
      </w:r>
      <w:r w:rsidR="00483FF6">
        <w:lastRenderedPageBreak/>
        <w:t>same-</w:t>
      </w:r>
      <w:r w:rsidR="0072619D">
        <w:t xml:space="preserve">day acceptance </w:t>
      </w:r>
      <w:r w:rsidR="00D5706B">
        <w:t xml:space="preserve">of </w:t>
      </w:r>
      <w:r w:rsidR="0072619D">
        <w:t>t</w:t>
      </w:r>
      <w:r w:rsidR="00E62489">
        <w:t xml:space="preserve">heir properly filed documents. </w:t>
      </w:r>
      <w:r w:rsidR="00483FF6">
        <w:t>It is unreasonable to deny same-</w:t>
      </w:r>
      <w:r w:rsidR="0072619D">
        <w:t>day a</w:t>
      </w:r>
      <w:r w:rsidR="0072619D">
        <w:t>c</w:t>
      </w:r>
      <w:r w:rsidR="0072619D">
        <w:t xml:space="preserve">ceptance to a party who </w:t>
      </w:r>
      <w:r w:rsidR="00D5706B">
        <w:t xml:space="preserve">e-files </w:t>
      </w:r>
      <w:r w:rsidR="00483FF6">
        <w:t xml:space="preserve">an acceptable document </w:t>
      </w:r>
      <w:r w:rsidR="0072619D">
        <w:t>at 4:15 p.m. if that same person could walk into the Commission</w:t>
      </w:r>
      <w:r w:rsidR="00AE0975">
        <w:t>’</w:t>
      </w:r>
      <w:r w:rsidR="0072619D">
        <w:t>s office with the paper filing at 5:15 p.m</w:t>
      </w:r>
      <w:r w:rsidR="005621B8">
        <w:t>.</w:t>
      </w:r>
      <w:r w:rsidR="0072619D">
        <w:t>, and avoid electronic service to the other parties.</w:t>
      </w:r>
    </w:p>
    <w:p w:rsidR="00603982" w:rsidRDefault="0072619D" w:rsidP="00CC44D5">
      <w:r>
        <w:tab/>
        <w:t xml:space="preserve">To alleviate the concern with the </w:t>
      </w:r>
      <w:r w:rsidR="002A5B94">
        <w:t xml:space="preserve">proposed </w:t>
      </w:r>
      <w:r>
        <w:t xml:space="preserve">rule, the Large Gas LDCs propose </w:t>
      </w:r>
      <w:r w:rsidR="00D5706B">
        <w:t xml:space="preserve">that </w:t>
      </w:r>
      <w:r w:rsidR="00483FF6">
        <w:t xml:space="preserve">the Commission </w:t>
      </w:r>
      <w:r w:rsidR="004F7E2A">
        <w:t>ensur</w:t>
      </w:r>
      <w:r w:rsidR="00483FF6">
        <w:t>e same-</w:t>
      </w:r>
      <w:r>
        <w:t>day review and acceptance for all e-filings submitted on or before 5:30 pm.</w:t>
      </w:r>
      <w:r w:rsidR="008E7570">
        <w:t xml:space="preserve"> </w:t>
      </w:r>
      <w:r w:rsidR="0001416C">
        <w:t>The Commission</w:t>
      </w:r>
      <w:r w:rsidR="002A5B94">
        <w:t xml:space="preserve"> would also need to amend its</w:t>
      </w:r>
      <w:r w:rsidR="0001416C">
        <w:t xml:space="preserve"> Docketing Information System Electronic Filing Technical Requirements &amp; Manual</w:t>
      </w:r>
      <w:r w:rsidR="002A5B94">
        <w:t>. Currently, the Manual</w:t>
      </w:r>
      <w:r w:rsidR="0001416C">
        <w:t xml:space="preserve"> </w:t>
      </w:r>
      <w:r w:rsidR="007C68F1">
        <w:t xml:space="preserve">does not </w:t>
      </w:r>
      <w:r w:rsidR="004F7E2A">
        <w:t>ensure</w:t>
      </w:r>
      <w:r w:rsidR="007C68F1">
        <w:t xml:space="preserve"> same-day r</w:t>
      </w:r>
      <w:r w:rsidR="007C68F1">
        <w:t>e</w:t>
      </w:r>
      <w:r w:rsidR="007C68F1">
        <w:t xml:space="preserve">view and acceptance for filings. </w:t>
      </w:r>
      <w:r w:rsidR="002A5B94">
        <w:t>It</w:t>
      </w:r>
      <w:r w:rsidR="007C68F1">
        <w:t xml:space="preserve"> </w:t>
      </w:r>
      <w:r w:rsidR="0001416C">
        <w:t>states that “[a]</w:t>
      </w:r>
      <w:proofErr w:type="spellStart"/>
      <w:r w:rsidR="0001416C">
        <w:t>cceptance</w:t>
      </w:r>
      <w:proofErr w:type="spellEnd"/>
      <w:r w:rsidR="0001416C">
        <w:t xml:space="preserve"> [of an e-filed document] will be deemed to occur on the confirmation date if the filing time occurred during </w:t>
      </w:r>
      <w:proofErr w:type="spellStart"/>
      <w:r w:rsidR="0001416C">
        <w:t>Docketing’s</w:t>
      </w:r>
      <w:proofErr w:type="spellEnd"/>
      <w:r w:rsidR="0001416C">
        <w:t xml:space="preserve"> business hours, or on the next business day if the confirmation occurred after business hours.” </w:t>
      </w:r>
      <w:proofErr w:type="gramStart"/>
      <w:r w:rsidR="0001416C">
        <w:t>Docketing Information System Electronic Filing Technical Requirements &amp; Manual, Section 6.16 (Rev</w:t>
      </w:r>
      <w:r w:rsidR="00512C4E">
        <w:t>ised November 16, 2010) at 26.</w:t>
      </w:r>
      <w:proofErr w:type="gramEnd"/>
      <w:r w:rsidR="00512C4E">
        <w:t xml:space="preserve"> </w:t>
      </w:r>
      <w:r w:rsidR="008103B5">
        <w:t xml:space="preserve">The Commission should not set the filing date by a document’s </w:t>
      </w:r>
      <w:r w:rsidR="00D40B7C">
        <w:t>co</w:t>
      </w:r>
      <w:r w:rsidR="00D40B7C">
        <w:t>n</w:t>
      </w:r>
      <w:r w:rsidR="00D40B7C">
        <w:t>firma</w:t>
      </w:r>
      <w:r w:rsidR="007C68F1">
        <w:t>tion time</w:t>
      </w:r>
      <w:r w:rsidR="00D40B7C">
        <w:t xml:space="preserve">, assigned </w:t>
      </w:r>
      <w:r w:rsidR="00D40B7C" w:rsidRPr="007C68F1">
        <w:rPr>
          <w:i/>
        </w:rPr>
        <w:t>after</w:t>
      </w:r>
      <w:r w:rsidR="00D40B7C">
        <w:t xml:space="preserve"> </w:t>
      </w:r>
      <w:r w:rsidR="008103B5">
        <w:t>the Docketing Division</w:t>
      </w:r>
      <w:r w:rsidR="00D40B7C">
        <w:t xml:space="preserve"> has reviewed and accepted the filing</w:t>
      </w:r>
      <w:r w:rsidR="008103B5">
        <w:t xml:space="preserve">. </w:t>
      </w:r>
      <w:r w:rsidR="00D40B7C">
        <w:t xml:space="preserve">For e-filing to be a success, the Commission needs to </w:t>
      </w:r>
      <w:r w:rsidR="004F7E2A">
        <w:t>ensure</w:t>
      </w:r>
      <w:r w:rsidR="00D40B7C">
        <w:t xml:space="preserve"> same-day acceptance of </w:t>
      </w:r>
      <w:r w:rsidR="004F7E2A">
        <w:t xml:space="preserve">e-filed </w:t>
      </w:r>
      <w:r w:rsidR="00D40B7C">
        <w:t>doc</w:t>
      </w:r>
      <w:r w:rsidR="00D40B7C">
        <w:t>u</w:t>
      </w:r>
      <w:r w:rsidR="00D40B7C">
        <w:t xml:space="preserve">ments </w:t>
      </w:r>
      <w:r w:rsidR="007C68F1">
        <w:t>submitt</w:t>
      </w:r>
      <w:r w:rsidR="00D40B7C">
        <w:t>ed within the Docketing Division hours</w:t>
      </w:r>
      <w:r w:rsidR="00512C4E">
        <w:t xml:space="preserve">. </w:t>
      </w:r>
      <w:r w:rsidR="008E7570">
        <w:t>Therefore, the Large Gas LDCs propose the following change to Ohio Adm. Code 4901-1-02(D</w:t>
      </w:r>
      <w:proofErr w:type="gramStart"/>
      <w:r w:rsidR="008E7570">
        <w:t>)(</w:t>
      </w:r>
      <w:proofErr w:type="gramEnd"/>
      <w:r w:rsidR="008E7570">
        <w:t>6):</w:t>
      </w:r>
      <w:r>
        <w:t xml:space="preserve">  </w:t>
      </w:r>
    </w:p>
    <w:p w:rsidR="008E7570" w:rsidRDefault="008E7570" w:rsidP="00DB55AD">
      <w:pPr>
        <w:spacing w:line="240" w:lineRule="auto"/>
        <w:ind w:left="720" w:right="720"/>
        <w:jc w:val="both"/>
      </w:pPr>
      <w:r>
        <w:t xml:space="preserve">(6)  </w:t>
      </w:r>
      <w:r w:rsidRPr="008E7570">
        <w:rPr>
          <w:u w:val="single"/>
        </w:rPr>
        <w:t>The commission</w:t>
      </w:r>
      <w:r w:rsidR="00AE0975">
        <w:rPr>
          <w:u w:val="single"/>
        </w:rPr>
        <w:t>’</w:t>
      </w:r>
      <w:r w:rsidRPr="008E7570">
        <w:rPr>
          <w:u w:val="single"/>
        </w:rPr>
        <w:t>s docketing division closes at five-thirty p.m.</w:t>
      </w:r>
      <w:r>
        <w:t xml:space="preserve"> </w:t>
      </w:r>
      <w:r w:rsidRPr="008E7570">
        <w:rPr>
          <w:strike/>
        </w:rPr>
        <w:t>To allow time for same-day review and acceptance of e-filings, persons making e-filings are e</w:t>
      </w:r>
      <w:r w:rsidRPr="008E7570">
        <w:rPr>
          <w:strike/>
        </w:rPr>
        <w:t>n</w:t>
      </w:r>
      <w:r w:rsidRPr="008E7570">
        <w:rPr>
          <w:strike/>
        </w:rPr>
        <w:t>couraged to make their filings by no later than four p.m.</w:t>
      </w:r>
      <w:r>
        <w:t xml:space="preserve"> ALL DOCUMENTS E-FILED BEFORE OR AT FIVE-THIRTY, WHICH MEET THE COMMI</w:t>
      </w:r>
      <w:r>
        <w:t>S</w:t>
      </w:r>
      <w:r>
        <w:t>SION</w:t>
      </w:r>
      <w:r w:rsidR="00AE0975">
        <w:t>’</w:t>
      </w:r>
      <w:r>
        <w:t>S ELECTRONIC FILING TECHNICAL REQUIREMENTS</w:t>
      </w:r>
      <w:r w:rsidR="0001416C" w:rsidRPr="0001416C">
        <w:t xml:space="preserve"> </w:t>
      </w:r>
      <w:r w:rsidR="0001416C">
        <w:t>AND M</w:t>
      </w:r>
      <w:r w:rsidR="0001416C">
        <w:t>A</w:t>
      </w:r>
      <w:r w:rsidR="0001416C">
        <w:t>NUAL</w:t>
      </w:r>
      <w:r>
        <w:t xml:space="preserve">, WILL BE CONSIDERED </w:t>
      </w:r>
      <w:r w:rsidR="00554FA9">
        <w:t xml:space="preserve">FILED </w:t>
      </w:r>
      <w:r w:rsidR="00483FF6">
        <w:t xml:space="preserve">AND </w:t>
      </w:r>
      <w:r w:rsidR="00620E05">
        <w:t>POSTED TO THE COMMI</w:t>
      </w:r>
      <w:r w:rsidR="00620E05">
        <w:t>S</w:t>
      </w:r>
      <w:r w:rsidR="00620E05">
        <w:t>SION</w:t>
      </w:r>
      <w:r w:rsidR="00AE0975">
        <w:t>’</w:t>
      </w:r>
      <w:r w:rsidR="00620E05">
        <w:t>S WEBSITE</w:t>
      </w:r>
      <w:r w:rsidR="002F0281" w:rsidRPr="002F0281">
        <w:t xml:space="preserve"> </w:t>
      </w:r>
      <w:r w:rsidR="002F0281">
        <w:t>THAT DAY</w:t>
      </w:r>
      <w:r w:rsidR="00620E05">
        <w:t>.</w:t>
      </w:r>
    </w:p>
    <w:p w:rsidR="00483FF6" w:rsidRDefault="00483FF6" w:rsidP="00DB55AD">
      <w:pPr>
        <w:spacing w:line="240" w:lineRule="auto"/>
        <w:ind w:left="720" w:right="720"/>
        <w:jc w:val="both"/>
      </w:pPr>
    </w:p>
    <w:p w:rsidR="002313A9" w:rsidRDefault="0001490F" w:rsidP="00CC44D5">
      <w:pPr>
        <w:rPr>
          <w:b/>
        </w:rPr>
      </w:pPr>
      <w:r>
        <w:rPr>
          <w:b/>
        </w:rPr>
        <w:tab/>
      </w:r>
      <w:r>
        <w:rPr>
          <w:b/>
        </w:rPr>
        <w:tab/>
      </w:r>
    </w:p>
    <w:p w:rsidR="002313A9" w:rsidRDefault="002313A9">
      <w:pPr>
        <w:rPr>
          <w:b/>
        </w:rPr>
      </w:pPr>
      <w:r>
        <w:rPr>
          <w:b/>
        </w:rPr>
        <w:br w:type="page"/>
      </w:r>
    </w:p>
    <w:p w:rsidR="00620E05" w:rsidRDefault="002313A9" w:rsidP="00CC44D5">
      <w:pPr>
        <w:rPr>
          <w:b/>
          <w:u w:val="single"/>
        </w:rPr>
      </w:pPr>
      <w:r>
        <w:rPr>
          <w:b/>
        </w:rPr>
        <w:lastRenderedPageBreak/>
        <w:tab/>
      </w:r>
      <w:r>
        <w:rPr>
          <w:b/>
        </w:rPr>
        <w:tab/>
      </w:r>
      <w:r w:rsidR="00620E05" w:rsidRPr="00CE643E">
        <w:rPr>
          <w:b/>
          <w:u w:val="single"/>
        </w:rPr>
        <w:t>Rule 4901-1-03</w:t>
      </w:r>
    </w:p>
    <w:p w:rsidR="005A72D8" w:rsidRPr="005A72D8" w:rsidRDefault="005A72D8" w:rsidP="00CC44D5">
      <w:r>
        <w:rPr>
          <w:b/>
        </w:rPr>
        <w:tab/>
      </w:r>
      <w:r>
        <w:rPr>
          <w:b/>
        </w:rPr>
        <w:tab/>
      </w:r>
      <w:r>
        <w:rPr>
          <w:b/>
        </w:rPr>
        <w:tab/>
      </w:r>
      <w:r>
        <w:rPr>
          <w:b/>
          <w:i/>
          <w:u w:val="single"/>
        </w:rPr>
        <w:t>4901-1-03(A)</w:t>
      </w:r>
    </w:p>
    <w:p w:rsidR="00620E05" w:rsidRDefault="00620E05" w:rsidP="00CC44D5">
      <w:r>
        <w:tab/>
        <w:t>Staff proposes to amend this paragraph to require attorneys filing documents to include the</w:t>
      </w:r>
      <w:r w:rsidR="00217425">
        <w:t>ir</w:t>
      </w:r>
      <w:r>
        <w:t xml:space="preserve"> attorney registration number and a parenthetical notation to indicate whether the attorney or party is willing to accept f</w:t>
      </w:r>
      <w:r w:rsidR="00E62489">
        <w:t xml:space="preserve">ilings by facsimile or e-mail. </w:t>
      </w:r>
      <w:r>
        <w:t>The Large Gas LDCs support the Co</w:t>
      </w:r>
      <w:r>
        <w:t>m</w:t>
      </w:r>
      <w:r>
        <w:t xml:space="preserve">mission aligning </w:t>
      </w:r>
      <w:r w:rsidR="00D5706B">
        <w:t xml:space="preserve">its </w:t>
      </w:r>
      <w:r>
        <w:t>signature block requirements with Ohio courts and encouraging parties to serve documents more efficiently.</w:t>
      </w:r>
      <w:r w:rsidR="00E62489">
        <w:t xml:space="preserve"> </w:t>
      </w:r>
      <w:r w:rsidR="00CE643E">
        <w:t xml:space="preserve">However, the Large Gas LDCs do not believe </w:t>
      </w:r>
      <w:r w:rsidR="00B34321">
        <w:t>Staff</w:t>
      </w:r>
      <w:r w:rsidR="00AE0975">
        <w:t>’</w:t>
      </w:r>
      <w:r w:rsidR="00CE643E">
        <w:t>s</w:t>
      </w:r>
      <w:r w:rsidR="00E62489">
        <w:t xml:space="preserve"> pr</w:t>
      </w:r>
      <w:r w:rsidR="00E62489">
        <w:t>o</w:t>
      </w:r>
      <w:r w:rsidR="00E62489">
        <w:t xml:space="preserve">posed rules go far enough. </w:t>
      </w:r>
      <w:r w:rsidR="00CE643E">
        <w:t xml:space="preserve">Similar to the proposed change to Ohio Adm. Code 4901-1-02(D), the Large Gas LDCs propose that the Commission require all </w:t>
      </w:r>
      <w:r w:rsidR="00F559E1">
        <w:t>parties represented by counsel</w:t>
      </w:r>
      <w:r w:rsidR="00B8342D">
        <w:t xml:space="preserve"> to be served</w:t>
      </w:r>
      <w:r w:rsidR="00217425">
        <w:t xml:space="preserve"> by e-mail via the Commission</w:t>
      </w:r>
      <w:r w:rsidR="00AE0975">
        <w:t>’</w:t>
      </w:r>
      <w:r w:rsidR="00217425">
        <w:t xml:space="preserve">s DIS notification </w:t>
      </w:r>
      <w:r w:rsidR="00B8342D">
        <w:t>system</w:t>
      </w:r>
      <w:r w:rsidR="00CE643E">
        <w:t>.</w:t>
      </w:r>
      <w:r w:rsidR="00E62489">
        <w:t xml:space="preserve"> </w:t>
      </w:r>
      <w:r w:rsidR="0001490F">
        <w:t>E-mail is the method of co</w:t>
      </w:r>
      <w:r w:rsidR="0001490F">
        <w:t>m</w:t>
      </w:r>
      <w:r w:rsidR="0001490F">
        <w:t xml:space="preserve">munication most often used by these individuals to communicate with clients, business </w:t>
      </w:r>
      <w:r w:rsidR="00E62489">
        <w:t>perso</w:t>
      </w:r>
      <w:r w:rsidR="00E62489">
        <w:t>n</w:t>
      </w:r>
      <w:r w:rsidR="00E62489">
        <w:t xml:space="preserve">nel, and the Commission. </w:t>
      </w:r>
      <w:r w:rsidR="004F7E2A">
        <w:t>W</w:t>
      </w:r>
      <w:r w:rsidR="00607B4E">
        <w:t>ith the</w:t>
      </w:r>
      <w:r w:rsidR="004F7E2A">
        <w:t xml:space="preserve"> elimination of</w:t>
      </w:r>
      <w:r w:rsidR="00607B4E">
        <w:t xml:space="preserve"> the three-day extension for service by mail and one-day extension for service by e-mail after 5:30</w:t>
      </w:r>
      <w:r w:rsidR="00B8342D">
        <w:t> p.m.</w:t>
      </w:r>
      <w:r w:rsidR="00607B4E">
        <w:t xml:space="preserve"> in Ohio Adm. Code 4901-1-07, </w:t>
      </w:r>
      <w:r w:rsidR="00802392">
        <w:t xml:space="preserve">e-mail is the </w:t>
      </w:r>
      <w:r w:rsidR="00607B4E">
        <w:t>most expedi</w:t>
      </w:r>
      <w:r w:rsidR="00E345B1">
        <w:t xml:space="preserve">tious </w:t>
      </w:r>
      <w:r w:rsidR="00802392">
        <w:t xml:space="preserve">and </w:t>
      </w:r>
      <w:r w:rsidR="0096350E">
        <w:t xml:space="preserve">reliable </w:t>
      </w:r>
      <w:r w:rsidR="00802392">
        <w:t>method of service</w:t>
      </w:r>
      <w:r w:rsidR="00E345B1">
        <w:t xml:space="preserve">. </w:t>
      </w:r>
      <w:r w:rsidR="0001490F">
        <w:t>Therefore, the Large Gas LDCs propose the following change to Ohio Adm. Code 4901-1-03(A):</w:t>
      </w:r>
    </w:p>
    <w:p w:rsidR="00607B4E" w:rsidRDefault="0001490F" w:rsidP="00483FF6">
      <w:pPr>
        <w:spacing w:line="240" w:lineRule="auto"/>
        <w:ind w:left="720" w:right="720"/>
        <w:jc w:val="both"/>
      </w:pPr>
      <w:r>
        <w:t xml:space="preserve">(A)  </w:t>
      </w:r>
      <w:r w:rsidR="00607B4E">
        <w:t xml:space="preserve">… </w:t>
      </w:r>
      <w:r w:rsidR="00F559E1">
        <w:t xml:space="preserve">The party making a filing should include a </w:t>
      </w:r>
      <w:r w:rsidR="00F559E1" w:rsidRPr="00F559E1">
        <w:rPr>
          <w:u w:val="single"/>
        </w:rPr>
        <w:t>fax</w:t>
      </w:r>
      <w:r w:rsidR="00F559E1">
        <w:t xml:space="preserve"> number and/or e-mail a</w:t>
      </w:r>
      <w:r w:rsidR="00F559E1">
        <w:t>d</w:t>
      </w:r>
      <w:r w:rsidR="00F559E1">
        <w:t xml:space="preserve">dress </w:t>
      </w:r>
      <w:r w:rsidR="00F559E1" w:rsidRPr="00F559E1">
        <w:rPr>
          <w:strike/>
        </w:rPr>
        <w:t xml:space="preserve">if the party is willing to accept service of pleadings by </w:t>
      </w:r>
      <w:r w:rsidR="00F559E1" w:rsidRPr="00F559E1">
        <w:rPr>
          <w:strike/>
          <w:u w:val="single"/>
        </w:rPr>
        <w:t>fax</w:t>
      </w:r>
      <w:r w:rsidR="00F559E1" w:rsidRPr="00F559E1">
        <w:rPr>
          <w:strike/>
        </w:rPr>
        <w:t xml:space="preserve"> or e-mail</w:t>
      </w:r>
      <w:r w:rsidR="00F559E1">
        <w:t xml:space="preserve">.  </w:t>
      </w:r>
      <w:r w:rsidR="00607B4E" w:rsidRPr="00F559E1">
        <w:rPr>
          <w:strike/>
          <w:u w:val="single"/>
        </w:rPr>
        <w:t>An a</w:t>
      </w:r>
      <w:r w:rsidR="00607B4E" w:rsidRPr="00F559E1">
        <w:rPr>
          <w:strike/>
          <w:u w:val="single"/>
        </w:rPr>
        <w:t>t</w:t>
      </w:r>
      <w:r w:rsidR="00607B4E" w:rsidRPr="00F559E1">
        <w:rPr>
          <w:strike/>
          <w:u w:val="single"/>
        </w:rPr>
        <w:t>torney or party who is willing to accept service of filed documents by fax shall i</w:t>
      </w:r>
      <w:r w:rsidR="00607B4E" w:rsidRPr="00F559E1">
        <w:rPr>
          <w:strike/>
          <w:u w:val="single"/>
        </w:rPr>
        <w:t>n</w:t>
      </w:r>
      <w:r w:rsidR="00607B4E" w:rsidRPr="00F559E1">
        <w:rPr>
          <w:strike/>
          <w:u w:val="single"/>
        </w:rPr>
        <w:t>clude the following phrase next to or below its fax number: (willing to accept se</w:t>
      </w:r>
      <w:r w:rsidR="00607B4E" w:rsidRPr="00F559E1">
        <w:rPr>
          <w:strike/>
          <w:u w:val="single"/>
        </w:rPr>
        <w:t>r</w:t>
      </w:r>
      <w:r w:rsidR="00607B4E" w:rsidRPr="00F559E1">
        <w:rPr>
          <w:strike/>
          <w:u w:val="single"/>
        </w:rPr>
        <w:t>vice by fax).  An attorney or party who is willing to accept service of filed doc</w:t>
      </w:r>
      <w:r w:rsidR="00607B4E" w:rsidRPr="00F559E1">
        <w:rPr>
          <w:strike/>
          <w:u w:val="single"/>
        </w:rPr>
        <w:t>u</w:t>
      </w:r>
      <w:r w:rsidR="00607B4E" w:rsidRPr="00F559E1">
        <w:rPr>
          <w:strike/>
          <w:u w:val="single"/>
        </w:rPr>
        <w:t>ments by e-mail shall include the following phrase next to or below its e-mail a</w:t>
      </w:r>
      <w:r w:rsidR="00607B4E" w:rsidRPr="00F559E1">
        <w:rPr>
          <w:strike/>
          <w:u w:val="single"/>
        </w:rPr>
        <w:t>d</w:t>
      </w:r>
      <w:r w:rsidR="00607B4E" w:rsidRPr="00F559E1">
        <w:rPr>
          <w:strike/>
          <w:u w:val="single"/>
        </w:rPr>
        <w:t>dress:  (willing to accept service by e-mail).</w:t>
      </w:r>
      <w:r w:rsidR="00607B4E">
        <w:t xml:space="preserve"> ALL </w:t>
      </w:r>
      <w:r w:rsidR="00F559E1">
        <w:t xml:space="preserve">PARTIES REPRESENTED BY COUNSEL, BY </w:t>
      </w:r>
      <w:r w:rsidR="00B8342D">
        <w:t xml:space="preserve">ELECTRONICALLY </w:t>
      </w:r>
      <w:r w:rsidR="00F559E1">
        <w:t xml:space="preserve">SUBSCRIBING TO THE CASE, </w:t>
      </w:r>
      <w:r w:rsidR="00607B4E">
        <w:t>SHALL RECEIVE SERVICE BY E-MAIL</w:t>
      </w:r>
      <w:r w:rsidR="00B8342D">
        <w:t xml:space="preserve"> NOTIFICATION FROM THE COMMI</w:t>
      </w:r>
      <w:r w:rsidR="00B8342D">
        <w:t>S</w:t>
      </w:r>
      <w:r w:rsidR="00B8342D">
        <w:t>SION</w:t>
      </w:r>
      <w:r w:rsidR="00AE0975">
        <w:t>’</w:t>
      </w:r>
      <w:r w:rsidR="00B8342D">
        <w:t xml:space="preserve">S </w:t>
      </w:r>
      <w:r w:rsidR="002F0281">
        <w:t>E-FILING</w:t>
      </w:r>
      <w:r w:rsidR="00B8342D">
        <w:t xml:space="preserve"> SYSTEM</w:t>
      </w:r>
      <w:r w:rsidR="00F559E1">
        <w:t>.</w:t>
      </w:r>
    </w:p>
    <w:p w:rsidR="00483FF6" w:rsidRDefault="00483FF6" w:rsidP="00483FF6">
      <w:pPr>
        <w:spacing w:line="240" w:lineRule="auto"/>
        <w:ind w:left="720" w:right="720"/>
        <w:jc w:val="both"/>
      </w:pPr>
    </w:p>
    <w:p w:rsidR="0001490F" w:rsidRPr="0001490F" w:rsidRDefault="00607B4E" w:rsidP="00CC44D5">
      <w:r>
        <w:rPr>
          <w:b/>
        </w:rPr>
        <w:tab/>
      </w:r>
      <w:r>
        <w:rPr>
          <w:b/>
        </w:rPr>
        <w:tab/>
      </w:r>
      <w:r w:rsidR="0001490F">
        <w:rPr>
          <w:b/>
          <w:u w:val="single"/>
        </w:rPr>
        <w:t>Rule 4901-1-04</w:t>
      </w:r>
    </w:p>
    <w:p w:rsidR="00607B4E" w:rsidRDefault="00607B4E" w:rsidP="00607B4E">
      <w:r>
        <w:tab/>
        <w:t xml:space="preserve">The Large </w:t>
      </w:r>
      <w:r w:rsidR="009377BB">
        <w:t xml:space="preserve">Gas </w:t>
      </w:r>
      <w:r>
        <w:t xml:space="preserve">LDCs have no comments or proposed changes regarding the </w:t>
      </w:r>
      <w:r w:rsidR="009E0F78">
        <w:t>signing of pleadings</w:t>
      </w:r>
      <w:r>
        <w:t xml:space="preserve"> in Ohio Adm. Code 4901-1-0</w:t>
      </w:r>
      <w:r w:rsidR="009E0F78">
        <w:t>4</w:t>
      </w:r>
      <w:r>
        <w:t>.</w:t>
      </w:r>
    </w:p>
    <w:p w:rsidR="0001490F" w:rsidRDefault="00607B4E" w:rsidP="00CC44D5">
      <w:r>
        <w:lastRenderedPageBreak/>
        <w:tab/>
      </w:r>
      <w:r>
        <w:tab/>
      </w:r>
      <w:r>
        <w:rPr>
          <w:b/>
          <w:u w:val="single"/>
        </w:rPr>
        <w:t>Rule 4901-1-05</w:t>
      </w:r>
    </w:p>
    <w:p w:rsidR="00607B4E" w:rsidRPr="009E0F78" w:rsidRDefault="009377BB" w:rsidP="00CC44D5">
      <w:pPr>
        <w:rPr>
          <w:u w:val="single"/>
        </w:rPr>
      </w:pPr>
      <w:r>
        <w:tab/>
      </w:r>
      <w:r>
        <w:tab/>
      </w:r>
      <w:r>
        <w:tab/>
      </w:r>
      <w:r>
        <w:rPr>
          <w:b/>
          <w:i/>
          <w:u w:val="single"/>
        </w:rPr>
        <w:t>4901-1-05(B)</w:t>
      </w:r>
    </w:p>
    <w:p w:rsidR="00B8342D" w:rsidRDefault="009377BB" w:rsidP="00CC44D5">
      <w:r>
        <w:tab/>
      </w:r>
      <w:r w:rsidR="00802392">
        <w:t xml:space="preserve">This rule </w:t>
      </w:r>
      <w:r>
        <w:t xml:space="preserve">details the </w:t>
      </w:r>
      <w:r w:rsidR="00802392">
        <w:t>requirements</w:t>
      </w:r>
      <w:r>
        <w:t xml:space="preserve"> for servic</w:t>
      </w:r>
      <w:r w:rsidR="00E345B1">
        <w:t xml:space="preserve">e after a document is e-filed. </w:t>
      </w:r>
      <w:r>
        <w:t>The proposed rule allow</w:t>
      </w:r>
      <w:r w:rsidR="00F833B3">
        <w:t>s</w:t>
      </w:r>
      <w:r>
        <w:t xml:space="preserve"> for the Commission</w:t>
      </w:r>
      <w:r w:rsidR="00AE0975">
        <w:t>’</w:t>
      </w:r>
      <w:r>
        <w:t>s DIS notifications to serve as the service copy to parties su</w:t>
      </w:r>
      <w:r>
        <w:t>b</w:t>
      </w:r>
      <w:r>
        <w:t>scribed to the case, but require</w:t>
      </w:r>
      <w:r w:rsidR="00F833B3">
        <w:t>s</w:t>
      </w:r>
      <w:r>
        <w:t xml:space="preserve"> additional service to parties who are not subscribed to the case. Similar to the comments in </w:t>
      </w:r>
      <w:r w:rsidR="00C06A9F">
        <w:t xml:space="preserve">Ohio Adm. Code </w:t>
      </w:r>
      <w:r>
        <w:t xml:space="preserve">4901-1-02, the Large Gas LDCs propose for the Commission to require all </w:t>
      </w:r>
      <w:r w:rsidR="00B8342D">
        <w:t xml:space="preserve">represented parties </w:t>
      </w:r>
      <w:r>
        <w:t>to subscribe to the case to receive e-mai</w:t>
      </w:r>
      <w:r w:rsidR="00E345B1">
        <w:t xml:space="preserve">l service from the Commission. </w:t>
      </w:r>
      <w:r>
        <w:t xml:space="preserve">Most parties currently use DIS to </w:t>
      </w:r>
      <w:r w:rsidR="00FD552E">
        <w:t>receive</w:t>
      </w:r>
      <w:r>
        <w:t xml:space="preserve"> case notifica</w:t>
      </w:r>
      <w:r w:rsidR="00E345B1">
        <w:t xml:space="preserve">tions. </w:t>
      </w:r>
      <w:r>
        <w:t>It is not bu</w:t>
      </w:r>
      <w:r>
        <w:t>r</w:t>
      </w:r>
      <w:r>
        <w:t>densome to require sophisticated intervenors and other parties represented by counsel, who a</w:t>
      </w:r>
      <w:r>
        <w:t>l</w:t>
      </w:r>
      <w:r>
        <w:t>ready electronically file in other courts, to subscribe to Commis</w:t>
      </w:r>
      <w:r w:rsidR="00E345B1">
        <w:t xml:space="preserve">sion cases. </w:t>
      </w:r>
      <w:r>
        <w:t>Moreover, almost every party before the Commission proce</w:t>
      </w:r>
      <w:r w:rsidR="00C06A9F">
        <w:t>eding utilizes a busi</w:t>
      </w:r>
      <w:r w:rsidR="00E345B1">
        <w:t xml:space="preserve">ness e-mail address. </w:t>
      </w:r>
      <w:r w:rsidR="00C06A9F">
        <w:t>By implemen</w:t>
      </w:r>
      <w:r w:rsidR="00C06A9F">
        <w:t>t</w:t>
      </w:r>
      <w:r w:rsidR="00C06A9F">
        <w:t>ing the Large Gas LDCs</w:t>
      </w:r>
      <w:r w:rsidR="00AE0975">
        <w:t>’</w:t>
      </w:r>
      <w:r w:rsidR="00C06A9F">
        <w:t xml:space="preserve"> proposed change to this rule, the Commission would be taking a proa</w:t>
      </w:r>
      <w:r w:rsidR="00C06A9F">
        <w:t>c</w:t>
      </w:r>
      <w:r w:rsidR="00C06A9F">
        <w:t xml:space="preserve">tive step towards transitioning parties to e-filing and </w:t>
      </w:r>
      <w:r w:rsidR="00217425">
        <w:t xml:space="preserve">electronic </w:t>
      </w:r>
      <w:r w:rsidR="00C06A9F">
        <w:t xml:space="preserve">service.  </w:t>
      </w:r>
      <w:r w:rsidR="00C85197">
        <w:t xml:space="preserve"> </w:t>
      </w:r>
    </w:p>
    <w:p w:rsidR="008963C1" w:rsidRPr="00710F16" w:rsidRDefault="008963C1" w:rsidP="00CC44D5">
      <w:r>
        <w:tab/>
        <w:t>Finally, the Large Gas LDCs note that if the Commission is planning to use the DIS sy</w:t>
      </w:r>
      <w:r>
        <w:t>s</w:t>
      </w:r>
      <w:r>
        <w:t xml:space="preserve">tem </w:t>
      </w:r>
      <w:r w:rsidR="0026432D">
        <w:t>notice in lieu of actual service</w:t>
      </w:r>
      <w:r>
        <w:t xml:space="preserve"> parties, </w:t>
      </w:r>
      <w:r w:rsidR="0026432D">
        <w:t xml:space="preserve">whether or not the </w:t>
      </w:r>
      <w:r w:rsidR="00217425">
        <w:t xml:space="preserve">Large Gas </w:t>
      </w:r>
      <w:r w:rsidR="0026432D">
        <w:t>LDCs</w:t>
      </w:r>
      <w:r w:rsidR="00AE0975">
        <w:t>’</w:t>
      </w:r>
      <w:r w:rsidR="0026432D">
        <w:t xml:space="preserve"> proposed rule modifications are accepted by the Commission, then it </w:t>
      </w:r>
      <w:r w:rsidR="0026432D" w:rsidRPr="003B09FD">
        <w:rPr>
          <w:i/>
        </w:rPr>
        <w:t>must</w:t>
      </w:r>
      <w:r w:rsidR="0026432D">
        <w:t xml:space="preserve"> ensure that this notice is sent the same day the filing is accepted</w:t>
      </w:r>
      <w:r w:rsidR="00217425">
        <w:t xml:space="preserve"> by the Commission</w:t>
      </w:r>
      <w:r w:rsidR="00E345B1">
        <w:t xml:space="preserve">. </w:t>
      </w:r>
      <w:r w:rsidR="0001416C">
        <w:t>The Commission’s Docketing Information System Electronic Filing Technical Requirements &amp; Manual explains that “[</w:t>
      </w:r>
      <w:proofErr w:type="spellStart"/>
      <w:r w:rsidR="0001416C">
        <w:t>i</w:t>
      </w:r>
      <w:proofErr w:type="spellEnd"/>
      <w:r w:rsidR="0001416C">
        <w:t>]f your filing is a</w:t>
      </w:r>
      <w:r w:rsidR="0001416C">
        <w:t>c</w:t>
      </w:r>
      <w:r w:rsidR="0001416C">
        <w:t xml:space="preserve">cepted, the filing is immediately posted on the DIS web site and an email message similar to that shown below is sent to the filer and all subscribers to the case(s).” </w:t>
      </w:r>
      <w:proofErr w:type="gramStart"/>
      <w:r w:rsidR="0001416C">
        <w:t>Docketing Information Sy</w:t>
      </w:r>
      <w:r w:rsidR="0001416C">
        <w:t>s</w:t>
      </w:r>
      <w:r w:rsidR="0001416C">
        <w:t>tem Electronic Filing Technical Requirements &amp; Manual, Section 6.16 (Revised November 16, 2010) at 26.</w:t>
      </w:r>
      <w:proofErr w:type="gramEnd"/>
      <w:r w:rsidR="0001416C">
        <w:t xml:space="preserve"> </w:t>
      </w:r>
      <w:r w:rsidR="00512C4E">
        <w:t xml:space="preserve">However, solely using a manual to determine when an e-filed document is </w:t>
      </w:r>
      <w:proofErr w:type="gramStart"/>
      <w:r w:rsidR="00512C4E">
        <w:t>served,</w:t>
      </w:r>
      <w:proofErr w:type="gramEnd"/>
      <w:r w:rsidR="00512C4E">
        <w:t xml:space="preserve"> is not sufficient. </w:t>
      </w:r>
      <w:r w:rsidR="003B09FD">
        <w:t xml:space="preserve">At its core, </w:t>
      </w:r>
      <w:r w:rsidR="00217425">
        <w:t>the</w:t>
      </w:r>
      <w:r w:rsidR="0026432D">
        <w:t xml:space="preserve"> service </w:t>
      </w:r>
      <w:r w:rsidR="003B09FD">
        <w:t>requirement</w:t>
      </w:r>
      <w:r w:rsidR="003144BD">
        <w:t xml:space="preserve"> </w:t>
      </w:r>
      <w:r w:rsidR="0026432D">
        <w:t>is to ensure parties receive notice of doc</w:t>
      </w:r>
      <w:r w:rsidR="0026432D">
        <w:t>u</w:t>
      </w:r>
      <w:r w:rsidR="0026432D">
        <w:lastRenderedPageBreak/>
        <w:t>ments filed in a proceed</w:t>
      </w:r>
      <w:r w:rsidR="00E345B1">
        <w:t xml:space="preserve">ing in which they participate. </w:t>
      </w:r>
      <w:r w:rsidR="003144BD">
        <w:t>N</w:t>
      </w:r>
      <w:r w:rsidR="0026432D">
        <w:t>otice is an essential due process requir</w:t>
      </w:r>
      <w:r w:rsidR="0026432D">
        <w:t>e</w:t>
      </w:r>
      <w:r w:rsidR="0026432D">
        <w:t>ment, which must be eff</w:t>
      </w:r>
      <w:r w:rsidR="00E345B1">
        <w:t xml:space="preserve">ectuated timely with a filing. </w:t>
      </w:r>
      <w:r w:rsidR="0026432D">
        <w:t>T</w:t>
      </w:r>
      <w:r w:rsidR="003B09FD">
        <w:t>o address this concern</w:t>
      </w:r>
      <w:r w:rsidR="0026432D">
        <w:t>, the Large Gas LDCs also have added language to this paragraph to ensure the e-filing notice is sent the same day a document is filed.</w:t>
      </w:r>
    </w:p>
    <w:p w:rsidR="009377BB" w:rsidRDefault="00B8342D" w:rsidP="00CC44D5">
      <w:r>
        <w:tab/>
      </w:r>
      <w:r w:rsidR="00C06A9F">
        <w:t>Therefore, the Large Gas LDCs propose the following chang</w:t>
      </w:r>
      <w:r w:rsidR="009E0F78">
        <w:t>e</w:t>
      </w:r>
      <w:r w:rsidR="003B09FD">
        <w:t>s</w:t>
      </w:r>
      <w:r w:rsidR="009E0F78">
        <w:t xml:space="preserve"> to Ohio Adm. Code 4901-1-05(B)</w:t>
      </w:r>
      <w:r w:rsidR="00C06A9F">
        <w:t>:</w:t>
      </w:r>
    </w:p>
    <w:p w:rsidR="00177324" w:rsidRPr="002F0281" w:rsidRDefault="00177324" w:rsidP="00DB55AD">
      <w:pPr>
        <w:spacing w:line="240" w:lineRule="auto"/>
        <w:ind w:left="720" w:right="720"/>
        <w:jc w:val="both"/>
        <w:rPr>
          <w:u w:val="single"/>
        </w:rPr>
      </w:pPr>
      <w:r>
        <w:rPr>
          <w:u w:val="single"/>
        </w:rPr>
        <w:t xml:space="preserve">(B)  </w:t>
      </w:r>
      <w:r w:rsidR="00C85197">
        <w:t xml:space="preserve"> ALL PARTIES REPRESENTED BY COUNSEL MUST SUBSCRIBE TO THE CASE UPON THEIR INITIAL APPEARANCE IN THE PROCEEDING.  ONCE </w:t>
      </w:r>
      <w:r w:rsidRPr="00C85197">
        <w:rPr>
          <w:strike/>
          <w:u w:val="single"/>
        </w:rPr>
        <w:t>If</w:t>
      </w:r>
      <w:r>
        <w:rPr>
          <w:u w:val="single"/>
        </w:rPr>
        <w:t xml:space="preserve"> an e-filing is accepted by the docketing division, an e-mail notice of the filing will be sent by the commission</w:t>
      </w:r>
      <w:r w:rsidR="00AE0975">
        <w:rPr>
          <w:u w:val="single"/>
        </w:rPr>
        <w:t>’</w:t>
      </w:r>
      <w:r>
        <w:rPr>
          <w:u w:val="single"/>
        </w:rPr>
        <w:t>s e-filing system</w:t>
      </w:r>
      <w:r w:rsidRPr="0026432D">
        <w:t xml:space="preserve"> </w:t>
      </w:r>
      <w:r w:rsidR="0026432D">
        <w:t xml:space="preserve">THAT DAY </w:t>
      </w:r>
      <w:r>
        <w:rPr>
          <w:u w:val="single"/>
        </w:rPr>
        <w:t>to all persons who have electronically subscribed to the case.</w:t>
      </w:r>
      <w:r w:rsidR="00C85197">
        <w:rPr>
          <w:u w:val="single"/>
        </w:rPr>
        <w:t xml:space="preserve"> </w:t>
      </w:r>
      <w:r>
        <w:rPr>
          <w:u w:val="single"/>
        </w:rPr>
        <w:t>The e-mail notice will constitute service of the document upon the recipien</w:t>
      </w:r>
      <w:r w:rsidR="00C85197">
        <w:rPr>
          <w:u w:val="single"/>
        </w:rPr>
        <w:t xml:space="preserve">t. Upon receiving notice that an e-filing has been accepted by the docketing division, the filer shall serve copies of the document in accordance with this rule upon all other parties to the case who are not served </w:t>
      </w:r>
      <w:r w:rsidR="002F0281">
        <w:rPr>
          <w:u w:val="single"/>
        </w:rPr>
        <w:t>v</w:t>
      </w:r>
      <w:r w:rsidR="00C85197">
        <w:rPr>
          <w:u w:val="single"/>
        </w:rPr>
        <w:t>ia the e-mail notice. A person making an e-filing shall list in the ce</w:t>
      </w:r>
      <w:r w:rsidR="00C85197">
        <w:rPr>
          <w:u w:val="single"/>
        </w:rPr>
        <w:t>r</w:t>
      </w:r>
      <w:r w:rsidR="00C85197">
        <w:rPr>
          <w:u w:val="single"/>
        </w:rPr>
        <w:t>tificate of service included with the e-filing the parties who will be served by e-mail notice by the commission</w:t>
      </w:r>
      <w:r w:rsidR="00AE0975">
        <w:rPr>
          <w:u w:val="single"/>
        </w:rPr>
        <w:t>’</w:t>
      </w:r>
      <w:r w:rsidR="00C85197">
        <w:rPr>
          <w:u w:val="single"/>
        </w:rPr>
        <w:t>s e-filing system and the parties who will be served by traditional methods by the person making the filing</w:t>
      </w:r>
      <w:r w:rsidR="00C85197" w:rsidRPr="002F0281">
        <w:rPr>
          <w:u w:val="single"/>
        </w:rPr>
        <w:t>.</w:t>
      </w:r>
      <w:r w:rsidR="002F0281" w:rsidRPr="002F0281">
        <w:rPr>
          <w:u w:val="single"/>
        </w:rPr>
        <w:t xml:space="preserve"> The certificate of service for an e-filed </w:t>
      </w:r>
      <w:r w:rsidR="002F0281">
        <w:rPr>
          <w:u w:val="single"/>
        </w:rPr>
        <w:t>document shall include the following notice: The PUCO</w:t>
      </w:r>
      <w:r w:rsidR="00AE0975">
        <w:rPr>
          <w:u w:val="single"/>
        </w:rPr>
        <w:t>’</w:t>
      </w:r>
      <w:r w:rsidR="002F0281">
        <w:rPr>
          <w:u w:val="single"/>
        </w:rPr>
        <w:t>s e-filing system will electronically serve notice of the filing of this document on the following parties: (list the names of the parties referenced on the service list of the docket card who have electronically subscribed to the case).</w:t>
      </w:r>
    </w:p>
    <w:p w:rsidR="00093FA1" w:rsidRDefault="00093FA1" w:rsidP="00177324">
      <w:pPr>
        <w:spacing w:line="240" w:lineRule="auto"/>
        <w:ind w:left="720" w:right="720"/>
      </w:pPr>
    </w:p>
    <w:p w:rsidR="009E0F78" w:rsidRPr="00177324" w:rsidRDefault="009E0F78" w:rsidP="009E0F78">
      <w:pPr>
        <w:rPr>
          <w:b/>
        </w:rPr>
      </w:pPr>
      <w:r>
        <w:rPr>
          <w:b/>
          <w:i/>
        </w:rPr>
        <w:tab/>
      </w:r>
      <w:r>
        <w:rPr>
          <w:b/>
          <w:i/>
        </w:rPr>
        <w:tab/>
      </w:r>
      <w:r>
        <w:rPr>
          <w:b/>
          <w:i/>
        </w:rPr>
        <w:tab/>
      </w:r>
      <w:r>
        <w:rPr>
          <w:b/>
          <w:i/>
          <w:u w:val="single"/>
        </w:rPr>
        <w:t>4901-1-05(D)</w:t>
      </w:r>
    </w:p>
    <w:p w:rsidR="009E0F78" w:rsidRPr="00603982" w:rsidRDefault="009E0F78" w:rsidP="009E0F78">
      <w:r>
        <w:tab/>
        <w:t>To conform with the proposed changes to</w:t>
      </w:r>
      <w:r w:rsidR="005A1374">
        <w:t xml:space="preserve"> P</w:t>
      </w:r>
      <w:r>
        <w:t xml:space="preserve">aragraph </w:t>
      </w:r>
      <w:r w:rsidR="005A1374">
        <w:t>(</w:t>
      </w:r>
      <w:r>
        <w:t>B</w:t>
      </w:r>
      <w:r w:rsidR="005A1374">
        <w:t>)</w:t>
      </w:r>
      <w:r>
        <w:t>, the Large</w:t>
      </w:r>
      <w:r w:rsidR="005A1374">
        <w:t xml:space="preserve"> Gas LDCs also pr</w:t>
      </w:r>
      <w:r w:rsidR="005A1374">
        <w:t>o</w:t>
      </w:r>
      <w:r w:rsidR="005A1374">
        <w:t>pose to edit P</w:t>
      </w:r>
      <w:r>
        <w:t xml:space="preserve">aragraph </w:t>
      </w:r>
      <w:r w:rsidR="005A1374">
        <w:t>(</w:t>
      </w:r>
      <w:r>
        <w:t>D</w:t>
      </w:r>
      <w:r w:rsidR="005A1374">
        <w:t>)</w:t>
      </w:r>
      <w:r>
        <w:t xml:space="preserve"> to require </w:t>
      </w:r>
      <w:r w:rsidR="00EF6CF7">
        <w:t>parties represented by counsel to</w:t>
      </w:r>
      <w:r>
        <w:t xml:space="preserve"> subscribe to receive se</w:t>
      </w:r>
      <w:r>
        <w:t>r</w:t>
      </w:r>
      <w:r>
        <w:t>vice by e-mail</w:t>
      </w:r>
      <w:r w:rsidR="00217425">
        <w:t xml:space="preserve"> via the Commission</w:t>
      </w:r>
      <w:r w:rsidR="00AE0975">
        <w:t>’</w:t>
      </w:r>
      <w:r w:rsidR="00217425">
        <w:t>s DIS notification system</w:t>
      </w:r>
      <w:r w:rsidR="00E345B1">
        <w:t xml:space="preserve">. </w:t>
      </w:r>
      <w:r>
        <w:t xml:space="preserve">The </w:t>
      </w:r>
      <w:r w:rsidR="00094294">
        <w:t xml:space="preserve">Large Gas LDCs’ </w:t>
      </w:r>
      <w:r>
        <w:t>change also recognize</w:t>
      </w:r>
      <w:r w:rsidR="00094294">
        <w:t>s</w:t>
      </w:r>
      <w:r>
        <w:t xml:space="preserve"> that </w:t>
      </w:r>
      <w:r w:rsidR="00217425">
        <w:t xml:space="preserve">pro se </w:t>
      </w:r>
      <w:r w:rsidR="00FD552E">
        <w:t xml:space="preserve">complainants </w:t>
      </w:r>
      <w:r w:rsidR="003B09FD">
        <w:t>in Commission proceedings</w:t>
      </w:r>
      <w:r>
        <w:t xml:space="preserve"> may </w:t>
      </w:r>
      <w:r w:rsidR="00094294">
        <w:t xml:space="preserve">continue to </w:t>
      </w:r>
      <w:r>
        <w:t>be served by the traditional methods of pe</w:t>
      </w:r>
      <w:r w:rsidR="00E345B1">
        <w:t xml:space="preserve">rsonal, mail, fax, and e-mail. </w:t>
      </w:r>
      <w:r w:rsidR="00094294">
        <w:t xml:space="preserve">The Large Gas LDCs also propose that any represented party e-mail a same-day courtesy copy to all parties in the proceeding. Requiring a courtesy copy should not be a drastic change. It is good practice to e-mail courtesy copies of pleadings to other parties, and should encourage communication between the parties. Further, a </w:t>
      </w:r>
      <w:r w:rsidR="00094294">
        <w:lastRenderedPageBreak/>
        <w:t xml:space="preserve">courtesy copy will provide parties with a timely opportunity to review filings in the event the DIS website is down and unable to serve parties. </w:t>
      </w:r>
      <w:r>
        <w:t>Therefore, the Large Gas LDCs propose the following change</w:t>
      </w:r>
      <w:r w:rsidR="003B09FD">
        <w:t>s</w:t>
      </w:r>
      <w:r>
        <w:t xml:space="preserve"> to Ohio Adm. Code 4901-1-05(D):</w:t>
      </w:r>
    </w:p>
    <w:p w:rsidR="00177324" w:rsidRDefault="00177324" w:rsidP="00DB55AD">
      <w:pPr>
        <w:spacing w:line="240" w:lineRule="auto"/>
        <w:ind w:left="720" w:right="720"/>
        <w:jc w:val="both"/>
      </w:pPr>
      <w:r>
        <w:t xml:space="preserve">(D)  Service upon an attorney or party, OTHER THAN A PARTY APPEARING IN PROPRIA PERSONA, </w:t>
      </w:r>
      <w:r w:rsidR="00EF6CF7">
        <w:t>SHALL</w:t>
      </w:r>
      <w:r w:rsidR="00E345B1">
        <w:t xml:space="preserve"> BE BY</w:t>
      </w:r>
      <w:r w:rsidR="00094294">
        <w:t xml:space="preserve"> THE COMMISSION’S E-FILING SYSTEM</w:t>
      </w:r>
      <w:r w:rsidR="00E345B1">
        <w:t xml:space="preserve">. </w:t>
      </w:r>
      <w:r w:rsidR="00865447">
        <w:t>A PART</w:t>
      </w:r>
      <w:r w:rsidR="00801FE1">
        <w:t xml:space="preserve">Y REPRESENTED BY COUNSEL SHALL E-MAIL ALL OTHER PARTIES IN THE PROCEEDING A SAME-DAY COURTESY COPY OF ITS FILING. </w:t>
      </w:r>
      <w:r>
        <w:t>SERVICE UPON A PARTY APPEARING IN PROPRIA PE</w:t>
      </w:r>
      <w:r>
        <w:t>R</w:t>
      </w:r>
      <w:r>
        <w:t xml:space="preserve">SONA </w:t>
      </w:r>
      <w:r w:rsidRPr="00177324">
        <w:t>may</w:t>
      </w:r>
      <w:r>
        <w:t xml:space="preserve"> be personal </w:t>
      </w:r>
      <w:r>
        <w:rPr>
          <w:u w:val="single"/>
        </w:rPr>
        <w:t>or,</w:t>
      </w:r>
      <w:r>
        <w:t xml:space="preserve"> by mail, </w:t>
      </w:r>
      <w:r>
        <w:rPr>
          <w:u w:val="single"/>
        </w:rPr>
        <w:t>fax</w:t>
      </w:r>
      <w:r>
        <w:t>, or e-mail under the following conditions:</w:t>
      </w:r>
    </w:p>
    <w:p w:rsidR="00034A12" w:rsidRDefault="00034A12" w:rsidP="00DB55AD">
      <w:pPr>
        <w:spacing w:line="240" w:lineRule="auto"/>
        <w:ind w:left="720" w:right="720"/>
        <w:jc w:val="both"/>
      </w:pPr>
    </w:p>
    <w:p w:rsidR="00034A12" w:rsidRDefault="00034A12" w:rsidP="00DB55AD">
      <w:pPr>
        <w:pStyle w:val="ListParagraph"/>
        <w:numPr>
          <w:ilvl w:val="0"/>
          <w:numId w:val="1"/>
        </w:numPr>
        <w:spacing w:line="240" w:lineRule="auto"/>
        <w:ind w:right="720"/>
        <w:jc w:val="both"/>
      </w:pPr>
      <w:r>
        <w:t xml:space="preserve">Personal service is complete by delivery of the copy to </w:t>
      </w:r>
      <w:proofErr w:type="gramStart"/>
      <w:r>
        <w:t>the</w:t>
      </w:r>
      <w:r w:rsidRPr="00034A12">
        <w:t xml:space="preserve"> </w:t>
      </w:r>
      <w:r w:rsidRPr="00034A12">
        <w:rPr>
          <w:strike/>
        </w:rPr>
        <w:t>to</w:t>
      </w:r>
      <w:proofErr w:type="gramEnd"/>
      <w:r w:rsidRPr="00034A12">
        <w:rPr>
          <w:strike/>
        </w:rPr>
        <w:t xml:space="preserve"> the attorney or to a responsible person at the office of the attorney. Personal service to a party not represented by an attorney is complete by delivery to the</w:t>
      </w:r>
      <w:r>
        <w:t xml:space="preserve"> party or to a r</w:t>
      </w:r>
      <w:r>
        <w:t>e</w:t>
      </w:r>
      <w:r>
        <w:t>sponsible person at the address provided by the party in its pleadings.</w:t>
      </w:r>
    </w:p>
    <w:p w:rsidR="00034A12" w:rsidRDefault="00034A12" w:rsidP="00DB55AD">
      <w:pPr>
        <w:pStyle w:val="ListParagraph"/>
        <w:spacing w:line="240" w:lineRule="auto"/>
        <w:ind w:left="1110" w:right="720"/>
        <w:jc w:val="both"/>
      </w:pPr>
    </w:p>
    <w:p w:rsidR="00034A12" w:rsidRDefault="00034A12" w:rsidP="00DB55AD">
      <w:pPr>
        <w:pStyle w:val="ListParagraph"/>
        <w:numPr>
          <w:ilvl w:val="0"/>
          <w:numId w:val="1"/>
        </w:numPr>
        <w:spacing w:line="240" w:lineRule="auto"/>
        <w:ind w:right="720"/>
        <w:jc w:val="both"/>
      </w:pPr>
      <w:r>
        <w:t xml:space="preserve">Service by mail to </w:t>
      </w:r>
      <w:r w:rsidRPr="00034A12">
        <w:rPr>
          <w:strike/>
        </w:rPr>
        <w:t>an attorney or</w:t>
      </w:r>
      <w:r>
        <w:t xml:space="preserve"> </w:t>
      </w:r>
      <w:proofErr w:type="gramStart"/>
      <w:r>
        <w:t>A</w:t>
      </w:r>
      <w:proofErr w:type="gramEnd"/>
      <w:r>
        <w:t xml:space="preserve"> party is complete by mailing a copy to </w:t>
      </w:r>
      <w:r w:rsidR="00E345B1">
        <w:t xml:space="preserve">his or her last known address. </w:t>
      </w:r>
      <w:r>
        <w:t xml:space="preserve">If the </w:t>
      </w:r>
      <w:r w:rsidRPr="00034A12">
        <w:rPr>
          <w:strike/>
        </w:rPr>
        <w:t>attorney or</w:t>
      </w:r>
      <w:r>
        <w:t xml:space="preserve"> party to be served has previously filed and served one or more pleadings or </w:t>
      </w:r>
      <w:r>
        <w:rPr>
          <w:u w:val="single"/>
        </w:rPr>
        <w:t>documents</w:t>
      </w:r>
      <w:r w:rsidR="00AE0975">
        <w:t xml:space="preserve"> in the proceeding, the term “last known address”</w:t>
      </w:r>
      <w:r>
        <w:t xml:space="preserve"> means the address set forth in the most recent such pleading or </w:t>
      </w:r>
      <w:r>
        <w:rPr>
          <w:u w:val="single"/>
        </w:rPr>
        <w:t>document</w:t>
      </w:r>
      <w:r>
        <w:t>.</w:t>
      </w:r>
    </w:p>
    <w:p w:rsidR="00034A12" w:rsidRDefault="00034A12" w:rsidP="00DB55AD">
      <w:pPr>
        <w:pStyle w:val="ListParagraph"/>
        <w:spacing w:line="240" w:lineRule="auto"/>
        <w:jc w:val="both"/>
      </w:pPr>
    </w:p>
    <w:p w:rsidR="00034A12" w:rsidRDefault="00034A12" w:rsidP="00DB55AD">
      <w:pPr>
        <w:pStyle w:val="ListParagraph"/>
        <w:numPr>
          <w:ilvl w:val="0"/>
          <w:numId w:val="1"/>
        </w:numPr>
        <w:spacing w:line="240" w:lineRule="auto"/>
        <w:ind w:right="720"/>
        <w:jc w:val="both"/>
      </w:pPr>
      <w:r>
        <w:t xml:space="preserve">Service of a document to </w:t>
      </w:r>
      <w:r w:rsidRPr="00034A12">
        <w:rPr>
          <w:strike/>
        </w:rPr>
        <w:t>an attorney or</w:t>
      </w:r>
      <w:r>
        <w:t xml:space="preserve"> </w:t>
      </w:r>
      <w:proofErr w:type="gramStart"/>
      <w:r>
        <w:t>A</w:t>
      </w:r>
      <w:proofErr w:type="gramEnd"/>
      <w:r>
        <w:t xml:space="preserve"> party by </w:t>
      </w:r>
      <w:r>
        <w:rPr>
          <w:u w:val="single"/>
        </w:rPr>
        <w:t>fax</w:t>
      </w:r>
      <w:r>
        <w:t xml:space="preserve"> may be made only if the person to be served has consented to receive service of the document by </w:t>
      </w:r>
      <w:r>
        <w:rPr>
          <w:u w:val="single"/>
        </w:rPr>
        <w:t>fax</w:t>
      </w:r>
      <w:r w:rsidR="00E345B1">
        <w:t xml:space="preserve">. </w:t>
      </w:r>
      <w:r>
        <w:t xml:space="preserve">Service by </w:t>
      </w:r>
      <w:r>
        <w:rPr>
          <w:u w:val="single"/>
        </w:rPr>
        <w:t>fax</w:t>
      </w:r>
      <w:r>
        <w:t xml:space="preserve"> is complete upon the sender receiving a confirmation ge</w:t>
      </w:r>
      <w:r>
        <w:t>n</w:t>
      </w:r>
      <w:r>
        <w:t>erated by the sender</w:t>
      </w:r>
      <w:r w:rsidR="00AE0975">
        <w:t>’</w:t>
      </w:r>
      <w:r>
        <w:t xml:space="preserve">s </w:t>
      </w:r>
      <w:r>
        <w:rPr>
          <w:u w:val="single"/>
        </w:rPr>
        <w:t>fax</w:t>
      </w:r>
      <w:r>
        <w:t xml:space="preserve"> equipment that the </w:t>
      </w:r>
      <w:r>
        <w:rPr>
          <w:u w:val="single"/>
        </w:rPr>
        <w:t>fax</w:t>
      </w:r>
      <w:r w:rsidR="00E345B1">
        <w:t xml:space="preserve"> has been sent. </w:t>
      </w:r>
      <w:r>
        <w:t>The sender shall retain the confirmation as proof of service until the final disposition of the case.</w:t>
      </w:r>
    </w:p>
    <w:p w:rsidR="00034A12" w:rsidRDefault="00034A12" w:rsidP="00DB55AD">
      <w:pPr>
        <w:pStyle w:val="ListParagraph"/>
        <w:spacing w:line="240" w:lineRule="auto"/>
        <w:jc w:val="both"/>
      </w:pPr>
    </w:p>
    <w:p w:rsidR="00093FA1" w:rsidRDefault="00034A12" w:rsidP="00EF6CF7">
      <w:pPr>
        <w:pStyle w:val="ListParagraph"/>
        <w:numPr>
          <w:ilvl w:val="0"/>
          <w:numId w:val="1"/>
        </w:numPr>
        <w:spacing w:line="240" w:lineRule="auto"/>
        <w:ind w:right="720"/>
        <w:jc w:val="both"/>
      </w:pPr>
      <w:r>
        <w:t xml:space="preserve">Service of a document by e-mail to </w:t>
      </w:r>
      <w:r w:rsidRPr="00744E2E">
        <w:rPr>
          <w:strike/>
        </w:rPr>
        <w:t>an attorney or</w:t>
      </w:r>
      <w:r>
        <w:t xml:space="preserve"> </w:t>
      </w:r>
      <w:proofErr w:type="gramStart"/>
      <w:r w:rsidR="00744E2E">
        <w:t>A</w:t>
      </w:r>
      <w:proofErr w:type="gramEnd"/>
      <w:r w:rsidR="00744E2E">
        <w:t xml:space="preserve"> </w:t>
      </w:r>
      <w:r>
        <w:t xml:space="preserve">party may be made only if the person to be served has consented to receive service of the document by </w:t>
      </w:r>
      <w:r w:rsidRPr="00034A12">
        <w:rPr>
          <w:u w:val="single"/>
        </w:rPr>
        <w:t>e-mail</w:t>
      </w:r>
      <w:r w:rsidR="00E345B1">
        <w:t xml:space="preserve">. </w:t>
      </w:r>
      <w:r>
        <w:t xml:space="preserve">Service by </w:t>
      </w:r>
      <w:r>
        <w:rPr>
          <w:u w:val="single"/>
        </w:rPr>
        <w:t>e-mail</w:t>
      </w:r>
      <w:r>
        <w:t xml:space="preserve"> is complete upon the sender receiving a confirm</w:t>
      </w:r>
      <w:r>
        <w:t>a</w:t>
      </w:r>
      <w:r>
        <w:t>tion generated by the sender</w:t>
      </w:r>
      <w:r w:rsidR="00AE0975">
        <w:t>’</w:t>
      </w:r>
      <w:r>
        <w:t xml:space="preserve">s computer that the </w:t>
      </w:r>
      <w:r>
        <w:rPr>
          <w:u w:val="single"/>
        </w:rPr>
        <w:t>e-mail</w:t>
      </w:r>
      <w:r w:rsidR="00E345B1">
        <w:t xml:space="preserve"> has been sent. </w:t>
      </w:r>
      <w:r>
        <w:t>The sender shall retain the confirmation as proof of service until the final dispos</w:t>
      </w:r>
      <w:r>
        <w:t>i</w:t>
      </w:r>
      <w:r>
        <w:t>tion of the case.</w:t>
      </w:r>
    </w:p>
    <w:p w:rsidR="00093FA1" w:rsidRPr="00034A12" w:rsidRDefault="00093FA1" w:rsidP="00EF6CF7">
      <w:pPr>
        <w:pStyle w:val="ListParagraph"/>
        <w:spacing w:line="240" w:lineRule="auto"/>
        <w:ind w:left="1110" w:right="720"/>
        <w:jc w:val="both"/>
      </w:pPr>
    </w:p>
    <w:p w:rsidR="00034A12" w:rsidRDefault="009E0F78" w:rsidP="00CC44D5">
      <w:r>
        <w:tab/>
      </w:r>
      <w:r>
        <w:tab/>
      </w:r>
      <w:r>
        <w:rPr>
          <w:b/>
          <w:u w:val="single"/>
        </w:rPr>
        <w:t>Rule 4901-1-06</w:t>
      </w:r>
    </w:p>
    <w:p w:rsidR="00DA5E91" w:rsidRDefault="00761E62" w:rsidP="00CC44D5">
      <w:r>
        <w:tab/>
        <w:t xml:space="preserve">The Large Gas LDCs have no comments or proposed changes regarding the </w:t>
      </w:r>
      <w:r w:rsidR="002B32EA">
        <w:t>Commi</w:t>
      </w:r>
      <w:r w:rsidR="002B32EA">
        <w:t>s</w:t>
      </w:r>
      <w:r w:rsidR="002B32EA">
        <w:t>sion</w:t>
      </w:r>
      <w:r w:rsidR="00AE0975">
        <w:t>’</w:t>
      </w:r>
      <w:r w:rsidR="002B32EA">
        <w:t>s ability to amend any application, complaint, long-term forecast report, or other pleading</w:t>
      </w:r>
      <w:r>
        <w:t xml:space="preserve"> in Ohio Adm. Code 4901-1-0</w:t>
      </w:r>
      <w:r w:rsidR="002B32EA">
        <w:t>6</w:t>
      </w:r>
      <w:r>
        <w:t>.</w:t>
      </w:r>
    </w:p>
    <w:p w:rsidR="002B32EA" w:rsidRDefault="002B32EA" w:rsidP="00CC44D5">
      <w:pPr>
        <w:rPr>
          <w:b/>
          <w:u w:val="single"/>
        </w:rPr>
      </w:pPr>
      <w:r>
        <w:lastRenderedPageBreak/>
        <w:tab/>
      </w:r>
      <w:r>
        <w:tab/>
      </w:r>
      <w:r>
        <w:rPr>
          <w:b/>
          <w:u w:val="single"/>
        </w:rPr>
        <w:t>Rule 4901-1-07</w:t>
      </w:r>
    </w:p>
    <w:p w:rsidR="005A72D8" w:rsidRPr="005A72D8" w:rsidRDefault="005A72D8" w:rsidP="00CC44D5">
      <w:r>
        <w:rPr>
          <w:b/>
        </w:rPr>
        <w:tab/>
      </w:r>
      <w:r>
        <w:rPr>
          <w:b/>
        </w:rPr>
        <w:tab/>
      </w:r>
      <w:r>
        <w:rPr>
          <w:b/>
        </w:rPr>
        <w:tab/>
      </w:r>
      <w:r>
        <w:rPr>
          <w:b/>
          <w:i/>
          <w:u w:val="single"/>
        </w:rPr>
        <w:t>4901-1-07(B</w:t>
      </w:r>
      <w:r w:rsidR="00710F16">
        <w:rPr>
          <w:b/>
          <w:i/>
          <w:u w:val="single"/>
        </w:rPr>
        <w:t>)</w:t>
      </w:r>
    </w:p>
    <w:p w:rsidR="002B32EA" w:rsidRDefault="002B32EA" w:rsidP="00CC44D5">
      <w:r>
        <w:tab/>
      </w:r>
      <w:r w:rsidR="00245B12">
        <w:t>Staff propose</w:t>
      </w:r>
      <w:r w:rsidR="00AC75B8">
        <w:t>s</w:t>
      </w:r>
      <w:r w:rsidR="00245B12">
        <w:t xml:space="preserve"> to eliminate the three-day response period extension given to parties</w:t>
      </w:r>
      <w:r w:rsidR="00E345B1">
        <w:t xml:space="preserve"> who received service by mail. </w:t>
      </w:r>
      <w:r w:rsidR="00245B12">
        <w:t>By eliminating this provision, however, the Commission encourages parties to strategically serve documents by mail instead of utilizing the Commission</w:t>
      </w:r>
      <w:r w:rsidR="00AE0975">
        <w:t>’</w:t>
      </w:r>
      <w:r w:rsidR="00E345B1">
        <w:t>s e-filing system.</w:t>
      </w:r>
      <w:r w:rsidR="00245B12">
        <w:t xml:space="preserve"> Specifically, under the proposed rules, a party could file a document at the Commiss</w:t>
      </w:r>
      <w:r w:rsidR="00DE2F9A">
        <w:t>ion office at 5:15 pm on Friday and</w:t>
      </w:r>
      <w:r w:rsidR="00245B12">
        <w:t xml:space="preserve"> mail the document later that evening, </w:t>
      </w:r>
      <w:r w:rsidR="00DE2F9A">
        <w:t xml:space="preserve">with </w:t>
      </w:r>
      <w:r w:rsidR="00245B12">
        <w:t xml:space="preserve">the served party </w:t>
      </w:r>
      <w:r w:rsidR="00DE2F9A">
        <w:t>not seeing</w:t>
      </w:r>
      <w:r w:rsidR="00245B12">
        <w:t xml:space="preserve"> the filing until Monday morning when docketing posts it to the DIS website or Monday afternoon when the service c</w:t>
      </w:r>
      <w:r w:rsidR="00E345B1">
        <w:t xml:space="preserve">opy arrives. </w:t>
      </w:r>
      <w:r w:rsidR="00217425">
        <w:t>Without the three-</w:t>
      </w:r>
      <w:r w:rsidR="00245B12">
        <w:t xml:space="preserve">day extension, the served party has lost almost three days to respond to the late filing on Friday.  </w:t>
      </w:r>
    </w:p>
    <w:p w:rsidR="0028296B" w:rsidRDefault="0028296B" w:rsidP="00CC44D5">
      <w:r>
        <w:tab/>
        <w:t>Further, even if the Commission adopts the Large Gas LDCs</w:t>
      </w:r>
      <w:r w:rsidR="00AE0975">
        <w:t>’</w:t>
      </w:r>
      <w:r>
        <w:t xml:space="preserve"> proposed changes to r</w:t>
      </w:r>
      <w:r>
        <w:t>e</w:t>
      </w:r>
      <w:r>
        <w:t xml:space="preserve">quire e-mail service for all </w:t>
      </w:r>
      <w:r w:rsidR="00EF6CF7">
        <w:t xml:space="preserve">represented </w:t>
      </w:r>
      <w:r>
        <w:t>parties, the Commission ignores instances when pro se compla</w:t>
      </w:r>
      <w:r w:rsidR="00E345B1">
        <w:t xml:space="preserve">inants send documents by mail. </w:t>
      </w:r>
      <w:r>
        <w:t>Without this rule, the Commission gives those compla</w:t>
      </w:r>
      <w:r>
        <w:t>i</w:t>
      </w:r>
      <w:r>
        <w:t xml:space="preserve">nants an advantage with decreasing the response time </w:t>
      </w:r>
      <w:r w:rsidR="00217425">
        <w:t>for</w:t>
      </w:r>
      <w:r w:rsidR="00E345B1">
        <w:t xml:space="preserve"> the public utilities. </w:t>
      </w:r>
      <w:r>
        <w:t xml:space="preserve">Therefore, the Large Gas LDCs propose </w:t>
      </w:r>
      <w:r w:rsidR="00DE2F9A">
        <w:t>that 4901-7-07(B) not be deleted:</w:t>
      </w:r>
    </w:p>
    <w:p w:rsidR="00093FA1" w:rsidRDefault="0028296B" w:rsidP="00E345B1">
      <w:pPr>
        <w:spacing w:line="240" w:lineRule="auto"/>
        <w:ind w:left="720" w:right="720"/>
        <w:jc w:val="both"/>
      </w:pPr>
      <w:r>
        <w:t>(B)  WHENEVER A PARTY IS PERMITTED OR REQUIRED TO TAKE SOME ACTION WITHIN A PRESCRIBED PERIOD OF TIME AFTER A PLEADING OR DOCUMENT IS SERVED UPON HIM OR HER AND SE</w:t>
      </w:r>
      <w:r>
        <w:t>R</w:t>
      </w:r>
      <w:r>
        <w:t>VICE IS BY MAIL, THREE DAYS SHALL BE ADDED TO THE PR</w:t>
      </w:r>
      <w:r>
        <w:t>E</w:t>
      </w:r>
      <w:r>
        <w:t>SCRIBED PERIOD OF TIME.</w:t>
      </w:r>
    </w:p>
    <w:p w:rsidR="00093FA1" w:rsidRDefault="00093FA1" w:rsidP="0028296B">
      <w:pPr>
        <w:spacing w:line="240" w:lineRule="auto"/>
        <w:ind w:left="720" w:right="720"/>
      </w:pPr>
    </w:p>
    <w:p w:rsidR="0028296B" w:rsidRDefault="0028296B" w:rsidP="00CC44D5">
      <w:r>
        <w:tab/>
      </w:r>
      <w:r>
        <w:tab/>
      </w:r>
      <w:r>
        <w:rPr>
          <w:b/>
          <w:u w:val="single"/>
        </w:rPr>
        <w:t>Rule 4901-1-08</w:t>
      </w:r>
    </w:p>
    <w:p w:rsidR="0028296B" w:rsidRDefault="0028296B" w:rsidP="00CC44D5">
      <w:r>
        <w:tab/>
        <w:t>The Large Gas LDCs support the changes made by Staff to conform the out-of-state a</w:t>
      </w:r>
      <w:r>
        <w:t>t</w:t>
      </w:r>
      <w:r>
        <w:t xml:space="preserve">torney practice before the Commission to the </w:t>
      </w:r>
      <w:r w:rsidR="00217425">
        <w:t>r</w:t>
      </w:r>
      <w:r>
        <w:t xml:space="preserve">ules </w:t>
      </w:r>
      <w:r w:rsidR="00710F16">
        <w:t>governing</w:t>
      </w:r>
      <w:r w:rsidR="00E345B1">
        <w:t xml:space="preserve"> the Ohio</w:t>
      </w:r>
      <w:r w:rsidR="00AC75B8" w:rsidRPr="00AC75B8">
        <w:t xml:space="preserve"> </w:t>
      </w:r>
      <w:r w:rsidR="00AC75B8">
        <w:t>Bar</w:t>
      </w:r>
      <w:r w:rsidR="00E345B1">
        <w:t xml:space="preserve">. </w:t>
      </w:r>
      <w:r>
        <w:t>The Large Gas LDCs note that the Commission</w:t>
      </w:r>
      <w:r w:rsidR="00AE0975">
        <w:t>’</w:t>
      </w:r>
      <w:r>
        <w:t xml:space="preserve">s </w:t>
      </w:r>
      <w:r w:rsidR="001132A9">
        <w:t>D</w:t>
      </w:r>
      <w:r>
        <w:t xml:space="preserve">ocketing </w:t>
      </w:r>
      <w:r w:rsidR="001132A9">
        <w:t>D</w:t>
      </w:r>
      <w:r>
        <w:t xml:space="preserve">ivision will be </w:t>
      </w:r>
      <w:r w:rsidR="00C16FE1">
        <w:t xml:space="preserve">initially </w:t>
      </w:r>
      <w:r>
        <w:t xml:space="preserve">enforcing this Rule, by </w:t>
      </w:r>
      <w:r>
        <w:lastRenderedPageBreak/>
        <w:t xml:space="preserve">ensuring each pleading signed by an attorney contains his or her attorney registration number, as is currently proposed under </w:t>
      </w:r>
      <w:r w:rsidR="00217425">
        <w:t>Ohio Adm. Code</w:t>
      </w:r>
      <w:r>
        <w:t xml:space="preserve"> 4901-1-03</w:t>
      </w:r>
      <w:r w:rsidR="00C16FE1">
        <w:t xml:space="preserve">.  </w:t>
      </w:r>
    </w:p>
    <w:p w:rsidR="0028296B" w:rsidRDefault="0028296B" w:rsidP="00CC44D5">
      <w:r>
        <w:tab/>
      </w:r>
      <w:r>
        <w:tab/>
      </w:r>
      <w:r>
        <w:rPr>
          <w:b/>
          <w:u w:val="single"/>
        </w:rPr>
        <w:t>Rule 4901-1-09</w:t>
      </w:r>
    </w:p>
    <w:p w:rsidR="0028296B" w:rsidRDefault="0028296B" w:rsidP="00CC44D5">
      <w:r>
        <w:tab/>
      </w:r>
      <w:r w:rsidR="00C16FE1">
        <w:t>The Large Gas LDCs have n</w:t>
      </w:r>
      <w:r w:rsidR="00DE2F9A">
        <w:t>o comments or proposed changes to</w:t>
      </w:r>
      <w:r w:rsidR="00C16FE1">
        <w:t xml:space="preserve"> the ex parte discussion rules in Ohio Adm. Code 4901-1-09.</w:t>
      </w:r>
    </w:p>
    <w:p w:rsidR="00C16FE1" w:rsidRDefault="00C16FE1" w:rsidP="00CC44D5">
      <w:pPr>
        <w:rPr>
          <w:b/>
          <w:u w:val="single"/>
        </w:rPr>
      </w:pPr>
      <w:r>
        <w:tab/>
      </w:r>
      <w:r>
        <w:tab/>
      </w:r>
      <w:r>
        <w:rPr>
          <w:b/>
          <w:u w:val="single"/>
        </w:rPr>
        <w:t>Rule 4901-1-10</w:t>
      </w:r>
    </w:p>
    <w:p w:rsidR="005A72D8" w:rsidRPr="005A72D8" w:rsidRDefault="005A72D8" w:rsidP="00CC44D5">
      <w:r>
        <w:rPr>
          <w:b/>
        </w:rPr>
        <w:tab/>
      </w:r>
      <w:r>
        <w:rPr>
          <w:b/>
        </w:rPr>
        <w:tab/>
      </w:r>
      <w:r>
        <w:rPr>
          <w:b/>
        </w:rPr>
        <w:tab/>
      </w:r>
      <w:r>
        <w:rPr>
          <w:b/>
          <w:i/>
          <w:u w:val="single"/>
        </w:rPr>
        <w:t>4901-1-10(C)</w:t>
      </w:r>
    </w:p>
    <w:p w:rsidR="00C16FE1" w:rsidRDefault="00C16FE1" w:rsidP="00CC44D5">
      <w:r>
        <w:tab/>
      </w:r>
      <w:r w:rsidR="005A1374">
        <w:t xml:space="preserve">Staff should be considered a party </w:t>
      </w:r>
      <w:r w:rsidR="00E345B1">
        <w:t>for all Commission proceedings.</w:t>
      </w:r>
      <w:r w:rsidR="005A1374">
        <w:t xml:space="preserve"> Paragraph (C) of Ohio Adm. Code 4901-1-10 </w:t>
      </w:r>
      <w:r w:rsidR="00E546C8">
        <w:t xml:space="preserve">lists the only provisions in which the Staff is considered a </w:t>
      </w:r>
      <w:r w:rsidR="00AE0975">
        <w:t>“</w:t>
      </w:r>
      <w:r w:rsidR="00E546C8">
        <w:t>party.</w:t>
      </w:r>
      <w:r w:rsidR="00AE0975">
        <w:t>”</w:t>
      </w:r>
      <w:r w:rsidR="00E546C8">
        <w:t xml:space="preserve"> Staff must follow the filing, pleading and service rules contained in Ohio Adm. Code </w:t>
      </w:r>
      <w:r w:rsidR="005A1374">
        <w:t>4901-1-02 through 4901-1-07</w:t>
      </w:r>
      <w:r w:rsidR="00E345B1">
        <w:t xml:space="preserve">. </w:t>
      </w:r>
      <w:r w:rsidR="00E546C8">
        <w:t>Staff must file motions in conformance with Ohio Adm. Code 4901-1-12, and may file motions to continue proceedings pursuan</w:t>
      </w:r>
      <w:r w:rsidR="00E345B1">
        <w:t xml:space="preserve">t to Ohio Adm. Code 4901-1-13. </w:t>
      </w:r>
      <w:r w:rsidR="00E546C8">
        <w:t>Staff is also not required to file its discovery requests pursuant to Ohio Adm. Code 4901-1-18, and its counsel shall receive all requests and responses if staff is partici</w:t>
      </w:r>
      <w:r w:rsidR="00E345B1">
        <w:t xml:space="preserve">pating in the proceeding. </w:t>
      </w:r>
      <w:r w:rsidR="002412B4">
        <w:t>Staff must abide by the brief and memora</w:t>
      </w:r>
      <w:r w:rsidR="00E345B1">
        <w:t>ndum requirements of 4901-1-31.</w:t>
      </w:r>
      <w:r w:rsidR="002412B4">
        <w:t xml:space="preserve"> </w:t>
      </w:r>
      <w:r w:rsidR="00E546C8">
        <w:t>Staff also may participate in prehearing conferences, pursuant to 4901-1-26</w:t>
      </w:r>
      <w:r w:rsidR="00B929D6">
        <w:t xml:space="preserve">; enter into stipulations, pursuant to 4901-1-30; </w:t>
      </w:r>
      <w:r w:rsidR="002412B4">
        <w:t>move for oral arguments, pursuant to 4901-1-32; file exceptions to an attorney examiner</w:t>
      </w:r>
      <w:r w:rsidR="00AE0975">
        <w:t>’</w:t>
      </w:r>
      <w:r w:rsidR="002412B4">
        <w:t>s report, pursuant to 4901-1-33; and move to reopen proceedings, pursuant to 4901-1-34.</w:t>
      </w:r>
    </w:p>
    <w:p w:rsidR="00BB6CC8" w:rsidRDefault="00AF467F" w:rsidP="00CC44D5">
      <w:r>
        <w:tab/>
        <w:t xml:space="preserve">Even with all of these allowances, the current rule exempts the Staff from the remainder of the procedural rules </w:t>
      </w:r>
      <w:r w:rsidR="00E345B1">
        <w:t xml:space="preserve">in Chapter 4901-1. </w:t>
      </w:r>
      <w:r>
        <w:t xml:space="preserve">Staff </w:t>
      </w:r>
      <w:r w:rsidR="00062D95">
        <w:t xml:space="preserve">is </w:t>
      </w:r>
      <w:r>
        <w:t xml:space="preserve">not considered a party </w:t>
      </w:r>
      <w:r w:rsidR="009E0CB7">
        <w:t xml:space="preserve">for purposes of any </w:t>
      </w:r>
      <w:r>
        <w:t xml:space="preserve">of the discovery rules contained in Rules 4901-1-16 through 4901-1-24. In essence, Staff </w:t>
      </w:r>
      <w:r w:rsidR="00D807E3">
        <w:t>may</w:t>
      </w:r>
      <w:r>
        <w:t xml:space="preserve"> </w:t>
      </w:r>
      <w:r w:rsidR="008E1C38">
        <w:t>ind</w:t>
      </w:r>
      <w:r w:rsidR="008E1C38">
        <w:t>i</w:t>
      </w:r>
      <w:r w:rsidR="008E1C38">
        <w:t xml:space="preserve">vidually </w:t>
      </w:r>
      <w:r>
        <w:t>serve discovery requests upon the parties and intervenors</w:t>
      </w:r>
      <w:r w:rsidR="00062D95">
        <w:t xml:space="preserve"> and impose arbitrary response deadlines</w:t>
      </w:r>
      <w:r>
        <w:t xml:space="preserve">, but parties cannot serve any requests for production, interrogatories, or requests for </w:t>
      </w:r>
      <w:r>
        <w:lastRenderedPageBreak/>
        <w:t>admission, or dep</w:t>
      </w:r>
      <w:r w:rsidR="00E345B1">
        <w:t>ose any of the Staff witnesses.</w:t>
      </w:r>
      <w:r>
        <w:t xml:space="preserve"> </w:t>
      </w:r>
      <w:r w:rsidR="006A417C">
        <w:t>This one-sided discovery process</w:t>
      </w:r>
      <w:r w:rsidR="00D2001A">
        <w:t xml:space="preserve"> </w:t>
      </w:r>
      <w:r w:rsidR="00BB6CC8">
        <w:t xml:space="preserve">limits parties from examining the </w:t>
      </w:r>
      <w:r w:rsidR="005734B0">
        <w:t>analysis and research methods</w:t>
      </w:r>
      <w:r w:rsidR="00BB6CC8">
        <w:t xml:space="preserve"> used by Staff to produce its reports and test</w:t>
      </w:r>
      <w:r w:rsidR="00BB6CC8">
        <w:t>i</w:t>
      </w:r>
      <w:r w:rsidR="00BB6CC8">
        <w:t>mony</w:t>
      </w:r>
      <w:r w:rsidR="00D2001A">
        <w:t>.</w:t>
      </w:r>
      <w:r w:rsidR="00BB565C">
        <w:t xml:space="preserve"> Such limitations</w:t>
      </w:r>
      <w:r w:rsidR="005734B0">
        <w:t xml:space="preserve"> hinder public utilities from fully commenting on Staff reports.</w:t>
      </w:r>
    </w:p>
    <w:p w:rsidR="008628B1" w:rsidRDefault="00BB6CC8" w:rsidP="00CC44D5">
      <w:r>
        <w:tab/>
        <w:t>The only opportunity parties have to cross-examine Staff</w:t>
      </w:r>
      <w:r w:rsidR="00D2001A">
        <w:t xml:space="preserve"> </w:t>
      </w:r>
      <w:r w:rsidR="0044501A">
        <w:t>is in the event</w:t>
      </w:r>
      <w:r w:rsidR="00D2001A">
        <w:t xml:space="preserve"> Staff </w:t>
      </w:r>
      <w:r w:rsidR="002778BA" w:rsidRPr="002778BA">
        <w:rPr>
          <w:i/>
        </w:rPr>
        <w:t>chooses</w:t>
      </w:r>
      <w:r w:rsidR="00D2001A">
        <w:t xml:space="preserve"> to testify at hearing</w:t>
      </w:r>
      <w:r>
        <w:t xml:space="preserve">. </w:t>
      </w:r>
      <w:r w:rsidR="0044501A">
        <w:t xml:space="preserve">Though cross-examination at hearing provides an opportunity to question Staff, parties are at a </w:t>
      </w:r>
      <w:r w:rsidR="0044501A" w:rsidRPr="00067C36">
        <w:t>significant</w:t>
      </w:r>
      <w:r w:rsidR="0044501A">
        <w:t xml:space="preserve"> disadvantage since they were unable to discover the basis of Staff testimony through requests for production, interrogatories, and depositions. Cross-examination becomes, at best, a deposition, or, at worse, a fishing expedition. Further, e</w:t>
      </w:r>
      <w:r>
        <w:t xml:space="preserve">ven </w:t>
      </w:r>
      <w:r w:rsidR="0044501A">
        <w:t>if</w:t>
      </w:r>
      <w:r>
        <w:t xml:space="preserve"> Staff </w:t>
      </w:r>
      <w:r w:rsidR="0044501A">
        <w:t>chooses to pre-file</w:t>
      </w:r>
      <w:r>
        <w:t xml:space="preserve"> its testimony,</w:t>
      </w:r>
      <w:r w:rsidR="00473D52">
        <w:t xml:space="preserve"> which it </w:t>
      </w:r>
      <w:r w:rsidR="006253D6">
        <w:t xml:space="preserve">has sometimes done </w:t>
      </w:r>
      <w:r w:rsidR="00473D52" w:rsidRPr="00067C36">
        <w:rPr>
          <w:i/>
        </w:rPr>
        <w:t>minutes</w:t>
      </w:r>
      <w:r w:rsidR="00473D52">
        <w:t xml:space="preserve"> before the witness takes the stand,</w:t>
      </w:r>
      <w:r>
        <w:t xml:space="preserve"> </w:t>
      </w:r>
      <w:r w:rsidR="006253D6">
        <w:t>Staff</w:t>
      </w:r>
      <w:r w:rsidR="0044501A">
        <w:t xml:space="preserve"> does not have to follow the timelines set forth in Ohio Adm. Code 4901-1-29(A). </w:t>
      </w:r>
      <w:r w:rsidR="006253D6">
        <w:t>This</w:t>
      </w:r>
      <w:r w:rsidR="0044501A">
        <w:t xml:space="preserve"> status quo</w:t>
      </w:r>
      <w:r w:rsidR="006A417C">
        <w:t xml:space="preserve"> </w:t>
      </w:r>
      <w:r w:rsidR="00055FB8">
        <w:t xml:space="preserve">fundamentally </w:t>
      </w:r>
      <w:r w:rsidR="006A417C">
        <w:t>violat</w:t>
      </w:r>
      <w:r w:rsidR="00055FB8">
        <w:t>es</w:t>
      </w:r>
      <w:r w:rsidR="006A417C">
        <w:t xml:space="preserve"> parties</w:t>
      </w:r>
      <w:r w:rsidR="00AE0975">
        <w:t>’</w:t>
      </w:r>
      <w:r w:rsidR="00E84C0D">
        <w:t xml:space="preserve"> right to a</w:t>
      </w:r>
      <w:r w:rsidR="005734B0">
        <w:t xml:space="preserve"> “fair and open hearing.” </w:t>
      </w:r>
      <w:proofErr w:type="gramStart"/>
      <w:r w:rsidR="005734B0">
        <w:rPr>
          <w:i/>
        </w:rPr>
        <w:t>Ohio Bell Tel. Co. v. Pub.</w:t>
      </w:r>
      <w:proofErr w:type="gramEnd"/>
      <w:r w:rsidR="005734B0">
        <w:rPr>
          <w:i/>
        </w:rPr>
        <w:t xml:space="preserve"> Util. Comm.</w:t>
      </w:r>
      <w:r w:rsidR="005734B0">
        <w:t xml:space="preserve"> (1937), 301 U.S. 292, 304</w:t>
      </w:r>
      <w:r w:rsidR="003B61CF">
        <w:t xml:space="preserve"> (holding that the Commission failed to follow due process</w:t>
      </w:r>
      <w:r w:rsidR="007C3573">
        <w:t xml:space="preserve"> by</w:t>
      </w:r>
      <w:r w:rsidR="003B61CF">
        <w:t xml:space="preserve"> taking judicial notice of </w:t>
      </w:r>
      <w:r w:rsidR="00714A7F">
        <w:t>statistics not entered into evidence</w:t>
      </w:r>
      <w:r w:rsidR="003B61CF">
        <w:t>).</w:t>
      </w:r>
      <w:r w:rsidR="00055FB8">
        <w:t xml:space="preserve">  </w:t>
      </w:r>
      <w:r w:rsidR="003B09FD">
        <w:tab/>
      </w:r>
    </w:p>
    <w:p w:rsidR="00473D52" w:rsidRDefault="00027F4A" w:rsidP="00CC44D5">
      <w:r>
        <w:tab/>
      </w:r>
      <w:r w:rsidR="003B09FD">
        <w:t xml:space="preserve">By exempting Staff from discovery, the Commission </w:t>
      </w:r>
      <w:r w:rsidR="00083251">
        <w:t xml:space="preserve">violates </w:t>
      </w:r>
      <w:r w:rsidR="003B09FD">
        <w:t>the Ohio Revised Code</w:t>
      </w:r>
      <w:r w:rsidR="00AE0975">
        <w:t>. R.C. 4903.082 requires that “</w:t>
      </w:r>
      <w:r w:rsidR="003B09FD">
        <w:t>[a]</w:t>
      </w:r>
      <w:proofErr w:type="spellStart"/>
      <w:r w:rsidR="003B09FD">
        <w:t>ll</w:t>
      </w:r>
      <w:proofErr w:type="spellEnd"/>
      <w:r w:rsidR="003B09FD">
        <w:t xml:space="preserve"> parties and intervenors shall be gra</w:t>
      </w:r>
      <w:r w:rsidR="00AE0975">
        <w:t>nted ample rights of disco</w:t>
      </w:r>
      <w:r w:rsidR="00AE0975">
        <w:t>v</w:t>
      </w:r>
      <w:r w:rsidR="00AE0975">
        <w:t>ery.”</w:t>
      </w:r>
      <w:r w:rsidR="003B09FD">
        <w:t xml:space="preserve"> The </w:t>
      </w:r>
      <w:r w:rsidR="00083251">
        <w:t xml:space="preserve">statute </w:t>
      </w:r>
      <w:r w:rsidR="003B09FD">
        <w:t>explain</w:t>
      </w:r>
      <w:r w:rsidR="00083251">
        <w:t>s</w:t>
      </w:r>
      <w:r w:rsidR="003B09FD">
        <w:t xml:space="preserve"> that the Commission</w:t>
      </w:r>
      <w:r w:rsidR="00AE0975">
        <w:t>’</w:t>
      </w:r>
      <w:r w:rsidR="003B09FD">
        <w:t>s proce</w:t>
      </w:r>
      <w:r w:rsidR="00AE0975">
        <w:t>dural rules should be reviewed “</w:t>
      </w:r>
      <w:r w:rsidR="003B09FD">
        <w:t xml:space="preserve">to aid [in] </w:t>
      </w:r>
      <w:r w:rsidR="003B09FD" w:rsidRPr="003B09FD">
        <w:rPr>
          <w:i/>
        </w:rPr>
        <w:t xml:space="preserve">full </w:t>
      </w:r>
      <w:r w:rsidR="003B09FD">
        <w:t xml:space="preserve">and </w:t>
      </w:r>
      <w:r w:rsidR="003B09FD" w:rsidRPr="003B09FD">
        <w:t>reasonable</w:t>
      </w:r>
      <w:r w:rsidR="00AE0975">
        <w:t xml:space="preserve"> discovery by all parties.”</w:t>
      </w:r>
      <w:r w:rsidR="00E345B1">
        <w:t xml:space="preserve"> </w:t>
      </w:r>
      <w:r w:rsidR="00083251">
        <w:rPr>
          <w:i/>
        </w:rPr>
        <w:t>Id.</w:t>
      </w:r>
      <w:r w:rsidR="00E345B1">
        <w:t xml:space="preserve"> (emphasis added).</w:t>
      </w:r>
      <w:r w:rsidR="003B09FD">
        <w:t xml:space="preserve"> </w:t>
      </w:r>
      <w:r w:rsidR="00083251">
        <w:t>Importantly, no statute e</w:t>
      </w:r>
      <w:r w:rsidR="00083251">
        <w:t>x</w:t>
      </w:r>
      <w:r w:rsidR="00083251">
        <w:t xml:space="preserve">empts Commission Staff from the definition of a </w:t>
      </w:r>
      <w:r w:rsidR="00E873F9">
        <w:t>“</w:t>
      </w:r>
      <w:r w:rsidR="00083251">
        <w:t>party.</w:t>
      </w:r>
      <w:r w:rsidR="00E873F9">
        <w:t>”</w:t>
      </w:r>
      <w:r w:rsidR="00083251">
        <w:t xml:space="preserve">  </w:t>
      </w:r>
      <w:r w:rsidR="003B09FD">
        <w:t xml:space="preserve">Parties do </w:t>
      </w:r>
      <w:r w:rsidR="003B09FD">
        <w:rPr>
          <w:i/>
        </w:rPr>
        <w:t>not</w:t>
      </w:r>
      <w:r w:rsidR="003B09FD">
        <w:t xml:space="preserve"> have ample discovery rights</w:t>
      </w:r>
      <w:r w:rsidR="00D2001A">
        <w:t xml:space="preserve"> and cannot engage in full discovery of the facts and research underlying a case when </w:t>
      </w:r>
      <w:r w:rsidR="00083251">
        <w:t xml:space="preserve">one of the key participants </w:t>
      </w:r>
      <w:r w:rsidR="003B09FD">
        <w:t>is exempt</w:t>
      </w:r>
      <w:r w:rsidR="00714A7F">
        <w:t xml:space="preserve"> </w:t>
      </w:r>
      <w:r w:rsidR="003B09FD">
        <w:t>from discov</w:t>
      </w:r>
      <w:r w:rsidR="00E345B1">
        <w:t xml:space="preserve">ery. </w:t>
      </w:r>
      <w:r w:rsidR="003B09FD">
        <w:t>By continuing to shield Staff from disc</w:t>
      </w:r>
      <w:r w:rsidR="006F5AE2">
        <w:t xml:space="preserve">overy, the Commission is ignoring the </w:t>
      </w:r>
      <w:r w:rsidR="0044501A">
        <w:t>legislature</w:t>
      </w:r>
      <w:r w:rsidR="00AE0975">
        <w:t>’</w:t>
      </w:r>
      <w:r w:rsidR="0044501A">
        <w:t xml:space="preserve">s mandate of discovery in </w:t>
      </w:r>
      <w:r w:rsidR="00DF5B52">
        <w:t xml:space="preserve">all </w:t>
      </w:r>
      <w:r w:rsidR="0044501A">
        <w:t>Commission procee</w:t>
      </w:r>
      <w:r w:rsidR="0044501A">
        <w:t>d</w:t>
      </w:r>
      <w:r w:rsidR="0044501A">
        <w:t>ings</w:t>
      </w:r>
      <w:r w:rsidR="00E345B1">
        <w:t xml:space="preserve">. </w:t>
      </w:r>
      <w:r w:rsidR="006253D6">
        <w:t>W</w:t>
      </w:r>
      <w:r w:rsidR="00AA5B1D">
        <w:t xml:space="preserve">ithout allowing </w:t>
      </w:r>
      <w:r w:rsidR="006253D6">
        <w:t xml:space="preserve">discovery from </w:t>
      </w:r>
      <w:r w:rsidR="00AA5B1D">
        <w:t>Staff, parties will be forced to submit public records r</w:t>
      </w:r>
      <w:r w:rsidR="00AA5B1D">
        <w:t>e</w:t>
      </w:r>
      <w:r w:rsidR="00AA5B1D">
        <w:t xml:space="preserve">quests, pursuant to R.C. 149.43(B).  </w:t>
      </w:r>
    </w:p>
    <w:p w:rsidR="00055FB8" w:rsidRDefault="00473D52" w:rsidP="00CC44D5">
      <w:r>
        <w:lastRenderedPageBreak/>
        <w:tab/>
        <w:t xml:space="preserve">The </w:t>
      </w:r>
      <w:r w:rsidR="006253D6">
        <w:t xml:space="preserve">Large </w:t>
      </w:r>
      <w:r w:rsidR="00E873F9">
        <w:t>G</w:t>
      </w:r>
      <w:r w:rsidR="006253D6">
        <w:t>as LDCs recognize that the</w:t>
      </w:r>
      <w:r>
        <w:t xml:space="preserve"> Commission </w:t>
      </w:r>
      <w:r w:rsidR="006253D6">
        <w:t xml:space="preserve">has </w:t>
      </w:r>
      <w:r w:rsidR="00067C36">
        <w:t xml:space="preserve">dismissed </w:t>
      </w:r>
      <w:r w:rsidR="006253D6">
        <w:t>prior requests to su</w:t>
      </w:r>
      <w:r w:rsidR="006253D6">
        <w:t>b</w:t>
      </w:r>
      <w:r w:rsidR="006253D6">
        <w:t xml:space="preserve">ject Staff to the procedural rules. </w:t>
      </w:r>
      <w:r>
        <w:t xml:space="preserve">In Case No. 00-2192-AU-ORD, Columbus Southern Power and Ohio Power Company both proposed amending </w:t>
      </w:r>
      <w:r w:rsidR="00067C36">
        <w:t>Ohio Adm. Code 4901-1-16</w:t>
      </w:r>
      <w:r w:rsidR="00DF5B52">
        <w:t>(I)</w:t>
      </w:r>
      <w:r w:rsidR="00067C36">
        <w:t xml:space="preserve">, to </w:t>
      </w:r>
      <w:r w:rsidR="00DF5B52">
        <w:t>remove</w:t>
      </w:r>
      <w:r w:rsidR="00481759">
        <w:t xml:space="preserve"> the </w:t>
      </w:r>
      <w:r w:rsidR="00DF5B52">
        <w:t>paragraph</w:t>
      </w:r>
      <w:r w:rsidR="00481759">
        <w:t xml:space="preserve"> </w:t>
      </w:r>
      <w:r w:rsidR="00DF5B52">
        <w:t>exempting Staff from discovery</w:t>
      </w:r>
      <w:r w:rsidR="00067C36">
        <w:t>. The Commission denied this proposal by explaining, “The existing rule has been in effect for almost 20 years. Granting the request would certainly hinder the performance of the staff and re</w:t>
      </w:r>
      <w:r w:rsidR="00481759">
        <w:t>sult in delay of the Commission’</w:t>
      </w:r>
      <w:r w:rsidR="00067C36">
        <w:t xml:space="preserve">s work.” </w:t>
      </w:r>
      <w:r w:rsidR="00067C36">
        <w:rPr>
          <w:i/>
        </w:rPr>
        <w:t xml:space="preserve">In the Matter of Chapter 4901-1 of the Ohio Administrative </w:t>
      </w:r>
      <w:r w:rsidR="00067C36" w:rsidRPr="00067C36">
        <w:rPr>
          <w:i/>
        </w:rPr>
        <w:t>Code</w:t>
      </w:r>
      <w:r w:rsidR="00067C36">
        <w:t xml:space="preserve">, Case No. 00-2192-AU-ORD, Finding and Order (January 30, 2001) at Finding 39. </w:t>
      </w:r>
      <w:r w:rsidR="001A43FF">
        <w:t xml:space="preserve">There is no basis for the conclusion that subjecting Staff to the same discovery rules that apply to all other parties would </w:t>
      </w:r>
      <w:r w:rsidR="00E873F9">
        <w:t>“</w:t>
      </w:r>
      <w:r w:rsidR="001A43FF">
        <w:t>hinder</w:t>
      </w:r>
      <w:r w:rsidR="00E873F9">
        <w:t>”</w:t>
      </w:r>
      <w:r w:rsidR="001A43FF">
        <w:t xml:space="preserve"> or </w:t>
      </w:r>
      <w:r w:rsidR="00E873F9">
        <w:t>“</w:t>
      </w:r>
      <w:r w:rsidR="001A43FF">
        <w:t>delay</w:t>
      </w:r>
      <w:r w:rsidR="00E873F9">
        <w:t>”</w:t>
      </w:r>
      <w:r w:rsidR="001A43FF">
        <w:t xml:space="preserve"> the Commi</w:t>
      </w:r>
      <w:r w:rsidR="001A43FF">
        <w:t>s</w:t>
      </w:r>
      <w:r w:rsidR="001A43FF">
        <w:t>sion</w:t>
      </w:r>
      <w:r w:rsidR="00E873F9">
        <w:t>’</w:t>
      </w:r>
      <w:r w:rsidR="001A43FF">
        <w:t>s work</w:t>
      </w:r>
      <w:r w:rsidR="00481759">
        <w:t xml:space="preserve">. If anything, allowing </w:t>
      </w:r>
      <w:r w:rsidR="001A43FF">
        <w:t xml:space="preserve">discovery from </w:t>
      </w:r>
      <w:r w:rsidR="00481759">
        <w:t xml:space="preserve">Staff would </w:t>
      </w:r>
      <w:r w:rsidR="001A43FF">
        <w:t>enable the Commission to base its decisions on data, information and testimony that has been subject to thorough cross examin</w:t>
      </w:r>
      <w:r w:rsidR="001A43FF">
        <w:t>a</w:t>
      </w:r>
      <w:r w:rsidR="001A43FF">
        <w:t>tion</w:t>
      </w:r>
      <w:r w:rsidR="00481759">
        <w:t>. Further, Staff’s work would not be delayed, since administration of any discovery request would be process</w:t>
      </w:r>
      <w:r w:rsidR="00DF5B52">
        <w:t>ed</w:t>
      </w:r>
      <w:r w:rsidR="00481759">
        <w:t xml:space="preserve"> through Staff’s counsel, the Ohio Attorney General</w:t>
      </w:r>
      <w:r w:rsidR="00DF5B52">
        <w:t>, per Ohio Adm. Code 4901-1-18</w:t>
      </w:r>
      <w:r w:rsidR="00481759">
        <w:t>. Finally,</w:t>
      </w:r>
      <w:r w:rsidR="001A43FF">
        <w:t xml:space="preserve"> the fact that the Commission has allowed an unfair practice to exist for a</w:t>
      </w:r>
      <w:r w:rsidR="001A43FF">
        <w:t>l</w:t>
      </w:r>
      <w:r w:rsidR="001A43FF">
        <w:t xml:space="preserve">most </w:t>
      </w:r>
      <w:r w:rsidR="00481759">
        <w:t>three decades</w:t>
      </w:r>
      <w:r w:rsidR="001A43FF">
        <w:t xml:space="preserve"> does not justify perpetuating the practice</w:t>
      </w:r>
      <w:r w:rsidR="00481759">
        <w:t xml:space="preserve">. </w:t>
      </w:r>
      <w:r w:rsidR="001A43FF">
        <w:t xml:space="preserve">The </w:t>
      </w:r>
      <w:r w:rsidR="00481759">
        <w:t xml:space="preserve">Commission </w:t>
      </w:r>
      <w:r w:rsidR="001A43FF">
        <w:t xml:space="preserve">should </w:t>
      </w:r>
      <w:r w:rsidR="00481759">
        <w:t xml:space="preserve">level the playing field </w:t>
      </w:r>
      <w:r w:rsidR="001A43FF">
        <w:t>and make Staff subject to discovery</w:t>
      </w:r>
      <w:r w:rsidR="00481759">
        <w:t xml:space="preserve">. </w:t>
      </w:r>
      <w:r w:rsidR="00055FB8">
        <w:t>Ohio Adm. Code 4901-1-10(C)</w:t>
      </w:r>
      <w:r w:rsidR="00083251">
        <w:t xml:space="preserve"> should be d</w:t>
      </w:r>
      <w:r w:rsidR="00083251">
        <w:t>e</w:t>
      </w:r>
      <w:r w:rsidR="00083251">
        <w:t>leted in its entirety</w:t>
      </w:r>
      <w:r w:rsidR="00055FB8">
        <w:t>:</w:t>
      </w:r>
    </w:p>
    <w:p w:rsidR="00055FB8" w:rsidRDefault="00D10EDA" w:rsidP="00DB55AD">
      <w:pPr>
        <w:spacing w:line="240" w:lineRule="auto"/>
        <w:ind w:left="720" w:right="720"/>
        <w:jc w:val="both"/>
        <w:rPr>
          <w:strike/>
        </w:rPr>
      </w:pPr>
      <w:r w:rsidRPr="00D10EDA">
        <w:rPr>
          <w:strike/>
        </w:rPr>
        <w:t>(C)  Except for purposes of rules 4901-1-02, 4901-1-03, 4901-1-04, 4901-1-05, 4901-1-06, 4901-1-07, 4901-1-12, 4901-1-13, 4901-1-15, 4901-1-18, 4901-1-26, 4901-1-30, 4901-1-31, 4901-1-32, 4901-1-33, and 4901-1-34 of the Administr</w:t>
      </w:r>
      <w:r w:rsidRPr="00D10EDA">
        <w:rPr>
          <w:strike/>
        </w:rPr>
        <w:t>a</w:t>
      </w:r>
      <w:r w:rsidRPr="00D10EDA">
        <w:rPr>
          <w:strike/>
        </w:rPr>
        <w:t>tive Code, the commission staff shall not be considered a party to any proceeding.</w:t>
      </w:r>
    </w:p>
    <w:p w:rsidR="00DA5E91" w:rsidRDefault="00DA5E91" w:rsidP="00CC44D5"/>
    <w:p w:rsidR="00D10EDA" w:rsidRDefault="00DA5E91" w:rsidP="00CC44D5">
      <w:r>
        <w:tab/>
      </w:r>
      <w:r>
        <w:tab/>
      </w:r>
      <w:r w:rsidR="009A7FA8">
        <w:rPr>
          <w:b/>
          <w:u w:val="single"/>
        </w:rPr>
        <w:t>Rules 4901-1-11 through 4901-1-15</w:t>
      </w:r>
    </w:p>
    <w:p w:rsidR="009A7FA8" w:rsidRDefault="009A7FA8" w:rsidP="009A7FA8">
      <w:r>
        <w:tab/>
        <w:t>The Large Gas LDCs have no comments or proposed changes to Ohio Adm. Cod</w:t>
      </w:r>
      <w:r w:rsidR="00E345B1">
        <w:t xml:space="preserve">e 4901-1-11 through 4901-1-14. </w:t>
      </w:r>
      <w:r>
        <w:t>The Large Gas LDCs have one minor grammatical change for the pr</w:t>
      </w:r>
      <w:r>
        <w:t>o</w:t>
      </w:r>
      <w:r>
        <w:lastRenderedPageBreak/>
        <w:t>posed additi</w:t>
      </w:r>
      <w:r w:rsidR="00E345B1">
        <w:t xml:space="preserve">on to Paragraph (D). </w:t>
      </w:r>
      <w:r w:rsidR="00AE0975">
        <w:t>The word “email”</w:t>
      </w:r>
      <w:r>
        <w:t xml:space="preserve"> is missing a </w:t>
      </w:r>
      <w:r w:rsidR="00E345B1">
        <w:t xml:space="preserve">hyphen in the second sentence. </w:t>
      </w:r>
      <w:r>
        <w:t>Therefore</w:t>
      </w:r>
      <w:r w:rsidR="001132A9">
        <w:t>,</w:t>
      </w:r>
      <w:r>
        <w:t xml:space="preserve"> the Large Gas LDCs propose the following change to Ohio Adm. Code 4901-1-15(D):</w:t>
      </w:r>
    </w:p>
    <w:p w:rsidR="005A72D8" w:rsidRDefault="009A7FA8" w:rsidP="005A72D8">
      <w:pPr>
        <w:spacing w:line="240" w:lineRule="auto"/>
        <w:ind w:left="720" w:right="720"/>
      </w:pPr>
      <w:r>
        <w:t xml:space="preserve">(D)  </w:t>
      </w:r>
      <w:r>
        <w:rPr>
          <w:u w:val="single"/>
        </w:rPr>
        <w:t>Any party intending to file an interlocutory appeal on the day before a day on which commission offices are closed shall notify all other parties of the intent to file an interlocutory appeal by three p.m. on the day of filing. Notice may be pe</w:t>
      </w:r>
      <w:r>
        <w:rPr>
          <w:u w:val="single"/>
        </w:rPr>
        <w:t>r</w:t>
      </w:r>
      <w:r>
        <w:rPr>
          <w:u w:val="single"/>
        </w:rPr>
        <w:t>sonal or by phone or e</w:t>
      </w:r>
      <w:r>
        <w:rPr>
          <w:b/>
          <w:u w:val="single"/>
        </w:rPr>
        <w:t>-</w:t>
      </w:r>
      <w:r>
        <w:rPr>
          <w:u w:val="single"/>
        </w:rPr>
        <w:t>mail.</w:t>
      </w:r>
      <w:r>
        <w:t>…</w:t>
      </w:r>
    </w:p>
    <w:p w:rsidR="003E63BE" w:rsidRDefault="003E63BE" w:rsidP="005A72D8">
      <w:pPr>
        <w:spacing w:line="240" w:lineRule="auto"/>
        <w:ind w:left="720" w:right="720"/>
      </w:pPr>
    </w:p>
    <w:p w:rsidR="009E0F78" w:rsidRDefault="009A7FA8">
      <w:pPr>
        <w:rPr>
          <w:b/>
          <w:u w:val="single"/>
        </w:rPr>
      </w:pPr>
      <w:r>
        <w:tab/>
      </w:r>
      <w:r>
        <w:tab/>
      </w:r>
      <w:r>
        <w:rPr>
          <w:b/>
          <w:u w:val="single"/>
        </w:rPr>
        <w:t>Rule 4901-1-16</w:t>
      </w:r>
    </w:p>
    <w:p w:rsidR="008A13B8" w:rsidRDefault="008A13B8">
      <w:r>
        <w:rPr>
          <w:b/>
        </w:rPr>
        <w:tab/>
      </w:r>
      <w:r>
        <w:rPr>
          <w:b/>
        </w:rPr>
        <w:tab/>
      </w:r>
      <w:r>
        <w:rPr>
          <w:b/>
        </w:rPr>
        <w:tab/>
      </w:r>
      <w:r w:rsidRPr="008A13B8">
        <w:rPr>
          <w:b/>
          <w:i/>
          <w:u w:val="single"/>
        </w:rPr>
        <w:t>4901-1-16(B)</w:t>
      </w:r>
    </w:p>
    <w:p w:rsidR="0023477E" w:rsidRDefault="00E62083" w:rsidP="003E63BE">
      <w:r>
        <w:tab/>
        <w:t>The Large Gas LDCs</w:t>
      </w:r>
      <w:r w:rsidR="00C844B1">
        <w:t xml:space="preserve"> </w:t>
      </w:r>
      <w:r>
        <w:t xml:space="preserve">are </w:t>
      </w:r>
      <w:r w:rsidR="00802392">
        <w:t xml:space="preserve">often </w:t>
      </w:r>
      <w:r>
        <w:t>subject to numerous and sporadic discovery requests</w:t>
      </w:r>
      <w:r w:rsidR="00E345B1">
        <w:t xml:space="preserve">. </w:t>
      </w:r>
      <w:r w:rsidR="00B53087">
        <w:t xml:space="preserve">By proceeding with discovery in an </w:t>
      </w:r>
      <w:r w:rsidR="00062D95">
        <w:t xml:space="preserve">ad hoc, </w:t>
      </w:r>
      <w:r w:rsidR="00B53087">
        <w:t>unorganized fashion, parties are often frustrated by l</w:t>
      </w:r>
      <w:r w:rsidR="00B53087">
        <w:t>i</w:t>
      </w:r>
      <w:r w:rsidR="00B53087">
        <w:t>mitless and repetitive discov</w:t>
      </w:r>
      <w:r w:rsidR="00E345B1">
        <w:t xml:space="preserve">ery requests. </w:t>
      </w:r>
      <w:r w:rsidR="00B53087">
        <w:t xml:space="preserve">The Large Gas LDCs believe that discovery should be limited by the parties on a </w:t>
      </w:r>
      <w:r w:rsidR="00E345B1">
        <w:t xml:space="preserve">case-by-case basis. </w:t>
      </w:r>
      <w:r w:rsidR="00B53087">
        <w:t>To foster a realistic approach to discovery, the Large Gas LDCs believe that</w:t>
      </w:r>
      <w:r w:rsidR="005015B9">
        <w:t>,</w:t>
      </w:r>
      <w:r w:rsidR="00B53087">
        <w:t xml:space="preserve"> </w:t>
      </w:r>
      <w:r w:rsidR="005015B9">
        <w:t>upon a party</w:t>
      </w:r>
      <w:r w:rsidR="00AE0975">
        <w:t>’</w:t>
      </w:r>
      <w:r w:rsidR="005015B9">
        <w:t xml:space="preserve">s motion, </w:t>
      </w:r>
      <w:r w:rsidR="00B53087">
        <w:t>the parties</w:t>
      </w:r>
      <w:r w:rsidR="005015B9">
        <w:t xml:space="preserve"> </w:t>
      </w:r>
      <w:r w:rsidR="00B53087">
        <w:t xml:space="preserve">should be required to meet </w:t>
      </w:r>
      <w:r w:rsidR="005015B9">
        <w:t>at</w:t>
      </w:r>
      <w:r w:rsidR="00B53087">
        <w:t xml:space="preserve"> one prehearing conference to discuss procedural matters, including limits o</w:t>
      </w:r>
      <w:r w:rsidR="00062D95">
        <w:t>n</w:t>
      </w:r>
      <w:r w:rsidR="00E345B1">
        <w:t xml:space="preserve"> discovery. </w:t>
      </w:r>
      <w:r w:rsidR="00B53087">
        <w:t>If the parties agree to limit discovery, then it should be included in a Commission procedural order.</w:t>
      </w:r>
    </w:p>
    <w:p w:rsidR="0023477E" w:rsidRPr="003E63BE" w:rsidRDefault="0023477E" w:rsidP="003E63BE">
      <w:r>
        <w:tab/>
      </w:r>
      <w:r w:rsidR="009C5B9C">
        <w:t>Therefore, the Large Gas LDCs propose</w:t>
      </w:r>
      <w:r>
        <w:t xml:space="preserve"> either of</w:t>
      </w:r>
      <w:r w:rsidR="009C5B9C">
        <w:t xml:space="preserve"> the following change</w:t>
      </w:r>
      <w:r>
        <w:t>s</w:t>
      </w:r>
      <w:r w:rsidR="009C5B9C">
        <w:t xml:space="preserve"> to Ohio Adm. Code 4901-1-16(B):</w:t>
      </w:r>
    </w:p>
    <w:p w:rsidR="0023477E" w:rsidRDefault="0023477E" w:rsidP="0023477E">
      <w:pPr>
        <w:spacing w:line="240" w:lineRule="auto"/>
        <w:ind w:left="720" w:right="720"/>
      </w:pPr>
      <w:r>
        <w:t>(B) . . . Discovery may be obtained through interrogatories, requests for produ</w:t>
      </w:r>
      <w:r>
        <w:t>c</w:t>
      </w:r>
      <w:r>
        <w:t xml:space="preserve">tion of documents and things or permission to enter upon land or other property, depositions, and requests for admission. </w:t>
      </w:r>
      <w:r w:rsidRPr="00062D95">
        <w:rPr>
          <w:strike/>
        </w:rPr>
        <w:t>The frequency of using these discovery methods is not limited unless the commission orders otherwise under</w:t>
      </w:r>
      <w:r w:rsidRPr="00B53087">
        <w:rPr>
          <w:strike/>
        </w:rPr>
        <w:t xml:space="preserve"> rule 4901-1-24 of the Administrative Code</w:t>
      </w:r>
      <w:r w:rsidRPr="003E63BE">
        <w:t>.</w:t>
      </w:r>
      <w:r w:rsidR="003E63BE">
        <w:t xml:space="preserve"> IN THE PREHEARING CONFERENCE(S) PURSUANT TO </w:t>
      </w:r>
      <w:r w:rsidR="00027F4A">
        <w:t xml:space="preserve">RULE </w:t>
      </w:r>
      <w:r w:rsidR="003E63BE">
        <w:t xml:space="preserve">4901-1-26, THE PARIES MAY </w:t>
      </w:r>
      <w:r w:rsidR="00027F4A">
        <w:t xml:space="preserve">AGREE UPON </w:t>
      </w:r>
      <w:r w:rsidR="003E63BE">
        <w:t>DI</w:t>
      </w:r>
      <w:r w:rsidR="003E63BE">
        <w:t>S</w:t>
      </w:r>
      <w:r w:rsidR="003E63BE">
        <w:t>COVERY LIMITS.</w:t>
      </w:r>
    </w:p>
    <w:p w:rsidR="009C5B9C" w:rsidRPr="008A13B8" w:rsidRDefault="009C5B9C" w:rsidP="009C5B9C">
      <w:pPr>
        <w:spacing w:line="240" w:lineRule="auto"/>
        <w:ind w:left="720" w:right="720"/>
      </w:pPr>
    </w:p>
    <w:p w:rsidR="009A7FA8" w:rsidRDefault="009A7FA8">
      <w:r>
        <w:tab/>
      </w:r>
      <w:r>
        <w:tab/>
      </w:r>
      <w:r>
        <w:tab/>
      </w:r>
      <w:r>
        <w:rPr>
          <w:b/>
          <w:i/>
          <w:u w:val="single"/>
        </w:rPr>
        <w:t>4901-1-16(H)</w:t>
      </w:r>
    </w:p>
    <w:p w:rsidR="0013171E" w:rsidRDefault="009A7FA8">
      <w:r>
        <w:tab/>
      </w:r>
      <w:r w:rsidR="00B15380">
        <w:t>The Commission</w:t>
      </w:r>
      <w:r w:rsidR="00AE0975">
        <w:t>’</w:t>
      </w:r>
      <w:r w:rsidR="00B15380">
        <w:t>s rules currently contain a loophole that has been exploited by certain interven</w:t>
      </w:r>
      <w:r w:rsidR="00E345B1">
        <w:t xml:space="preserve">ors in Commission proceedings. </w:t>
      </w:r>
      <w:r w:rsidR="00B15380">
        <w:t xml:space="preserve">Paragraph (H) currently allows a </w:t>
      </w:r>
      <w:r w:rsidR="00B15380">
        <w:rPr>
          <w:i/>
        </w:rPr>
        <w:t xml:space="preserve">potential </w:t>
      </w:r>
      <w:r w:rsidR="00B15380">
        <w:t>intervenor</w:t>
      </w:r>
      <w:r w:rsidR="00B93E24">
        <w:t xml:space="preserve">, </w:t>
      </w:r>
      <w:r w:rsidR="00B93E24">
        <w:lastRenderedPageBreak/>
        <w:t>whose intervention is being opposed,</w:t>
      </w:r>
      <w:r w:rsidR="00B15380">
        <w:t xml:space="preserve"> to serve discovery to other parties </w:t>
      </w:r>
      <w:r>
        <w:t xml:space="preserve">before intervention is </w:t>
      </w:r>
      <w:r w:rsidR="00B15380">
        <w:t xml:space="preserve">granted, </w:t>
      </w:r>
      <w:r>
        <w:t xml:space="preserve">denied or not granted at all. </w:t>
      </w:r>
      <w:r w:rsidR="00B15380">
        <w:t xml:space="preserve">Recently, OCC provided an illustrative example of potential </w:t>
      </w:r>
      <w:r w:rsidR="00E345B1">
        <w:t xml:space="preserve">intervenors abusing this rule. </w:t>
      </w:r>
      <w:r w:rsidR="00B15380">
        <w:t>I</w:t>
      </w:r>
      <w:r>
        <w:t xml:space="preserve">n </w:t>
      </w:r>
      <w:r w:rsidR="00DD53F3">
        <w:t>the Commission</w:t>
      </w:r>
      <w:r w:rsidR="00AE0975">
        <w:t>’</w:t>
      </w:r>
      <w:r w:rsidR="00DD53F3">
        <w:t>s review of the Natural Gas Company</w:t>
      </w:r>
      <w:r w:rsidR="00AE0975">
        <w:t>’</w:t>
      </w:r>
      <w:r w:rsidR="00DD53F3">
        <w:t>s unco</w:t>
      </w:r>
      <w:r w:rsidR="00DD53F3">
        <w:t>l</w:t>
      </w:r>
      <w:r w:rsidR="00DD53F3">
        <w:t xml:space="preserve">lectible expense rider, OCC served numerous discovery requests to the Large Gas LDCs </w:t>
      </w:r>
      <w:r w:rsidR="00DD53F3" w:rsidRPr="0013171E">
        <w:rPr>
          <w:i/>
        </w:rPr>
        <w:t>prior</w:t>
      </w:r>
      <w:r w:rsidR="00DD53F3">
        <w:t xml:space="preserve"> to moving to intervene in that proceeding.</w:t>
      </w:r>
      <w:r w:rsidR="00DD53F3">
        <w:rPr>
          <w:rStyle w:val="FootnoteReference"/>
        </w:rPr>
        <w:footnoteReference w:id="2"/>
      </w:r>
      <w:r w:rsidR="00E345B1">
        <w:t xml:space="preserve"> </w:t>
      </w:r>
      <w:r w:rsidR="00DD53F3">
        <w:t>Included in these discovery requests were detailed que</w:t>
      </w:r>
      <w:r w:rsidR="00DD53F3">
        <w:t>s</w:t>
      </w:r>
      <w:r w:rsidR="00DD53F3">
        <w:t>tions asking about various sections of the audit report, asking irrelevant questions not related to the audit report, and requesting copies of all data requests and correspondence between each Large Gas LDC and the Commission appointed auditor, NorthStar.</w:t>
      </w:r>
      <w:r w:rsidR="00DD53F3">
        <w:rPr>
          <w:rStyle w:val="FootnoteReference"/>
        </w:rPr>
        <w:footnoteReference w:id="3"/>
      </w:r>
      <w:r w:rsidR="00E345B1">
        <w:t xml:space="preserve"> </w:t>
      </w:r>
      <w:r w:rsidR="00DD53F3">
        <w:t>The Large Gas LDCs o</w:t>
      </w:r>
      <w:r w:rsidR="00DD53F3">
        <w:t>p</w:t>
      </w:r>
      <w:r w:rsidR="00DD53F3">
        <w:t>posed OCC</w:t>
      </w:r>
      <w:r w:rsidR="00AE0975">
        <w:t>’</w:t>
      </w:r>
      <w:r w:rsidR="00DD53F3">
        <w:t>s attempted discovery by fili</w:t>
      </w:r>
      <w:r w:rsidR="00E345B1">
        <w:t xml:space="preserve">ng a Motion to Stay Discovery. </w:t>
      </w:r>
      <w:r w:rsidR="00DD53F3">
        <w:t xml:space="preserve">Even after OCC moved to intervene in the proceedings, </w:t>
      </w:r>
      <w:r>
        <w:t xml:space="preserve">the Large Gas LDCs </w:t>
      </w:r>
      <w:r w:rsidR="0013171E">
        <w:t>argued that discovery was not necessary since the Commission had not determined any further process was necessary to the resolution of th</w:t>
      </w:r>
      <w:r w:rsidR="00CA1A8A">
        <w:t>e</w:t>
      </w:r>
      <w:r w:rsidR="0013171E">
        <w:t xml:space="preserve"> docket.</w:t>
      </w:r>
      <w:r w:rsidR="0013171E">
        <w:rPr>
          <w:rStyle w:val="FootnoteReference"/>
        </w:rPr>
        <w:footnoteReference w:id="4"/>
      </w:r>
    </w:p>
    <w:p w:rsidR="009A7FA8" w:rsidRDefault="0013171E">
      <w:r>
        <w:tab/>
        <w:t>Though this is just one example, the</w:t>
      </w:r>
      <w:r w:rsidR="00F72E86">
        <w:t xml:space="preserve">re are other examples of </w:t>
      </w:r>
      <w:r w:rsidR="00772258">
        <w:t>intervenors</w:t>
      </w:r>
      <w:r w:rsidR="00F72E86">
        <w:t xml:space="preserve"> serving the </w:t>
      </w:r>
      <w:r>
        <w:t xml:space="preserve">Large Gas LDCs </w:t>
      </w:r>
      <w:r w:rsidR="00F72E86">
        <w:t>with</w:t>
      </w:r>
      <w:r w:rsidR="009A7FA8">
        <w:t xml:space="preserve"> numerous and unnecessary discovery requests when the Commission had not authorized its intervention.</w:t>
      </w:r>
      <w:r w:rsidR="0099633F">
        <w:rPr>
          <w:rStyle w:val="FootnoteReference"/>
        </w:rPr>
        <w:footnoteReference w:id="5"/>
      </w:r>
      <w:r w:rsidR="00E345B1">
        <w:t xml:space="preserve"> </w:t>
      </w:r>
      <w:r w:rsidR="005B0BBA">
        <w:t>As in the case above, it is a waste of the Large Gas LDCs</w:t>
      </w:r>
      <w:r w:rsidR="00AE0975">
        <w:t>’</w:t>
      </w:r>
      <w:r w:rsidR="005B0BBA">
        <w:t xml:space="preserve"> r</w:t>
      </w:r>
      <w:r w:rsidR="005B0BBA">
        <w:t>e</w:t>
      </w:r>
      <w:r w:rsidR="005B0BBA">
        <w:t xml:space="preserve">sources to respond to discovery requests when the </w:t>
      </w:r>
      <w:r w:rsidR="00A91265">
        <w:t xml:space="preserve">request to intervene </w:t>
      </w:r>
      <w:r w:rsidR="005B0BBA">
        <w:t>could be</w:t>
      </w:r>
      <w:r w:rsidR="00E345B1">
        <w:t xml:space="preserve"> denied. </w:t>
      </w:r>
      <w:r w:rsidR="005B0BBA">
        <w:t>The Large Gas LDCs also recognize the Commission</w:t>
      </w:r>
      <w:r w:rsidR="00AE0975">
        <w:t>’</w:t>
      </w:r>
      <w:r w:rsidR="005B0BBA">
        <w:t>s interest in a</w:t>
      </w:r>
      <w:r w:rsidR="00E345B1">
        <w:t xml:space="preserve">n efficient discovery process. </w:t>
      </w:r>
      <w:r w:rsidR="002E6247">
        <w:t>Therefore, the Large Gas LDCs propose the following change to Ohio Adm. Code 4901-1-16(H):</w:t>
      </w:r>
    </w:p>
    <w:p w:rsidR="002E6247" w:rsidRDefault="002E6247" w:rsidP="00A5439E">
      <w:pPr>
        <w:spacing w:line="240" w:lineRule="auto"/>
        <w:ind w:left="720" w:right="720"/>
        <w:jc w:val="both"/>
      </w:pPr>
      <w:r>
        <w:t>(H)  For purposes of rules 4901-1-16 to 4901-1-24 of the</w:t>
      </w:r>
      <w:r w:rsidR="00AE0975">
        <w:t xml:space="preserve"> Administrative Code, the term “party”</w:t>
      </w:r>
      <w:r w:rsidR="00772258">
        <w:t xml:space="preserve"> includes any person who</w:t>
      </w:r>
      <w:r>
        <w:t xml:space="preserve"> </w:t>
      </w:r>
      <w:r w:rsidRPr="00772258">
        <w:t>has filed a</w:t>
      </w:r>
      <w:r>
        <w:t xml:space="preserve"> motion to intervene </w:t>
      </w:r>
      <w:r w:rsidRPr="00772258">
        <w:t xml:space="preserve">which is </w:t>
      </w:r>
      <w:r w:rsidRPr="00772258">
        <w:lastRenderedPageBreak/>
        <w:t>pending</w:t>
      </w:r>
      <w:r>
        <w:t xml:space="preserve"> at the time a discovery request or motion is </w:t>
      </w:r>
      <w:r w:rsidRPr="00772258">
        <w:t>to be</w:t>
      </w:r>
      <w:r w:rsidR="00772258">
        <w:t xml:space="preserve"> served or filed; PR</w:t>
      </w:r>
      <w:r w:rsidR="00772258">
        <w:t>O</w:t>
      </w:r>
      <w:r w:rsidR="00772258">
        <w:t>VIDED, HOWEVER, THAT IF A PERSON</w:t>
      </w:r>
      <w:r w:rsidR="00AE0975">
        <w:t>’</w:t>
      </w:r>
      <w:r w:rsidR="00772258">
        <w:t>S MOTION TO INTERVENE IS OPPOSED, ANY DISCOVERY SERVED BY SUCH PERSON SHALL BE STAYED PENDING RESOLUTION OF THE MOTION TO INTERVENE.</w:t>
      </w:r>
    </w:p>
    <w:p w:rsidR="00B53409" w:rsidRDefault="00B53409" w:rsidP="002E6247">
      <w:pPr>
        <w:spacing w:line="240" w:lineRule="auto"/>
        <w:ind w:left="720" w:right="720"/>
      </w:pPr>
    </w:p>
    <w:p w:rsidR="002E6247" w:rsidRDefault="00B53409">
      <w:pPr>
        <w:rPr>
          <w:b/>
        </w:rPr>
      </w:pPr>
      <w:r>
        <w:tab/>
      </w:r>
      <w:r>
        <w:tab/>
      </w:r>
      <w:r>
        <w:tab/>
      </w:r>
      <w:r>
        <w:rPr>
          <w:b/>
          <w:i/>
          <w:u w:val="single"/>
        </w:rPr>
        <w:t>4901-1-16(I)</w:t>
      </w:r>
      <w:r w:rsidR="009C5B9C">
        <w:rPr>
          <w:b/>
          <w:i/>
          <w:u w:val="single"/>
        </w:rPr>
        <w:t xml:space="preserve"> and (B)</w:t>
      </w:r>
    </w:p>
    <w:p w:rsidR="00472E9B" w:rsidRDefault="00AF40B8">
      <w:r>
        <w:rPr>
          <w:b/>
        </w:rPr>
        <w:tab/>
      </w:r>
      <w:r>
        <w:t>Paragraph (I) exempts the Staff from the discovery provisions in Rule</w:t>
      </w:r>
      <w:r w:rsidR="00E345B1">
        <w:t xml:space="preserve">s 4901-1-16 through 4901-1-24. </w:t>
      </w:r>
      <w:r>
        <w:t>As explained above</w:t>
      </w:r>
      <w:r w:rsidR="00472E9B">
        <w:t xml:space="preserve"> under Rule 4901-1-10(C)</w:t>
      </w:r>
      <w:r>
        <w:t xml:space="preserve">, allowing Staff to continue to engage in one-sided discovery violates </w:t>
      </w:r>
      <w:r w:rsidR="00A91265">
        <w:t>other parties</w:t>
      </w:r>
      <w:r w:rsidR="00C844B1">
        <w:t>’</w:t>
      </w:r>
      <w:r>
        <w:t xml:space="preserve"> due process rights, and permits the Co</w:t>
      </w:r>
      <w:r>
        <w:t>m</w:t>
      </w:r>
      <w:r>
        <w:t xml:space="preserve">mission to make significant and substantial determinations </w:t>
      </w:r>
      <w:r w:rsidR="00DE1889">
        <w:t>without the parties being able to fully discover the basis of Staff</w:t>
      </w:r>
      <w:r w:rsidR="00AE0975">
        <w:t>’</w:t>
      </w:r>
      <w:r w:rsidR="00DE1889">
        <w:t>s data or conclusions</w:t>
      </w:r>
      <w:r>
        <w:t xml:space="preserve">.  </w:t>
      </w:r>
    </w:p>
    <w:p w:rsidR="00B53409" w:rsidRDefault="00A62F6D">
      <w:r>
        <w:tab/>
      </w:r>
      <w:r w:rsidR="00A91265">
        <w:t>E</w:t>
      </w:r>
      <w:r>
        <w:t xml:space="preserve">ven if the Commission chooses not to make Staff subject to discovery, the Commission should </w:t>
      </w:r>
      <w:r w:rsidR="00A91265">
        <w:t xml:space="preserve">at least </w:t>
      </w:r>
      <w:r>
        <w:t xml:space="preserve">provide Staff guidelines if it </w:t>
      </w:r>
      <w:r w:rsidR="002778BA" w:rsidRPr="002778BA">
        <w:rPr>
          <w:i/>
        </w:rPr>
        <w:t>engages</w:t>
      </w:r>
      <w:r>
        <w:t xml:space="preserve"> in discovery. Staff</w:t>
      </w:r>
      <w:r w:rsidR="00A91265">
        <w:t xml:space="preserve"> frequently </w:t>
      </w:r>
      <w:r>
        <w:t>send</w:t>
      </w:r>
      <w:r w:rsidR="00A91265">
        <w:t>s</w:t>
      </w:r>
      <w:r>
        <w:t xml:space="preserve"> </w:t>
      </w:r>
      <w:r w:rsidR="00A91265">
        <w:t>data r</w:t>
      </w:r>
      <w:r w:rsidR="00A91265">
        <w:t>e</w:t>
      </w:r>
      <w:r w:rsidR="00A91265">
        <w:t xml:space="preserve">quests </w:t>
      </w:r>
      <w:r>
        <w:t xml:space="preserve">to parties from many </w:t>
      </w:r>
      <w:r w:rsidR="00A91265">
        <w:t>different Staff members</w:t>
      </w:r>
      <w:r>
        <w:t xml:space="preserve">. </w:t>
      </w:r>
      <w:r w:rsidR="00A91265">
        <w:t>The requested deadlines are often arbitrary and sometimes unreasonable</w:t>
      </w:r>
      <w:r w:rsidR="00EC0694">
        <w:t xml:space="preserve">. Managing numerous requests from different Staff members under different deadlines can quickly become a tedious and burdensome juggling act. It would not be unreasonable to require Staff to serve written discovery </w:t>
      </w:r>
      <w:r w:rsidR="00472E9B">
        <w:t xml:space="preserve">through </w:t>
      </w:r>
      <w:r w:rsidR="00DC0601">
        <w:t xml:space="preserve">the Attorney General, </w:t>
      </w:r>
      <w:r w:rsidR="00472E9B">
        <w:t xml:space="preserve">its </w:t>
      </w:r>
      <w:r>
        <w:t>statut</w:t>
      </w:r>
      <w:r>
        <w:t>o</w:t>
      </w:r>
      <w:r>
        <w:t xml:space="preserve">ry </w:t>
      </w:r>
      <w:r w:rsidR="00472E9B">
        <w:t>counsel</w:t>
      </w:r>
      <w:r w:rsidR="00DC0601">
        <w:t xml:space="preserve"> pursuant to R.C. 4901.17. </w:t>
      </w:r>
      <w:r w:rsidR="00AF40B8">
        <w:t>Therefore, the Large Gas LDCs proposed the following change to Ohio Adm. Code 4901-1-16(</w:t>
      </w:r>
      <w:r w:rsidR="002E3495">
        <w:t>B</w:t>
      </w:r>
      <w:r w:rsidR="00AF40B8">
        <w:t>) and (</w:t>
      </w:r>
      <w:r w:rsidR="002E3495">
        <w:t>I</w:t>
      </w:r>
      <w:r w:rsidR="00AF40B8">
        <w:t>):</w:t>
      </w:r>
    </w:p>
    <w:p w:rsidR="002E3495" w:rsidRDefault="00AF40B8" w:rsidP="00A5439E">
      <w:pPr>
        <w:spacing w:line="240" w:lineRule="auto"/>
        <w:ind w:left="720" w:right="720" w:hanging="720"/>
        <w:jc w:val="both"/>
      </w:pPr>
      <w:r>
        <w:tab/>
      </w:r>
      <w:r w:rsidR="002E3495">
        <w:t>(B)  Except as otherwise provided in paragraph</w:t>
      </w:r>
      <w:r w:rsidR="002E3495" w:rsidRPr="00AF40B8">
        <w:rPr>
          <w:strike/>
        </w:rPr>
        <w:t>s</w:t>
      </w:r>
      <w:r w:rsidR="002E3495">
        <w:t xml:space="preserve"> (G) </w:t>
      </w:r>
      <w:r w:rsidR="002E3495" w:rsidRPr="00AF40B8">
        <w:rPr>
          <w:strike/>
        </w:rPr>
        <w:t>and (I)</w:t>
      </w:r>
      <w:r w:rsidR="002E3495">
        <w:t xml:space="preserve"> of this </w:t>
      </w:r>
      <w:proofErr w:type="gramStart"/>
      <w:r w:rsidR="002E3495">
        <w:t>rule, . . .</w:t>
      </w:r>
      <w:proofErr w:type="gramEnd"/>
      <w:r w:rsidR="002E3495">
        <w:t xml:space="preserve"> </w:t>
      </w:r>
    </w:p>
    <w:p w:rsidR="002E3495" w:rsidRDefault="002E3495" w:rsidP="00A5439E">
      <w:pPr>
        <w:spacing w:line="240" w:lineRule="auto"/>
        <w:ind w:left="720" w:right="720" w:hanging="720"/>
        <w:jc w:val="both"/>
      </w:pPr>
      <w:r>
        <w:tab/>
        <w:t>. . . .</w:t>
      </w:r>
    </w:p>
    <w:p w:rsidR="002E3495" w:rsidRDefault="002E3495" w:rsidP="00A5439E">
      <w:pPr>
        <w:spacing w:line="240" w:lineRule="auto"/>
        <w:ind w:left="720" w:right="720" w:hanging="720"/>
        <w:jc w:val="both"/>
      </w:pPr>
    </w:p>
    <w:p w:rsidR="00AF40B8" w:rsidRPr="00A62F6D" w:rsidRDefault="002E3495" w:rsidP="00A5439E">
      <w:pPr>
        <w:spacing w:line="240" w:lineRule="auto"/>
        <w:ind w:left="720" w:right="720" w:hanging="720"/>
        <w:jc w:val="both"/>
      </w:pPr>
      <w:r>
        <w:tab/>
      </w:r>
      <w:r w:rsidR="00AF40B8" w:rsidRPr="00A62F6D">
        <w:t>(I)</w:t>
      </w:r>
      <w:r w:rsidR="00AF40B8" w:rsidRPr="00AF40B8">
        <w:rPr>
          <w:strike/>
        </w:rPr>
        <w:t xml:space="preserve">  Rules 4901-1-16 to 4901-1-24 of the Administrative Code do not apply to the commission staff.</w:t>
      </w:r>
      <w:r w:rsidR="00A62F6D">
        <w:t xml:space="preserve"> ANY DISCOVERY REQUEST FROM THE STAFF TO A PARTY MUST BE SERVED BY THE ATTORNEY GENERAL.</w:t>
      </w:r>
      <w:r w:rsidR="00816A8F">
        <w:t xml:space="preserve"> ANY R</w:t>
      </w:r>
      <w:r w:rsidR="00816A8F">
        <w:t>E</w:t>
      </w:r>
      <w:r w:rsidR="00816A8F">
        <w:t>SPONSE TO A STAFF DISCOVERY REQUEST MUST BE SIMILARLY SERVED TO THE ATTORNEY GENERAL.</w:t>
      </w:r>
    </w:p>
    <w:p w:rsidR="00AF40B8" w:rsidRPr="00AF40B8" w:rsidRDefault="00AF40B8" w:rsidP="00AF40B8">
      <w:pPr>
        <w:spacing w:line="240" w:lineRule="auto"/>
        <w:ind w:left="720" w:right="720" w:hanging="720"/>
        <w:jc w:val="both"/>
      </w:pPr>
    </w:p>
    <w:p w:rsidR="005878E3" w:rsidRDefault="00AF40B8" w:rsidP="00B93E24">
      <w:r>
        <w:tab/>
      </w:r>
      <w:r>
        <w:tab/>
      </w:r>
    </w:p>
    <w:p w:rsidR="005878E3" w:rsidRDefault="005878E3">
      <w:r>
        <w:br w:type="page"/>
      </w:r>
    </w:p>
    <w:p w:rsidR="00AF40B8" w:rsidRPr="00B93E24" w:rsidRDefault="005878E3" w:rsidP="00B93E24">
      <w:pPr>
        <w:rPr>
          <w:b/>
          <w:u w:val="single"/>
        </w:rPr>
      </w:pPr>
      <w:r>
        <w:rPr>
          <w:b/>
        </w:rPr>
        <w:lastRenderedPageBreak/>
        <w:tab/>
      </w:r>
      <w:r>
        <w:rPr>
          <w:b/>
        </w:rPr>
        <w:tab/>
      </w:r>
      <w:r w:rsidR="00CA1A8A">
        <w:rPr>
          <w:b/>
          <w:u w:val="single"/>
        </w:rPr>
        <w:t>Rule 4901-1-17</w:t>
      </w:r>
      <w:r w:rsidR="00B93E24">
        <w:rPr>
          <w:b/>
          <w:u w:val="single"/>
        </w:rPr>
        <w:t xml:space="preserve"> and 4901-1-18</w:t>
      </w:r>
    </w:p>
    <w:p w:rsidR="00093FA1" w:rsidRDefault="00AF40B8" w:rsidP="008A13B8">
      <w:r>
        <w:tab/>
        <w:t xml:space="preserve">The Large Gas LDCs have no proposed changes </w:t>
      </w:r>
      <w:r w:rsidR="00CA1A8A">
        <w:t>regarding the</w:t>
      </w:r>
      <w:r>
        <w:t xml:space="preserve"> </w:t>
      </w:r>
      <w:r w:rsidR="00B93E24">
        <w:t xml:space="preserve">time periods of discovery and the </w:t>
      </w:r>
      <w:r>
        <w:t xml:space="preserve">serving </w:t>
      </w:r>
      <w:r w:rsidR="00CA1A8A">
        <w:t xml:space="preserve">of </w:t>
      </w:r>
      <w:r>
        <w:t xml:space="preserve">discovery requests </w:t>
      </w:r>
      <w:r w:rsidR="00CA1A8A">
        <w:t>and responses pursuant to</w:t>
      </w:r>
      <w:r>
        <w:t xml:space="preserve"> Ohio Adm. Code </w:t>
      </w:r>
      <w:r w:rsidR="00B93E24">
        <w:t xml:space="preserve">4901-1-17 and </w:t>
      </w:r>
      <w:r w:rsidR="008A13B8">
        <w:t>4901-1-18.</w:t>
      </w:r>
      <w:r w:rsidR="00E345B1">
        <w:t xml:space="preserve"> </w:t>
      </w:r>
      <w:r w:rsidR="00062D95">
        <w:t>Consistent with the earlier comments herein, Staff should be considered a party for purposes of th</w:t>
      </w:r>
      <w:r w:rsidR="00472E9B">
        <w:t>e</w:t>
      </w:r>
      <w:r w:rsidR="00062D95">
        <w:t>s</w:t>
      </w:r>
      <w:r w:rsidR="00472E9B">
        <w:t>e</w:t>
      </w:r>
      <w:r w:rsidR="00062D95">
        <w:t xml:space="preserve"> rule</w:t>
      </w:r>
      <w:r w:rsidR="00472E9B">
        <w:t>s</w:t>
      </w:r>
      <w:r w:rsidR="00062D95">
        <w:t>, and subject to the time period requirements</w:t>
      </w:r>
      <w:r w:rsidR="00472E9B">
        <w:t xml:space="preserve"> under Ohio Adm. Code 4901-1-17 and service of discovery requests under Ohio Adm. Code 4901-1-18</w:t>
      </w:r>
      <w:r w:rsidR="00062D95">
        <w:t>.</w:t>
      </w:r>
    </w:p>
    <w:p w:rsidR="003B1D43" w:rsidRDefault="0063739B" w:rsidP="00AF40B8">
      <w:pPr>
        <w:rPr>
          <w:b/>
          <w:u w:val="single"/>
        </w:rPr>
      </w:pPr>
      <w:r>
        <w:rPr>
          <w:b/>
        </w:rPr>
        <w:tab/>
      </w:r>
      <w:r>
        <w:rPr>
          <w:b/>
        </w:rPr>
        <w:tab/>
      </w:r>
      <w:r w:rsidR="003B1D43">
        <w:rPr>
          <w:b/>
          <w:u w:val="single"/>
        </w:rPr>
        <w:t>Rule 4901-1-19</w:t>
      </w:r>
    </w:p>
    <w:p w:rsidR="00EB2B95" w:rsidRDefault="00EB2B95" w:rsidP="00AF40B8">
      <w:r>
        <w:rPr>
          <w:b/>
        </w:rPr>
        <w:tab/>
      </w:r>
      <w:r>
        <w:rPr>
          <w:b/>
        </w:rPr>
        <w:tab/>
      </w:r>
      <w:r>
        <w:rPr>
          <w:b/>
        </w:rPr>
        <w:tab/>
      </w:r>
      <w:r>
        <w:rPr>
          <w:b/>
          <w:i/>
          <w:u w:val="single"/>
        </w:rPr>
        <w:t>General Comments</w:t>
      </w:r>
    </w:p>
    <w:p w:rsidR="00EB2B95" w:rsidRPr="00EB2B95" w:rsidRDefault="00EB2B95" w:rsidP="00AF40B8">
      <w:r>
        <w:tab/>
        <w:t>Consistent with the earlier comments herein, Staff should be considered a party for pu</w:t>
      </w:r>
      <w:r>
        <w:t>r</w:t>
      </w:r>
      <w:r>
        <w:t>poses of this rule.</w:t>
      </w:r>
    </w:p>
    <w:p w:rsidR="003B1D43" w:rsidRDefault="00A27FE0" w:rsidP="00AF40B8">
      <w:r>
        <w:tab/>
      </w:r>
      <w:r>
        <w:tab/>
      </w:r>
      <w:r>
        <w:tab/>
      </w:r>
      <w:r>
        <w:rPr>
          <w:b/>
          <w:i/>
          <w:u w:val="single"/>
        </w:rPr>
        <w:t>4901-1-19(A)</w:t>
      </w:r>
    </w:p>
    <w:p w:rsidR="000C5B10" w:rsidRDefault="00A27FE0" w:rsidP="00AF40B8">
      <w:r>
        <w:tab/>
      </w:r>
      <w:r w:rsidR="000C5B10">
        <w:t xml:space="preserve">The Commission should change this rule to make clear that interrogatories served to a corporation must be verified by someone on behalf of the corporation, and not in an individual capacity. </w:t>
      </w:r>
      <w:r w:rsidR="001F27C9">
        <w:t xml:space="preserve">Rule 4901-1-19 states that </w:t>
      </w:r>
      <w:r w:rsidR="00AE0975">
        <w:t>“</w:t>
      </w:r>
      <w:r w:rsidR="001F27C9">
        <w:t>[</w:t>
      </w:r>
      <w:proofErr w:type="spellStart"/>
      <w:r w:rsidR="001F27C9">
        <w:t>i</w:t>
      </w:r>
      <w:proofErr w:type="spellEnd"/>
      <w:r w:rsidR="001F27C9">
        <w:t>]f the party served is a corporation, partnership, associ</w:t>
      </w:r>
      <w:r w:rsidR="001F27C9">
        <w:t>a</w:t>
      </w:r>
      <w:r w:rsidR="001F27C9">
        <w:t xml:space="preserve">tion, government agency, or municipal corporation, it shall </w:t>
      </w:r>
      <w:r w:rsidR="001F27C9" w:rsidRPr="001F27C9">
        <w:t>designate</w:t>
      </w:r>
      <w:r w:rsidR="001F27C9">
        <w:t xml:space="preserve"> one or more of its officers, agents or employees to answer the interrogatories, who shall furnish such information as is avai</w:t>
      </w:r>
      <w:r w:rsidR="001F27C9">
        <w:t>l</w:t>
      </w:r>
      <w:r w:rsidR="001F27C9">
        <w:t>able to the party.</w:t>
      </w:r>
      <w:r w:rsidR="00AE0975">
        <w:t>”</w:t>
      </w:r>
      <w:r w:rsidR="00E345B1">
        <w:t xml:space="preserve"> </w:t>
      </w:r>
      <w:r w:rsidR="001F27C9">
        <w:t xml:space="preserve">This rule </w:t>
      </w:r>
      <w:r w:rsidR="00F3223A">
        <w:t xml:space="preserve">simply </w:t>
      </w:r>
      <w:r w:rsidR="001F27C9">
        <w:t>requires that the corporation designate an employee to certify that, to the best of the affiant</w:t>
      </w:r>
      <w:r w:rsidR="00AE0975">
        <w:t>’</w:t>
      </w:r>
      <w:r w:rsidR="001F27C9">
        <w:t>s knowledge, the answers given are accurate</w:t>
      </w:r>
      <w:r w:rsidR="00E345B1">
        <w:t xml:space="preserve"> and those of the co</w:t>
      </w:r>
      <w:r w:rsidR="00E345B1">
        <w:t>r</w:t>
      </w:r>
      <w:r w:rsidR="00E345B1">
        <w:t xml:space="preserve">poration. </w:t>
      </w:r>
      <w:r w:rsidR="001F27C9">
        <w:t>The designated representative does not need to actually have personal knowledge of that particu</w:t>
      </w:r>
      <w:r w:rsidR="00E345B1">
        <w:t xml:space="preserve">lar question. </w:t>
      </w:r>
    </w:p>
    <w:p w:rsidR="00A27FE0" w:rsidRDefault="000C5B10" w:rsidP="00AF40B8">
      <w:r>
        <w:tab/>
        <w:t xml:space="preserve">Rule 4901-1-19 is essentially identical to Rule 33 of both the Ohio and Federal Rules of Civil Procedure. The state and federal Civil Rules do not require the identification of witnesses in interrogatories. </w:t>
      </w:r>
      <w:r w:rsidR="001F27C9">
        <w:t xml:space="preserve">As one court explained, </w:t>
      </w:r>
      <w:r w:rsidR="00AE0975">
        <w:t>“</w:t>
      </w:r>
      <w:r w:rsidR="001F27C9">
        <w:t xml:space="preserve">[T]he Federal Rules of Civil Procedure </w:t>
      </w:r>
      <w:proofErr w:type="gramStart"/>
      <w:r w:rsidR="001F27C9">
        <w:t>do</w:t>
      </w:r>
      <w:proofErr w:type="gramEnd"/>
      <w:r w:rsidR="001F27C9">
        <w:t xml:space="preserve"> not co</w:t>
      </w:r>
      <w:r w:rsidR="001F27C9">
        <w:t>n</w:t>
      </w:r>
      <w:r w:rsidR="001F27C9">
        <w:lastRenderedPageBreak/>
        <w:t xml:space="preserve">template that the corporate officer or </w:t>
      </w:r>
      <w:r w:rsidR="005621B8">
        <w:t>employee responding to the interrogatories have</w:t>
      </w:r>
      <w:r w:rsidR="001F27C9">
        <w:t xml:space="preserve"> first-hand personal knowledge of all the facts reflected in the answers.</w:t>
      </w:r>
      <w:r w:rsidR="00AE0975">
        <w:t>”</w:t>
      </w:r>
      <w:r w:rsidR="001F27C9">
        <w:rPr>
          <w:rStyle w:val="FootnoteReference"/>
        </w:rPr>
        <w:footnoteReference w:id="6"/>
      </w:r>
      <w:r w:rsidR="00E345B1">
        <w:t xml:space="preserve"> </w:t>
      </w:r>
      <w:r w:rsidR="008A13B8" w:rsidRPr="001F27C9">
        <w:t>Therefore</w:t>
      </w:r>
      <w:r w:rsidR="008A13B8">
        <w:t>, the Large Gas LDCs propose the following change to Ohio Adm. Code 4901-1-19(A):</w:t>
      </w:r>
    </w:p>
    <w:p w:rsidR="008A13B8" w:rsidRDefault="008A13B8" w:rsidP="00A5439E">
      <w:pPr>
        <w:spacing w:line="240" w:lineRule="auto"/>
        <w:ind w:left="720" w:right="720"/>
        <w:jc w:val="both"/>
      </w:pPr>
      <w:r>
        <w:t>(A)  Any party may serve any other party written interrogatories, to be answered by the party serviced … Each interrogatory shall be answered separately and fu</w:t>
      </w:r>
      <w:r>
        <w:t>l</w:t>
      </w:r>
      <w:r>
        <w:t xml:space="preserve">ly, in writing </w:t>
      </w:r>
      <w:r w:rsidRPr="00F84E09">
        <w:t>and under oath</w:t>
      </w:r>
      <w:r>
        <w:t xml:space="preserve">, unless it is objected to, in which case the reason for the objection shall be stated in lieu of an answer. </w:t>
      </w:r>
      <w:r w:rsidRPr="00F84E09">
        <w:t xml:space="preserve">The answers shall be signed by the person making them, </w:t>
      </w:r>
      <w:r w:rsidR="00F84E09">
        <w:t>OR IN THE CASE OF A CORPORATION OR OTHER ENTITY THAT IS NOT A NATURAL PERSON, ON BEHALF OF THE PA</w:t>
      </w:r>
      <w:r w:rsidR="00F84E09">
        <w:t>R</w:t>
      </w:r>
      <w:r w:rsidR="00F84E09">
        <w:t xml:space="preserve">TY MAKING THEM </w:t>
      </w:r>
      <w:r w:rsidRPr="00F84E09">
        <w:rPr>
          <w:strike/>
        </w:rPr>
        <w:t>and the objections shall be signed by the attorney and other person making them</w:t>
      </w:r>
      <w:r w:rsidRPr="00F84E09">
        <w:t>.</w:t>
      </w:r>
      <w:r>
        <w:t xml:space="preserve"> The party upon whom the interrogatories have been served shall serve a copy of the answers or objections upon the party submitting the i</w:t>
      </w:r>
      <w:r>
        <w:t>n</w:t>
      </w:r>
      <w:r>
        <w:t>terrogatories…</w:t>
      </w:r>
    </w:p>
    <w:p w:rsidR="008A13B8" w:rsidRPr="008A13B8" w:rsidRDefault="008A13B8" w:rsidP="008A13B8">
      <w:pPr>
        <w:spacing w:line="240" w:lineRule="auto"/>
        <w:ind w:left="720" w:right="720"/>
      </w:pPr>
    </w:p>
    <w:p w:rsidR="008A13B8" w:rsidRDefault="008A13B8" w:rsidP="008A13B8">
      <w:r>
        <w:tab/>
      </w:r>
      <w:r>
        <w:tab/>
      </w:r>
      <w:r>
        <w:rPr>
          <w:b/>
          <w:u w:val="single"/>
        </w:rPr>
        <w:t>Rule 4901-1-20</w:t>
      </w:r>
    </w:p>
    <w:p w:rsidR="005A72D8" w:rsidRDefault="0023477E" w:rsidP="005A72D8">
      <w:r>
        <w:tab/>
      </w:r>
      <w:r w:rsidR="00EB2B95" w:rsidRPr="00EB2B95">
        <w:t xml:space="preserve"> </w:t>
      </w:r>
      <w:r w:rsidR="00EB2B95">
        <w:t>Consistent with the earlier comments herein, Staff should be considered a party for pu</w:t>
      </w:r>
      <w:r w:rsidR="00EB2B95">
        <w:t>r</w:t>
      </w:r>
      <w:r w:rsidR="00EB2B95">
        <w:t>poses of this rule.</w:t>
      </w:r>
    </w:p>
    <w:p w:rsidR="00EB2B95" w:rsidRPr="00027F4A" w:rsidRDefault="00DA5E91" w:rsidP="005A72D8">
      <w:r>
        <w:rPr>
          <w:b/>
        </w:rPr>
        <w:tab/>
      </w:r>
      <w:r>
        <w:rPr>
          <w:b/>
        </w:rPr>
        <w:tab/>
      </w:r>
      <w:r w:rsidR="005A72D8">
        <w:rPr>
          <w:b/>
          <w:u w:val="single"/>
        </w:rPr>
        <w:t>Rule 4901-1-21</w:t>
      </w:r>
    </w:p>
    <w:p w:rsidR="00EB2B95" w:rsidRPr="00EB2B95" w:rsidRDefault="00EB2B95" w:rsidP="005A72D8">
      <w:r>
        <w:tab/>
        <w:t>Consistent with the earlier comments herein, Staff should be considered a party for pu</w:t>
      </w:r>
      <w:r>
        <w:t>r</w:t>
      </w:r>
      <w:r>
        <w:t>poses of this rule.</w:t>
      </w:r>
    </w:p>
    <w:p w:rsidR="008A13B8" w:rsidRPr="005A72D8" w:rsidRDefault="005A72D8" w:rsidP="008A13B8">
      <w:pPr>
        <w:rPr>
          <w:b/>
        </w:rPr>
      </w:pPr>
      <w:r>
        <w:tab/>
      </w:r>
      <w:r>
        <w:tab/>
      </w:r>
      <w:r>
        <w:tab/>
      </w:r>
      <w:r>
        <w:rPr>
          <w:b/>
          <w:i/>
          <w:u w:val="single"/>
        </w:rPr>
        <w:t>4901-1-21(E)</w:t>
      </w:r>
    </w:p>
    <w:p w:rsidR="008A13B8" w:rsidRDefault="00330045" w:rsidP="00330045">
      <w:r>
        <w:tab/>
        <w:t xml:space="preserve">The Large Gas LDCs are concerned by a trend </w:t>
      </w:r>
      <w:r w:rsidR="00270D13">
        <w:t>of</w:t>
      </w:r>
      <w:r>
        <w:t xml:space="preserve"> parties circumventing the twenty-day response time provided pursuant to Rule 4901-1-20(C) by requesting production of documents in</w:t>
      </w:r>
      <w:r w:rsidR="00E345B1">
        <w:t xml:space="preserve"> conjunction with depositions. </w:t>
      </w:r>
      <w:r>
        <w:t>Specifically, parties have been utilizing this rule to impose a unil</w:t>
      </w:r>
      <w:r>
        <w:t>a</w:t>
      </w:r>
      <w:r>
        <w:t>teral, arbitrary, and shortened deadline for a party</w:t>
      </w:r>
      <w:r w:rsidR="00AE0975">
        <w:t>’</w:t>
      </w:r>
      <w:r>
        <w:t xml:space="preserve">s response </w:t>
      </w:r>
      <w:r w:rsidR="00E345B1">
        <w:t xml:space="preserve">to the request for production. </w:t>
      </w:r>
      <w:r w:rsidR="00AD6CAF">
        <w:t>For example</w:t>
      </w:r>
      <w:r>
        <w:t>, a party may</w:t>
      </w:r>
      <w:r w:rsidR="00AD6CAF">
        <w:t xml:space="preserve"> file a notice of deposition </w:t>
      </w:r>
      <w:r>
        <w:t>10 days</w:t>
      </w:r>
      <w:r w:rsidR="00AD6CAF">
        <w:t xml:space="preserve"> prior to the deposition</w:t>
      </w:r>
      <w:r w:rsidR="00E345B1">
        <w:t xml:space="preserve">. </w:t>
      </w:r>
      <w:r>
        <w:t xml:space="preserve">The current Rule 4901-1-21(E) requires a party to respond to the request </w:t>
      </w:r>
      <w:r w:rsidR="00AE0975">
        <w:t>“</w:t>
      </w:r>
      <w:r>
        <w:t>at the taking of the deposition.</w:t>
      </w:r>
      <w:r w:rsidR="00AE0975">
        <w:t>”</w:t>
      </w:r>
      <w:r w:rsidR="00E345B1">
        <w:t xml:space="preserve"> </w:t>
      </w:r>
      <w:r>
        <w:t xml:space="preserve">Thus, under this scenario, a party would have to respond to </w:t>
      </w:r>
      <w:r w:rsidR="00AD6CAF">
        <w:t>the request for production</w:t>
      </w:r>
      <w:r>
        <w:t xml:space="preserve"> in </w:t>
      </w:r>
      <w:r w:rsidRPr="00AD6CAF">
        <w:rPr>
          <w:i/>
        </w:rPr>
        <w:t>half</w:t>
      </w:r>
      <w:r>
        <w:t xml:space="preserve"> the time </w:t>
      </w:r>
      <w:r>
        <w:lastRenderedPageBreak/>
        <w:t>allotted by Rule 4901-1-20. Therefore, the Large Gas LDCs propose the following change to Ohio Adm. Code 4901-1-21(E):</w:t>
      </w:r>
    </w:p>
    <w:p w:rsidR="00330045" w:rsidRDefault="00330045" w:rsidP="00330045">
      <w:pPr>
        <w:spacing w:line="240" w:lineRule="auto"/>
        <w:ind w:left="720" w:right="720"/>
        <w:jc w:val="both"/>
      </w:pPr>
      <w:r>
        <w:t>(E)  The notice to a party deponent may be accompanied by a request, made in compliance with rule 4901-1-20 of the Administrative Code, for the production of documents or tangible things at the taking of the deposition, IF THE REQUEST FOR PRODUCTION OF DOCUMENTS OR TANGIBLE THINGS ACCO</w:t>
      </w:r>
      <w:r>
        <w:t>M</w:t>
      </w:r>
      <w:r>
        <w:t>PANYING THE DEPOSITION NOTICE IS SERVED AT LEAST TWENTY DAYS BEFORE THE TAKING OF THE DEPOSITION.</w:t>
      </w:r>
    </w:p>
    <w:p w:rsidR="00093FA1" w:rsidRDefault="00093FA1" w:rsidP="00330045">
      <w:pPr>
        <w:spacing w:line="240" w:lineRule="auto"/>
        <w:ind w:left="720" w:right="720"/>
      </w:pPr>
    </w:p>
    <w:p w:rsidR="00263424" w:rsidRDefault="00330045" w:rsidP="00330045">
      <w:pPr>
        <w:rPr>
          <w:b/>
          <w:u w:val="single"/>
        </w:rPr>
      </w:pPr>
      <w:r>
        <w:tab/>
      </w:r>
      <w:r>
        <w:tab/>
      </w:r>
      <w:r>
        <w:rPr>
          <w:b/>
          <w:u w:val="single"/>
        </w:rPr>
        <w:t xml:space="preserve">Rule 4901-1-22 </w:t>
      </w:r>
    </w:p>
    <w:p w:rsidR="00263424" w:rsidRDefault="00263424" w:rsidP="00330045">
      <w:pPr>
        <w:rPr>
          <w:b/>
          <w:u w:val="single"/>
        </w:rPr>
      </w:pPr>
      <w:r>
        <w:tab/>
        <w:t>Consistent with the earlier comments herein, Staff should be considered a party for pu</w:t>
      </w:r>
      <w:r>
        <w:t>r</w:t>
      </w:r>
      <w:r>
        <w:t>poses of this rule.</w:t>
      </w:r>
    </w:p>
    <w:p w:rsidR="00330045" w:rsidRDefault="00263424" w:rsidP="00330045">
      <w:r>
        <w:rPr>
          <w:b/>
        </w:rPr>
        <w:tab/>
      </w:r>
      <w:r>
        <w:rPr>
          <w:b/>
        </w:rPr>
        <w:tab/>
      </w:r>
      <w:r>
        <w:rPr>
          <w:b/>
          <w:u w:val="single"/>
        </w:rPr>
        <w:t xml:space="preserve">Rule 4901-1-23 and </w:t>
      </w:r>
      <w:r w:rsidR="00545901">
        <w:rPr>
          <w:b/>
          <w:u w:val="single"/>
        </w:rPr>
        <w:t>4901-1-24</w:t>
      </w:r>
    </w:p>
    <w:p w:rsidR="00545901" w:rsidRDefault="00545901" w:rsidP="00545901">
      <w:r>
        <w:tab/>
        <w:t xml:space="preserve">The Large Gas LDCs have </w:t>
      </w:r>
      <w:r w:rsidR="00263424">
        <w:t xml:space="preserve">no </w:t>
      </w:r>
      <w:r>
        <w:t>proposed changes regarding the Commission</w:t>
      </w:r>
      <w:r w:rsidR="00AE0975">
        <w:t>’</w:t>
      </w:r>
      <w:r>
        <w:t>s rules pr</w:t>
      </w:r>
      <w:r>
        <w:t>o</w:t>
      </w:r>
      <w:r>
        <w:t>viding for motions to compel discovery or motions for protective order pursuant to Ohio Adm. Code 4901-1-</w:t>
      </w:r>
      <w:r w:rsidR="00263424">
        <w:t>23 and</w:t>
      </w:r>
      <w:r>
        <w:t xml:space="preserve"> 4901-1-24.</w:t>
      </w:r>
      <w:r w:rsidR="00E345B1">
        <w:t xml:space="preserve"> </w:t>
      </w:r>
      <w:r w:rsidR="00092931">
        <w:t>The Large Gas LDCs support Staff extending the protective o</w:t>
      </w:r>
      <w:r w:rsidR="00092931">
        <w:t>r</w:t>
      </w:r>
      <w:r w:rsidR="00092931">
        <w:t>der effectiveness to twenty-four months, since this</w:t>
      </w:r>
      <w:r w:rsidR="005621B8">
        <w:t xml:space="preserve"> change</w:t>
      </w:r>
      <w:r w:rsidR="00092931">
        <w:t xml:space="preserve"> </w:t>
      </w:r>
      <w:proofErr w:type="gramStart"/>
      <w:r w:rsidR="00092931">
        <w:t>conforms</w:t>
      </w:r>
      <w:proofErr w:type="gramEnd"/>
      <w:r w:rsidR="00092931">
        <w:t xml:space="preserve"> all protective order time p</w:t>
      </w:r>
      <w:r w:rsidR="00092931">
        <w:t>e</w:t>
      </w:r>
      <w:r w:rsidR="00092931">
        <w:t xml:space="preserve">riods under the </w:t>
      </w:r>
      <w:r w:rsidR="00270D13">
        <w:t>r</w:t>
      </w:r>
      <w:r w:rsidR="00092931">
        <w:t>ule.</w:t>
      </w:r>
    </w:p>
    <w:p w:rsidR="00092931" w:rsidRDefault="00092931" w:rsidP="00545901">
      <w:r>
        <w:tab/>
      </w:r>
      <w:r>
        <w:rPr>
          <w:b/>
        </w:rPr>
        <w:tab/>
      </w:r>
      <w:r>
        <w:rPr>
          <w:b/>
          <w:u w:val="single"/>
        </w:rPr>
        <w:t>Rule 4901-1-25</w:t>
      </w:r>
    </w:p>
    <w:p w:rsidR="00092931" w:rsidRDefault="00092931" w:rsidP="00545901">
      <w:r>
        <w:tab/>
      </w:r>
      <w:r>
        <w:tab/>
      </w:r>
      <w:r>
        <w:tab/>
      </w:r>
      <w:r>
        <w:rPr>
          <w:b/>
          <w:i/>
          <w:u w:val="single"/>
        </w:rPr>
        <w:t>4901-1-25(A)</w:t>
      </w:r>
    </w:p>
    <w:p w:rsidR="00092931" w:rsidRDefault="00092931" w:rsidP="00545901">
      <w:r>
        <w:tab/>
        <w:t xml:space="preserve">Similar to the requested change under Rule 4901-1-21(E), parties have been abusing the subpoena procedures to shorten the length of time </w:t>
      </w:r>
      <w:r w:rsidR="00FC4239">
        <w:t>for parties to produce docume</w:t>
      </w:r>
      <w:r w:rsidR="00E345B1">
        <w:t xml:space="preserve">nts and other tangible things. </w:t>
      </w:r>
      <w:r w:rsidR="00FC4239">
        <w:t xml:space="preserve">Pursuant to 4901-1-25(A), a person may be required </w:t>
      </w:r>
      <w:r w:rsidR="00AE0975">
        <w:t>“</w:t>
      </w:r>
      <w:r w:rsidR="00FC4239">
        <w:t>to produce books, papers, documents, and other tangible things,</w:t>
      </w:r>
      <w:r w:rsidR="00AE0975">
        <w:t>”</w:t>
      </w:r>
      <w:r w:rsidR="00FC4239">
        <w:t xml:space="preserve"> w</w:t>
      </w:r>
      <w:r w:rsidR="00E345B1">
        <w:t xml:space="preserve">hen he or she gives testimony. </w:t>
      </w:r>
      <w:r w:rsidR="00FC4239">
        <w:t xml:space="preserve">For example, </w:t>
      </w:r>
      <w:r w:rsidR="00270D13">
        <w:t xml:space="preserve">assume </w:t>
      </w:r>
      <w:r w:rsidR="00FC4239">
        <w:t>an attorney examiner signs a subpoena</w:t>
      </w:r>
      <w:r w:rsidR="00AD6CAF">
        <w:t xml:space="preserve"> duces tecum requiring a person to </w:t>
      </w:r>
      <w:r w:rsidR="00FC4239">
        <w:t>attend a deposition within 10 days</w:t>
      </w:r>
      <w:r w:rsidR="00AD6CAF">
        <w:t xml:space="preserve"> with certain documents</w:t>
      </w:r>
      <w:r w:rsidR="00E345B1">
        <w:t xml:space="preserve">. </w:t>
      </w:r>
      <w:r w:rsidR="00FC4239">
        <w:t xml:space="preserve">At this point, the party has </w:t>
      </w:r>
      <w:r w:rsidR="00FC4239" w:rsidRPr="00AD6CAF">
        <w:rPr>
          <w:i/>
        </w:rPr>
        <w:t>half</w:t>
      </w:r>
      <w:r w:rsidR="00FC4239">
        <w:t xml:space="preserve"> of the time allotted under 4901-</w:t>
      </w:r>
      <w:r w:rsidR="00FC4239">
        <w:lastRenderedPageBreak/>
        <w:t>1-21(E) to produce documents. Therefore, the Large Gas LDCs request that the following changes be made to Rule 4901-1-25(A):</w:t>
      </w:r>
    </w:p>
    <w:p w:rsidR="00FC4239" w:rsidRDefault="00FC4239" w:rsidP="00C61478">
      <w:pPr>
        <w:spacing w:line="240" w:lineRule="auto"/>
        <w:ind w:left="720" w:right="720"/>
        <w:jc w:val="both"/>
      </w:pPr>
      <w:r>
        <w:t>(A)  The commission, any commissioner, the legal director, the deputy legal d</w:t>
      </w:r>
      <w:r>
        <w:t>i</w:t>
      </w:r>
      <w:r>
        <w:t>rector, or an attorney examiner may issue subpoenas, upon their own motion or upon motion of any party. A subpoena shall command the person to whom it is d</w:t>
      </w:r>
      <w:r>
        <w:t>i</w:t>
      </w:r>
      <w:r>
        <w:t>rected to attend and give testimony at the time and place specified therein. A su</w:t>
      </w:r>
      <w:r>
        <w:t>b</w:t>
      </w:r>
      <w:r>
        <w:t xml:space="preserve">poena may also command such person to produce the books, papers, documents, or other tangible things described therein. A SUBPOENA COMMANDING THE PRODUCTION OF BOOKS, PAPERS, </w:t>
      </w:r>
      <w:r w:rsidR="00F52AD1">
        <w:t>DOCUMENTS, OR OTHER TANG</w:t>
      </w:r>
      <w:r w:rsidR="00F52AD1">
        <w:t>I</w:t>
      </w:r>
      <w:r w:rsidR="00F52AD1">
        <w:t xml:space="preserve">BLE THINGS MUST BE SERVED TO THE PERSON AT LEAST TWENTY DAYS BEFORE THE PERSON IS COMMANDED TO ATTEND AND GIVE TESTIMONY. </w:t>
      </w:r>
      <w:r>
        <w:rPr>
          <w:u w:val="single"/>
        </w:rPr>
        <w:t>A party may request a subpoena by either of the following m</w:t>
      </w:r>
      <w:r>
        <w:rPr>
          <w:u w:val="single"/>
        </w:rPr>
        <w:t>e</w:t>
      </w:r>
      <w:r>
        <w:rPr>
          <w:u w:val="single"/>
        </w:rPr>
        <w:t>thods:</w:t>
      </w:r>
    </w:p>
    <w:p w:rsidR="00C61478" w:rsidRPr="00092931" w:rsidRDefault="00C61478" w:rsidP="00C61478">
      <w:pPr>
        <w:spacing w:line="240" w:lineRule="auto"/>
        <w:ind w:left="720" w:right="720"/>
      </w:pPr>
    </w:p>
    <w:p w:rsidR="00545901" w:rsidRPr="00F52AD1" w:rsidRDefault="00F52AD1" w:rsidP="00330045">
      <w:r>
        <w:tab/>
      </w:r>
      <w:r>
        <w:tab/>
      </w:r>
      <w:r>
        <w:tab/>
      </w:r>
      <w:r>
        <w:rPr>
          <w:b/>
          <w:i/>
          <w:u w:val="single"/>
        </w:rPr>
        <w:t>4901-1-25(C)</w:t>
      </w:r>
      <w:r w:rsidR="00DF2E48">
        <w:rPr>
          <w:b/>
          <w:i/>
          <w:u w:val="single"/>
        </w:rPr>
        <w:t xml:space="preserve"> and (E)</w:t>
      </w:r>
    </w:p>
    <w:p w:rsidR="00A27FE0" w:rsidRDefault="00A27FE0" w:rsidP="00AF40B8">
      <w:r>
        <w:tab/>
      </w:r>
      <w:r w:rsidR="00C61478">
        <w:t>The Commission</w:t>
      </w:r>
      <w:r w:rsidR="00AE0975">
        <w:t>’</w:t>
      </w:r>
      <w:r w:rsidR="00C61478">
        <w:t xml:space="preserve">s </w:t>
      </w:r>
      <w:r w:rsidR="00270D13">
        <w:t xml:space="preserve">current </w:t>
      </w:r>
      <w:r w:rsidR="00C61478">
        <w:t xml:space="preserve">rules </w:t>
      </w:r>
      <w:r w:rsidR="00270D13">
        <w:t xml:space="preserve">do not provide </w:t>
      </w:r>
      <w:r w:rsidR="00C61478">
        <w:t xml:space="preserve">adequate time to </w:t>
      </w:r>
      <w:r w:rsidR="00270D13">
        <w:t xml:space="preserve">move </w:t>
      </w:r>
      <w:r w:rsidR="00C61478">
        <w:t>to quash</w:t>
      </w:r>
      <w:r w:rsidR="00B6534E">
        <w:t xml:space="preserve"> a su</w:t>
      </w:r>
      <w:r w:rsidR="00B6534E">
        <w:t>b</w:t>
      </w:r>
      <w:r w:rsidR="00B6534E">
        <w:t>poena</w:t>
      </w:r>
      <w:r w:rsidR="00E345B1">
        <w:t xml:space="preserve">. </w:t>
      </w:r>
      <w:r w:rsidR="00B6534E">
        <w:t>Under Rule 4901-1-12(B)</w:t>
      </w:r>
      <w:r w:rsidR="00C61478">
        <w:t>, a party may file a memorandum contra to a motion</w:t>
      </w:r>
      <w:r w:rsidR="00B6534E">
        <w:t xml:space="preserve"> to quash a subpoena,</w:t>
      </w:r>
      <w:r w:rsidR="00C61478">
        <w:t xml:space="preserve"> within 15 days of service, and the moving party may file a reply memorandum within 7 days </w:t>
      </w:r>
      <w:r w:rsidR="00270D13">
        <w:t>thereafter</w:t>
      </w:r>
      <w:r w:rsidR="00E345B1">
        <w:t xml:space="preserve">. </w:t>
      </w:r>
      <w:r w:rsidR="00270D13">
        <w:t>I</w:t>
      </w:r>
      <w:r w:rsidR="00C61478">
        <w:t>f the motion requests an expedited rul</w:t>
      </w:r>
      <w:r w:rsidR="00270D13">
        <w:t>ing</w:t>
      </w:r>
      <w:r w:rsidR="00C61478">
        <w:t xml:space="preserve">, any party opposing the motion is allowed 7 days to file a memorandum </w:t>
      </w:r>
      <w:r w:rsidR="00B31DE9">
        <w:t>contra</w:t>
      </w:r>
      <w:r w:rsidR="00B6534E">
        <w:t xml:space="preserve"> pursuant to Ohio Adm. Code 4901-1-12(C)</w:t>
      </w:r>
      <w:r w:rsidR="00B31DE9">
        <w:t>.</w:t>
      </w:r>
    </w:p>
    <w:p w:rsidR="00D419E0" w:rsidRDefault="00B6534E" w:rsidP="00AF40B8">
      <w:r>
        <w:tab/>
        <w:t xml:space="preserve">All motions for a subpoena requiring a person to attend a hearing must be filed </w:t>
      </w:r>
      <w:r w:rsidR="00AE0975">
        <w:t>“</w:t>
      </w:r>
      <w:r>
        <w:t xml:space="preserve">no later than </w:t>
      </w:r>
      <w:r>
        <w:rPr>
          <w:u w:val="single"/>
        </w:rPr>
        <w:t>ten</w:t>
      </w:r>
      <w:r>
        <w:t xml:space="preserve"> days prior to the commencement of the hearing</w:t>
      </w:r>
      <w:r>
        <w:rPr>
          <w:u w:val="single"/>
        </w:rPr>
        <w:t xml:space="preserve"> or, if expedited treatment is requested, no later than five days prior to the commencement of the hearing</w:t>
      </w:r>
      <w:r>
        <w:t>.</w:t>
      </w:r>
      <w:r w:rsidR="00AE0975">
        <w:t>”</w:t>
      </w:r>
      <w:r w:rsidR="00E345B1">
        <w:t xml:space="preserve"> </w:t>
      </w:r>
      <w:proofErr w:type="gramStart"/>
      <w:r w:rsidR="00E345B1">
        <w:t>Ohio Adm. Code 4901-1-25(E).</w:t>
      </w:r>
      <w:proofErr w:type="gramEnd"/>
      <w:r w:rsidR="00E345B1">
        <w:t xml:space="preserve"> </w:t>
      </w:r>
      <w:r>
        <w:t>Based on the Commission</w:t>
      </w:r>
      <w:r w:rsidR="00AE0975">
        <w:t>’</w:t>
      </w:r>
      <w:r>
        <w:t>s rules, a party could file a</w:t>
      </w:r>
      <w:r w:rsidR="001B4DF7">
        <w:t>n expedited</w:t>
      </w:r>
      <w:r>
        <w:t xml:space="preserve"> motion for a subpoena </w:t>
      </w:r>
      <w:r w:rsidR="001B4DF7">
        <w:t>6</w:t>
      </w:r>
      <w:r>
        <w:t xml:space="preserve"> days before a </w:t>
      </w:r>
      <w:proofErr w:type="gramStart"/>
      <w:r>
        <w:t>hearing,</w:t>
      </w:r>
      <w:proofErr w:type="gramEnd"/>
      <w:r>
        <w:t xml:space="preserve"> the Commission could sign the subpoena </w:t>
      </w:r>
      <w:r w:rsidR="001B4DF7">
        <w:t>5</w:t>
      </w:r>
      <w:r>
        <w:t xml:space="preserve"> days before the hearing,</w:t>
      </w:r>
      <w:r w:rsidR="001B4DF7">
        <w:t xml:space="preserve"> lea</w:t>
      </w:r>
      <w:r w:rsidR="001B4DF7">
        <w:t>v</w:t>
      </w:r>
      <w:r w:rsidR="001B4DF7">
        <w:t xml:space="preserve">ing a party </w:t>
      </w:r>
      <w:r w:rsidR="001B4DF7" w:rsidRPr="00AD6CAF">
        <w:t>without sufficient time</w:t>
      </w:r>
      <w:r w:rsidR="001B4DF7">
        <w:t xml:space="preserve"> to file </w:t>
      </w:r>
      <w:r w:rsidR="00D419E0">
        <w:t xml:space="preserve">a motion to quash the subpoena </w:t>
      </w:r>
      <w:r w:rsidR="00D419E0" w:rsidRPr="00AD6CAF">
        <w:rPr>
          <w:i/>
        </w:rPr>
        <w:t>prior to</w:t>
      </w:r>
      <w:r w:rsidR="00D419E0">
        <w:t xml:space="preserve"> the hearing.</w:t>
      </w:r>
      <w:r w:rsidR="001B4DF7">
        <w:t xml:space="preserve"> </w:t>
      </w:r>
    </w:p>
    <w:p w:rsidR="00B6534E" w:rsidRDefault="00D419E0" w:rsidP="00AF40B8">
      <w:r>
        <w:tab/>
      </w:r>
      <w:r w:rsidR="001B4DF7">
        <w:t xml:space="preserve">Recently, the Commission </w:t>
      </w:r>
      <w:r w:rsidR="00AD6CAF">
        <w:t>addressed</w:t>
      </w:r>
      <w:r w:rsidR="001B4DF7">
        <w:t xml:space="preserve"> this very situat</w:t>
      </w:r>
      <w:r w:rsidR="00E345B1">
        <w:t xml:space="preserve">ion in a DEO complaint case. </w:t>
      </w:r>
      <w:r w:rsidR="001B4DF7">
        <w:t xml:space="preserve">In Case No. 10-650-GA-CSS, the Complainant filed a motion for subpoena on November 30, 2010 to </w:t>
      </w:r>
      <w:r w:rsidR="001B4DF7">
        <w:lastRenderedPageBreak/>
        <w:t>compel two witnesses to attend the hearing on December 9, 2010.</w:t>
      </w:r>
      <w:r w:rsidR="001B4DF7">
        <w:rPr>
          <w:rStyle w:val="FootnoteReference"/>
        </w:rPr>
        <w:footnoteReference w:id="7"/>
      </w:r>
      <w:r w:rsidR="00E345B1">
        <w:t xml:space="preserve"> </w:t>
      </w:r>
      <w:r w:rsidR="001B4DF7">
        <w:t>The subpoenas were signed by the attorney examiner on November 30, 2010, 8 days before the hearing date.</w:t>
      </w:r>
      <w:r w:rsidR="001B4DF7">
        <w:rPr>
          <w:rStyle w:val="FootnoteReference"/>
        </w:rPr>
        <w:footnoteReference w:id="8"/>
      </w:r>
      <w:r w:rsidR="00E345B1">
        <w:t xml:space="preserve"> </w:t>
      </w:r>
      <w:r w:rsidR="001B4DF7">
        <w:t>DEO filed its Motion to Quash and Request for Expedited Treatment on December 2, 2010, 6 days before hearing date.</w:t>
      </w:r>
      <w:r w:rsidR="001B4DF7">
        <w:rPr>
          <w:rStyle w:val="FootnoteReference"/>
        </w:rPr>
        <w:footnoteReference w:id="9"/>
      </w:r>
      <w:r w:rsidR="00E345B1">
        <w:t xml:space="preserve"> </w:t>
      </w:r>
      <w:r>
        <w:t xml:space="preserve">Without time for the Complainant to file a written objection, </w:t>
      </w:r>
      <w:r w:rsidR="001B4DF7">
        <w:t>the Hearing Exami</w:t>
      </w:r>
      <w:r w:rsidR="001B4DF7">
        <w:t>n</w:t>
      </w:r>
      <w:r w:rsidR="001B4DF7">
        <w:t>er granted DEO</w:t>
      </w:r>
      <w:r w:rsidR="00AE0975">
        <w:t>’</w:t>
      </w:r>
      <w:r w:rsidR="001B4DF7">
        <w:t>s Motions to Quash</w:t>
      </w:r>
      <w:r>
        <w:t xml:space="preserve"> at the December 9 hearing</w:t>
      </w:r>
      <w:r w:rsidR="001B4DF7">
        <w:t>.</w:t>
      </w:r>
      <w:r w:rsidR="001B4DF7">
        <w:rPr>
          <w:rStyle w:val="FootnoteReference"/>
        </w:rPr>
        <w:footnoteReference w:id="10"/>
      </w:r>
      <w:r w:rsidR="00E345B1">
        <w:t xml:space="preserve"> </w:t>
      </w:r>
      <w:r>
        <w:t>Though this particular decision was correctly decided,</w:t>
      </w:r>
      <w:r w:rsidR="00AD6CAF">
        <w:t xml:space="preserve"> there remains a possibility that a subpoenaed person could incur substa</w:t>
      </w:r>
      <w:r w:rsidR="00AD6CAF">
        <w:t>n</w:t>
      </w:r>
      <w:r w:rsidR="00AD6CAF">
        <w:t>tial expenses to travel to a hearing and then have his or her subpoena quashed</w:t>
      </w:r>
      <w:r w:rsidR="00E345B1">
        <w:t xml:space="preserve">. </w:t>
      </w:r>
      <w:r>
        <w:t>Therefore, the Large Gas LDCs propose the following change</w:t>
      </w:r>
      <w:r w:rsidR="00D90397">
        <w:t>s</w:t>
      </w:r>
      <w:r>
        <w:t xml:space="preserve"> to Ohio Adm. Code 4901-1-25(C)</w:t>
      </w:r>
      <w:r w:rsidR="00DF2E48">
        <w:t xml:space="preserve"> and (E)</w:t>
      </w:r>
      <w:r>
        <w:t>:</w:t>
      </w:r>
    </w:p>
    <w:p w:rsidR="00D419E0" w:rsidRDefault="00D419E0" w:rsidP="00D419E0">
      <w:pPr>
        <w:spacing w:line="240" w:lineRule="auto"/>
        <w:ind w:left="720" w:right="720"/>
        <w:jc w:val="both"/>
      </w:pPr>
      <w:r>
        <w:t xml:space="preserve">(C)  The commission, the legal director, the deputy legal director, or an attorney examiner, upon their own motion or upon motion of any party, </w:t>
      </w:r>
      <w:r>
        <w:rPr>
          <w:u w:val="single"/>
        </w:rPr>
        <w:t>may</w:t>
      </w:r>
      <w:r>
        <w:t xml:space="preserve"> quash a su</w:t>
      </w:r>
      <w:r>
        <w:t>b</w:t>
      </w:r>
      <w:r>
        <w:t xml:space="preserve">poena if it is unreasonable or oppressive, or condition that denial of such motion upon the advancement by the party on whose behalf the subpoena was issued of the reasonable costs of producing the books, papers, documents, or other tangible things described therein. </w:t>
      </w:r>
      <w:r w:rsidR="00DF2E48">
        <w:t>A PARTY MAY FILE A MOTION TO QUASH A SUBPOENA ISSUED TEN (10) DAYS OR LESS PRIOR TO THE HEARING AT LEAST FIVE DAYS BEFORE HEARING. ANY PARTY MAY FILE A MEMORANDUM CONTRA</w:t>
      </w:r>
      <w:r w:rsidR="00693510">
        <w:t xml:space="preserve"> AT LEAST THREE DAYS BEFORE THE HEA</w:t>
      </w:r>
      <w:r w:rsidR="00693510">
        <w:t>R</w:t>
      </w:r>
      <w:r w:rsidR="00693510">
        <w:t xml:space="preserve">ING. </w:t>
      </w:r>
    </w:p>
    <w:p w:rsidR="00DF2E48" w:rsidRDefault="00DF2E48" w:rsidP="00D419E0">
      <w:pPr>
        <w:spacing w:line="240" w:lineRule="auto"/>
        <w:ind w:left="720" w:right="720"/>
        <w:jc w:val="both"/>
      </w:pPr>
    </w:p>
    <w:p w:rsidR="00DF2E48" w:rsidRDefault="00DF2E48" w:rsidP="00D419E0">
      <w:pPr>
        <w:spacing w:line="240" w:lineRule="auto"/>
        <w:ind w:left="720" w:right="720"/>
        <w:jc w:val="both"/>
      </w:pPr>
      <w:r>
        <w:t>(E)  Unless otherwise ordered for good cause shown, all motions for subpoenas requiring the attendance of witnesses at a hearing must be filed with the commi</w:t>
      </w:r>
      <w:r>
        <w:t>s</w:t>
      </w:r>
      <w:r>
        <w:t xml:space="preserve">sion no later than </w:t>
      </w:r>
      <w:r>
        <w:rPr>
          <w:u w:val="single"/>
        </w:rPr>
        <w:t>ten</w:t>
      </w:r>
      <w:r>
        <w:t xml:space="preserve"> days prior to the commencement of the hearing</w:t>
      </w:r>
      <w:r>
        <w:rPr>
          <w:u w:val="single"/>
        </w:rPr>
        <w:t xml:space="preserve"> or, if exp</w:t>
      </w:r>
      <w:r>
        <w:rPr>
          <w:u w:val="single"/>
        </w:rPr>
        <w:t>e</w:t>
      </w:r>
      <w:r>
        <w:rPr>
          <w:u w:val="single"/>
        </w:rPr>
        <w:t xml:space="preserve">dited treatment is requested, no later than </w:t>
      </w:r>
      <w:r w:rsidRPr="00DF2E48">
        <w:rPr>
          <w:strike/>
          <w:u w:val="single"/>
        </w:rPr>
        <w:t>five</w:t>
      </w:r>
      <w:r w:rsidR="00BB565C" w:rsidRPr="00BB565C">
        <w:t xml:space="preserve"> </w:t>
      </w:r>
      <w:r w:rsidRPr="00DF2E48">
        <w:t>SEVEN</w:t>
      </w:r>
      <w:r>
        <w:rPr>
          <w:u w:val="single"/>
        </w:rPr>
        <w:t xml:space="preserve"> days prior to the co</w:t>
      </w:r>
      <w:r>
        <w:rPr>
          <w:u w:val="single"/>
        </w:rPr>
        <w:t>m</w:t>
      </w:r>
      <w:r>
        <w:rPr>
          <w:u w:val="single"/>
        </w:rPr>
        <w:t>mencement of the hearing.</w:t>
      </w:r>
      <w:r>
        <w:t xml:space="preserve"> IF A SUBPOENA TO COMPEL THE ATTE</w:t>
      </w:r>
      <w:r>
        <w:t>N</w:t>
      </w:r>
      <w:r>
        <w:t xml:space="preserve">DANCE OF A WITNESS AT A HEARING IS ISSUED TEN (10) DAYS OR LESS PRIOR TO THE HEARING, ANY PARTY MAY MOVE TO QUASH THE SUBPOENA IN ACCORDANCE WITH RULES 4901-1-25(C). </w:t>
      </w:r>
    </w:p>
    <w:p w:rsidR="00693510" w:rsidRPr="00DF2E48" w:rsidRDefault="00693510" w:rsidP="00D419E0">
      <w:pPr>
        <w:spacing w:line="240" w:lineRule="auto"/>
        <w:ind w:left="720" w:right="720"/>
        <w:jc w:val="both"/>
      </w:pPr>
    </w:p>
    <w:p w:rsidR="005878E3" w:rsidRDefault="00693510">
      <w:r>
        <w:tab/>
      </w:r>
      <w:r>
        <w:tab/>
      </w:r>
      <w:r>
        <w:tab/>
      </w:r>
    </w:p>
    <w:p w:rsidR="005878E3" w:rsidRDefault="005878E3">
      <w:r>
        <w:br w:type="page"/>
      </w:r>
    </w:p>
    <w:p w:rsidR="00AF40B8" w:rsidRDefault="005878E3">
      <w:r>
        <w:rPr>
          <w:b/>
        </w:rPr>
        <w:lastRenderedPageBreak/>
        <w:tab/>
      </w:r>
      <w:r>
        <w:rPr>
          <w:b/>
        </w:rPr>
        <w:tab/>
      </w:r>
      <w:r>
        <w:rPr>
          <w:b/>
        </w:rPr>
        <w:tab/>
      </w:r>
      <w:r w:rsidR="00693510">
        <w:rPr>
          <w:b/>
          <w:i/>
          <w:u w:val="single"/>
        </w:rPr>
        <w:t>4901-1-25(D)</w:t>
      </w:r>
    </w:p>
    <w:p w:rsidR="00693510" w:rsidRDefault="00693510">
      <w:r>
        <w:tab/>
      </w:r>
      <w:r w:rsidR="00C8572D">
        <w:t>As stated above, the Commission should permit Staff to be subpoen</w:t>
      </w:r>
      <w:r w:rsidR="00E345B1">
        <w:t xml:space="preserve">aed in Commission proceedings. </w:t>
      </w:r>
      <w:r w:rsidR="00C8572D">
        <w:t xml:space="preserve">It is a </w:t>
      </w:r>
      <w:r w:rsidR="00E213EE">
        <w:t xml:space="preserve">subversion of </w:t>
      </w:r>
      <w:r w:rsidR="00C8572D">
        <w:t>due process to allow Staff members to contribute substantially to the Commission</w:t>
      </w:r>
      <w:r w:rsidR="00AE0975">
        <w:t>’</w:t>
      </w:r>
      <w:r w:rsidR="00C8572D">
        <w:t>s findings without permitting them to be subject to</w:t>
      </w:r>
      <w:r w:rsidR="00263424">
        <w:t xml:space="preserve"> party subpoenas pursuant to this rule</w:t>
      </w:r>
      <w:r w:rsidR="00C8572D">
        <w:t>. For the reasons previously discussed herein, the Large Gas LDCs request the follo</w:t>
      </w:r>
      <w:r w:rsidR="00C8572D">
        <w:t>w</w:t>
      </w:r>
      <w:r w:rsidR="00C8572D">
        <w:t>ing change to Rule 4901-1-25(D):</w:t>
      </w:r>
    </w:p>
    <w:p w:rsidR="00C8572D" w:rsidRDefault="00C8572D" w:rsidP="00C8572D">
      <w:pPr>
        <w:spacing w:line="240" w:lineRule="auto"/>
        <w:ind w:left="720" w:right="720"/>
        <w:jc w:val="both"/>
      </w:pPr>
      <w:r>
        <w:t>(D)  A subpoena may require a person</w:t>
      </w:r>
      <w:r w:rsidRPr="00C8572D">
        <w:rPr>
          <w:strike/>
        </w:rPr>
        <w:t>, other than a member of the commission staff,</w:t>
      </w:r>
      <w:r>
        <w:t xml:space="preserve"> to attend and give testimony at a deposition, and to product designated books, papers, documents, or other tangible things within the scope of disco</w:t>
      </w:r>
      <w:r>
        <w:t>v</w:t>
      </w:r>
      <w:r>
        <w:t>ery…</w:t>
      </w:r>
    </w:p>
    <w:p w:rsidR="001B3804" w:rsidRDefault="001B3804" w:rsidP="00E213EE">
      <w:pPr>
        <w:spacing w:line="240" w:lineRule="auto"/>
      </w:pPr>
    </w:p>
    <w:p w:rsidR="00C8572D" w:rsidRDefault="001B3804">
      <w:r>
        <w:rPr>
          <w:b/>
        </w:rPr>
        <w:tab/>
      </w:r>
      <w:r>
        <w:rPr>
          <w:b/>
        </w:rPr>
        <w:tab/>
      </w:r>
      <w:r w:rsidR="00C8572D">
        <w:rPr>
          <w:b/>
          <w:u w:val="single"/>
        </w:rPr>
        <w:t>Rule 4901-1-26</w:t>
      </w:r>
    </w:p>
    <w:p w:rsidR="00C8572D" w:rsidRDefault="00C8572D">
      <w:r>
        <w:tab/>
      </w:r>
      <w:r>
        <w:tab/>
      </w:r>
      <w:r>
        <w:tab/>
      </w:r>
      <w:r w:rsidR="002C5C10">
        <w:rPr>
          <w:b/>
          <w:i/>
          <w:u w:val="single"/>
        </w:rPr>
        <w:t>4901-1-26(A)</w:t>
      </w:r>
    </w:p>
    <w:p w:rsidR="002C5C10" w:rsidRDefault="002C5C10">
      <w:r>
        <w:tab/>
      </w:r>
      <w:r w:rsidR="00B250D5">
        <w:t>P</w:t>
      </w:r>
      <w:r w:rsidR="00270D13">
        <w:t>rehearing conferences</w:t>
      </w:r>
      <w:r w:rsidR="00B250D5">
        <w:t xml:space="preserve"> conducted</w:t>
      </w:r>
      <w:r>
        <w:t>, similar to the Rule 26</w:t>
      </w:r>
      <w:r w:rsidR="00DA31FB">
        <w:t>(f)</w:t>
      </w:r>
      <w:r>
        <w:t xml:space="preserve"> </w:t>
      </w:r>
      <w:r w:rsidR="00DA31FB">
        <w:t xml:space="preserve">prehearing </w:t>
      </w:r>
      <w:r>
        <w:t>conference r</w:t>
      </w:r>
      <w:r>
        <w:t>e</w:t>
      </w:r>
      <w:r>
        <w:t>quired under the Fed</w:t>
      </w:r>
      <w:r w:rsidR="00E345B1">
        <w:t>eral Rules of Civil Procedure</w:t>
      </w:r>
      <w:r w:rsidR="00270D13">
        <w:t xml:space="preserve"> would aid greatly in the efficient administr</w:t>
      </w:r>
      <w:r w:rsidR="00270D13">
        <w:t>a</w:t>
      </w:r>
      <w:r w:rsidR="00270D13">
        <w:t>tion of cases</w:t>
      </w:r>
      <w:r w:rsidR="00E345B1">
        <w:t xml:space="preserve">. </w:t>
      </w:r>
      <w:r>
        <w:t>Currently, prehearing conferences are discr</w:t>
      </w:r>
      <w:r w:rsidR="00E345B1">
        <w:t xml:space="preserve">etionary under Rule 4901-1-26. </w:t>
      </w:r>
      <w:r w:rsidR="00DA31FB">
        <w:t>Under the Large Gas LDCs</w:t>
      </w:r>
      <w:r w:rsidR="00AE0975">
        <w:t>’</w:t>
      </w:r>
      <w:r w:rsidR="00DA31FB">
        <w:t xml:space="preserve"> proposed rule change, t</w:t>
      </w:r>
      <w:r>
        <w:t xml:space="preserve">he Commission </w:t>
      </w:r>
      <w:r w:rsidR="00DA31FB">
        <w:t>shall grant a parties</w:t>
      </w:r>
      <w:r w:rsidR="00AE0975">
        <w:t>’</w:t>
      </w:r>
      <w:r w:rsidR="00DA31FB">
        <w:t xml:space="preserve"> motion to hold </w:t>
      </w:r>
      <w:r>
        <w:t>a prehearing conference to establish</w:t>
      </w:r>
      <w:r w:rsidR="00DA31FB">
        <w:t xml:space="preserve"> or amend the</w:t>
      </w:r>
      <w:r>
        <w:t xml:space="preserve"> procedural schedule and</w:t>
      </w:r>
      <w:r w:rsidR="00DA31FB">
        <w:t xml:space="preserve"> discuss other proc</w:t>
      </w:r>
      <w:r w:rsidR="00DA31FB">
        <w:t>e</w:t>
      </w:r>
      <w:r w:rsidR="00DA31FB">
        <w:t>dural matters, including</w:t>
      </w:r>
      <w:r>
        <w:t xml:space="preserve"> limits on discovery</w:t>
      </w:r>
      <w:r w:rsidR="00E345B1">
        <w:t>.</w:t>
      </w:r>
      <w:r w:rsidR="00B01D75">
        <w:t xml:space="preserve"> A </w:t>
      </w:r>
      <w:r w:rsidR="00DA31FB">
        <w:t xml:space="preserve">mandatory </w:t>
      </w:r>
      <w:r w:rsidR="00B01D75">
        <w:t>prehearing conference would also help alleviate the scheduling problems and other case administrative issues</w:t>
      </w:r>
      <w:r w:rsidR="00DA31FB">
        <w:t xml:space="preserve"> and allow parties to prel</w:t>
      </w:r>
      <w:r w:rsidR="00DA31FB">
        <w:t>i</w:t>
      </w:r>
      <w:r w:rsidR="00DA31FB">
        <w:t>minarily resolve outstanding issues</w:t>
      </w:r>
      <w:r w:rsidR="00E345B1">
        <w:t xml:space="preserve">. </w:t>
      </w:r>
      <w:r w:rsidR="00DA31FB">
        <w:t>The proposed rule also allows parties flexibility to not move for a prehearing conference if n</w:t>
      </w:r>
      <w:r w:rsidR="00E213EE">
        <w:t>o party</w:t>
      </w:r>
      <w:r w:rsidR="00E345B1">
        <w:t xml:space="preserve"> believes one is needed. </w:t>
      </w:r>
      <w:r w:rsidR="00B01D75">
        <w:t>Therefore, the Large Gas LDCs propose the following changes to Ohio Adm. Code 4901-1-26(A):</w:t>
      </w:r>
    </w:p>
    <w:p w:rsidR="00B01D75" w:rsidRDefault="00B01D75" w:rsidP="00046E97">
      <w:pPr>
        <w:spacing w:line="240" w:lineRule="auto"/>
        <w:ind w:left="720" w:right="720"/>
        <w:jc w:val="both"/>
      </w:pPr>
      <w:r>
        <w:t xml:space="preserve">(A)  </w:t>
      </w:r>
      <w:r w:rsidRPr="001F27C9">
        <w:rPr>
          <w:strike/>
        </w:rPr>
        <w:t>In any proceeding,</w:t>
      </w:r>
      <w:r>
        <w:t xml:space="preserve"> </w:t>
      </w:r>
      <w:r w:rsidR="001F27C9">
        <w:t>UPON MOTION OF ANY PARTY</w:t>
      </w:r>
      <w:r>
        <w:t xml:space="preserve"> </w:t>
      </w:r>
      <w:r w:rsidRPr="001F27C9">
        <w:t xml:space="preserve">the commission, the legal director, the deputy legal director, or an attorney examiner </w:t>
      </w:r>
      <w:r w:rsidRPr="001F27C9">
        <w:rPr>
          <w:strike/>
        </w:rPr>
        <w:t>may, upon m</w:t>
      </w:r>
      <w:r w:rsidRPr="001F27C9">
        <w:rPr>
          <w:strike/>
        </w:rPr>
        <w:t>o</w:t>
      </w:r>
      <w:r w:rsidRPr="001F27C9">
        <w:rPr>
          <w:strike/>
        </w:rPr>
        <w:t xml:space="preserve">tion of any party or upon their own motion, </w:t>
      </w:r>
      <w:r w:rsidR="001F27C9">
        <w:t xml:space="preserve">SHALL </w:t>
      </w:r>
      <w:r w:rsidRPr="001F27C9">
        <w:t xml:space="preserve">hold </w:t>
      </w:r>
      <w:proofErr w:type="gramStart"/>
      <w:r w:rsidR="001F27C9">
        <w:t>A</w:t>
      </w:r>
      <w:proofErr w:type="gramEnd"/>
      <w:r w:rsidR="001F27C9">
        <w:t xml:space="preserve"> </w:t>
      </w:r>
      <w:r w:rsidRPr="001F27C9">
        <w:rPr>
          <w:strike/>
        </w:rPr>
        <w:t>one or more</w:t>
      </w:r>
      <w:r w:rsidRPr="001F27C9">
        <w:t xml:space="preserve"> </w:t>
      </w:r>
      <w:r>
        <w:t>prehea</w:t>
      </w:r>
      <w:r>
        <w:t>r</w:t>
      </w:r>
      <w:r>
        <w:t>ing conference</w:t>
      </w:r>
      <w:r w:rsidRPr="00B01D75">
        <w:rPr>
          <w:strike/>
        </w:rPr>
        <w:t>s</w:t>
      </w:r>
      <w:r>
        <w:t xml:space="preserve"> for the purpose of</w:t>
      </w:r>
      <w:r w:rsidR="001F27C9">
        <w:t xml:space="preserve"> ESTABLISHING </w:t>
      </w:r>
      <w:r w:rsidR="00DA31FB">
        <w:t>OR AMEND THE</w:t>
      </w:r>
      <w:r w:rsidR="001F27C9">
        <w:t xml:space="preserve"> PR</w:t>
      </w:r>
      <w:r w:rsidR="001F27C9">
        <w:t>O</w:t>
      </w:r>
      <w:r w:rsidR="001F27C9">
        <w:lastRenderedPageBreak/>
        <w:t>CEDURAL SCHEDULE AND RESOLVING OTHER PROCEDURAL AND DISCOVERY MATTERS.</w:t>
      </w:r>
    </w:p>
    <w:p w:rsidR="001F27C9" w:rsidRDefault="001F27C9" w:rsidP="00046E97">
      <w:pPr>
        <w:spacing w:line="240" w:lineRule="auto"/>
        <w:ind w:left="720" w:right="720"/>
        <w:jc w:val="both"/>
      </w:pPr>
    </w:p>
    <w:p w:rsidR="001F27C9" w:rsidRDefault="001F27C9" w:rsidP="001F27C9">
      <w:pPr>
        <w:spacing w:line="240" w:lineRule="auto"/>
        <w:ind w:left="720" w:right="720"/>
        <w:jc w:val="both"/>
      </w:pPr>
      <w:r>
        <w:t>(B)</w:t>
      </w:r>
      <w:r w:rsidRPr="001F27C9">
        <w:t xml:space="preserve"> </w:t>
      </w:r>
      <w:r>
        <w:t xml:space="preserve"> THE COMMISSION, LEGAL DIRECTOR, DEPUTY LEGAL DIRECTOR, OR ATTORNEY EXAMINER, UPON MOTION OF ANY PARTY OR UPON THEIR OWN MOTION, MAY HOLD ONE OR MORE ADDITIONAL PR</w:t>
      </w:r>
      <w:r>
        <w:t>E</w:t>
      </w:r>
      <w:r>
        <w:t>HEARING CONFERENCES.</w:t>
      </w:r>
    </w:p>
    <w:p w:rsidR="00B01D75" w:rsidRDefault="00B01D75" w:rsidP="00046E97">
      <w:pPr>
        <w:spacing w:line="240" w:lineRule="auto"/>
        <w:ind w:left="720" w:right="720"/>
        <w:jc w:val="both"/>
      </w:pPr>
    </w:p>
    <w:p w:rsidR="00B01D75" w:rsidRDefault="00B01D75" w:rsidP="00046E97">
      <w:pPr>
        <w:spacing w:line="240" w:lineRule="auto"/>
        <w:ind w:left="720" w:right="720"/>
        <w:jc w:val="both"/>
      </w:pPr>
      <w:r>
        <w:tab/>
        <w:t>(1)  Resolving outstanding discovery matters, including:</w:t>
      </w:r>
    </w:p>
    <w:p w:rsidR="00B01D75" w:rsidRDefault="00B01D75" w:rsidP="00046E97">
      <w:pPr>
        <w:spacing w:line="240" w:lineRule="auto"/>
        <w:ind w:left="720" w:right="720"/>
        <w:jc w:val="both"/>
      </w:pPr>
    </w:p>
    <w:p w:rsidR="00B01D75" w:rsidRDefault="00B01D75" w:rsidP="00046E97">
      <w:pPr>
        <w:spacing w:line="240" w:lineRule="auto"/>
        <w:ind w:left="2160" w:right="720"/>
        <w:jc w:val="both"/>
      </w:pPr>
      <w:r>
        <w:t>(a)  Ruling on pending motions to compel discovery or motions for protective orders.</w:t>
      </w:r>
    </w:p>
    <w:p w:rsidR="00B01D75" w:rsidRDefault="00B01D75" w:rsidP="00046E97">
      <w:pPr>
        <w:spacing w:line="240" w:lineRule="auto"/>
        <w:ind w:left="720" w:right="720"/>
        <w:jc w:val="both"/>
      </w:pPr>
    </w:p>
    <w:p w:rsidR="00B01D75" w:rsidRDefault="00B01D75" w:rsidP="00046E97">
      <w:pPr>
        <w:spacing w:line="240" w:lineRule="auto"/>
        <w:ind w:left="720" w:right="720"/>
        <w:jc w:val="both"/>
      </w:pPr>
      <w:r>
        <w:tab/>
      </w:r>
      <w:r>
        <w:tab/>
        <w:t>(b)  Establishing a schedule for the completion of discovery.</w:t>
      </w:r>
    </w:p>
    <w:p w:rsidR="00B01D75" w:rsidRDefault="00B01D75" w:rsidP="00046E97">
      <w:pPr>
        <w:spacing w:line="240" w:lineRule="auto"/>
        <w:ind w:left="720" w:right="720"/>
        <w:jc w:val="both"/>
      </w:pPr>
    </w:p>
    <w:p w:rsidR="00046E97" w:rsidRDefault="00B01D75" w:rsidP="00DA31FB">
      <w:pPr>
        <w:spacing w:line="240" w:lineRule="auto"/>
        <w:ind w:left="720" w:right="720"/>
        <w:jc w:val="both"/>
      </w:pPr>
      <w:r>
        <w:tab/>
      </w:r>
      <w:r>
        <w:tab/>
        <w:t>(</w:t>
      </w:r>
      <w:proofErr w:type="gramStart"/>
      <w:r w:rsidR="00F3223A">
        <w:t>c</w:t>
      </w:r>
      <w:proofErr w:type="gramEnd"/>
      <w:r>
        <w:t xml:space="preserve">)  </w:t>
      </w:r>
      <w:r w:rsidR="00046E97">
        <w:t>AGREEING TO LIMITS ON DISCOVERY.</w:t>
      </w:r>
    </w:p>
    <w:p w:rsidR="00046E97" w:rsidRDefault="00046E97" w:rsidP="00046E97">
      <w:pPr>
        <w:spacing w:line="240" w:lineRule="auto"/>
        <w:ind w:left="1440" w:right="720"/>
        <w:jc w:val="both"/>
      </w:pPr>
    </w:p>
    <w:p w:rsidR="00046E97" w:rsidRDefault="00DA31FB" w:rsidP="00046E97">
      <w:pPr>
        <w:spacing w:line="240" w:lineRule="auto"/>
        <w:ind w:left="720"/>
        <w:jc w:val="both"/>
      </w:pPr>
      <w:r>
        <w:t>(C)</w:t>
      </w:r>
      <w:r w:rsidRPr="00DA31FB">
        <w:rPr>
          <w:strike/>
        </w:rPr>
        <w:t>(B)</w:t>
      </w:r>
      <w:r>
        <w:tab/>
        <w:t>Reasonable notice of any prehearing conference shall be provided to all parties…</w:t>
      </w:r>
    </w:p>
    <w:p w:rsidR="00DA31FB" w:rsidRDefault="00DA31FB" w:rsidP="00046E97">
      <w:pPr>
        <w:spacing w:line="240" w:lineRule="auto"/>
        <w:ind w:left="720"/>
        <w:jc w:val="both"/>
      </w:pPr>
    </w:p>
    <w:p w:rsidR="00DA31FB" w:rsidRDefault="00DA31FB" w:rsidP="00046E97">
      <w:pPr>
        <w:spacing w:line="240" w:lineRule="auto"/>
        <w:ind w:left="720"/>
        <w:jc w:val="both"/>
      </w:pPr>
      <w:r>
        <w:t>(D)</w:t>
      </w:r>
      <w:r w:rsidRPr="00DA31FB">
        <w:rPr>
          <w:strike/>
        </w:rPr>
        <w:t>(C)</w:t>
      </w:r>
      <w:r>
        <w:tab/>
        <w:t xml:space="preserve">Prior to a prehearing conference, the commission, the legal director . . . </w:t>
      </w:r>
    </w:p>
    <w:p w:rsidR="00DA31FB" w:rsidRDefault="00DA31FB" w:rsidP="00046E97">
      <w:pPr>
        <w:spacing w:line="240" w:lineRule="auto"/>
        <w:ind w:left="720"/>
        <w:jc w:val="both"/>
      </w:pPr>
    </w:p>
    <w:p w:rsidR="00DA31FB" w:rsidRPr="00DA31FB" w:rsidRDefault="00DA31FB" w:rsidP="00046E97">
      <w:pPr>
        <w:spacing w:line="240" w:lineRule="auto"/>
        <w:ind w:left="720"/>
        <w:jc w:val="both"/>
      </w:pPr>
      <w:r>
        <w:t>(E)</w:t>
      </w:r>
      <w:r w:rsidRPr="00DA31FB">
        <w:rPr>
          <w:strike/>
        </w:rPr>
        <w:t>(D)</w:t>
      </w:r>
      <w:r>
        <w:tab/>
        <w:t xml:space="preserve">Following the conclusion of a prehearing conference . . . </w:t>
      </w:r>
    </w:p>
    <w:p w:rsidR="00DA31FB" w:rsidRDefault="00DA31FB" w:rsidP="00046E97">
      <w:pPr>
        <w:spacing w:line="240" w:lineRule="auto"/>
        <w:ind w:left="720"/>
        <w:jc w:val="both"/>
      </w:pPr>
    </w:p>
    <w:p w:rsidR="00DA31FB" w:rsidRDefault="00DA31FB" w:rsidP="00046E97">
      <w:pPr>
        <w:spacing w:line="240" w:lineRule="auto"/>
        <w:ind w:left="720"/>
        <w:jc w:val="both"/>
      </w:pPr>
      <w:r>
        <w:t>(F)</w:t>
      </w:r>
      <w:r>
        <w:rPr>
          <w:strike/>
        </w:rPr>
        <w:t>(E)</w:t>
      </w:r>
      <w:r>
        <w:tab/>
        <w:t>Evidence of (1) furnishing or offering or promise to furnish . . .</w:t>
      </w:r>
    </w:p>
    <w:p w:rsidR="00DA31FB" w:rsidRDefault="00DA31FB" w:rsidP="00046E97">
      <w:pPr>
        <w:spacing w:line="240" w:lineRule="auto"/>
        <w:ind w:left="720"/>
        <w:jc w:val="both"/>
      </w:pPr>
    </w:p>
    <w:p w:rsidR="00DA31FB" w:rsidRPr="00DA31FB" w:rsidRDefault="00DA31FB" w:rsidP="00046E97">
      <w:pPr>
        <w:spacing w:line="240" w:lineRule="auto"/>
        <w:ind w:left="720"/>
        <w:jc w:val="both"/>
      </w:pPr>
      <w:r>
        <w:t>(G)</w:t>
      </w:r>
      <w:r>
        <w:rPr>
          <w:strike/>
        </w:rPr>
        <w:t>(F)</w:t>
      </w:r>
      <w:r>
        <w:tab/>
        <w:t>If a conference is scheduled to discuss settlement…</w:t>
      </w:r>
    </w:p>
    <w:p w:rsidR="00DA5E91" w:rsidRDefault="00DA5E91" w:rsidP="00BB565C">
      <w:pPr>
        <w:spacing w:line="240" w:lineRule="auto"/>
        <w:jc w:val="both"/>
      </w:pPr>
    </w:p>
    <w:p w:rsidR="00DA31FB" w:rsidRDefault="00DA5E91" w:rsidP="00046E97">
      <w:pPr>
        <w:jc w:val="both"/>
        <w:rPr>
          <w:b/>
          <w:u w:val="single"/>
        </w:rPr>
      </w:pPr>
      <w:r>
        <w:tab/>
      </w:r>
      <w:r>
        <w:tab/>
      </w:r>
      <w:r w:rsidR="00DA31FB">
        <w:rPr>
          <w:b/>
          <w:u w:val="single"/>
        </w:rPr>
        <w:t>Rule 4901-1-27</w:t>
      </w:r>
    </w:p>
    <w:p w:rsidR="00DA31FB" w:rsidRPr="00DA31FB" w:rsidRDefault="00DA31FB" w:rsidP="00046E97">
      <w:pPr>
        <w:jc w:val="both"/>
      </w:pPr>
      <w:r>
        <w:rPr>
          <w:b/>
        </w:rPr>
        <w:tab/>
      </w:r>
      <w:r>
        <w:rPr>
          <w:b/>
        </w:rPr>
        <w:tab/>
      </w:r>
      <w:r>
        <w:rPr>
          <w:b/>
        </w:rPr>
        <w:tab/>
      </w:r>
      <w:r>
        <w:rPr>
          <w:b/>
          <w:i/>
          <w:u w:val="single"/>
        </w:rPr>
        <w:t>4901-1-27(C)</w:t>
      </w:r>
    </w:p>
    <w:p w:rsidR="00DA31FB" w:rsidRDefault="00DA31FB" w:rsidP="002E48D5">
      <w:r>
        <w:tab/>
        <w:t xml:space="preserve">The Large Gas LDCs are </w:t>
      </w:r>
      <w:r w:rsidR="00027F4A">
        <w:t xml:space="preserve">confused </w:t>
      </w:r>
      <w:r>
        <w:t>by Staff</w:t>
      </w:r>
      <w:r w:rsidR="00AE0975">
        <w:t>’</w:t>
      </w:r>
      <w:r>
        <w:t>s proposal to only allow sworn</w:t>
      </w:r>
      <w:r w:rsidR="00E345B1">
        <w:t xml:space="preserve"> testimony at public hearings. </w:t>
      </w:r>
      <w:r w:rsidR="00027F4A">
        <w:t>By requiring individuals to be sworn</w:t>
      </w:r>
      <w:r w:rsidR="00222B14">
        <w:t xml:space="preserve"> before they can speak at </w:t>
      </w:r>
      <w:proofErr w:type="gramStart"/>
      <w:r w:rsidR="00222B14">
        <w:t xml:space="preserve">a </w:t>
      </w:r>
      <w:r w:rsidR="00027F4A">
        <w:t xml:space="preserve"> public</w:t>
      </w:r>
      <w:proofErr w:type="gramEnd"/>
      <w:r w:rsidR="00027F4A">
        <w:t xml:space="preserve"> hearing</w:t>
      </w:r>
      <w:r w:rsidR="00222B14">
        <w:t>, public hearing</w:t>
      </w:r>
      <w:r w:rsidR="00B250D5">
        <w:t>s</w:t>
      </w:r>
      <w:r w:rsidR="00027F4A">
        <w:t xml:space="preserve"> </w:t>
      </w:r>
      <w:r w:rsidR="00B250D5">
        <w:t xml:space="preserve">will be converted from </w:t>
      </w:r>
      <w:r w:rsidR="00027F4A">
        <w:t>informal public feedback session</w:t>
      </w:r>
      <w:r w:rsidR="00B250D5">
        <w:t>s</w:t>
      </w:r>
      <w:r w:rsidR="00027F4A">
        <w:t xml:space="preserve"> to </w:t>
      </w:r>
      <w:r w:rsidR="00B250D5">
        <w:t>an extension of the evidentiary hearing</w:t>
      </w:r>
      <w:r w:rsidR="00027F4A">
        <w:t xml:space="preserve">.  </w:t>
      </w:r>
      <w:r w:rsidR="00B250D5">
        <w:t>If it is the Commission</w:t>
      </w:r>
      <w:r w:rsidR="00C844B1">
        <w:t>’</w:t>
      </w:r>
      <w:r w:rsidR="00B250D5">
        <w:t xml:space="preserve">s intent to consider sworn public hearing testimony as part of the evidentiary record, </w:t>
      </w:r>
      <w:r w:rsidR="00222B14">
        <w:t xml:space="preserve">utilities will have a greatly increased incentive, if not duty, to </w:t>
      </w:r>
      <w:r w:rsidR="00027F4A">
        <w:t xml:space="preserve">cross-examine </w:t>
      </w:r>
      <w:r w:rsidR="00222B14">
        <w:t>people who talk at public hearings. Rather than adopt Staff's proposed change, t</w:t>
      </w:r>
      <w:r w:rsidR="00D96225">
        <w:t xml:space="preserve">he Commission should instead amend the rule to recognize that the purpose of public hearings is to gather comments, </w:t>
      </w:r>
      <w:r w:rsidR="00222B14">
        <w:t xml:space="preserve">and </w:t>
      </w:r>
      <w:r w:rsidR="00D96225">
        <w:t xml:space="preserve">not </w:t>
      </w:r>
      <w:r w:rsidR="00222B14">
        <w:t xml:space="preserve">take sworn testimony that will be considered </w:t>
      </w:r>
      <w:r w:rsidR="00D96225">
        <w:t xml:space="preserve">evidence. </w:t>
      </w:r>
      <w:r w:rsidR="00445E8E">
        <w:t>M</w:t>
      </w:r>
      <w:r w:rsidR="00222B14">
        <w:t xml:space="preserve">embers of </w:t>
      </w:r>
      <w:r w:rsidR="00222B14">
        <w:lastRenderedPageBreak/>
        <w:t>the public who wish to provide sworn testimony at evidentiary hearings will remain free to do so.  T</w:t>
      </w:r>
      <w:r w:rsidR="002E48D5">
        <w:t>he Large Gas LDCs request the following change to Ohio Adm. Code 4901-1-27(C):</w:t>
      </w:r>
    </w:p>
    <w:p w:rsidR="002E48D5" w:rsidRPr="002E48D5" w:rsidRDefault="002E48D5" w:rsidP="002E48D5">
      <w:pPr>
        <w:spacing w:line="240" w:lineRule="auto"/>
        <w:ind w:left="720" w:right="720"/>
      </w:pPr>
      <w:r>
        <w:t>(C)</w:t>
      </w:r>
      <w:r>
        <w:tab/>
        <w:t xml:space="preserve">The presiding hearing officer shall permit members of the public to offer </w:t>
      </w:r>
      <w:r>
        <w:rPr>
          <w:strike/>
        </w:rPr>
        <w:t>sworn or unsworn</w:t>
      </w:r>
      <w:r>
        <w:t xml:space="preserve"> COMMENTS at the portion or session of the hearing designa</w:t>
      </w:r>
      <w:r>
        <w:t>t</w:t>
      </w:r>
      <w:r>
        <w:t xml:space="preserve">ed for the taking of public </w:t>
      </w:r>
      <w:proofErr w:type="spellStart"/>
      <w:r>
        <w:t>COMMENTS</w:t>
      </w:r>
      <w:r>
        <w:rPr>
          <w:strike/>
        </w:rPr>
        <w:t>testimony</w:t>
      </w:r>
      <w:proofErr w:type="spellEnd"/>
      <w:r>
        <w:t>.</w:t>
      </w:r>
    </w:p>
    <w:p w:rsidR="001B3804" w:rsidRDefault="001B3804" w:rsidP="00E213EE">
      <w:pPr>
        <w:spacing w:line="240" w:lineRule="auto"/>
        <w:jc w:val="both"/>
        <w:rPr>
          <w:b/>
        </w:rPr>
      </w:pPr>
    </w:p>
    <w:p w:rsidR="00046E97" w:rsidRDefault="001B3804" w:rsidP="00046E97">
      <w:pPr>
        <w:jc w:val="both"/>
      </w:pPr>
      <w:r>
        <w:rPr>
          <w:b/>
        </w:rPr>
        <w:tab/>
      </w:r>
      <w:r>
        <w:rPr>
          <w:b/>
        </w:rPr>
        <w:tab/>
      </w:r>
      <w:r w:rsidR="00DA31FB" w:rsidRPr="00DA31FB">
        <w:rPr>
          <w:b/>
          <w:u w:val="single"/>
        </w:rPr>
        <w:t xml:space="preserve">Rule </w:t>
      </w:r>
      <w:r w:rsidR="00046E97">
        <w:rPr>
          <w:b/>
          <w:u w:val="single"/>
        </w:rPr>
        <w:t>4901-1-28</w:t>
      </w:r>
    </w:p>
    <w:p w:rsidR="00046E97" w:rsidRDefault="00046E97" w:rsidP="00046E97">
      <w:r>
        <w:tab/>
        <w:t>The Large Gas LDCs have no comments or proposed changes regarding reports of inve</w:t>
      </w:r>
      <w:r>
        <w:t>s</w:t>
      </w:r>
      <w:r>
        <w:t xml:space="preserve">tigations in Ohio Adm. Code </w:t>
      </w:r>
      <w:r w:rsidR="00DD5596">
        <w:t xml:space="preserve">4901-1-28. </w:t>
      </w:r>
    </w:p>
    <w:p w:rsidR="00046E97" w:rsidRDefault="000A6962" w:rsidP="00046E97">
      <w:r>
        <w:rPr>
          <w:b/>
        </w:rPr>
        <w:tab/>
      </w:r>
      <w:r>
        <w:rPr>
          <w:b/>
        </w:rPr>
        <w:tab/>
      </w:r>
      <w:r w:rsidR="00046E97">
        <w:rPr>
          <w:b/>
          <w:u w:val="single"/>
        </w:rPr>
        <w:t>Rule 4901-1-29</w:t>
      </w:r>
    </w:p>
    <w:p w:rsidR="00046E97" w:rsidRDefault="00046E97" w:rsidP="00046E97">
      <w:r>
        <w:tab/>
      </w:r>
      <w:r>
        <w:tab/>
      </w:r>
      <w:r>
        <w:tab/>
      </w:r>
      <w:r>
        <w:rPr>
          <w:b/>
          <w:i/>
          <w:u w:val="single"/>
        </w:rPr>
        <w:t>4901-1-29(A)</w:t>
      </w:r>
    </w:p>
    <w:p w:rsidR="00046E97" w:rsidRDefault="000A6962" w:rsidP="00046E97">
      <w:r>
        <w:tab/>
        <w:t xml:space="preserve">Staff </w:t>
      </w:r>
      <w:r w:rsidR="00222B14">
        <w:t xml:space="preserve">should not </w:t>
      </w:r>
      <w:proofErr w:type="gramStart"/>
      <w:r w:rsidR="00222B14">
        <w:t xml:space="preserve">be </w:t>
      </w:r>
      <w:r>
        <w:t xml:space="preserve"> exempt</w:t>
      </w:r>
      <w:proofErr w:type="gramEnd"/>
      <w:r>
        <w:t xml:space="preserve"> from pre-filing testimony prior to a heari</w:t>
      </w:r>
      <w:r w:rsidR="00E345B1">
        <w:t xml:space="preserve">ng. </w:t>
      </w:r>
      <w:r>
        <w:t>It is not burde</w:t>
      </w:r>
      <w:r>
        <w:t>n</w:t>
      </w:r>
      <w:r>
        <w:t>some to require Staff witnesses to file direct testimony</w:t>
      </w:r>
      <w:r w:rsidR="00222B14">
        <w:t xml:space="preserve"> under the same requirements </w:t>
      </w:r>
      <w:r w:rsidR="006B5A30">
        <w:t xml:space="preserve">and the same schedule </w:t>
      </w:r>
      <w:r w:rsidR="00222B14">
        <w:t>that apply to all other parties</w:t>
      </w:r>
      <w:r w:rsidR="00445E8E">
        <w:t xml:space="preserve">. </w:t>
      </w:r>
      <w:r w:rsidR="006B5A30">
        <w:t>T</w:t>
      </w:r>
      <w:r>
        <w:t>he Large Gas LDCs request the following change to Ohio Adm. Code 4901-1-29(A):</w:t>
      </w:r>
    </w:p>
    <w:p w:rsidR="000A6962" w:rsidRDefault="000A6962" w:rsidP="000A6962">
      <w:pPr>
        <w:spacing w:line="240" w:lineRule="auto"/>
        <w:ind w:left="720" w:right="720"/>
        <w:jc w:val="both"/>
      </w:pPr>
      <w:r>
        <w:t>(A)  Except as otherwise provided in this rule, all expert testimony to be offered in commission proceedings</w:t>
      </w:r>
      <w:r w:rsidRPr="000A6962">
        <w:rPr>
          <w:strike/>
        </w:rPr>
        <w:t>, except testimony to be offered by the commission staff,</w:t>
      </w:r>
      <w:r>
        <w:t xml:space="preserve"> shall be reduced to writing, filed with the commission, and served upon all parties prior to the time such testimony is to be offered…</w:t>
      </w:r>
    </w:p>
    <w:p w:rsidR="000A6962" w:rsidRDefault="000A6962" w:rsidP="000A6962">
      <w:pPr>
        <w:spacing w:line="240" w:lineRule="auto"/>
        <w:ind w:left="720" w:right="720"/>
        <w:jc w:val="both"/>
      </w:pPr>
    </w:p>
    <w:p w:rsidR="000A6962" w:rsidRDefault="000A6962" w:rsidP="00046E97">
      <w:r>
        <w:tab/>
      </w:r>
      <w:r>
        <w:tab/>
      </w:r>
      <w:r>
        <w:rPr>
          <w:b/>
          <w:u w:val="single"/>
        </w:rPr>
        <w:t>Rules 4901-1-30 through 4901-1-3</w:t>
      </w:r>
      <w:r w:rsidR="005675B8">
        <w:rPr>
          <w:b/>
          <w:u w:val="single"/>
        </w:rPr>
        <w:t>5</w:t>
      </w:r>
    </w:p>
    <w:p w:rsidR="000A6962" w:rsidRDefault="000A6962" w:rsidP="000A6962">
      <w:r>
        <w:tab/>
        <w:t xml:space="preserve">The Large Gas LDCs have no comments or proposed changes regarding Ohio Adm. Code 4901-1-30 and 4901-1-38.  </w:t>
      </w:r>
    </w:p>
    <w:p w:rsidR="00B51508" w:rsidRDefault="005675B8" w:rsidP="005675B8">
      <w:pPr>
        <w:rPr>
          <w:b/>
          <w:u w:val="single"/>
        </w:rPr>
      </w:pPr>
      <w:r>
        <w:tab/>
      </w:r>
      <w:r>
        <w:tab/>
      </w:r>
      <w:r>
        <w:rPr>
          <w:b/>
          <w:u w:val="single"/>
        </w:rPr>
        <w:t>Rule 4901-1-35</w:t>
      </w:r>
    </w:p>
    <w:p w:rsidR="005675B8" w:rsidRPr="005675B8" w:rsidRDefault="005675B8" w:rsidP="005675B8">
      <w:r>
        <w:rPr>
          <w:b/>
        </w:rPr>
        <w:tab/>
      </w:r>
      <w:r>
        <w:rPr>
          <w:b/>
        </w:rPr>
        <w:tab/>
      </w:r>
      <w:r>
        <w:rPr>
          <w:b/>
        </w:rPr>
        <w:tab/>
      </w:r>
      <w:r>
        <w:rPr>
          <w:b/>
          <w:i/>
          <w:u w:val="single"/>
        </w:rPr>
        <w:t>4901-1-35(A)</w:t>
      </w:r>
    </w:p>
    <w:p w:rsidR="005675B8" w:rsidRDefault="005675B8" w:rsidP="00483805">
      <w:r>
        <w:tab/>
        <w:t xml:space="preserve">Staff proposes to require all applications for rehearing to be set forth </w:t>
      </w:r>
      <w:r w:rsidR="00AE0975">
        <w:t>“</w:t>
      </w:r>
      <w:r>
        <w:t>in numbered or le</w:t>
      </w:r>
      <w:r>
        <w:t>t</w:t>
      </w:r>
      <w:r>
        <w:t>ter paragraphs…</w:t>
      </w:r>
      <w:r w:rsidR="006B5A30">
        <w:t>.</w:t>
      </w:r>
      <w:r w:rsidR="00AE0975">
        <w:t>”</w:t>
      </w:r>
      <w:r>
        <w:t xml:space="preserve"> </w:t>
      </w:r>
      <w:r w:rsidR="006B5A30">
        <w:t>This proposal needs to be clarified.  Utilities frequently seek rehearing by fi</w:t>
      </w:r>
      <w:r w:rsidR="006B5A30">
        <w:t>l</w:t>
      </w:r>
      <w:r w:rsidR="006B5A30">
        <w:t>ing a brief application, accompanied by a separate (and much longer) memorandum in support.</w:t>
      </w:r>
      <w:r w:rsidR="00445E8E">
        <w:t xml:space="preserve"> </w:t>
      </w:r>
      <w:r w:rsidR="00483805">
        <w:lastRenderedPageBreak/>
        <w:t xml:space="preserve">Staff seems to be suggesting </w:t>
      </w:r>
      <w:r w:rsidR="00D25DB3">
        <w:t>application</w:t>
      </w:r>
      <w:r w:rsidR="00483805">
        <w:t>s</w:t>
      </w:r>
      <w:r w:rsidR="00D25DB3">
        <w:t xml:space="preserve"> for rehearing </w:t>
      </w:r>
      <w:r w:rsidR="00483805">
        <w:t xml:space="preserve">should </w:t>
      </w:r>
      <w:r w:rsidR="00D25DB3">
        <w:t xml:space="preserve">be </w:t>
      </w:r>
      <w:r w:rsidR="00483805">
        <w:t xml:space="preserve">presented in one document, </w:t>
      </w:r>
      <w:r w:rsidR="00D25DB3">
        <w:t>similar to a compla</w:t>
      </w:r>
      <w:r w:rsidR="00E345B1">
        <w:t xml:space="preserve">int, with numbered paragraphs. </w:t>
      </w:r>
      <w:r w:rsidR="00483805">
        <w:t xml:space="preserve"> If that is the intent, it is not clear why this change is necessary.  At a minimum, the proposed rule should be clarified.  </w:t>
      </w:r>
    </w:p>
    <w:p w:rsidR="00B51508" w:rsidRDefault="005675B8" w:rsidP="005675B8">
      <w:pPr>
        <w:ind w:left="720"/>
      </w:pPr>
      <w:r>
        <w:rPr>
          <w:b/>
        </w:rPr>
        <w:tab/>
      </w:r>
      <w:r>
        <w:rPr>
          <w:b/>
          <w:u w:val="single"/>
        </w:rPr>
        <w:t>Rule 4901-1-36 and 4901-1-37</w:t>
      </w:r>
    </w:p>
    <w:p w:rsidR="00BB565C" w:rsidRDefault="005675B8" w:rsidP="005675B8">
      <w:pPr>
        <w:ind w:firstLine="720"/>
      </w:pPr>
      <w:r>
        <w:t>The Large Gas LDCs have no comments or proposed changes regarding Ohio Adm. Code 4901-1-36 and 4901-1-37.</w:t>
      </w:r>
    </w:p>
    <w:p w:rsidR="005675B8" w:rsidRPr="005675B8" w:rsidRDefault="00BB565C" w:rsidP="005675B8">
      <w:pPr>
        <w:ind w:firstLine="720"/>
      </w:pPr>
      <w:r w:rsidRPr="00BB565C">
        <w:rPr>
          <w:b/>
        </w:rPr>
        <w:tab/>
      </w:r>
      <w:r w:rsidR="005675B8">
        <w:rPr>
          <w:b/>
          <w:u w:val="single"/>
        </w:rPr>
        <w:t>Rule 4901-1-38</w:t>
      </w:r>
    </w:p>
    <w:p w:rsidR="005675B8" w:rsidRDefault="005675B8" w:rsidP="005675B8">
      <w:pPr>
        <w:ind w:firstLine="720"/>
      </w:pPr>
      <w:r>
        <w:t>Staff proposes to eliminate the Commission</w:t>
      </w:r>
      <w:r w:rsidR="00AE0975">
        <w:t>’</w:t>
      </w:r>
      <w:r>
        <w:t xml:space="preserve">s ability to waive its rules </w:t>
      </w:r>
      <w:proofErr w:type="spellStart"/>
      <w:r>
        <w:t>sua</w:t>
      </w:r>
      <w:proofErr w:type="spellEnd"/>
      <w:r>
        <w:t xml:space="preserve"> </w:t>
      </w:r>
      <w:proofErr w:type="spellStart"/>
      <w:r>
        <w:t>sponte</w:t>
      </w:r>
      <w:proofErr w:type="spellEnd"/>
      <w:r>
        <w:t>. The Large Gas LDCs applaud the Commission for its judicial restraint and further supports this change to its rules.</w:t>
      </w:r>
    </w:p>
    <w:p w:rsidR="000A6962" w:rsidRPr="00B51508" w:rsidRDefault="005675B8" w:rsidP="00B51508">
      <w:r>
        <w:rPr>
          <w:b/>
        </w:rPr>
        <w:tab/>
      </w:r>
      <w:r w:rsidR="00440502">
        <w:rPr>
          <w:b/>
        </w:rPr>
        <w:t>B</w:t>
      </w:r>
      <w:r w:rsidR="00B51508">
        <w:rPr>
          <w:b/>
        </w:rPr>
        <w:t>.</w:t>
      </w:r>
      <w:r w:rsidR="00B51508">
        <w:rPr>
          <w:b/>
        </w:rPr>
        <w:tab/>
      </w:r>
      <w:r w:rsidR="00F2122A">
        <w:rPr>
          <w:b/>
        </w:rPr>
        <w:t>Chapter 4901-3</w:t>
      </w:r>
    </w:p>
    <w:p w:rsidR="00B51508" w:rsidRDefault="00B51508" w:rsidP="00B51508">
      <w:r>
        <w:tab/>
        <w:t>The Large Gas LDCs have no comments or proposed cha</w:t>
      </w:r>
      <w:r w:rsidR="00F2122A">
        <w:t>nges regarding Chapter</w:t>
      </w:r>
      <w:r w:rsidR="003A760C">
        <w:t xml:space="preserve"> 4901-</w:t>
      </w:r>
      <w:r>
        <w:t>3.</w:t>
      </w:r>
    </w:p>
    <w:p w:rsidR="00F2122A" w:rsidRDefault="00F2122A" w:rsidP="00B51508">
      <w:pPr>
        <w:rPr>
          <w:b/>
        </w:rPr>
      </w:pPr>
      <w:r>
        <w:tab/>
      </w:r>
      <w:r>
        <w:rPr>
          <w:b/>
        </w:rPr>
        <w:t>C.</w:t>
      </w:r>
      <w:r>
        <w:rPr>
          <w:b/>
        </w:rPr>
        <w:tab/>
        <w:t>Chapter 4901-9</w:t>
      </w:r>
    </w:p>
    <w:p w:rsidR="00F2122A" w:rsidRDefault="00F2122A" w:rsidP="00B51508">
      <w:r>
        <w:rPr>
          <w:b/>
        </w:rPr>
        <w:tab/>
      </w:r>
      <w:r>
        <w:rPr>
          <w:b/>
        </w:rPr>
        <w:tab/>
      </w:r>
      <w:r>
        <w:rPr>
          <w:b/>
          <w:u w:val="single"/>
        </w:rPr>
        <w:t>Rule 4901-9-01</w:t>
      </w:r>
    </w:p>
    <w:p w:rsidR="00F2122A" w:rsidRDefault="00F2122A" w:rsidP="00B51508">
      <w:r>
        <w:tab/>
      </w:r>
      <w:r w:rsidR="00C47BAC">
        <w:t>Staff proposes</w:t>
      </w:r>
      <w:r w:rsidR="003A760C">
        <w:t xml:space="preserve"> a minor change to Rule 4901-9-01(A), which is inapplicable to the Large Gas LDCs, and thus they hav</w:t>
      </w:r>
      <w:r w:rsidR="00E345B1">
        <w:t xml:space="preserve">e no comment upon this change. </w:t>
      </w:r>
      <w:r w:rsidR="003A760C">
        <w:t xml:space="preserve">The Large Gas LDCs, however, request </w:t>
      </w:r>
      <w:r w:rsidR="00C47BAC">
        <w:t xml:space="preserve">that </w:t>
      </w:r>
      <w:r w:rsidR="003A760C">
        <w:t>the Commission add language to this rule to address a growing trend among the co</w:t>
      </w:r>
      <w:r w:rsidR="003A760C">
        <w:t>n</w:t>
      </w:r>
      <w:r w:rsidR="003A760C">
        <w:t>sumer complaint cases f</w:t>
      </w:r>
      <w:r w:rsidR="00E345B1">
        <w:t xml:space="preserve">iled pursuant to R.C. 4905.26. </w:t>
      </w:r>
      <w:r w:rsidR="003A760C">
        <w:t>In quite a few of these cases, prehearing settlement conferences or hearings are scheduled at the Commission</w:t>
      </w:r>
      <w:r w:rsidR="00AE0975">
        <w:t>’</w:t>
      </w:r>
      <w:r w:rsidR="003A760C">
        <w:t>s offices and the Compla</w:t>
      </w:r>
      <w:r w:rsidR="003A760C">
        <w:t>i</w:t>
      </w:r>
      <w:r w:rsidR="003A760C">
        <w:t>nant fails to attend without giving the Commission</w:t>
      </w:r>
      <w:r w:rsidR="00E345B1">
        <w:t xml:space="preserve"> or the public utility notice. </w:t>
      </w:r>
      <w:r w:rsidR="003A760C">
        <w:t>The attorney e</w:t>
      </w:r>
      <w:r w:rsidR="003A760C">
        <w:t>x</w:t>
      </w:r>
      <w:r w:rsidR="003A760C">
        <w:t>aminer typically issues a warning to the Complainant and reschedules the conference or hearing to again be d</w:t>
      </w:r>
      <w:r w:rsidR="00E345B1">
        <w:t xml:space="preserve">isregarded by the Complainant. </w:t>
      </w:r>
      <w:r w:rsidR="00E213EE">
        <w:t>In some complaint cases, this process is repeated for continuin</w:t>
      </w:r>
      <w:r w:rsidR="00E345B1">
        <w:t xml:space="preserve">g absences of the Complainant. </w:t>
      </w:r>
      <w:r w:rsidR="003A760C">
        <w:t xml:space="preserve">Such measures waste the Commission and the public </w:t>
      </w:r>
      <w:r w:rsidR="003A760C">
        <w:lastRenderedPageBreak/>
        <w:t>utilities</w:t>
      </w:r>
      <w:r w:rsidR="00AE0975">
        <w:t>’</w:t>
      </w:r>
      <w:r w:rsidR="003A760C">
        <w:t xml:space="preserve"> time and resources to continually accommodate a party that would otherwise had his or her case dismis</w:t>
      </w:r>
      <w:r w:rsidR="00E345B1">
        <w:t xml:space="preserve">sed in a court of law. </w:t>
      </w:r>
      <w:r w:rsidR="003A760C">
        <w:t>The Commission</w:t>
      </w:r>
      <w:r w:rsidR="00AE0975">
        <w:t>’</w:t>
      </w:r>
      <w:r w:rsidR="003A760C">
        <w:t>s rules should require that a complaint cases is dismissed for failure to prosecute if a complainant fails to appear at a prehearing conf</w:t>
      </w:r>
      <w:r w:rsidR="003A760C">
        <w:t>e</w:t>
      </w:r>
      <w:r w:rsidR="003A760C">
        <w:t xml:space="preserve">rence or hearing, without prior notice to the </w:t>
      </w:r>
      <w:r w:rsidR="00402853">
        <w:t>attorney</w:t>
      </w:r>
      <w:r w:rsidR="003A760C">
        <w:t xml:space="preserve"> examiner.</w:t>
      </w:r>
    </w:p>
    <w:p w:rsidR="003A760C" w:rsidRDefault="003A760C" w:rsidP="00B51508">
      <w:r>
        <w:tab/>
        <w:t>Therefore, the Large Gas LDCs propose the following change to Ohio Adm. Code 4901-9-01:</w:t>
      </w:r>
    </w:p>
    <w:p w:rsidR="005675B8" w:rsidRDefault="003A760C" w:rsidP="00FA4352">
      <w:pPr>
        <w:spacing w:line="240" w:lineRule="auto"/>
        <w:ind w:left="720" w:right="720"/>
      </w:pPr>
      <w:r>
        <w:t>(I)</w:t>
      </w:r>
      <w:r>
        <w:tab/>
        <w:t>IF THE PERSON FILING A COMPLAINANT AGAINST A PUBLIC UTILITY</w:t>
      </w:r>
      <w:r w:rsidR="00402853">
        <w:t xml:space="preserve"> FAILS TO APPEAR AT A PREHEARING CONFERENCE OR AT A HEARING WITHOUT PROVIDING THE ATTORNEY EXAMINER PRIOR NOTICE, THE COMMISSION </w:t>
      </w:r>
      <w:r w:rsidR="00E213EE">
        <w:t xml:space="preserve">WILL </w:t>
      </w:r>
      <w:r w:rsidR="00402853">
        <w:t>DISMISS THE CASE WITHOUT PR</w:t>
      </w:r>
      <w:r w:rsidR="00402853">
        <w:t>E</w:t>
      </w:r>
      <w:r w:rsidR="00402853">
        <w:t>JUDICE FOR FAILURE TO PROSECUTE.</w:t>
      </w:r>
    </w:p>
    <w:p w:rsidR="00FA4352" w:rsidRDefault="00FA4352" w:rsidP="00FA4352">
      <w:pPr>
        <w:spacing w:line="240" w:lineRule="auto"/>
        <w:ind w:left="720" w:right="720"/>
      </w:pPr>
    </w:p>
    <w:p w:rsidR="00F2122A" w:rsidRDefault="005675B8" w:rsidP="00B51508">
      <w:r>
        <w:rPr>
          <w:b/>
        </w:rPr>
        <w:tab/>
      </w:r>
      <w:r w:rsidR="00F2122A">
        <w:rPr>
          <w:b/>
        </w:rPr>
        <w:t>D.</w:t>
      </w:r>
      <w:r w:rsidR="00F2122A">
        <w:rPr>
          <w:b/>
        </w:rPr>
        <w:tab/>
        <w:t>Chapter 4901:1-1</w:t>
      </w:r>
    </w:p>
    <w:p w:rsidR="00D90397" w:rsidRPr="005675B8" w:rsidRDefault="00F2122A">
      <w:r>
        <w:tab/>
        <w:t>The Large Gas LDCs have no comments regarding Chapter 4901:1-1.</w:t>
      </w:r>
    </w:p>
    <w:p w:rsidR="00B51508" w:rsidRPr="00B51508" w:rsidRDefault="00B51508" w:rsidP="00B51508">
      <w:pPr>
        <w:jc w:val="center"/>
      </w:pPr>
      <w:r>
        <w:rPr>
          <w:b/>
        </w:rPr>
        <w:t>II</w:t>
      </w:r>
      <w:r w:rsidR="00440502">
        <w:rPr>
          <w:b/>
        </w:rPr>
        <w:t>I</w:t>
      </w:r>
      <w:r>
        <w:rPr>
          <w:b/>
        </w:rPr>
        <w:t>.</w:t>
      </w:r>
      <w:r>
        <w:rPr>
          <w:b/>
        </w:rPr>
        <w:tab/>
        <w:t>CONCLUSION</w:t>
      </w:r>
    </w:p>
    <w:p w:rsidR="000D6D49" w:rsidRDefault="00B51508" w:rsidP="00B51508">
      <w:r>
        <w:tab/>
        <w:t xml:space="preserve">For the reasons discussed above, the Commission should revise the rule language as commented or proposed </w:t>
      </w:r>
      <w:r w:rsidR="000D6D49">
        <w:t>as reflected in these Initial Comments.</w:t>
      </w:r>
    </w:p>
    <w:p w:rsidR="005B58D1" w:rsidRDefault="005B58D1" w:rsidP="005B58D1">
      <w:pPr>
        <w:spacing w:line="240" w:lineRule="auto"/>
      </w:pPr>
      <w:r>
        <w:t>Dated:   April 1, 2011</w:t>
      </w:r>
      <w:r>
        <w:tab/>
      </w:r>
      <w:r>
        <w:tab/>
      </w:r>
      <w:r>
        <w:tab/>
      </w:r>
      <w:r>
        <w:tab/>
      </w:r>
      <w:r>
        <w:tab/>
      </w:r>
      <w:proofErr w:type="gramStart"/>
      <w:r>
        <w:t>Respectfully</w:t>
      </w:r>
      <w:proofErr w:type="gramEnd"/>
      <w:r>
        <w:t xml:space="preserve"> submitted,</w:t>
      </w:r>
    </w:p>
    <w:p w:rsidR="005B58D1" w:rsidRDefault="005B58D1" w:rsidP="005B58D1">
      <w:pPr>
        <w:spacing w:line="240" w:lineRule="auto"/>
      </w:pPr>
    </w:p>
    <w:p w:rsidR="005B58D1" w:rsidRDefault="005B58D1" w:rsidP="005B58D1">
      <w:pPr>
        <w:spacing w:line="240" w:lineRule="auto"/>
      </w:pPr>
    </w:p>
    <w:p w:rsidR="005B58D1" w:rsidRPr="00775E4C" w:rsidRDefault="00775E4C" w:rsidP="005B58D1">
      <w:pPr>
        <w:spacing w:line="240" w:lineRule="auto"/>
        <w:ind w:left="5040"/>
        <w:rPr>
          <w:u w:val="single"/>
        </w:rPr>
      </w:pPr>
      <w:r>
        <w:rPr>
          <w:u w:val="single"/>
        </w:rPr>
        <w:t>/s/ M</w:t>
      </w:r>
      <w:r w:rsidR="002313A9">
        <w:rPr>
          <w:u w:val="single"/>
        </w:rPr>
        <w:t>elissa L. Thompson</w:t>
      </w:r>
      <w:r>
        <w:rPr>
          <w:u w:val="single"/>
        </w:rPr>
        <w:tab/>
      </w:r>
      <w:r>
        <w:rPr>
          <w:u w:val="single"/>
        </w:rPr>
        <w:tab/>
      </w:r>
      <w:r>
        <w:rPr>
          <w:u w:val="single"/>
        </w:rPr>
        <w:tab/>
      </w:r>
    </w:p>
    <w:p w:rsidR="005B58D1" w:rsidRDefault="005B58D1" w:rsidP="005B58D1">
      <w:pPr>
        <w:spacing w:line="240" w:lineRule="auto"/>
        <w:ind w:left="5040"/>
      </w:pPr>
      <w:r>
        <w:t>Mark A. Whitt</w:t>
      </w:r>
      <w:r w:rsidR="00775E4C">
        <w:t xml:space="preserve"> (Counsel of Record)</w:t>
      </w:r>
    </w:p>
    <w:p w:rsidR="005B58D1" w:rsidRDefault="005B58D1" w:rsidP="005B58D1">
      <w:pPr>
        <w:spacing w:line="240" w:lineRule="auto"/>
        <w:ind w:left="5040"/>
      </w:pPr>
      <w:r>
        <w:t>Melissa L. Thompson</w:t>
      </w:r>
    </w:p>
    <w:p w:rsidR="005B58D1" w:rsidRDefault="005B58D1" w:rsidP="005B58D1">
      <w:pPr>
        <w:spacing w:line="240" w:lineRule="auto"/>
        <w:ind w:left="5040"/>
      </w:pPr>
      <w:r>
        <w:t>CARPENTER LIPPS &amp; LELAND LLP</w:t>
      </w:r>
    </w:p>
    <w:p w:rsidR="005B58D1" w:rsidRDefault="005B58D1" w:rsidP="005B58D1">
      <w:pPr>
        <w:spacing w:line="240" w:lineRule="auto"/>
        <w:ind w:left="5040"/>
      </w:pPr>
      <w:r>
        <w:t xml:space="preserve">280 </w:t>
      </w:r>
      <w:proofErr w:type="gramStart"/>
      <w:r>
        <w:t>Plaza</w:t>
      </w:r>
      <w:proofErr w:type="gramEnd"/>
      <w:r>
        <w:t>, Suite 1300</w:t>
      </w:r>
    </w:p>
    <w:p w:rsidR="005B58D1" w:rsidRDefault="005B58D1" w:rsidP="005B58D1">
      <w:pPr>
        <w:spacing w:line="240" w:lineRule="auto"/>
        <w:ind w:left="5040"/>
      </w:pPr>
      <w:r>
        <w:t>280 North High Street</w:t>
      </w:r>
    </w:p>
    <w:p w:rsidR="005B58D1" w:rsidRDefault="005B58D1" w:rsidP="005B58D1">
      <w:pPr>
        <w:spacing w:line="240" w:lineRule="auto"/>
        <w:ind w:left="5040"/>
      </w:pPr>
      <w:r>
        <w:t>Columbus, Ohio 43215</w:t>
      </w:r>
    </w:p>
    <w:p w:rsidR="005B58D1" w:rsidRDefault="005B58D1" w:rsidP="005B58D1">
      <w:pPr>
        <w:spacing w:line="240" w:lineRule="auto"/>
        <w:ind w:left="5040"/>
      </w:pPr>
      <w:r>
        <w:t>(614) 365-4100</w:t>
      </w:r>
    </w:p>
    <w:p w:rsidR="005B58D1" w:rsidRDefault="005B58D1" w:rsidP="005B58D1">
      <w:pPr>
        <w:spacing w:line="240" w:lineRule="auto"/>
        <w:ind w:left="5040"/>
      </w:pPr>
      <w:r>
        <w:t>whitt@carpenterlipps.com</w:t>
      </w:r>
    </w:p>
    <w:p w:rsidR="005B58D1" w:rsidRDefault="005B58D1" w:rsidP="005B58D1">
      <w:pPr>
        <w:spacing w:line="240" w:lineRule="auto"/>
        <w:ind w:left="5040"/>
      </w:pPr>
      <w:r>
        <w:t>thompson@carpenterlipps.com</w:t>
      </w:r>
    </w:p>
    <w:p w:rsidR="005B58D1" w:rsidRDefault="005B58D1" w:rsidP="005B58D1">
      <w:pPr>
        <w:spacing w:line="240" w:lineRule="auto"/>
        <w:ind w:left="5040"/>
      </w:pPr>
    </w:p>
    <w:p w:rsidR="005B58D1" w:rsidRDefault="005B58D1" w:rsidP="005B58D1">
      <w:pPr>
        <w:spacing w:line="240" w:lineRule="auto"/>
        <w:ind w:left="5040"/>
      </w:pPr>
      <w:r>
        <w:t>COUNSEL FOR THE EAST OHIO GAS COMPANY D/BA/ DOMINION EAST OHIO and VECTREN ENERGY DEL</w:t>
      </w:r>
      <w:r>
        <w:t>I</w:t>
      </w:r>
      <w:r>
        <w:t xml:space="preserve">VERY OF OHIO, INC.  </w:t>
      </w:r>
    </w:p>
    <w:p w:rsidR="005B58D1" w:rsidRDefault="005B58D1" w:rsidP="005B58D1">
      <w:pPr>
        <w:spacing w:line="240" w:lineRule="auto"/>
      </w:pPr>
    </w:p>
    <w:p w:rsidR="005B58D1" w:rsidRDefault="005B58D1" w:rsidP="005B58D1">
      <w:pPr>
        <w:spacing w:line="240" w:lineRule="auto"/>
      </w:pPr>
    </w:p>
    <w:p w:rsidR="005B58D1" w:rsidRPr="00775E4C" w:rsidRDefault="00775E4C" w:rsidP="005B58D1">
      <w:pPr>
        <w:spacing w:line="240" w:lineRule="auto"/>
        <w:ind w:left="5040"/>
        <w:rPr>
          <w:u w:val="single"/>
        </w:rPr>
      </w:pPr>
      <w:r>
        <w:rPr>
          <w:u w:val="single"/>
        </w:rPr>
        <w:t xml:space="preserve">/s/ Stephen B. </w:t>
      </w:r>
      <w:proofErr w:type="spellStart"/>
      <w:r>
        <w:rPr>
          <w:u w:val="single"/>
        </w:rPr>
        <w:t>Seiple</w:t>
      </w:r>
      <w:proofErr w:type="spellEnd"/>
      <w:r>
        <w:rPr>
          <w:u w:val="single"/>
        </w:rPr>
        <w:tab/>
      </w:r>
      <w:r>
        <w:rPr>
          <w:u w:val="single"/>
        </w:rPr>
        <w:tab/>
      </w:r>
      <w:r>
        <w:rPr>
          <w:u w:val="single"/>
        </w:rPr>
        <w:tab/>
      </w:r>
      <w:r>
        <w:rPr>
          <w:u w:val="single"/>
        </w:rPr>
        <w:tab/>
      </w:r>
    </w:p>
    <w:p w:rsidR="005B58D1" w:rsidRDefault="005B58D1" w:rsidP="005B58D1">
      <w:pPr>
        <w:spacing w:line="240" w:lineRule="auto"/>
        <w:ind w:left="5040"/>
      </w:pPr>
      <w:r>
        <w:t xml:space="preserve">Stephen B. </w:t>
      </w:r>
      <w:proofErr w:type="spellStart"/>
      <w:r>
        <w:t>Seiple</w:t>
      </w:r>
      <w:proofErr w:type="spellEnd"/>
      <w:r w:rsidR="00775E4C">
        <w:t xml:space="preserve"> (Counsel of Record)</w:t>
      </w:r>
    </w:p>
    <w:p w:rsidR="005B58D1" w:rsidRDefault="005B58D1" w:rsidP="005B58D1">
      <w:pPr>
        <w:spacing w:line="240" w:lineRule="auto"/>
        <w:ind w:left="5040"/>
      </w:pPr>
      <w:r>
        <w:t>Brooke E. Leslie</w:t>
      </w:r>
    </w:p>
    <w:p w:rsidR="005B58D1" w:rsidRDefault="005B58D1" w:rsidP="005B58D1">
      <w:pPr>
        <w:spacing w:line="240" w:lineRule="auto"/>
        <w:ind w:left="5040"/>
      </w:pPr>
      <w:r>
        <w:t>NiSource Corporate Services Company</w:t>
      </w:r>
    </w:p>
    <w:p w:rsidR="005B58D1" w:rsidRDefault="005B58D1" w:rsidP="005B58D1">
      <w:pPr>
        <w:spacing w:line="240" w:lineRule="auto"/>
        <w:ind w:left="5040"/>
      </w:pPr>
      <w:r>
        <w:t>200 Civic Center Drive, P.O. Box 117</w:t>
      </w:r>
    </w:p>
    <w:p w:rsidR="005B58D1" w:rsidRDefault="005B58D1" w:rsidP="005B58D1">
      <w:pPr>
        <w:spacing w:line="240" w:lineRule="auto"/>
        <w:ind w:left="5040"/>
      </w:pPr>
      <w:r>
        <w:t>Columbus, Ohio 43216</w:t>
      </w:r>
    </w:p>
    <w:p w:rsidR="005B58D1" w:rsidRDefault="005B58D1" w:rsidP="005B58D1">
      <w:pPr>
        <w:spacing w:line="240" w:lineRule="auto"/>
        <w:ind w:left="5040"/>
      </w:pPr>
      <w:r>
        <w:t>(614) 460-4648</w:t>
      </w:r>
    </w:p>
    <w:p w:rsidR="005B58D1" w:rsidRDefault="00E213EE" w:rsidP="005B58D1">
      <w:pPr>
        <w:spacing w:line="240" w:lineRule="auto"/>
        <w:ind w:left="5040"/>
      </w:pPr>
      <w:r>
        <w:t>s</w:t>
      </w:r>
      <w:r w:rsidR="005B58D1">
        <w:t>seiple@nisource.com</w:t>
      </w:r>
    </w:p>
    <w:p w:rsidR="005B58D1" w:rsidRDefault="005B58D1" w:rsidP="005B58D1">
      <w:pPr>
        <w:spacing w:line="240" w:lineRule="auto"/>
        <w:ind w:left="5040"/>
      </w:pPr>
      <w:r>
        <w:t>bleslie@nisource.com</w:t>
      </w:r>
    </w:p>
    <w:p w:rsidR="005B58D1" w:rsidRDefault="005B58D1" w:rsidP="005B58D1">
      <w:pPr>
        <w:spacing w:line="240" w:lineRule="auto"/>
        <w:ind w:left="5040"/>
      </w:pPr>
    </w:p>
    <w:p w:rsidR="005B1C14" w:rsidRDefault="005B58D1">
      <w:pPr>
        <w:spacing w:line="240" w:lineRule="auto"/>
        <w:ind w:left="5040"/>
      </w:pPr>
      <w:r>
        <w:t>COUNSEL FOR COLUMBIA GAS OF OHIO, INC.</w:t>
      </w:r>
      <w:r w:rsidR="00B63C4D" w:rsidDel="00B63C4D">
        <w:t xml:space="preserve"> </w:t>
      </w:r>
    </w:p>
    <w:sectPr w:rsidR="005B1C14" w:rsidSect="009B58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603" w:rsidRDefault="00580603" w:rsidP="003452D4">
      <w:pPr>
        <w:spacing w:line="240" w:lineRule="auto"/>
      </w:pPr>
      <w:r>
        <w:separator/>
      </w:r>
    </w:p>
  </w:endnote>
  <w:endnote w:type="continuationSeparator" w:id="1">
    <w:p w:rsidR="00580603" w:rsidRDefault="00580603" w:rsidP="003452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1" w:rsidRDefault="006932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605505"/>
      <w:docPartObj>
        <w:docPartGallery w:val="Page Numbers (Bottom of Page)"/>
        <w:docPartUnique/>
      </w:docPartObj>
    </w:sdtPr>
    <w:sdtContent>
      <w:p w:rsidR="00B0570D" w:rsidRDefault="00DF7C24">
        <w:pPr>
          <w:pStyle w:val="Footer"/>
          <w:jc w:val="center"/>
        </w:pPr>
        <w:fldSimple w:instr=" PAGE   \* MERGEFORMAT ">
          <w:r w:rsidR="00E02F0A">
            <w:rPr>
              <w:noProof/>
            </w:rPr>
            <w:t>28</w:t>
          </w:r>
        </w:fldSimple>
      </w:p>
    </w:sdtContent>
  </w:sdt>
  <w:p w:rsidR="00C844B1" w:rsidRPr="007E58FD" w:rsidRDefault="00C844B1" w:rsidP="007E5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650" w:rsidRPr="006E4650" w:rsidRDefault="006E4650">
    <w:pPr>
      <w:pStyle w:val="Footer"/>
      <w:rPr>
        <w:sz w:val="16"/>
        <w:szCs w:val="16"/>
      </w:rPr>
    </w:pPr>
    <w:r>
      <w:rPr>
        <w:sz w:val="16"/>
        <w:szCs w:val="16"/>
      </w:rPr>
      <w:t>860-005/278089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603" w:rsidRDefault="00580603" w:rsidP="003452D4">
      <w:pPr>
        <w:spacing w:line="240" w:lineRule="auto"/>
      </w:pPr>
      <w:r>
        <w:separator/>
      </w:r>
    </w:p>
  </w:footnote>
  <w:footnote w:type="continuationSeparator" w:id="1">
    <w:p w:rsidR="00580603" w:rsidRDefault="00580603" w:rsidP="003452D4">
      <w:pPr>
        <w:spacing w:line="240" w:lineRule="auto"/>
      </w:pPr>
      <w:r>
        <w:continuationSeparator/>
      </w:r>
    </w:p>
  </w:footnote>
  <w:footnote w:id="2">
    <w:p w:rsidR="00C844B1" w:rsidRPr="00DD53F3" w:rsidRDefault="00C844B1">
      <w:pPr>
        <w:pStyle w:val="FootnoteText"/>
      </w:pPr>
      <w:r>
        <w:rPr>
          <w:rStyle w:val="FootnoteReference"/>
        </w:rPr>
        <w:footnoteRef/>
      </w:r>
      <w:r>
        <w:t xml:space="preserve"> </w:t>
      </w:r>
      <w:r>
        <w:rPr>
          <w:i/>
        </w:rPr>
        <w:t>In the Matter of the Five-Year Review of Natural Gas Company Uncollectible Rider</w:t>
      </w:r>
      <w:r>
        <w:t>, Case No. 08-1229-GA-COI, Memorandum in Support of Motion to Stay Discovery (July 14, 2010) at 2.</w:t>
      </w:r>
    </w:p>
  </w:footnote>
  <w:footnote w:id="3">
    <w:p w:rsidR="00C844B1" w:rsidRPr="00DD53F3" w:rsidRDefault="00C844B1">
      <w:pPr>
        <w:pStyle w:val="FootnoteText"/>
      </w:pPr>
      <w:r>
        <w:rPr>
          <w:rStyle w:val="FootnoteReference"/>
        </w:rPr>
        <w:footnoteRef/>
      </w:r>
      <w:r>
        <w:t xml:space="preserve"> </w:t>
      </w:r>
      <w:r>
        <w:rPr>
          <w:i/>
        </w:rPr>
        <w:t>Id.</w:t>
      </w:r>
    </w:p>
  </w:footnote>
  <w:footnote w:id="4">
    <w:p w:rsidR="00C844B1" w:rsidRPr="0013171E" w:rsidRDefault="00C844B1">
      <w:pPr>
        <w:pStyle w:val="FootnoteText"/>
      </w:pPr>
      <w:r>
        <w:rPr>
          <w:rStyle w:val="FootnoteReference"/>
        </w:rPr>
        <w:footnoteRef/>
      </w:r>
      <w:r>
        <w:t xml:space="preserve"> </w:t>
      </w:r>
      <w:r>
        <w:rPr>
          <w:i/>
        </w:rPr>
        <w:t>In the Matter of the Five-Year Review of Natural Gas Company Uncollectible Rider</w:t>
      </w:r>
      <w:r>
        <w:t>, Case No. 08-1229-GA-COI, Memorandum Contra Office of Ohio Consumers’ Counsel’s Motion to Intervene and Reply Memorandum in Su</w:t>
      </w:r>
      <w:r>
        <w:t>p</w:t>
      </w:r>
      <w:r>
        <w:t>port of Motion to Stay Discovery (August 9, 2010) at 7.</w:t>
      </w:r>
    </w:p>
  </w:footnote>
  <w:footnote w:id="5">
    <w:p w:rsidR="00C844B1" w:rsidRDefault="00C844B1">
      <w:pPr>
        <w:pStyle w:val="FootnoteText"/>
      </w:pPr>
      <w:r>
        <w:rPr>
          <w:rStyle w:val="FootnoteReference"/>
        </w:rPr>
        <w:footnoteRef/>
      </w:r>
      <w:r>
        <w:t xml:space="preserve"> </w:t>
      </w:r>
      <w:r>
        <w:rPr>
          <w:i/>
        </w:rPr>
        <w:t>See</w:t>
      </w:r>
      <w:r>
        <w:t xml:space="preserve"> Case Nos. 10-2633-GA-AEC, 10-2634-GA-ATA</w:t>
      </w:r>
    </w:p>
  </w:footnote>
  <w:footnote w:id="6">
    <w:p w:rsidR="00C844B1" w:rsidRPr="001F27C9" w:rsidRDefault="00C844B1">
      <w:pPr>
        <w:pStyle w:val="FootnoteText"/>
      </w:pPr>
      <w:r>
        <w:rPr>
          <w:rStyle w:val="FootnoteReference"/>
        </w:rPr>
        <w:footnoteRef/>
      </w:r>
      <w:r>
        <w:t xml:space="preserve"> </w:t>
      </w:r>
      <w:proofErr w:type="gramStart"/>
      <w:r>
        <w:rPr>
          <w:i/>
        </w:rPr>
        <w:t>In Re Folding Card Antitrust Litigation</w:t>
      </w:r>
      <w:r>
        <w:t>, 76 F.R.D. 417, 419 (N.D. Ill. 1977).</w:t>
      </w:r>
      <w:proofErr w:type="gramEnd"/>
    </w:p>
  </w:footnote>
  <w:footnote w:id="7">
    <w:p w:rsidR="00C844B1" w:rsidRPr="001B4DF7" w:rsidRDefault="00C844B1">
      <w:pPr>
        <w:pStyle w:val="FootnoteText"/>
      </w:pPr>
      <w:r>
        <w:rPr>
          <w:rStyle w:val="FootnoteReference"/>
        </w:rPr>
        <w:footnoteRef/>
      </w:r>
      <w:r>
        <w:t xml:space="preserve"> </w:t>
      </w:r>
      <w:proofErr w:type="gramStart"/>
      <w:r>
        <w:rPr>
          <w:i/>
        </w:rPr>
        <w:t>In the Matter of the Complaint of Sarunas Abraitis v.</w:t>
      </w:r>
      <w:proofErr w:type="gramEnd"/>
      <w:r>
        <w:rPr>
          <w:i/>
        </w:rPr>
        <w:t xml:space="preserve"> The East Ohio Gas Company d/b/a Dominion East Ohio</w:t>
      </w:r>
      <w:r>
        <w:t>, Case No. 10-650-GA-CSS, Motion for Subpoenas (November 30, 2010).</w:t>
      </w:r>
    </w:p>
  </w:footnote>
  <w:footnote w:id="8">
    <w:p w:rsidR="00C844B1" w:rsidRPr="001B4DF7" w:rsidRDefault="00C844B1">
      <w:pPr>
        <w:pStyle w:val="FootnoteText"/>
      </w:pPr>
      <w:r>
        <w:rPr>
          <w:rStyle w:val="FootnoteReference"/>
        </w:rPr>
        <w:footnoteRef/>
      </w:r>
      <w:r>
        <w:t xml:space="preserve"> </w:t>
      </w:r>
      <w:r>
        <w:rPr>
          <w:i/>
        </w:rPr>
        <w:t>Id.</w:t>
      </w:r>
    </w:p>
  </w:footnote>
  <w:footnote w:id="9">
    <w:p w:rsidR="00C844B1" w:rsidRPr="001B4DF7" w:rsidRDefault="00C844B1">
      <w:pPr>
        <w:pStyle w:val="FootnoteText"/>
      </w:pPr>
      <w:r>
        <w:rPr>
          <w:rStyle w:val="FootnoteReference"/>
        </w:rPr>
        <w:footnoteRef/>
      </w:r>
      <w:r>
        <w:t xml:space="preserve"> </w:t>
      </w:r>
      <w:proofErr w:type="gramStart"/>
      <w:r>
        <w:rPr>
          <w:i/>
        </w:rPr>
        <w:t>In the Matter of the Complaint of Sarunas Abraitis v.</w:t>
      </w:r>
      <w:proofErr w:type="gramEnd"/>
      <w:r>
        <w:rPr>
          <w:i/>
        </w:rPr>
        <w:t xml:space="preserve"> The East Ohio Gas Company d/b/a Dominion East Ohio</w:t>
      </w:r>
      <w:r>
        <w:t>, Case No. 10-650-GA-CSS, Motion to Quash Subpoenas and Request for Expedited Treatment (December 2, 2010).</w:t>
      </w:r>
    </w:p>
  </w:footnote>
  <w:footnote w:id="10">
    <w:p w:rsidR="00C844B1" w:rsidRPr="00D419E0" w:rsidRDefault="00C844B1">
      <w:pPr>
        <w:pStyle w:val="FootnoteText"/>
      </w:pPr>
      <w:r>
        <w:rPr>
          <w:rStyle w:val="FootnoteReference"/>
        </w:rPr>
        <w:footnoteRef/>
      </w:r>
      <w:r>
        <w:t xml:space="preserve"> </w:t>
      </w:r>
      <w:proofErr w:type="gramStart"/>
      <w:r>
        <w:rPr>
          <w:i/>
        </w:rPr>
        <w:t>In the Matter of the Complaint of Sarunas Abraitis v.</w:t>
      </w:r>
      <w:proofErr w:type="gramEnd"/>
      <w:r>
        <w:rPr>
          <w:i/>
        </w:rPr>
        <w:t xml:space="preserve"> The East Ohio Gas Company d/b/a Dominion East Ohio</w:t>
      </w:r>
      <w:r>
        <w:t>, Case No. 10-650-GA-CSS, Transcript (December 27, 2010) at 14-15.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1" w:rsidRDefault="006932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1" w:rsidRDefault="006932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2F1" w:rsidRDefault="006932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C8D"/>
    <w:multiLevelType w:val="hybridMultilevel"/>
    <w:tmpl w:val="DCC037F2"/>
    <w:lvl w:ilvl="0" w:tplc="395CF7D2">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0"/>
    <w:footnote w:id="1"/>
  </w:footnotePr>
  <w:endnotePr>
    <w:endnote w:id="0"/>
    <w:endnote w:id="1"/>
  </w:endnotePr>
  <w:compat/>
  <w:rsids>
    <w:rsidRoot w:val="00CD1764"/>
    <w:rsid w:val="00000555"/>
    <w:rsid w:val="0000590F"/>
    <w:rsid w:val="0001416C"/>
    <w:rsid w:val="0001490F"/>
    <w:rsid w:val="00015DAA"/>
    <w:rsid w:val="00027F4A"/>
    <w:rsid w:val="00034A12"/>
    <w:rsid w:val="00046E97"/>
    <w:rsid w:val="00055FB8"/>
    <w:rsid w:val="00062D95"/>
    <w:rsid w:val="00067C36"/>
    <w:rsid w:val="00082D8A"/>
    <w:rsid w:val="00083251"/>
    <w:rsid w:val="00086221"/>
    <w:rsid w:val="00092931"/>
    <w:rsid w:val="00093FA1"/>
    <w:rsid w:val="00094294"/>
    <w:rsid w:val="000A6962"/>
    <w:rsid w:val="000B7812"/>
    <w:rsid w:val="000C5B10"/>
    <w:rsid w:val="000D6CFF"/>
    <w:rsid w:val="000D6D49"/>
    <w:rsid w:val="000F53FC"/>
    <w:rsid w:val="00102395"/>
    <w:rsid w:val="001132A9"/>
    <w:rsid w:val="001259F5"/>
    <w:rsid w:val="0013171E"/>
    <w:rsid w:val="0013701D"/>
    <w:rsid w:val="00145840"/>
    <w:rsid w:val="001520FD"/>
    <w:rsid w:val="0016772D"/>
    <w:rsid w:val="00177324"/>
    <w:rsid w:val="001A43FF"/>
    <w:rsid w:val="001B3804"/>
    <w:rsid w:val="001B4DF7"/>
    <w:rsid w:val="001B774E"/>
    <w:rsid w:val="001C5907"/>
    <w:rsid w:val="001D7261"/>
    <w:rsid w:val="001E350D"/>
    <w:rsid w:val="001E715F"/>
    <w:rsid w:val="001F27C9"/>
    <w:rsid w:val="00205EF0"/>
    <w:rsid w:val="00217425"/>
    <w:rsid w:val="0022041E"/>
    <w:rsid w:val="00222B14"/>
    <w:rsid w:val="00223205"/>
    <w:rsid w:val="002313A9"/>
    <w:rsid w:val="0023477E"/>
    <w:rsid w:val="002412B4"/>
    <w:rsid w:val="0024280F"/>
    <w:rsid w:val="00245B12"/>
    <w:rsid w:val="00263424"/>
    <w:rsid w:val="0026432D"/>
    <w:rsid w:val="00270D13"/>
    <w:rsid w:val="002778BA"/>
    <w:rsid w:val="0028296B"/>
    <w:rsid w:val="00295BCD"/>
    <w:rsid w:val="00296DD5"/>
    <w:rsid w:val="002A5B94"/>
    <w:rsid w:val="002B32EA"/>
    <w:rsid w:val="002C5C10"/>
    <w:rsid w:val="002E02D3"/>
    <w:rsid w:val="002E3495"/>
    <w:rsid w:val="002E48D5"/>
    <w:rsid w:val="002E6247"/>
    <w:rsid w:val="002F0281"/>
    <w:rsid w:val="002F5CA5"/>
    <w:rsid w:val="003144BD"/>
    <w:rsid w:val="00326F26"/>
    <w:rsid w:val="00330045"/>
    <w:rsid w:val="003452D4"/>
    <w:rsid w:val="003A760C"/>
    <w:rsid w:val="003B09FD"/>
    <w:rsid w:val="003B1D43"/>
    <w:rsid w:val="003B3261"/>
    <w:rsid w:val="003B61CF"/>
    <w:rsid w:val="003E63BE"/>
    <w:rsid w:val="003F0EAC"/>
    <w:rsid w:val="003F4567"/>
    <w:rsid w:val="00402853"/>
    <w:rsid w:val="00413938"/>
    <w:rsid w:val="00440502"/>
    <w:rsid w:val="0044501A"/>
    <w:rsid w:val="00445E8E"/>
    <w:rsid w:val="00472E9B"/>
    <w:rsid w:val="00473D52"/>
    <w:rsid w:val="00481759"/>
    <w:rsid w:val="00483805"/>
    <w:rsid w:val="00483FF6"/>
    <w:rsid w:val="004C03CC"/>
    <w:rsid w:val="004F79A5"/>
    <w:rsid w:val="004F7E2A"/>
    <w:rsid w:val="005015B9"/>
    <w:rsid w:val="005030DD"/>
    <w:rsid w:val="00512C4E"/>
    <w:rsid w:val="0051326B"/>
    <w:rsid w:val="00545901"/>
    <w:rsid w:val="00554FA9"/>
    <w:rsid w:val="00557ABE"/>
    <w:rsid w:val="005621B8"/>
    <w:rsid w:val="005675B8"/>
    <w:rsid w:val="005734B0"/>
    <w:rsid w:val="00580603"/>
    <w:rsid w:val="005878E3"/>
    <w:rsid w:val="005A1374"/>
    <w:rsid w:val="005A489A"/>
    <w:rsid w:val="005A72D8"/>
    <w:rsid w:val="005B0BBA"/>
    <w:rsid w:val="005B1C14"/>
    <w:rsid w:val="005B58D1"/>
    <w:rsid w:val="005C0C64"/>
    <w:rsid w:val="005C37C6"/>
    <w:rsid w:val="005E6121"/>
    <w:rsid w:val="005F221E"/>
    <w:rsid w:val="00603982"/>
    <w:rsid w:val="0060581A"/>
    <w:rsid w:val="00607B4E"/>
    <w:rsid w:val="0061119F"/>
    <w:rsid w:val="00620E05"/>
    <w:rsid w:val="006253D6"/>
    <w:rsid w:val="0063739B"/>
    <w:rsid w:val="00650F2C"/>
    <w:rsid w:val="00655F93"/>
    <w:rsid w:val="006578FA"/>
    <w:rsid w:val="006932F1"/>
    <w:rsid w:val="00693510"/>
    <w:rsid w:val="006A264B"/>
    <w:rsid w:val="006A417C"/>
    <w:rsid w:val="006B4C1D"/>
    <w:rsid w:val="006B5A30"/>
    <w:rsid w:val="006C4DB7"/>
    <w:rsid w:val="006E0251"/>
    <w:rsid w:val="006E4650"/>
    <w:rsid w:val="006E5D38"/>
    <w:rsid w:val="006F5AE2"/>
    <w:rsid w:val="00710F16"/>
    <w:rsid w:val="00714A7F"/>
    <w:rsid w:val="0072619D"/>
    <w:rsid w:val="007269ED"/>
    <w:rsid w:val="00744E2E"/>
    <w:rsid w:val="00754C55"/>
    <w:rsid w:val="00761E62"/>
    <w:rsid w:val="00772258"/>
    <w:rsid w:val="007745B2"/>
    <w:rsid w:val="00775E4C"/>
    <w:rsid w:val="007B5D68"/>
    <w:rsid w:val="007C3573"/>
    <w:rsid w:val="007C68F1"/>
    <w:rsid w:val="007E58FD"/>
    <w:rsid w:val="00801FE1"/>
    <w:rsid w:val="00802392"/>
    <w:rsid w:val="008071A1"/>
    <w:rsid w:val="008103B5"/>
    <w:rsid w:val="00816A8F"/>
    <w:rsid w:val="00826297"/>
    <w:rsid w:val="00851D5D"/>
    <w:rsid w:val="008628B1"/>
    <w:rsid w:val="00865447"/>
    <w:rsid w:val="008947EE"/>
    <w:rsid w:val="008963C1"/>
    <w:rsid w:val="008A13B8"/>
    <w:rsid w:val="008C2590"/>
    <w:rsid w:val="008E1C38"/>
    <w:rsid w:val="008E7570"/>
    <w:rsid w:val="008F5556"/>
    <w:rsid w:val="00904036"/>
    <w:rsid w:val="00920DDE"/>
    <w:rsid w:val="009274B5"/>
    <w:rsid w:val="009377BB"/>
    <w:rsid w:val="00940C17"/>
    <w:rsid w:val="0096350E"/>
    <w:rsid w:val="009818DB"/>
    <w:rsid w:val="0099633F"/>
    <w:rsid w:val="009A7FA8"/>
    <w:rsid w:val="009B5883"/>
    <w:rsid w:val="009C5B9C"/>
    <w:rsid w:val="009E0CB7"/>
    <w:rsid w:val="009E0F78"/>
    <w:rsid w:val="009F0DC2"/>
    <w:rsid w:val="00A171DE"/>
    <w:rsid w:val="00A172B7"/>
    <w:rsid w:val="00A27FE0"/>
    <w:rsid w:val="00A5439E"/>
    <w:rsid w:val="00A62F6D"/>
    <w:rsid w:val="00A91265"/>
    <w:rsid w:val="00AA5B1D"/>
    <w:rsid w:val="00AC75B8"/>
    <w:rsid w:val="00AD6CAF"/>
    <w:rsid w:val="00AE0975"/>
    <w:rsid w:val="00AE7D08"/>
    <w:rsid w:val="00AF2877"/>
    <w:rsid w:val="00AF40B8"/>
    <w:rsid w:val="00AF467F"/>
    <w:rsid w:val="00B0093D"/>
    <w:rsid w:val="00B01D75"/>
    <w:rsid w:val="00B0570D"/>
    <w:rsid w:val="00B12F47"/>
    <w:rsid w:val="00B15380"/>
    <w:rsid w:val="00B250D5"/>
    <w:rsid w:val="00B31DE9"/>
    <w:rsid w:val="00B336AF"/>
    <w:rsid w:val="00B34321"/>
    <w:rsid w:val="00B366EA"/>
    <w:rsid w:val="00B51508"/>
    <w:rsid w:val="00B516C2"/>
    <w:rsid w:val="00B53087"/>
    <w:rsid w:val="00B53409"/>
    <w:rsid w:val="00B63C4D"/>
    <w:rsid w:val="00B6534E"/>
    <w:rsid w:val="00B8342D"/>
    <w:rsid w:val="00B929D6"/>
    <w:rsid w:val="00B93E24"/>
    <w:rsid w:val="00B9667F"/>
    <w:rsid w:val="00BB565C"/>
    <w:rsid w:val="00BB6CC8"/>
    <w:rsid w:val="00BC5B06"/>
    <w:rsid w:val="00BD3B91"/>
    <w:rsid w:val="00BD617D"/>
    <w:rsid w:val="00BF19C9"/>
    <w:rsid w:val="00C06A9F"/>
    <w:rsid w:val="00C16FE1"/>
    <w:rsid w:val="00C2149F"/>
    <w:rsid w:val="00C43D02"/>
    <w:rsid w:val="00C4770C"/>
    <w:rsid w:val="00C47BAC"/>
    <w:rsid w:val="00C61478"/>
    <w:rsid w:val="00C844B1"/>
    <w:rsid w:val="00C85197"/>
    <w:rsid w:val="00C8572D"/>
    <w:rsid w:val="00C86CF9"/>
    <w:rsid w:val="00CA1A8A"/>
    <w:rsid w:val="00CC44D5"/>
    <w:rsid w:val="00CD1764"/>
    <w:rsid w:val="00CE643E"/>
    <w:rsid w:val="00D10EDA"/>
    <w:rsid w:val="00D13FDE"/>
    <w:rsid w:val="00D2001A"/>
    <w:rsid w:val="00D24FAE"/>
    <w:rsid w:val="00D25DB3"/>
    <w:rsid w:val="00D40B7C"/>
    <w:rsid w:val="00D419E0"/>
    <w:rsid w:val="00D5706B"/>
    <w:rsid w:val="00D61237"/>
    <w:rsid w:val="00D61737"/>
    <w:rsid w:val="00D807E3"/>
    <w:rsid w:val="00D81D48"/>
    <w:rsid w:val="00D90397"/>
    <w:rsid w:val="00D96225"/>
    <w:rsid w:val="00DA31FB"/>
    <w:rsid w:val="00DA5E91"/>
    <w:rsid w:val="00DB55AD"/>
    <w:rsid w:val="00DB6EC8"/>
    <w:rsid w:val="00DC0601"/>
    <w:rsid w:val="00DC6D89"/>
    <w:rsid w:val="00DD53F3"/>
    <w:rsid w:val="00DD5596"/>
    <w:rsid w:val="00DD61DE"/>
    <w:rsid w:val="00DE1889"/>
    <w:rsid w:val="00DE2F9A"/>
    <w:rsid w:val="00DF1C3B"/>
    <w:rsid w:val="00DF2E48"/>
    <w:rsid w:val="00DF5B52"/>
    <w:rsid w:val="00DF7C24"/>
    <w:rsid w:val="00E01681"/>
    <w:rsid w:val="00E02F0A"/>
    <w:rsid w:val="00E213EE"/>
    <w:rsid w:val="00E345B1"/>
    <w:rsid w:val="00E546C8"/>
    <w:rsid w:val="00E62083"/>
    <w:rsid w:val="00E62489"/>
    <w:rsid w:val="00E64324"/>
    <w:rsid w:val="00E84C0D"/>
    <w:rsid w:val="00E873F9"/>
    <w:rsid w:val="00EB2B95"/>
    <w:rsid w:val="00EC0694"/>
    <w:rsid w:val="00EC2A1A"/>
    <w:rsid w:val="00EE7ADC"/>
    <w:rsid w:val="00EF6CF7"/>
    <w:rsid w:val="00F2122A"/>
    <w:rsid w:val="00F2331E"/>
    <w:rsid w:val="00F3223A"/>
    <w:rsid w:val="00F52AD1"/>
    <w:rsid w:val="00F544CA"/>
    <w:rsid w:val="00F547BC"/>
    <w:rsid w:val="00F559E1"/>
    <w:rsid w:val="00F576AF"/>
    <w:rsid w:val="00F57E34"/>
    <w:rsid w:val="00F72E86"/>
    <w:rsid w:val="00F833B3"/>
    <w:rsid w:val="00F84E09"/>
    <w:rsid w:val="00FA4352"/>
    <w:rsid w:val="00FB2137"/>
    <w:rsid w:val="00FC2808"/>
    <w:rsid w:val="00FC4239"/>
    <w:rsid w:val="00FD552E"/>
    <w:rsid w:val="00FE32E8"/>
    <w:rsid w:val="00FE3B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3"/>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B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4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3982"/>
    <w:pPr>
      <w:ind w:left="720"/>
      <w:contextualSpacing/>
    </w:pPr>
  </w:style>
  <w:style w:type="paragraph" w:styleId="FootnoteText">
    <w:name w:val="footnote text"/>
    <w:basedOn w:val="Normal"/>
    <w:link w:val="FootnoteTextChar"/>
    <w:uiPriority w:val="99"/>
    <w:semiHidden/>
    <w:unhideWhenUsed/>
    <w:rsid w:val="003452D4"/>
    <w:pPr>
      <w:spacing w:line="240" w:lineRule="auto"/>
    </w:pPr>
    <w:rPr>
      <w:sz w:val="20"/>
      <w:szCs w:val="20"/>
    </w:rPr>
  </w:style>
  <w:style w:type="character" w:customStyle="1" w:styleId="FootnoteTextChar">
    <w:name w:val="Footnote Text Char"/>
    <w:basedOn w:val="DefaultParagraphFont"/>
    <w:link w:val="FootnoteText"/>
    <w:uiPriority w:val="99"/>
    <w:semiHidden/>
    <w:rsid w:val="003452D4"/>
    <w:rPr>
      <w:sz w:val="20"/>
      <w:szCs w:val="20"/>
    </w:rPr>
  </w:style>
  <w:style w:type="character" w:styleId="FootnoteReference">
    <w:name w:val="footnote reference"/>
    <w:basedOn w:val="DefaultParagraphFont"/>
    <w:uiPriority w:val="99"/>
    <w:semiHidden/>
    <w:unhideWhenUsed/>
    <w:rsid w:val="003452D4"/>
    <w:rPr>
      <w:vertAlign w:val="superscript"/>
    </w:rPr>
  </w:style>
  <w:style w:type="paragraph" w:styleId="Header">
    <w:name w:val="header"/>
    <w:basedOn w:val="Normal"/>
    <w:link w:val="HeaderChar"/>
    <w:uiPriority w:val="99"/>
    <w:semiHidden/>
    <w:unhideWhenUsed/>
    <w:rsid w:val="007745B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745B2"/>
  </w:style>
  <w:style w:type="paragraph" w:styleId="Footer">
    <w:name w:val="footer"/>
    <w:basedOn w:val="Normal"/>
    <w:link w:val="FooterChar"/>
    <w:uiPriority w:val="99"/>
    <w:unhideWhenUsed/>
    <w:rsid w:val="007745B2"/>
    <w:pPr>
      <w:tabs>
        <w:tab w:val="center" w:pos="4680"/>
        <w:tab w:val="right" w:pos="9360"/>
      </w:tabs>
      <w:spacing w:line="240" w:lineRule="auto"/>
    </w:pPr>
  </w:style>
  <w:style w:type="character" w:customStyle="1" w:styleId="FooterChar">
    <w:name w:val="Footer Char"/>
    <w:basedOn w:val="DefaultParagraphFont"/>
    <w:link w:val="Footer"/>
    <w:uiPriority w:val="99"/>
    <w:rsid w:val="007745B2"/>
  </w:style>
  <w:style w:type="paragraph" w:styleId="BalloonText">
    <w:name w:val="Balloon Text"/>
    <w:basedOn w:val="Normal"/>
    <w:link w:val="BalloonTextChar"/>
    <w:uiPriority w:val="99"/>
    <w:semiHidden/>
    <w:unhideWhenUsed/>
    <w:rsid w:val="00062D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D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4AAE5-4C89-4338-A05B-F95212D5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7913</Words>
  <Characters>42417</Characters>
  <Application>Microsoft Office Word</Application>
  <DocSecurity>4</DocSecurity>
  <PresentationFormat/>
  <Lines>785</Lines>
  <Paragraphs>236</Paragraphs>
  <ScaleCrop>false</ScaleCrop>
  <HeadingPairs>
    <vt:vector size="2" baseType="variant">
      <vt:variant>
        <vt:lpstr>Title</vt:lpstr>
      </vt:variant>
      <vt:variant>
        <vt:i4>1</vt:i4>
      </vt:variant>
    </vt:vector>
  </HeadingPairs>
  <TitlesOfParts>
    <vt:vector size="1" baseType="lpstr">
      <vt:lpstr>Initial Comments to Commission's Procedural Rulemaking (00276184-8).DOCX</vt:lpstr>
    </vt:vector>
  </TitlesOfParts>
  <LinksUpToDate>false</LinksUpToDate>
  <CharactersWithSpaces>50094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Initial Comments to Commission's Procedural Rulemaking (00278089).DOCX</dc:title>
  <dc:subject>00278089-1</dc:subject>
  <dc:creator/>
  <cp:lastModifiedBy/>
  <cp:revision>1</cp:revision>
  <dcterms:created xsi:type="dcterms:W3CDTF">2011-04-01T20:06:00Z</dcterms:created>
  <dcterms:modified xsi:type="dcterms:W3CDTF">2011-04-01T20:06:00Z</dcterms:modified>
</cp:coreProperties>
</file>