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825A5E">
        <w:rPr>
          <w:b/>
          <w:bCs/>
          <w:color w:val="000000"/>
          <w:sz w:val="18"/>
          <w:szCs w:val="18"/>
        </w:rPr>
        <w:t>9-2-2015</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4218D" w:rsidRPr="007F4933" w:rsidRDefault="00676882" w:rsidP="00B31ABF">
      <w:pPr>
        <w:autoSpaceDE w:val="0"/>
        <w:autoSpaceDN w:val="0"/>
        <w:adjustRightInd w:val="0"/>
        <w:ind w:left="90" w:right="-108"/>
        <w:rPr>
          <w:sz w:val="20"/>
          <w:szCs w:val="20"/>
        </w:rPr>
      </w:pPr>
      <w:r w:rsidRPr="007F4933">
        <w:rPr>
          <w:sz w:val="20"/>
          <w:szCs w:val="20"/>
        </w:rPr>
        <w:lastRenderedPageBreak/>
        <w:t xml:space="preserve">In the Matter of the Application of </w:t>
      </w:r>
      <w:r w:rsidRPr="00590264">
        <w:rPr>
          <w:sz w:val="20"/>
          <w:szCs w:val="20"/>
        </w:rPr>
        <w:t>United Telephone Company of Ohio d/b/a CenturyLink</w:t>
      </w:r>
      <w:r>
        <w:rPr>
          <w:sz w:val="20"/>
          <w:szCs w:val="20"/>
        </w:rPr>
        <w:t xml:space="preserve"> to </w:t>
      </w:r>
      <w:r w:rsidRPr="00775522">
        <w:rPr>
          <w:sz w:val="20"/>
          <w:szCs w:val="20"/>
        </w:rPr>
        <w:t>increase</w:t>
      </w:r>
      <w:r w:rsidR="00381F42">
        <w:rPr>
          <w:sz w:val="20"/>
          <w:szCs w:val="20"/>
        </w:rPr>
        <w:t xml:space="preserve"> the max BLES caps and </w:t>
      </w:r>
      <w:r w:rsidRPr="00775522">
        <w:rPr>
          <w:sz w:val="20"/>
          <w:szCs w:val="20"/>
        </w:rPr>
        <w:t xml:space="preserve"> the Residential Individual Line Service in the Schedule </w:t>
      </w:r>
      <w:r w:rsidR="00026E3B">
        <w:rPr>
          <w:sz w:val="20"/>
          <w:szCs w:val="20"/>
        </w:rPr>
        <w:t>X, XI, XII,XIII, XIV, XV, XVI, XVII, XVIII, XIX, and XX</w:t>
      </w:r>
      <w:r w:rsidRPr="00775522">
        <w:rPr>
          <w:sz w:val="20"/>
          <w:szCs w:val="20"/>
        </w:rPr>
        <w:t xml:space="preserve"> competitive exchanges</w:t>
      </w:r>
      <w:r w:rsidR="00B31ABF" w:rsidRPr="00BC284C">
        <w:rPr>
          <w:sz w:val="20"/>
          <w:szCs w:val="20"/>
        </w:rPr>
        <w:tab/>
      </w:r>
      <w:r w:rsidR="00B31ABF" w:rsidRPr="00BC284C">
        <w:rPr>
          <w:sz w:val="20"/>
          <w:szCs w:val="20"/>
        </w:rPr>
        <w:tab/>
      </w:r>
      <w:r w:rsidR="00B31ABF" w:rsidRPr="00BC284C">
        <w:rPr>
          <w:sz w:val="20"/>
          <w:szCs w:val="20"/>
        </w:rPr>
        <w:tab/>
      </w:r>
      <w:r w:rsidR="00B31ABF" w:rsidRPr="00BC284C">
        <w:rPr>
          <w:sz w:val="20"/>
          <w:szCs w:val="20"/>
        </w:rPr>
        <w:tab/>
      </w:r>
      <w:r w:rsidR="00921DC0" w:rsidRPr="007F4933">
        <w:rPr>
          <w:sz w:val="20"/>
          <w:szCs w:val="20"/>
        </w:rPr>
        <w:br w:type="column"/>
      </w:r>
      <w:r w:rsidR="0074218D" w:rsidRPr="007F4933">
        <w:rPr>
          <w:sz w:val="20"/>
          <w:szCs w:val="20"/>
        </w:rPr>
        <w:lastRenderedPageBreak/>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74218D" w:rsidRPr="007F4933" w:rsidRDefault="0074218D" w:rsidP="00D63CAA">
      <w:pPr>
        <w:tabs>
          <w:tab w:val="left" w:pos="4950"/>
        </w:tabs>
        <w:autoSpaceDE w:val="0"/>
        <w:autoSpaceDN w:val="0"/>
        <w:adjustRightInd w:val="0"/>
        <w:ind w:left="90" w:right="-108"/>
        <w:rPr>
          <w:sz w:val="20"/>
          <w:szCs w:val="20"/>
        </w:rPr>
      </w:pPr>
      <w:r w:rsidRPr="007F4933">
        <w:rPr>
          <w:sz w:val="20"/>
          <w:szCs w:val="20"/>
        </w:rPr>
        <w:t>)</w:t>
      </w:r>
    </w:p>
    <w:p w:rsidR="00374286" w:rsidRPr="00BC284C" w:rsidRDefault="00B31ABF" w:rsidP="00D63CAA">
      <w:pPr>
        <w:autoSpaceDE w:val="0"/>
        <w:autoSpaceDN w:val="0"/>
        <w:adjustRightInd w:val="0"/>
        <w:ind w:right="486"/>
        <w:rPr>
          <w:sz w:val="20"/>
          <w:szCs w:val="20"/>
        </w:rPr>
      </w:pPr>
      <w:r>
        <w:rPr>
          <w:sz w:val="20"/>
          <w:szCs w:val="20"/>
        </w:rPr>
        <w:t xml:space="preserve">  </w:t>
      </w:r>
      <w:proofErr w:type="gramStart"/>
      <w:r w:rsidR="0074218D" w:rsidRPr="007F4933">
        <w:rPr>
          <w:sz w:val="20"/>
          <w:szCs w:val="20"/>
        </w:rPr>
        <w:t>)</w:t>
      </w:r>
      <w:proofErr w:type="gramEnd"/>
      <w:r w:rsidR="0074218D" w:rsidRPr="007F4933">
        <w:rPr>
          <w:sz w:val="20"/>
          <w:szCs w:val="20"/>
        </w:rPr>
        <w:br w:type="column"/>
      </w:r>
      <w:r w:rsidR="00374286" w:rsidRPr="007F4933">
        <w:rPr>
          <w:sz w:val="20"/>
          <w:szCs w:val="20"/>
        </w:rPr>
        <w:lastRenderedPageBreak/>
        <w:t xml:space="preserve">TRF Docket No. </w:t>
      </w:r>
      <w:r w:rsidR="003C64C2" w:rsidRPr="00590264">
        <w:rPr>
          <w:sz w:val="20"/>
          <w:szCs w:val="20"/>
          <w:u w:val="single"/>
        </w:rPr>
        <w:t>90-5041-TP-TRF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2E24E8" w:rsidRPr="002E24E8">
        <w:rPr>
          <w:sz w:val="20"/>
          <w:szCs w:val="20"/>
          <w:u w:val="single"/>
        </w:rPr>
        <w:t>17-1203-TP-ZTA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proofErr w:type="gramStart"/>
      <w:r w:rsidRPr="007F4933">
        <w:rPr>
          <w:b/>
          <w:sz w:val="16"/>
          <w:szCs w:val="16"/>
        </w:rPr>
        <w:t>fields</w:t>
      </w:r>
      <w:proofErr w:type="gramEnd"/>
      <w:r w:rsidRPr="007F4933">
        <w:rPr>
          <w:b/>
          <w:sz w:val="16"/>
          <w:szCs w:val="16"/>
        </w:rPr>
        <w:t xml:space="preserve">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E13134">
              <w:rPr>
                <w:sz w:val="20"/>
                <w:szCs w:val="20"/>
              </w:rPr>
              <w:t>Name of Registrant(s)</w:t>
            </w:r>
            <w:r w:rsidR="00665626" w:rsidRPr="00E13134">
              <w:rPr>
                <w:sz w:val="20"/>
                <w:szCs w:val="20"/>
              </w:rPr>
              <w:t xml:space="preserve"> </w:t>
            </w:r>
            <w:r w:rsidR="00665626">
              <w:rPr>
                <w:sz w:val="20"/>
                <w:szCs w:val="20"/>
                <w:u w:val="single"/>
              </w:rPr>
              <w:t>CenturyTel of Ohio, Inc.</w:t>
            </w:r>
            <w:r w:rsidR="003C64C2">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E13134">
              <w:rPr>
                <w:sz w:val="20"/>
                <w:szCs w:val="20"/>
              </w:rPr>
              <w:t>DBA(s) of Registrant(s)</w:t>
            </w:r>
            <w:bookmarkStart w:id="1" w:name="DBAName"/>
            <w:r w:rsidR="009670BA" w:rsidRPr="00E13134">
              <w:rPr>
                <w:sz w:val="20"/>
                <w:szCs w:val="20"/>
              </w:rPr>
              <w:t xml:space="preserve"> </w:t>
            </w:r>
            <w:bookmarkEnd w:id="1"/>
            <w:r w:rsidR="00BC284C" w:rsidRPr="00E1313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E13134">
              <w:rPr>
                <w:sz w:val="20"/>
                <w:szCs w:val="20"/>
              </w:rPr>
              <w:t>Address of Registrant(s)</w:t>
            </w:r>
            <w:bookmarkStart w:id="2" w:name="MailAddress"/>
            <w:r w:rsidR="009670BA" w:rsidRPr="00E1313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E13134">
              <w:rPr>
                <w:sz w:val="20"/>
                <w:szCs w:val="20"/>
              </w:rPr>
              <w:t>Company Web Address</w:t>
            </w:r>
            <w:bookmarkStart w:id="3" w:name="WebAddress"/>
            <w:r w:rsidR="009670BA" w:rsidRPr="00E13134">
              <w:rPr>
                <w:sz w:val="20"/>
                <w:szCs w:val="20"/>
              </w:rPr>
              <w:t xml:space="preserve"> </w:t>
            </w:r>
            <w:r w:rsidR="00BC284C" w:rsidRPr="00E1313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E13134">
              <w:rPr>
                <w:sz w:val="20"/>
                <w:szCs w:val="20"/>
              </w:rPr>
              <w:t>Regulatory Contact Person(s)</w:t>
            </w:r>
            <w:bookmarkStart w:id="4" w:name="RegContact"/>
            <w:r w:rsidR="009670BA" w:rsidRPr="00E13134">
              <w:rPr>
                <w:sz w:val="20"/>
                <w:szCs w:val="20"/>
              </w:rPr>
              <w:t xml:space="preserve"> </w:t>
            </w:r>
            <w:r w:rsidR="00BC284C" w:rsidRPr="00E1313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E1313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E13134">
              <w:rPr>
                <w:sz w:val="20"/>
                <w:szCs w:val="20"/>
              </w:rPr>
              <w:t>Fax</w:t>
            </w:r>
            <w:r w:rsidR="001B5EE3" w:rsidRPr="00E1313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E13134">
              <w:rPr>
                <w:sz w:val="20"/>
                <w:szCs w:val="20"/>
              </w:rPr>
              <w:t xml:space="preserve">Regulatory Contact Person’s Email Address </w:t>
            </w:r>
            <w:r w:rsidR="001B5EE3" w:rsidRPr="00E1313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E13134">
              <w:rPr>
                <w:sz w:val="20"/>
                <w:szCs w:val="20"/>
              </w:rPr>
              <w:t>Contact Person for Annual Report</w:t>
            </w:r>
            <w:bookmarkStart w:id="6" w:name="ARContact"/>
            <w:r w:rsidR="009670BA" w:rsidRPr="00E13134">
              <w:rPr>
                <w:sz w:val="20"/>
                <w:szCs w:val="20"/>
              </w:rPr>
              <w:t xml:space="preserve"> </w:t>
            </w:r>
            <w:bookmarkEnd w:id="6"/>
            <w:r w:rsidR="001B5EE3" w:rsidRPr="00E1313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1B5EE3">
            <w:pPr>
              <w:autoSpaceDE w:val="0"/>
              <w:autoSpaceDN w:val="0"/>
              <w:adjustRightInd w:val="0"/>
              <w:ind w:right="-108"/>
              <w:rPr>
                <w:sz w:val="20"/>
                <w:szCs w:val="20"/>
                <w:u w:val="single"/>
              </w:rPr>
            </w:pPr>
            <w:r w:rsidRPr="00E13134">
              <w:rPr>
                <w:sz w:val="20"/>
                <w:szCs w:val="20"/>
              </w:rPr>
              <w:t>Phone</w:t>
            </w:r>
            <w:bookmarkStart w:id="7" w:name="ARConPhone"/>
            <w:r w:rsidR="009670BA" w:rsidRPr="00E13134">
              <w:rPr>
                <w:sz w:val="20"/>
                <w:szCs w:val="20"/>
              </w:rPr>
              <w:t xml:space="preserve"> </w:t>
            </w:r>
            <w:bookmarkEnd w:id="7"/>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E13134" w:rsidRDefault="00C0718B" w:rsidP="001B5EE3">
            <w:pPr>
              <w:autoSpaceDE w:val="0"/>
              <w:autoSpaceDN w:val="0"/>
              <w:adjustRightInd w:val="0"/>
              <w:ind w:left="90" w:right="-108"/>
              <w:rPr>
                <w:sz w:val="20"/>
                <w:szCs w:val="20"/>
              </w:rPr>
            </w:pPr>
            <w:r w:rsidRPr="00E13134">
              <w:rPr>
                <w:sz w:val="20"/>
                <w:szCs w:val="20"/>
              </w:rPr>
              <w:t xml:space="preserve">Address (if different from above) </w:t>
            </w:r>
            <w:bookmarkStart w:id="8" w:name="ARConAddress"/>
            <w:r w:rsidR="001B5EE3" w:rsidRPr="00E13134">
              <w:rPr>
                <w:sz w:val="20"/>
                <w:szCs w:val="20"/>
              </w:rPr>
              <w:t xml:space="preserve"> </w:t>
            </w:r>
            <w:bookmarkEnd w:id="8"/>
            <w:r w:rsidR="00E13134" w:rsidRPr="00BC284C">
              <w:rPr>
                <w:sz w:val="20"/>
                <w:szCs w:val="20"/>
                <w:u w:val="single"/>
              </w:rPr>
              <w:tab/>
            </w:r>
            <w:r w:rsidR="00E13134" w:rsidRPr="00BC284C">
              <w:rPr>
                <w:sz w:val="20"/>
                <w:szCs w:val="20"/>
                <w:u w:val="single"/>
              </w:rPr>
              <w:tab/>
            </w:r>
            <w:r w:rsidR="00E13134" w:rsidRPr="00BC284C">
              <w:rPr>
                <w:sz w:val="20"/>
                <w:szCs w:val="20"/>
                <w:u w:val="single"/>
              </w:rPr>
              <w:tab/>
            </w:r>
            <w:r w:rsidR="00E13134" w:rsidRPr="00BC284C">
              <w:rPr>
                <w:sz w:val="20"/>
                <w:szCs w:val="20"/>
                <w:u w:val="single"/>
              </w:rPr>
              <w:tab/>
            </w:r>
            <w:r w:rsidR="00E13134" w:rsidRPr="00BC284C">
              <w:rPr>
                <w:sz w:val="20"/>
                <w:szCs w:val="20"/>
                <w:u w:val="single"/>
              </w:rPr>
              <w:tab/>
            </w:r>
            <w:r w:rsidR="00E13134" w:rsidRPr="00BC284C">
              <w:rPr>
                <w:sz w:val="20"/>
                <w:szCs w:val="20"/>
                <w:u w:val="single"/>
              </w:rPr>
              <w:tab/>
            </w:r>
            <w:r w:rsidR="00E13134"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E13134">
              <w:rPr>
                <w:sz w:val="20"/>
                <w:szCs w:val="20"/>
              </w:rPr>
              <w:t>Consumer Contact Information</w:t>
            </w:r>
            <w:bookmarkStart w:id="9" w:name="CustServContact"/>
            <w:r w:rsidR="009670BA" w:rsidRPr="00E13134">
              <w:rPr>
                <w:sz w:val="20"/>
                <w:szCs w:val="20"/>
              </w:rPr>
              <w:t xml:space="preserve"> </w:t>
            </w:r>
            <w:bookmarkEnd w:id="9"/>
            <w:r w:rsidR="001B5EE3" w:rsidRPr="00E13134">
              <w:rPr>
                <w:sz w:val="20"/>
                <w:szCs w:val="20"/>
              </w:rPr>
              <w:t xml:space="preserve"> </w:t>
            </w:r>
            <w:r w:rsidR="001B5EE3" w:rsidRPr="00BC284C">
              <w:rPr>
                <w:sz w:val="20"/>
                <w:szCs w:val="20"/>
                <w:u w:val="single"/>
              </w:rPr>
              <w:t>Donna Powell</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D625E1">
            <w:pPr>
              <w:autoSpaceDE w:val="0"/>
              <w:autoSpaceDN w:val="0"/>
              <w:adjustRightInd w:val="0"/>
              <w:ind w:left="90" w:right="-108"/>
              <w:rPr>
                <w:sz w:val="20"/>
                <w:szCs w:val="20"/>
                <w:u w:val="single"/>
              </w:rPr>
            </w:pPr>
            <w:r w:rsidRPr="00E13134">
              <w:rPr>
                <w:sz w:val="20"/>
                <w:szCs w:val="20"/>
              </w:rPr>
              <w:t>Phone</w:t>
            </w:r>
            <w:bookmarkStart w:id="10" w:name="CustServPhone"/>
            <w:r w:rsidR="009670BA" w:rsidRPr="00BC284C">
              <w:rPr>
                <w:sz w:val="20"/>
                <w:szCs w:val="20"/>
                <w:u w:val="single"/>
              </w:rPr>
              <w:t xml:space="preserve"> </w:t>
            </w:r>
            <w:bookmarkEnd w:id="10"/>
            <w:r w:rsidR="00D625E1" w:rsidRPr="00BC284C">
              <w:rPr>
                <w:sz w:val="20"/>
                <w:szCs w:val="20"/>
                <w:u w:val="single"/>
              </w:rPr>
              <w:t>800-788-3500</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E13134">
              <w:rPr>
                <w:sz w:val="20"/>
                <w:szCs w:val="20"/>
              </w:rPr>
              <w:t>Address (if different from above)</w:t>
            </w:r>
            <w:r w:rsidRPr="00BC284C">
              <w:rPr>
                <w:sz w:val="20"/>
                <w:szCs w:val="20"/>
                <w:u w:val="single"/>
              </w:rPr>
              <w:t xml:space="preserve"> </w:t>
            </w:r>
            <w:bookmarkStart w:id="11" w:name="CustServAddr"/>
            <w:r w:rsidR="006C7E38"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6C7E38" w:rsidRPr="00BC284C">
              <w:rPr>
                <w:sz w:val="20"/>
                <w:szCs w:val="20"/>
                <w:u w:val="single"/>
              </w:rPr>
            </w:r>
            <w:r w:rsidR="006C7E38"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6C7E38" w:rsidRPr="00BC284C">
              <w:rPr>
                <w:sz w:val="20"/>
                <w:szCs w:val="20"/>
                <w:u w:val="single"/>
              </w:rPr>
              <w:fldChar w:fldCharType="end"/>
            </w:r>
            <w:bookmarkEnd w:id="11"/>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6C7E38"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6C7E38">
        <w:rPr>
          <w:sz w:val="20"/>
          <w:szCs w:val="20"/>
        </w:rPr>
      </w:r>
      <w:r w:rsidR="006C7E38">
        <w:rPr>
          <w:sz w:val="20"/>
          <w:szCs w:val="20"/>
        </w:rPr>
        <w:fldChar w:fldCharType="separate"/>
      </w:r>
      <w:r w:rsidR="006C7E38" w:rsidRPr="007F4933">
        <w:rPr>
          <w:sz w:val="20"/>
          <w:szCs w:val="20"/>
        </w:rPr>
        <w:fldChar w:fldCharType="end"/>
      </w:r>
      <w:bookmarkEnd w:id="12"/>
      <w:r w:rsidR="00CB0B04" w:rsidRPr="007F4933">
        <w:rPr>
          <w:sz w:val="20"/>
          <w:szCs w:val="20"/>
        </w:rPr>
        <w:t xml:space="preserve"> Yes  </w:t>
      </w:r>
      <w:r w:rsidR="006C7E38">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6C7E38">
        <w:rPr>
          <w:sz w:val="20"/>
          <w:szCs w:val="20"/>
        </w:rPr>
      </w:r>
      <w:r w:rsidR="006C7E38">
        <w:rPr>
          <w:sz w:val="20"/>
          <w:szCs w:val="20"/>
        </w:rPr>
        <w:fldChar w:fldCharType="separate"/>
      </w:r>
      <w:r w:rsidR="006C7E38">
        <w:rPr>
          <w:sz w:val="20"/>
          <w:szCs w:val="20"/>
        </w:rPr>
        <w:fldChar w:fldCharType="end"/>
      </w:r>
      <w:bookmarkEnd w:id="13"/>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6C7E38"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6C7E38">
        <w:rPr>
          <w:sz w:val="20"/>
          <w:szCs w:val="20"/>
        </w:rPr>
      </w:r>
      <w:r w:rsidR="006C7E38">
        <w:rPr>
          <w:sz w:val="20"/>
          <w:szCs w:val="20"/>
        </w:rPr>
        <w:fldChar w:fldCharType="separate"/>
      </w:r>
      <w:r w:rsidR="006C7E38" w:rsidRPr="007F4933">
        <w:rPr>
          <w:sz w:val="20"/>
          <w:szCs w:val="20"/>
        </w:rPr>
        <w:fldChar w:fldCharType="end"/>
      </w:r>
      <w:bookmarkEnd w:id="14"/>
      <w:r w:rsidR="00CB0B04" w:rsidRPr="007F4933">
        <w:rPr>
          <w:sz w:val="20"/>
          <w:szCs w:val="20"/>
        </w:rPr>
        <w:t xml:space="preserve"> Yes  </w:t>
      </w:r>
      <w:r w:rsidR="006C7E38">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6C7E38">
        <w:rPr>
          <w:sz w:val="20"/>
          <w:szCs w:val="20"/>
        </w:rPr>
      </w:r>
      <w:r w:rsidR="006C7E38">
        <w:rPr>
          <w:sz w:val="20"/>
          <w:szCs w:val="20"/>
        </w:rPr>
        <w:fldChar w:fldCharType="separate"/>
      </w:r>
      <w:r w:rsidR="006C7E38">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6" w:name="OLE_LINK2"/>
      <w:bookmarkStart w:id="17"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11"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2"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3"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3C64C2">
        <w:rPr>
          <w:b/>
          <w:bCs/>
          <w:sz w:val="22"/>
          <w:szCs w:val="22"/>
        </w:rPr>
        <w:lastRenderedPageBreak/>
        <w:t>Section I – Part I - Common Fil</w:t>
      </w:r>
      <w:r w:rsidR="00635B46" w:rsidRPr="003C64C2">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6C7E38">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6C7E38">
              <w:rPr>
                <w:b/>
                <w:sz w:val="20"/>
                <w:szCs w:val="20"/>
              </w:rPr>
            </w:r>
            <w:r w:rsidR="006C7E38">
              <w:rPr>
                <w:b/>
                <w:sz w:val="20"/>
                <w:szCs w:val="20"/>
              </w:rPr>
              <w:fldChar w:fldCharType="separate"/>
            </w:r>
            <w:r w:rsidR="006C7E38">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rsidR="00A93D34" w:rsidRPr="007F4933" w:rsidRDefault="006C7E38" w:rsidP="009E7392">
            <w:pPr>
              <w:autoSpaceDE w:val="0"/>
              <w:autoSpaceDN w:val="0"/>
              <w:adjustRightInd w:val="0"/>
              <w:rPr>
                <w:b/>
                <w:color w:val="000000"/>
                <w:sz w:val="20"/>
                <w:szCs w:val="20"/>
              </w:rPr>
            </w:pPr>
            <w:r w:rsidRPr="003C64C2">
              <w:rPr>
                <w:b/>
                <w:sz w:val="20"/>
                <w:szCs w:val="20"/>
              </w:rPr>
              <w:fldChar w:fldCharType="begin">
                <w:ffData>
                  <w:name w:val=""/>
                  <w:enabled/>
                  <w:calcOnExit w:val="0"/>
                  <w:checkBox>
                    <w:sizeAuto/>
                    <w:default w:val="1"/>
                  </w:checkBox>
                </w:ffData>
              </w:fldChar>
            </w:r>
            <w:r w:rsidR="00861EB5" w:rsidRPr="003C64C2">
              <w:rPr>
                <w:b/>
                <w:sz w:val="20"/>
                <w:szCs w:val="20"/>
              </w:rPr>
              <w:instrText xml:space="preserve"> FORMCHECKBOX </w:instrText>
            </w:r>
            <w:r>
              <w:rPr>
                <w:b/>
                <w:sz w:val="20"/>
                <w:szCs w:val="20"/>
              </w:rPr>
            </w:r>
            <w:r>
              <w:rPr>
                <w:b/>
                <w:sz w:val="20"/>
                <w:szCs w:val="20"/>
              </w:rPr>
              <w:fldChar w:fldCharType="separate"/>
            </w:r>
            <w:r w:rsidRPr="003C64C2">
              <w:rPr>
                <w:b/>
                <w:sz w:val="20"/>
                <w:szCs w:val="20"/>
              </w:rPr>
              <w:fldChar w:fldCharType="end"/>
            </w:r>
            <w:r w:rsidR="00A93D34" w:rsidRPr="003C64C2">
              <w:rPr>
                <w:b/>
                <w:color w:val="000000"/>
                <w:sz w:val="20"/>
                <w:szCs w:val="20"/>
              </w:rPr>
              <w:t xml:space="preserve"> For Profit ILEC</w:t>
            </w:r>
          </w:p>
        </w:tc>
        <w:tc>
          <w:tcPr>
            <w:tcW w:w="1127" w:type="pct"/>
          </w:tcPr>
          <w:p w:rsidR="00A93D34" w:rsidRPr="007F4933" w:rsidRDefault="006C7E38"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6C7E38"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6C7E3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6C7E3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6C7E38"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6C7E38"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sidR="00C30A69">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6C7E3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6C7E3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6C7E3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6C7E3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6C7E38"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6C7E38"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sidR="00665626">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6C7E38"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6C7E38"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6C7E38"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6C7E38"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3C64C2">
        <w:rPr>
          <w:bCs/>
          <w:sz w:val="22"/>
          <w:szCs w:val="22"/>
        </w:rPr>
        <w:t>Section I</w:t>
      </w:r>
      <w:r w:rsidR="00635B46" w:rsidRPr="003C64C2">
        <w:rPr>
          <w:bCs/>
          <w:sz w:val="22"/>
          <w:szCs w:val="22"/>
        </w:rPr>
        <w:t xml:space="preserve"> – Part I</w:t>
      </w:r>
      <w:r w:rsidRPr="003C64C2">
        <w:rPr>
          <w:bCs/>
          <w:sz w:val="22"/>
          <w:szCs w:val="22"/>
        </w:rPr>
        <w:t>I – Customer Notification</w:t>
      </w:r>
      <w:r w:rsidR="00D95767" w:rsidRPr="003C64C2">
        <w:rPr>
          <w:bCs/>
          <w:sz w:val="22"/>
          <w:szCs w:val="22"/>
        </w:rPr>
        <w:t xml:space="preserve"> Offerings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6C7E3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6C7E3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Pr>
                <w:b/>
                <w:sz w:val="20"/>
                <w:szCs w:val="20"/>
              </w:rPr>
              <w:fldChar w:fldCharType="begin">
                <w:ffData>
                  <w:name w:val=""/>
                  <w:enabled/>
                  <w:calcOnExit w:val="0"/>
                  <w:checkBox>
                    <w:sizeAuto/>
                    <w:default w:val="1"/>
                  </w:checkBox>
                </w:ffData>
              </w:fldChar>
            </w:r>
            <w:r w:rsidR="00665626">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6C7E38"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6C7E38"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6"/>
    <w:bookmarkEnd w:id="17"/>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6C7E3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6C7E3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6C7E3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6C7E3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6C7E38"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6C7E38"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6C7E38"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6C7E38"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6C7E3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6C7E3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6C7E3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6C7E38"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6C7E38"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DF030B">
        <w:rPr>
          <w:b/>
          <w:bCs/>
          <w:sz w:val="22"/>
          <w:szCs w:val="22"/>
        </w:rPr>
        <w:t xml:space="preserve">Section </w:t>
      </w:r>
      <w:r w:rsidR="009C5ADF" w:rsidRPr="00DF030B">
        <w:rPr>
          <w:b/>
          <w:bCs/>
          <w:sz w:val="22"/>
          <w:szCs w:val="22"/>
        </w:rPr>
        <w:t>I</w:t>
      </w:r>
      <w:r w:rsidR="00635B46" w:rsidRPr="00DF030B">
        <w:rPr>
          <w:b/>
          <w:bCs/>
          <w:sz w:val="22"/>
          <w:szCs w:val="22"/>
        </w:rPr>
        <w:t>II</w:t>
      </w:r>
      <w:r w:rsidR="000C59E3" w:rsidRPr="00DF030B">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6C7E38"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6C7E38"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DF030B" w:rsidRDefault="00EF79A3" w:rsidP="00EF79A3">
            <w:pPr>
              <w:autoSpaceDE w:val="0"/>
              <w:autoSpaceDN w:val="0"/>
              <w:adjustRightInd w:val="0"/>
              <w:rPr>
                <w:sz w:val="20"/>
                <w:szCs w:val="20"/>
              </w:rPr>
            </w:pPr>
            <w:r w:rsidRPr="00DF030B">
              <w:rPr>
                <w:sz w:val="20"/>
                <w:szCs w:val="20"/>
              </w:rPr>
              <w:t xml:space="preserve">Changes in rates, terms &amp; conditions to </w:t>
            </w:r>
            <w:r w:rsidR="00512923" w:rsidRPr="00DF030B">
              <w:rPr>
                <w:sz w:val="20"/>
                <w:szCs w:val="20"/>
              </w:rPr>
              <w:t xml:space="preserve">Pole </w:t>
            </w:r>
            <w:r w:rsidRPr="00DF030B">
              <w:rPr>
                <w:sz w:val="20"/>
                <w:szCs w:val="20"/>
              </w:rPr>
              <w:t>A</w:t>
            </w:r>
            <w:r w:rsidR="00512923" w:rsidRPr="00DF030B">
              <w:rPr>
                <w:sz w:val="20"/>
                <w:szCs w:val="20"/>
              </w:rPr>
              <w:t>ttachment</w:t>
            </w:r>
            <w:r w:rsidRPr="00DF030B">
              <w:rPr>
                <w:sz w:val="20"/>
                <w:szCs w:val="20"/>
              </w:rPr>
              <w:t>, Conduit Occupancy and Rights-of-Way</w:t>
            </w:r>
            <w:r w:rsidR="00512923" w:rsidRPr="00DF030B">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DF030B" w:rsidRDefault="006C7E38" w:rsidP="000C59E3">
            <w:pPr>
              <w:autoSpaceDE w:val="0"/>
              <w:autoSpaceDN w:val="0"/>
              <w:adjustRightInd w:val="0"/>
              <w:rPr>
                <w:i/>
                <w:color w:val="000000"/>
                <w:sz w:val="20"/>
                <w:szCs w:val="20"/>
              </w:rPr>
            </w:pPr>
            <w:r w:rsidRPr="00DF030B">
              <w:rPr>
                <w:sz w:val="20"/>
                <w:szCs w:val="20"/>
              </w:rPr>
              <w:fldChar w:fldCharType="begin">
                <w:ffData>
                  <w:name w:val="Check12"/>
                  <w:enabled/>
                  <w:calcOnExit w:val="0"/>
                  <w:checkBox>
                    <w:sizeAuto/>
                    <w:default w:val="0"/>
                  </w:checkBox>
                </w:ffData>
              </w:fldChar>
            </w:r>
            <w:r w:rsidR="00512923" w:rsidRPr="00DF030B">
              <w:rPr>
                <w:sz w:val="20"/>
                <w:szCs w:val="20"/>
              </w:rPr>
              <w:instrText xml:space="preserve"> FORMCHECKBOX </w:instrText>
            </w:r>
            <w:r>
              <w:rPr>
                <w:sz w:val="20"/>
                <w:szCs w:val="20"/>
              </w:rPr>
            </w:r>
            <w:r>
              <w:rPr>
                <w:sz w:val="20"/>
                <w:szCs w:val="20"/>
              </w:rPr>
              <w:fldChar w:fldCharType="separate"/>
            </w:r>
            <w:r w:rsidRPr="00DF030B">
              <w:rPr>
                <w:sz w:val="20"/>
                <w:szCs w:val="20"/>
              </w:rPr>
              <w:fldChar w:fldCharType="end"/>
            </w:r>
            <w:r w:rsidR="00512923" w:rsidRPr="00DF030B">
              <w:rPr>
                <w:sz w:val="20"/>
                <w:szCs w:val="20"/>
              </w:rPr>
              <w:t xml:space="preserve">  </w:t>
            </w:r>
            <w:r w:rsidR="00EB4464" w:rsidRPr="00DF030B">
              <w:rPr>
                <w:sz w:val="20"/>
                <w:szCs w:val="20"/>
              </w:rPr>
              <w:t>ATA</w:t>
            </w:r>
            <w:r w:rsidR="00512923" w:rsidRPr="00DF030B">
              <w:rPr>
                <w:color w:val="000000"/>
                <w:sz w:val="20"/>
                <w:szCs w:val="20"/>
              </w:rPr>
              <w:t xml:space="preserve">  </w:t>
            </w:r>
            <w:hyperlink r:id="rId71" w:history="1">
              <w:r w:rsidR="00512923" w:rsidRPr="00DF030B">
                <w:rPr>
                  <w:rStyle w:val="Hyperlink"/>
                  <w:i/>
                  <w:sz w:val="20"/>
                  <w:szCs w:val="20"/>
                </w:rPr>
                <w:t>1-</w:t>
              </w:r>
              <w:r w:rsidR="00EB4464" w:rsidRPr="00DF030B">
                <w:rPr>
                  <w:rStyle w:val="Hyperlink"/>
                  <w:i/>
                  <w:sz w:val="20"/>
                  <w:szCs w:val="20"/>
                </w:rPr>
                <w:t>3</w:t>
              </w:r>
              <w:r w:rsidR="00512923" w:rsidRPr="00DF030B">
                <w:rPr>
                  <w:rStyle w:val="Hyperlink"/>
                  <w:i/>
                  <w:sz w:val="20"/>
                  <w:szCs w:val="20"/>
                </w:rPr>
                <w:t>-</w:t>
              </w:r>
              <w:r w:rsidR="00EB4464" w:rsidRPr="00DF030B">
                <w:rPr>
                  <w:rStyle w:val="Hyperlink"/>
                  <w:i/>
                  <w:sz w:val="20"/>
                  <w:szCs w:val="20"/>
                </w:rPr>
                <w:t>04</w:t>
              </w:r>
            </w:hyperlink>
          </w:p>
          <w:p w:rsidR="00512923" w:rsidRPr="00DF030B" w:rsidRDefault="00EB4464" w:rsidP="000C59E3">
            <w:pPr>
              <w:autoSpaceDE w:val="0"/>
              <w:autoSpaceDN w:val="0"/>
              <w:adjustRightInd w:val="0"/>
              <w:rPr>
                <w:sz w:val="20"/>
                <w:szCs w:val="20"/>
              </w:rPr>
            </w:pPr>
            <w:r w:rsidRPr="00DF030B">
              <w:rPr>
                <w:sz w:val="20"/>
                <w:szCs w:val="20"/>
              </w:rPr>
              <w:t>(</w:t>
            </w:r>
            <w:r w:rsidR="00512923" w:rsidRPr="00DF030B">
              <w:rPr>
                <w:sz w:val="20"/>
                <w:szCs w:val="20"/>
              </w:rPr>
              <w:t>Auto</w:t>
            </w:r>
            <w:r w:rsidRPr="00DF030B">
              <w:rPr>
                <w:sz w:val="20"/>
                <w:szCs w:val="20"/>
              </w:rPr>
              <w:t xml:space="preserve"> 30 days</w:t>
            </w:r>
            <w:r w:rsidR="00512923" w:rsidRPr="00DF030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6C7E38"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6C7E38"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6C7E38"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DF030B">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6C7E38"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sidR="00665626">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0324E0">
              <w:rPr>
                <w:rFonts w:ascii="Times New Roman" w:hAnsi="Times New Roman" w:cs="Times New Roman"/>
                <w:sz w:val="20"/>
                <w:szCs w:val="20"/>
              </w:rPr>
              <w:t xml:space="preserve"> </w:t>
            </w:r>
            <w:r w:rsidR="007D37DA" w:rsidRPr="000324E0">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bookmarkStart w:id="21" w:name="DateAff"/>
            <w:r w:rsidR="00F50B0A">
              <w:rPr>
                <w:sz w:val="20"/>
                <w:szCs w:val="20"/>
              </w:rPr>
              <w:t>May 12</w:t>
            </w:r>
            <w:r w:rsidRPr="00DF030B">
              <w:rPr>
                <w:sz w:val="20"/>
                <w:szCs w:val="20"/>
              </w:rPr>
              <w:t>, 201</w:t>
            </w:r>
            <w:bookmarkEnd w:id="21"/>
            <w:r w:rsidR="00F50B0A">
              <w:rPr>
                <w:sz w:val="20"/>
                <w:szCs w:val="20"/>
              </w:rPr>
              <w:t>7</w:t>
            </w:r>
            <w:r>
              <w:rPr>
                <w:sz w:val="20"/>
                <w:szCs w:val="20"/>
              </w:rPr>
              <w:t xml:space="preserve"> </w:t>
            </w:r>
            <w:r w:rsidRPr="007F4933">
              <w:rPr>
                <w:sz w:val="20"/>
                <w:szCs w:val="20"/>
              </w:rPr>
              <w:t>at</w:t>
            </w:r>
            <w:r w:rsidRPr="004E6BC0">
              <w:rPr>
                <w:sz w:val="20"/>
                <w:szCs w:val="20"/>
              </w:rPr>
              <w:t xml:space="preserve"> </w:t>
            </w:r>
            <w:r>
              <w:rPr>
                <w:sz w:val="20"/>
                <w:szCs w:val="20"/>
              </w:rPr>
              <w:t xml:space="preserve">Monroe, Louisiana </w:t>
            </w:r>
          </w:p>
          <w:p w:rsidR="002C7412" w:rsidRDefault="002C7412" w:rsidP="00DF030B">
            <w:pPr>
              <w:tabs>
                <w:tab w:val="left" w:pos="10368"/>
              </w:tabs>
              <w:autoSpaceDE w:val="0"/>
              <w:autoSpaceDN w:val="0"/>
              <w:adjustRightInd w:val="0"/>
              <w:ind w:right="-108"/>
              <w:rPr>
                <w:sz w:val="20"/>
                <w:szCs w:val="20"/>
              </w:rPr>
            </w:pPr>
          </w:p>
          <w:p w:rsidR="0072040B" w:rsidRDefault="0072040B" w:rsidP="00DF030B">
            <w:pPr>
              <w:tabs>
                <w:tab w:val="left" w:pos="10368"/>
              </w:tabs>
              <w:autoSpaceDE w:val="0"/>
              <w:autoSpaceDN w:val="0"/>
              <w:adjustRightInd w:val="0"/>
              <w:ind w:right="-108"/>
              <w:rPr>
                <w:sz w:val="20"/>
                <w:szCs w:val="20"/>
              </w:rPr>
            </w:pPr>
          </w:p>
          <w:p w:rsidR="0072040B" w:rsidRPr="007F4933" w:rsidRDefault="00C16044" w:rsidP="00DF030B">
            <w:pPr>
              <w:tabs>
                <w:tab w:val="left" w:pos="10368"/>
              </w:tabs>
              <w:autoSpaceDE w:val="0"/>
              <w:autoSpaceDN w:val="0"/>
              <w:adjustRightInd w:val="0"/>
              <w:ind w:right="-108"/>
              <w:rPr>
                <w:b/>
                <w:sz w:val="20"/>
                <w:szCs w:val="20"/>
                <w:u w:val="single"/>
              </w:rPr>
            </w:pPr>
            <w:r>
              <w:rPr>
                <w:b/>
                <w:noProof/>
                <w:sz w:val="20"/>
                <w:szCs w:val="20"/>
                <w:u w:val="single"/>
              </w:rPr>
              <w:drawing>
                <wp:anchor distT="0" distB="0" distL="114300" distR="114300" simplePos="0" relativeHeight="251658240" behindDoc="0" locked="0" layoutInCell="1" allowOverlap="1">
                  <wp:simplePos x="0" y="0"/>
                  <wp:positionH relativeFrom="column">
                    <wp:posOffset>252095</wp:posOffset>
                  </wp:positionH>
                  <wp:positionV relativeFrom="paragraph">
                    <wp:posOffset>45720</wp:posOffset>
                  </wp:positionV>
                  <wp:extent cx="914400" cy="285750"/>
                  <wp:effectExtent l="19050" t="0" r="0" b="0"/>
                  <wp:wrapNone/>
                  <wp:docPr id="1"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6D0EF3" w:rsidRPr="007F4933" w:rsidTr="00A66D24">
        <w:trPr>
          <w:cantSplit/>
          <w:trHeight w:val="432"/>
          <w:jc w:val="center"/>
        </w:trPr>
        <w:tc>
          <w:tcPr>
            <w:tcW w:w="7232" w:type="dxa"/>
            <w:tcBorders>
              <w:top w:val="nil"/>
              <w:bottom w:val="nil"/>
              <w:right w:val="nil"/>
            </w:tcBorders>
          </w:tcPr>
          <w:p w:rsidR="006D0EF3" w:rsidRPr="007F4933" w:rsidRDefault="006D0EF3" w:rsidP="00DF030B">
            <w:pPr>
              <w:tabs>
                <w:tab w:val="left" w:pos="1897"/>
                <w:tab w:val="left" w:pos="10368"/>
              </w:tabs>
              <w:autoSpaceDE w:val="0"/>
              <w:autoSpaceDN w:val="0"/>
              <w:adjustRightInd w:val="0"/>
              <w:ind w:left="7" w:right="-108"/>
              <w:rPr>
                <w:b/>
                <w:sz w:val="20"/>
                <w:szCs w:val="20"/>
                <w:u w:val="single"/>
              </w:rPr>
            </w:pPr>
            <w:r w:rsidRPr="007F4933">
              <w:rPr>
                <w:sz w:val="20"/>
                <w:szCs w:val="20"/>
              </w:rPr>
              <w:t>*</w:t>
            </w:r>
            <w:bookmarkStart w:id="22" w:name="AffSig"/>
            <w:r w:rsidRPr="004E6BC0">
              <w:rPr>
                <w:sz w:val="20"/>
                <w:szCs w:val="20"/>
              </w:rPr>
              <w:t>/s/</w:t>
            </w:r>
            <w:bookmarkEnd w:id="22"/>
            <w:r w:rsidR="00B44832">
              <w:rPr>
                <w:sz w:val="20"/>
                <w:szCs w:val="20"/>
              </w:rPr>
              <w:t xml:space="preserve">                                </w:t>
            </w:r>
            <w:r w:rsidRPr="00DF030B">
              <w:rPr>
                <w:sz w:val="20"/>
                <w:szCs w:val="20"/>
              </w:rPr>
              <w:t xml:space="preserve">, Regulatory Operations </w:t>
            </w:r>
            <w:r w:rsidR="00DF030B" w:rsidRPr="00DF030B">
              <w:rPr>
                <w:sz w:val="20"/>
                <w:szCs w:val="20"/>
              </w:rPr>
              <w:t>Analyst</w:t>
            </w:r>
          </w:p>
        </w:tc>
        <w:tc>
          <w:tcPr>
            <w:tcW w:w="2911" w:type="dxa"/>
            <w:gridSpan w:val="2"/>
            <w:tcBorders>
              <w:top w:val="nil"/>
              <w:left w:val="nil"/>
              <w:bottom w:val="nil"/>
            </w:tcBorders>
          </w:tcPr>
          <w:p w:rsidR="006D0EF3" w:rsidRPr="004E6BC0" w:rsidRDefault="00F50B0A" w:rsidP="00A66D24">
            <w:pPr>
              <w:tabs>
                <w:tab w:val="left" w:pos="10368"/>
              </w:tabs>
              <w:autoSpaceDE w:val="0"/>
              <w:autoSpaceDN w:val="0"/>
              <w:adjustRightInd w:val="0"/>
              <w:ind w:left="-115" w:right="-108"/>
              <w:rPr>
                <w:b/>
                <w:sz w:val="20"/>
                <w:szCs w:val="20"/>
              </w:rPr>
            </w:pPr>
            <w:r>
              <w:rPr>
                <w:sz w:val="20"/>
                <w:szCs w:val="20"/>
              </w:rPr>
              <w:t>May 12</w:t>
            </w:r>
            <w:r w:rsidRPr="00DF030B">
              <w:rPr>
                <w:sz w:val="20"/>
                <w:szCs w:val="20"/>
              </w:rPr>
              <w:t>, 201</w:t>
            </w:r>
            <w:r>
              <w:rPr>
                <w:sz w:val="20"/>
                <w:szCs w:val="20"/>
              </w:rPr>
              <w:t>7</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Pr>
                <w:sz w:val="20"/>
                <w:szCs w:val="20"/>
              </w:rPr>
              <w:t>Zarneisha Dixon</w:t>
            </w:r>
            <w:r w:rsidRPr="004E6BC0">
              <w:rPr>
                <w:sz w:val="20"/>
                <w:szCs w:val="20"/>
              </w:rPr>
              <w:t xml:space="preserve"> v</w:t>
            </w:r>
            <w:r w:rsidRPr="007F4933">
              <w:rPr>
                <w:sz w:val="20"/>
                <w:szCs w:val="20"/>
              </w:rPr>
              <w:t xml:space="preserve">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roceedings provided by the Commission and that all of the information submitted here, and all additional information submitted in connection with this case, is true and correct to the best of my knowledge.</w:t>
            </w:r>
          </w:p>
          <w:p w:rsidR="002C7412" w:rsidRPr="007F4933" w:rsidRDefault="00C16044" w:rsidP="002C7412">
            <w:pPr>
              <w:autoSpaceDE w:val="0"/>
              <w:autoSpaceDN w:val="0"/>
              <w:adjustRightInd w:val="0"/>
              <w:ind w:right="-108"/>
              <w:rPr>
                <w:sz w:val="20"/>
                <w:szCs w:val="20"/>
              </w:rPr>
            </w:pPr>
            <w:r>
              <w:rPr>
                <w:noProof/>
                <w:sz w:val="20"/>
                <w:szCs w:val="20"/>
              </w:rPr>
              <w:drawing>
                <wp:anchor distT="0" distB="0" distL="114300" distR="114300" simplePos="0" relativeHeight="251666432" behindDoc="0" locked="0" layoutInCell="1" allowOverlap="1">
                  <wp:simplePos x="0" y="0"/>
                  <wp:positionH relativeFrom="column">
                    <wp:posOffset>328295</wp:posOffset>
                  </wp:positionH>
                  <wp:positionV relativeFrom="paragraph">
                    <wp:posOffset>76835</wp:posOffset>
                  </wp:positionV>
                  <wp:extent cx="914400" cy="285750"/>
                  <wp:effectExtent l="19050" t="0" r="0" b="0"/>
                  <wp:wrapNone/>
                  <wp:docPr id="5" name="Picture 1"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33822\Desktop\ZDixon.JPG"/>
                          <pic:cNvPicPr>
                            <a:picLocks noChangeAspect="1" noChangeArrowheads="1"/>
                          </pic:cNvPicPr>
                        </pic:nvPicPr>
                        <pic:blipFill>
                          <a:blip r:embed="rId73" cstate="print"/>
                          <a:srcRect/>
                          <a:stretch>
                            <a:fillRect/>
                          </a:stretch>
                        </pic:blipFill>
                        <pic:spPr bwMode="auto">
                          <a:xfrm>
                            <a:off x="0" y="0"/>
                            <a:ext cx="914400" cy="285750"/>
                          </a:xfrm>
                          <a:prstGeom prst="rect">
                            <a:avLst/>
                          </a:prstGeom>
                          <a:noFill/>
                          <a:ln w="9525">
                            <a:noFill/>
                            <a:miter lim="800000"/>
                            <a:headEnd/>
                            <a:tailEnd/>
                          </a:ln>
                        </pic:spPr>
                      </pic:pic>
                    </a:graphicData>
                  </a:graphic>
                </wp:anchor>
              </w:drawing>
            </w: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B44832">
              <w:rPr>
                <w:sz w:val="20"/>
                <w:szCs w:val="20"/>
              </w:rPr>
              <w:t xml:space="preserve">                                      </w:t>
            </w:r>
            <w:r w:rsidR="00861EB5" w:rsidRPr="00B44832">
              <w:rPr>
                <w:sz w:val="20"/>
                <w:szCs w:val="20"/>
              </w:rPr>
              <w:t xml:space="preserve">, </w:t>
            </w:r>
            <w:r w:rsidR="00DF030B" w:rsidRPr="00DF030B">
              <w:rPr>
                <w:sz w:val="20"/>
                <w:szCs w:val="20"/>
              </w:rPr>
              <w:t>Regulatory Operations Analyst</w:t>
            </w:r>
          </w:p>
        </w:tc>
        <w:tc>
          <w:tcPr>
            <w:tcW w:w="2897" w:type="dxa"/>
            <w:tcBorders>
              <w:top w:val="nil"/>
              <w:left w:val="nil"/>
              <w:bottom w:val="nil"/>
            </w:tcBorders>
          </w:tcPr>
          <w:p w:rsidR="00C0718B" w:rsidRPr="00B44832" w:rsidRDefault="00F50B0A" w:rsidP="00A66D24">
            <w:pPr>
              <w:autoSpaceDE w:val="0"/>
              <w:autoSpaceDN w:val="0"/>
              <w:adjustRightInd w:val="0"/>
              <w:ind w:left="-129" w:right="-108"/>
              <w:rPr>
                <w:sz w:val="20"/>
                <w:szCs w:val="20"/>
              </w:rPr>
            </w:pPr>
            <w:r>
              <w:rPr>
                <w:sz w:val="20"/>
                <w:szCs w:val="20"/>
              </w:rPr>
              <w:t>May 12</w:t>
            </w:r>
            <w:r w:rsidRPr="00DF030B">
              <w:rPr>
                <w:sz w:val="20"/>
                <w:szCs w:val="20"/>
              </w:rPr>
              <w:t>, 201</w:t>
            </w:r>
            <w:r>
              <w:rPr>
                <w:sz w:val="20"/>
                <w:szCs w:val="20"/>
              </w:rPr>
              <w:t>7</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77" w:rsidRDefault="00375377">
      <w:r>
        <w:separator/>
      </w:r>
    </w:p>
  </w:endnote>
  <w:endnote w:type="continuationSeparator" w:id="0">
    <w:p w:rsidR="00375377" w:rsidRDefault="00375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Default="006C7E38" w:rsidP="007200D6">
    <w:pPr>
      <w:pStyle w:val="Footer"/>
      <w:framePr w:wrap="around" w:vAnchor="text" w:hAnchor="margin" w:xAlign="right" w:y="1"/>
      <w:rPr>
        <w:rStyle w:val="PageNumber"/>
      </w:rPr>
    </w:pPr>
    <w:r>
      <w:rPr>
        <w:rStyle w:val="PageNumber"/>
      </w:rPr>
      <w:fldChar w:fldCharType="begin"/>
    </w:r>
    <w:r w:rsidR="00375377">
      <w:rPr>
        <w:rStyle w:val="PageNumber"/>
      </w:rPr>
      <w:instrText xml:space="preserve">PAGE  </w:instrText>
    </w:r>
    <w:r>
      <w:rPr>
        <w:rStyle w:val="PageNumber"/>
      </w:rPr>
      <w:fldChar w:fldCharType="end"/>
    </w:r>
  </w:p>
  <w:p w:rsidR="00375377" w:rsidRDefault="00375377"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77" w:rsidRPr="001027DF" w:rsidRDefault="00375377">
    <w:pPr>
      <w:pStyle w:val="Footer"/>
      <w:jc w:val="center"/>
      <w:rPr>
        <w:sz w:val="20"/>
        <w:szCs w:val="20"/>
      </w:rPr>
    </w:pPr>
    <w:r w:rsidRPr="001027DF">
      <w:rPr>
        <w:sz w:val="20"/>
        <w:szCs w:val="20"/>
      </w:rPr>
      <w:t xml:space="preserve">Page </w:t>
    </w:r>
    <w:r w:rsidR="006C7E38" w:rsidRPr="001027DF">
      <w:rPr>
        <w:b/>
        <w:sz w:val="20"/>
        <w:szCs w:val="20"/>
      </w:rPr>
      <w:fldChar w:fldCharType="begin"/>
    </w:r>
    <w:r w:rsidRPr="001027DF">
      <w:rPr>
        <w:b/>
        <w:sz w:val="20"/>
        <w:szCs w:val="20"/>
      </w:rPr>
      <w:instrText xml:space="preserve"> PAGE </w:instrText>
    </w:r>
    <w:r w:rsidR="006C7E38" w:rsidRPr="001027DF">
      <w:rPr>
        <w:b/>
        <w:sz w:val="20"/>
        <w:szCs w:val="20"/>
      </w:rPr>
      <w:fldChar w:fldCharType="separate"/>
    </w:r>
    <w:r w:rsidR="00026E3B">
      <w:rPr>
        <w:b/>
        <w:noProof/>
        <w:sz w:val="20"/>
        <w:szCs w:val="20"/>
      </w:rPr>
      <w:t>4</w:t>
    </w:r>
    <w:r w:rsidR="006C7E38" w:rsidRPr="001027DF">
      <w:rPr>
        <w:b/>
        <w:sz w:val="20"/>
        <w:szCs w:val="20"/>
      </w:rPr>
      <w:fldChar w:fldCharType="end"/>
    </w:r>
    <w:r w:rsidRPr="001027DF">
      <w:rPr>
        <w:sz w:val="20"/>
        <w:szCs w:val="20"/>
      </w:rPr>
      <w:t xml:space="preserve"> of </w:t>
    </w:r>
    <w:r w:rsidR="006C7E38" w:rsidRPr="001027DF">
      <w:rPr>
        <w:b/>
        <w:sz w:val="20"/>
        <w:szCs w:val="20"/>
      </w:rPr>
      <w:fldChar w:fldCharType="begin"/>
    </w:r>
    <w:r w:rsidRPr="001027DF">
      <w:rPr>
        <w:b/>
        <w:sz w:val="20"/>
        <w:szCs w:val="20"/>
      </w:rPr>
      <w:instrText xml:space="preserve"> NUMPAGES  </w:instrText>
    </w:r>
    <w:r w:rsidR="006C7E38" w:rsidRPr="001027DF">
      <w:rPr>
        <w:b/>
        <w:sz w:val="20"/>
        <w:szCs w:val="20"/>
      </w:rPr>
      <w:fldChar w:fldCharType="separate"/>
    </w:r>
    <w:r w:rsidR="00026E3B">
      <w:rPr>
        <w:b/>
        <w:noProof/>
        <w:sz w:val="20"/>
        <w:szCs w:val="20"/>
      </w:rPr>
      <w:t>4</w:t>
    </w:r>
    <w:r w:rsidR="006C7E38" w:rsidRPr="001027DF">
      <w:rPr>
        <w:b/>
        <w:sz w:val="20"/>
        <w:szCs w:val="20"/>
      </w:rPr>
      <w:fldChar w:fldCharType="end"/>
    </w:r>
  </w:p>
  <w:p w:rsidR="00375377" w:rsidRDefault="00375377"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77" w:rsidRDefault="00375377">
      <w:r>
        <w:separator/>
      </w:r>
    </w:p>
  </w:footnote>
  <w:footnote w:type="continuationSeparator" w:id="0">
    <w:p w:rsidR="00375377" w:rsidRDefault="0037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doNotShadeFormData/>
  <w:characterSpacingControl w:val="doNotCompress"/>
  <w:savePreviewPicture/>
  <w:footnotePr>
    <w:footnote w:id="-1"/>
    <w:footnote w:id="0"/>
  </w:footnotePr>
  <w:endnotePr>
    <w:endnote w:id="-1"/>
    <w:endnote w:id="0"/>
  </w:endnotePr>
  <w:compat/>
  <w:rsids>
    <w:rsidRoot w:val="001C641E"/>
    <w:rsid w:val="0000755E"/>
    <w:rsid w:val="00026E3B"/>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6FDC"/>
    <w:rsid w:val="001B5544"/>
    <w:rsid w:val="001B5EE3"/>
    <w:rsid w:val="001B7B60"/>
    <w:rsid w:val="001C0423"/>
    <w:rsid w:val="001C0AEB"/>
    <w:rsid w:val="001C3FE0"/>
    <w:rsid w:val="001C4891"/>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94C"/>
    <w:rsid w:val="00283AC1"/>
    <w:rsid w:val="00287723"/>
    <w:rsid w:val="00291905"/>
    <w:rsid w:val="00291C21"/>
    <w:rsid w:val="00295E9E"/>
    <w:rsid w:val="002A47A5"/>
    <w:rsid w:val="002A4B36"/>
    <w:rsid w:val="002A4D33"/>
    <w:rsid w:val="002A5FC3"/>
    <w:rsid w:val="002A602C"/>
    <w:rsid w:val="002A7D35"/>
    <w:rsid w:val="002B0292"/>
    <w:rsid w:val="002B44BD"/>
    <w:rsid w:val="002B4CE8"/>
    <w:rsid w:val="002C7412"/>
    <w:rsid w:val="002D2736"/>
    <w:rsid w:val="002D2B73"/>
    <w:rsid w:val="002D7274"/>
    <w:rsid w:val="002E24E8"/>
    <w:rsid w:val="002E4820"/>
    <w:rsid w:val="002F3F7F"/>
    <w:rsid w:val="00301E68"/>
    <w:rsid w:val="0031040E"/>
    <w:rsid w:val="00316D43"/>
    <w:rsid w:val="0032679C"/>
    <w:rsid w:val="0032745F"/>
    <w:rsid w:val="00332D1C"/>
    <w:rsid w:val="0033490F"/>
    <w:rsid w:val="003365D0"/>
    <w:rsid w:val="00362926"/>
    <w:rsid w:val="00370470"/>
    <w:rsid w:val="00374286"/>
    <w:rsid w:val="00374AEF"/>
    <w:rsid w:val="00375377"/>
    <w:rsid w:val="00381F42"/>
    <w:rsid w:val="00387A34"/>
    <w:rsid w:val="00387FD2"/>
    <w:rsid w:val="00394A76"/>
    <w:rsid w:val="00395059"/>
    <w:rsid w:val="0039519C"/>
    <w:rsid w:val="00396EEF"/>
    <w:rsid w:val="003B5097"/>
    <w:rsid w:val="003B64D3"/>
    <w:rsid w:val="003C64C2"/>
    <w:rsid w:val="003D0490"/>
    <w:rsid w:val="003D451D"/>
    <w:rsid w:val="003D7D0E"/>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773E"/>
    <w:rsid w:val="00512923"/>
    <w:rsid w:val="005132EB"/>
    <w:rsid w:val="005154C2"/>
    <w:rsid w:val="00515DDC"/>
    <w:rsid w:val="005203ED"/>
    <w:rsid w:val="005458BD"/>
    <w:rsid w:val="005519BA"/>
    <w:rsid w:val="00554FE5"/>
    <w:rsid w:val="00561FD7"/>
    <w:rsid w:val="00563A62"/>
    <w:rsid w:val="005645EA"/>
    <w:rsid w:val="005806B7"/>
    <w:rsid w:val="005831AF"/>
    <w:rsid w:val="005866B5"/>
    <w:rsid w:val="00591C0C"/>
    <w:rsid w:val="0059302A"/>
    <w:rsid w:val="005A1104"/>
    <w:rsid w:val="005A3F9B"/>
    <w:rsid w:val="005B3973"/>
    <w:rsid w:val="005C24A8"/>
    <w:rsid w:val="005C36E5"/>
    <w:rsid w:val="005D6657"/>
    <w:rsid w:val="005E3FDD"/>
    <w:rsid w:val="006153BC"/>
    <w:rsid w:val="00621205"/>
    <w:rsid w:val="006241E2"/>
    <w:rsid w:val="0063197B"/>
    <w:rsid w:val="00635B46"/>
    <w:rsid w:val="006361BC"/>
    <w:rsid w:val="006403FF"/>
    <w:rsid w:val="00640B32"/>
    <w:rsid w:val="006543C9"/>
    <w:rsid w:val="006549FE"/>
    <w:rsid w:val="00665626"/>
    <w:rsid w:val="006751E2"/>
    <w:rsid w:val="00676882"/>
    <w:rsid w:val="00685AF8"/>
    <w:rsid w:val="006921E4"/>
    <w:rsid w:val="006937EA"/>
    <w:rsid w:val="006B22E7"/>
    <w:rsid w:val="006B26C9"/>
    <w:rsid w:val="006C7E38"/>
    <w:rsid w:val="006D0EF3"/>
    <w:rsid w:val="006D2005"/>
    <w:rsid w:val="006E1333"/>
    <w:rsid w:val="006F5A56"/>
    <w:rsid w:val="007121C2"/>
    <w:rsid w:val="00716C13"/>
    <w:rsid w:val="0071743D"/>
    <w:rsid w:val="007200D6"/>
    <w:rsid w:val="0072040B"/>
    <w:rsid w:val="00725FD9"/>
    <w:rsid w:val="00726600"/>
    <w:rsid w:val="00727BB5"/>
    <w:rsid w:val="0074218D"/>
    <w:rsid w:val="007475F4"/>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023E4"/>
    <w:rsid w:val="00812C6C"/>
    <w:rsid w:val="0081495F"/>
    <w:rsid w:val="00825A5E"/>
    <w:rsid w:val="00825F99"/>
    <w:rsid w:val="008268FF"/>
    <w:rsid w:val="008273C0"/>
    <w:rsid w:val="0083031C"/>
    <w:rsid w:val="00832101"/>
    <w:rsid w:val="00841B12"/>
    <w:rsid w:val="00841FAE"/>
    <w:rsid w:val="00854BB3"/>
    <w:rsid w:val="00861EB5"/>
    <w:rsid w:val="008638BD"/>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1FB9"/>
    <w:rsid w:val="009E4D54"/>
    <w:rsid w:val="009E7392"/>
    <w:rsid w:val="00A03DAD"/>
    <w:rsid w:val="00A12F60"/>
    <w:rsid w:val="00A2265F"/>
    <w:rsid w:val="00A22B3C"/>
    <w:rsid w:val="00A23C36"/>
    <w:rsid w:val="00A30D70"/>
    <w:rsid w:val="00A32B27"/>
    <w:rsid w:val="00A364B0"/>
    <w:rsid w:val="00A40847"/>
    <w:rsid w:val="00A43BBF"/>
    <w:rsid w:val="00A444BE"/>
    <w:rsid w:val="00A543CF"/>
    <w:rsid w:val="00A61A84"/>
    <w:rsid w:val="00A66A76"/>
    <w:rsid w:val="00A66D24"/>
    <w:rsid w:val="00A717BF"/>
    <w:rsid w:val="00A90C3C"/>
    <w:rsid w:val="00A93D34"/>
    <w:rsid w:val="00A975A3"/>
    <w:rsid w:val="00AB0A8C"/>
    <w:rsid w:val="00AB47A0"/>
    <w:rsid w:val="00AB7E5D"/>
    <w:rsid w:val="00AC3A10"/>
    <w:rsid w:val="00AE1112"/>
    <w:rsid w:val="00AF4979"/>
    <w:rsid w:val="00AF7AC4"/>
    <w:rsid w:val="00B03D36"/>
    <w:rsid w:val="00B3033E"/>
    <w:rsid w:val="00B31ABF"/>
    <w:rsid w:val="00B37F5B"/>
    <w:rsid w:val="00B42635"/>
    <w:rsid w:val="00B44832"/>
    <w:rsid w:val="00B4617B"/>
    <w:rsid w:val="00B5230B"/>
    <w:rsid w:val="00B56930"/>
    <w:rsid w:val="00B647C2"/>
    <w:rsid w:val="00B64B53"/>
    <w:rsid w:val="00B702A9"/>
    <w:rsid w:val="00B76324"/>
    <w:rsid w:val="00B76B64"/>
    <w:rsid w:val="00B82283"/>
    <w:rsid w:val="00B95D1D"/>
    <w:rsid w:val="00B9633A"/>
    <w:rsid w:val="00B97598"/>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0A69"/>
    <w:rsid w:val="00C331B0"/>
    <w:rsid w:val="00C40905"/>
    <w:rsid w:val="00C5009F"/>
    <w:rsid w:val="00C50EF4"/>
    <w:rsid w:val="00C52623"/>
    <w:rsid w:val="00C56A5F"/>
    <w:rsid w:val="00C639B2"/>
    <w:rsid w:val="00C65FC0"/>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2A46"/>
    <w:rsid w:val="00D53FB3"/>
    <w:rsid w:val="00D56E4C"/>
    <w:rsid w:val="00D577BC"/>
    <w:rsid w:val="00D62327"/>
    <w:rsid w:val="00D625E1"/>
    <w:rsid w:val="00D63CAA"/>
    <w:rsid w:val="00D77542"/>
    <w:rsid w:val="00D85698"/>
    <w:rsid w:val="00D95767"/>
    <w:rsid w:val="00DA6B0B"/>
    <w:rsid w:val="00DB2EC6"/>
    <w:rsid w:val="00DC349B"/>
    <w:rsid w:val="00DD02E6"/>
    <w:rsid w:val="00DD052B"/>
    <w:rsid w:val="00DD74FD"/>
    <w:rsid w:val="00DF030B"/>
    <w:rsid w:val="00DF3120"/>
    <w:rsid w:val="00DF6CD7"/>
    <w:rsid w:val="00DF7145"/>
    <w:rsid w:val="00E014C0"/>
    <w:rsid w:val="00E056FB"/>
    <w:rsid w:val="00E128D3"/>
    <w:rsid w:val="00E13134"/>
    <w:rsid w:val="00E158D3"/>
    <w:rsid w:val="00E236F6"/>
    <w:rsid w:val="00E338C9"/>
    <w:rsid w:val="00E649D9"/>
    <w:rsid w:val="00E77136"/>
    <w:rsid w:val="00E86A11"/>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36823"/>
    <w:rsid w:val="00F50B0A"/>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3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1461</Words>
  <Characters>12941</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14374</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CenturyLink Employee</cp:lastModifiedBy>
  <cp:revision>5</cp:revision>
  <cp:lastPrinted>2011-08-16T22:13:00Z</cp:lastPrinted>
  <dcterms:created xsi:type="dcterms:W3CDTF">2017-05-08T15:03:00Z</dcterms:created>
  <dcterms:modified xsi:type="dcterms:W3CDTF">2017-05-08T15:34:00Z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