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CA05C2">
        <w:rPr>
          <w:u w:val="single"/>
        </w:rPr>
        <w:t>3.175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CA05C2">
        <w:t>April 13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0B3EC4">
          <w:pPr>
            <w:pStyle w:val="Footer"/>
          </w:pPr>
          <w:r>
            <w:t xml:space="preserve">Issued:  </w:t>
          </w:r>
          <w:r w:rsidR="00CA05C2">
            <w:t>April 3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0B3EC4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CA05C2">
            <w:t>April 13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CA05C2">
            <w:t>Sixth</w:t>
          </w:r>
          <w:r w:rsidR="000B3EC4">
            <w:t xml:space="preserve"> </w:t>
          </w:r>
          <w:r w:rsidR="00177D36">
            <w:t>Revised Sheet No. B-SCO 3</w:t>
          </w:r>
        </w:p>
        <w:p w:rsidR="00305811" w:rsidRDefault="00177D36" w:rsidP="000B3EC4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CA05C2">
            <w:t>Fifth</w:t>
          </w:r>
          <w:r w:rsidR="000B3EC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773C3"/>
    <w:rsid w:val="00D82E76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2C48C-2701-4FA8-BD36-9064F987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4</cp:revision>
  <cp:lastPrinted>2017-01-31T17:46:00Z</cp:lastPrinted>
  <dcterms:created xsi:type="dcterms:W3CDTF">2017-02-27T14:31:00Z</dcterms:created>
  <dcterms:modified xsi:type="dcterms:W3CDTF">2017-03-30T20:24:00Z</dcterms:modified>
</cp:coreProperties>
</file>