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48" w:rsidRDefault="004B4D48" w:rsidP="004B4D48">
      <w:pPr>
        <w:tabs>
          <w:tab w:val="left" w:pos="6840"/>
        </w:tabs>
        <w:jc w:val="right"/>
        <w:rPr>
          <w:sz w:val="16"/>
          <w:szCs w:val="15"/>
        </w:rPr>
      </w:pPr>
      <w:r>
        <w:rPr>
          <w:sz w:val="16"/>
          <w:szCs w:val="15"/>
        </w:rPr>
        <w:t>Joseph M. Clark</w:t>
      </w:r>
    </w:p>
    <w:p w:rsidR="004B4D48" w:rsidRDefault="004B4D48" w:rsidP="004B4D48">
      <w:pPr>
        <w:tabs>
          <w:tab w:val="left" w:pos="7020"/>
        </w:tabs>
        <w:jc w:val="right"/>
        <w:rPr>
          <w:sz w:val="16"/>
          <w:szCs w:val="15"/>
        </w:rPr>
      </w:pPr>
      <w:r>
        <w:rPr>
          <w:sz w:val="16"/>
          <w:szCs w:val="15"/>
        </w:rPr>
        <w:t>Direct Dial (614) 719-2855</w:t>
      </w:r>
    </w:p>
    <w:p w:rsidR="004B4D48" w:rsidRDefault="004B4D48" w:rsidP="004B4D48">
      <w:pPr>
        <w:jc w:val="right"/>
        <w:rPr>
          <w:sz w:val="16"/>
          <w:szCs w:val="15"/>
        </w:rPr>
      </w:pPr>
      <w:r>
        <w:rPr>
          <w:sz w:val="16"/>
          <w:szCs w:val="15"/>
        </w:rPr>
        <w:t>Email: jclark@mwncmh.com</w:t>
      </w:r>
    </w:p>
    <w:p w:rsidR="00E72294" w:rsidRDefault="00E72294"/>
    <w:p w:rsidR="00E72294" w:rsidRDefault="00E72294"/>
    <w:p w:rsidR="00E72294" w:rsidRDefault="00325590" w:rsidP="00D67120">
      <w:pPr>
        <w:pStyle w:val="LetterDate"/>
        <w:jc w:val="left"/>
      </w:pPr>
      <w:fldSimple w:instr=" TIME \@ &quot;MMMM d, yyyy&quot; ">
        <w:r w:rsidR="002B0532">
          <w:rPr>
            <w:noProof/>
          </w:rPr>
          <w:t>January 13, 2010</w:t>
        </w:r>
      </w:fldSimple>
    </w:p>
    <w:p w:rsidR="00E72294" w:rsidRDefault="00E72294"/>
    <w:p w:rsidR="00A14B83" w:rsidRPr="00F572F2" w:rsidRDefault="00A14B83" w:rsidP="00A14B83">
      <w:r w:rsidRPr="00F572F2">
        <w:t>Public Utilities Commission of Ohio</w:t>
      </w:r>
    </w:p>
    <w:p w:rsidR="00A14B83" w:rsidRPr="00F572F2" w:rsidRDefault="00A14B83" w:rsidP="00A14B83">
      <w:r w:rsidRPr="00F572F2">
        <w:t>Docketing Division</w:t>
      </w:r>
    </w:p>
    <w:p w:rsidR="00A14B83" w:rsidRPr="00F572F2" w:rsidRDefault="00A14B83" w:rsidP="00A14B83">
      <w:r w:rsidRPr="00F572F2">
        <w:t>180 E. Broad Street – 11</w:t>
      </w:r>
      <w:r w:rsidRPr="00F572F2">
        <w:rPr>
          <w:vertAlign w:val="superscript"/>
        </w:rPr>
        <w:t>th</w:t>
      </w:r>
      <w:r w:rsidRPr="00F572F2">
        <w:t xml:space="preserve"> Floor</w:t>
      </w:r>
    </w:p>
    <w:p w:rsidR="00A14B83" w:rsidRPr="00F572F2" w:rsidRDefault="00A14B83" w:rsidP="00A14B83">
      <w:r w:rsidRPr="00F572F2">
        <w:t xml:space="preserve">Columbus, Ohio </w:t>
      </w:r>
      <w:r w:rsidR="00057BF8">
        <w:t xml:space="preserve"> </w:t>
      </w:r>
      <w:r w:rsidRPr="00F572F2">
        <w:t>43215</w:t>
      </w:r>
    </w:p>
    <w:p w:rsidR="00A14B83" w:rsidRPr="00F572F2" w:rsidRDefault="00A14B83" w:rsidP="00A14B83"/>
    <w:p w:rsidR="00A14B83" w:rsidRPr="00F572F2" w:rsidRDefault="00A14B83" w:rsidP="000B7668">
      <w:pPr>
        <w:pStyle w:val="BodyText"/>
        <w:tabs>
          <w:tab w:val="left" w:pos="720"/>
          <w:tab w:val="left" w:pos="5220"/>
        </w:tabs>
        <w:ind w:left="720" w:hanging="720"/>
        <w:jc w:val="both"/>
      </w:pPr>
      <w:r w:rsidRPr="00F572F2">
        <w:t>Re:</w:t>
      </w:r>
      <w:r w:rsidR="00854470">
        <w:rPr>
          <w:b/>
        </w:rPr>
        <w:tab/>
      </w:r>
      <w:r w:rsidRPr="00F572F2">
        <w:rPr>
          <w:i/>
        </w:rPr>
        <w:t>In the Matter of the Application of Ohio Edison Company, The Cleveland Electric Illuminating Company and The Toledo Edison Company for Approval of Ohio Site Deployment of the Smart Grid Modernization Initiative and Timely Recovery of Associated Costs</w:t>
      </w:r>
      <w:r w:rsidR="00854470">
        <w:t xml:space="preserve"> </w:t>
      </w:r>
      <w:r w:rsidR="00854470">
        <w:br/>
      </w:r>
      <w:r w:rsidRPr="00F572F2">
        <w:rPr>
          <w:b/>
        </w:rPr>
        <w:t xml:space="preserve">PUCO Case Nos. 09-1820-EL-ATA, </w:t>
      </w:r>
      <w:r w:rsidRPr="00F572F2">
        <w:rPr>
          <w:b/>
          <w:i/>
        </w:rPr>
        <w:t>et al</w:t>
      </w:r>
      <w:r w:rsidRPr="00F572F2">
        <w:rPr>
          <w:b/>
        </w:rPr>
        <w:t>.</w:t>
      </w:r>
    </w:p>
    <w:p w:rsidR="00A14B83" w:rsidRPr="00F572F2" w:rsidRDefault="00A14B83" w:rsidP="00A14B83"/>
    <w:p w:rsidR="00A14B83" w:rsidRDefault="00A14B83" w:rsidP="00A14B83">
      <w:r w:rsidRPr="00F572F2">
        <w:t>To Whom It May Concern:</w:t>
      </w:r>
    </w:p>
    <w:p w:rsidR="002377CC" w:rsidRPr="00F572F2" w:rsidRDefault="002377CC" w:rsidP="00A14B83"/>
    <w:p w:rsidR="00A14B83" w:rsidRDefault="007C3AB4" w:rsidP="002377CC">
      <w:pPr>
        <w:jc w:val="both"/>
      </w:pPr>
      <w:r>
        <w:rPr>
          <w:rFonts w:eastAsia="Calibri"/>
        </w:rPr>
        <w:t>Industrial Energy Users-</w:t>
      </w:r>
      <w:r w:rsidR="00A14B83" w:rsidRPr="00F572F2">
        <w:rPr>
          <w:rFonts w:eastAsia="Calibri"/>
        </w:rPr>
        <w:t>Ohio</w:t>
      </w:r>
      <w:r w:rsidR="00A14B83" w:rsidRPr="00F572F2">
        <w:t xml:space="preserve"> (“IEU-Ohio”) filed a Motion to Intervene in the above-captioned cases on December 30, 2009.  In</w:t>
      </w:r>
      <w:r w:rsidR="00A14B83">
        <w:t xml:space="preserve"> addition to</w:t>
      </w:r>
      <w:r w:rsidR="00A14B83" w:rsidRPr="00F572F2">
        <w:t xml:space="preserve"> its Motion to Intervene, IEU-Ohio also included comments on FirstEnergy’s Application</w:t>
      </w:r>
      <w:r w:rsidR="00A14B83">
        <w:t xml:space="preserve"> in its December 30, 2009 filing</w:t>
      </w:r>
      <w:r w:rsidR="00A14B83" w:rsidRPr="00F572F2">
        <w:t xml:space="preserve">.  On the same day, an Attorney Examiner Entry was issued establishing a comment period on FirstEnergy’s Application, setting </w:t>
      </w:r>
      <w:r w:rsidR="00DE48D8">
        <w:br/>
      </w:r>
      <w:r w:rsidR="00A14B83" w:rsidRPr="00F572F2">
        <w:t>January 13, 2010 as the due date for initial comments and January 20, 2010 as the due date for reply comments.  IEU-Ohio hereby files this letter to give the Public Utilities Commission of Ohio (“Commiss</w:t>
      </w:r>
      <w:r w:rsidR="00C62A5F">
        <w:t>ion”), the Parties to this case</w:t>
      </w:r>
      <w:r w:rsidR="001A5BC6">
        <w:t>,</w:t>
      </w:r>
      <w:r w:rsidR="00A14B83" w:rsidRPr="00F572F2">
        <w:t xml:space="preserve"> and all stakeholders who file</w:t>
      </w:r>
      <w:r w:rsidR="00A14B83">
        <w:t xml:space="preserve"> initial</w:t>
      </w:r>
      <w:r w:rsidR="00A14B83" w:rsidRPr="00F572F2">
        <w:t xml:space="preserve"> comments notice that IEU-Ohio hereby inc</w:t>
      </w:r>
      <w:r w:rsidR="00C774F4">
        <w:t>orporates through this letter the</w:t>
      </w:r>
      <w:r w:rsidR="00A14B83" w:rsidRPr="00F572F2">
        <w:t xml:space="preserve"> comments contained in its December 30, 2009 </w:t>
      </w:r>
      <w:r w:rsidR="00A14B83">
        <w:t>filing</w:t>
      </w:r>
      <w:r w:rsidR="00A14B83" w:rsidRPr="00F572F2">
        <w:t xml:space="preserve"> as its initial comments.  IEU-Ohio</w:t>
      </w:r>
      <w:r w:rsidR="00A14B83">
        <w:t xml:space="preserve"> also hereby</w:t>
      </w:r>
      <w:r w:rsidR="00A14B83" w:rsidRPr="00F572F2">
        <w:t xml:space="preserve"> reserves its </w:t>
      </w:r>
      <w:r w:rsidR="00A14B83">
        <w:t>right to file reply comments in this proceeding.</w:t>
      </w:r>
    </w:p>
    <w:p w:rsidR="00E76570" w:rsidRPr="00F572F2" w:rsidRDefault="00E76570" w:rsidP="002377CC">
      <w:pPr>
        <w:jc w:val="both"/>
      </w:pPr>
    </w:p>
    <w:p w:rsidR="00A14B83" w:rsidRPr="00F572F2" w:rsidRDefault="00A14B83" w:rsidP="00A14B83">
      <w:pPr>
        <w:autoSpaceDE w:val="0"/>
        <w:autoSpaceDN w:val="0"/>
        <w:adjustRightInd w:val="0"/>
        <w:jc w:val="both"/>
      </w:pPr>
      <w:r w:rsidRPr="00F572F2">
        <w:t>Please do not hesitate to contact me if you have questions concerning this letter.</w:t>
      </w:r>
    </w:p>
    <w:p w:rsidR="00A14B83" w:rsidRDefault="00A14B83" w:rsidP="00A14B83"/>
    <w:p w:rsidR="000A7A58" w:rsidRDefault="000A7A58" w:rsidP="000A7A58">
      <w:r w:rsidRPr="00F572F2">
        <w:t>Very truly yours,</w:t>
      </w:r>
    </w:p>
    <w:p w:rsidR="000A7A58" w:rsidRDefault="000A7A58" w:rsidP="000A7A58"/>
    <w:p w:rsidR="000A7A58" w:rsidRDefault="000A7A58" w:rsidP="000A7A58">
      <w:pPr>
        <w:pStyle w:val="Closing"/>
      </w:pPr>
      <w:r>
        <w:t>McN</w:t>
      </w:r>
      <w:r w:rsidR="00C80848">
        <w:t>ees Wallace &amp; Nurick</w:t>
      </w:r>
      <w:r>
        <w:t xml:space="preserve"> LLC</w:t>
      </w:r>
    </w:p>
    <w:p w:rsidR="000A7A58" w:rsidRPr="00F572F2" w:rsidRDefault="000A7A58" w:rsidP="000A7A58"/>
    <w:p w:rsidR="000A7A58" w:rsidRPr="000C3E85" w:rsidRDefault="000C3E85" w:rsidP="0008153E">
      <w:pPr>
        <w:rPr>
          <w:u w:val="single"/>
        </w:rPr>
      </w:pPr>
      <w:r w:rsidRPr="000C3E85">
        <w:rPr>
          <w:u w:val="single"/>
        </w:rPr>
        <w:t>/s/ Joseph M. Clark</w:t>
      </w:r>
      <w:r>
        <w:rPr>
          <w:u w:val="single"/>
        </w:rPr>
        <w:tab/>
      </w:r>
      <w:r>
        <w:rPr>
          <w:u w:val="single"/>
        </w:rPr>
        <w:tab/>
      </w:r>
      <w:r>
        <w:rPr>
          <w:u w:val="single"/>
        </w:rPr>
        <w:tab/>
      </w:r>
    </w:p>
    <w:p w:rsidR="000A7A58" w:rsidRPr="00F572F2" w:rsidRDefault="000A7A58" w:rsidP="000A7A58">
      <w:r w:rsidRPr="00F572F2">
        <w:t>Joseph M. Clark</w:t>
      </w:r>
    </w:p>
    <w:p w:rsidR="00E72294" w:rsidRDefault="00E72294">
      <w:pPr>
        <w:pStyle w:val="RecipientName"/>
      </w:pPr>
    </w:p>
    <w:p w:rsidR="003740C0" w:rsidRPr="003740C0" w:rsidRDefault="003740C0" w:rsidP="003740C0"/>
    <w:p w:rsidR="0008153E" w:rsidRDefault="0008153E" w:rsidP="0008153E">
      <w:r w:rsidRPr="00F572F2">
        <w:t xml:space="preserve">cc: </w:t>
      </w:r>
      <w:r w:rsidRPr="00F572F2">
        <w:tab/>
        <w:t>Parties of Record</w:t>
      </w:r>
    </w:p>
    <w:p w:rsidR="00E72294" w:rsidRDefault="0008153E" w:rsidP="0008153E">
      <w:pPr>
        <w:ind w:firstLine="720"/>
      </w:pPr>
      <w:r w:rsidRPr="00F572F2">
        <w:t>Kim Bojko, Attorney Examiner</w:t>
      </w:r>
    </w:p>
    <w:sectPr w:rsidR="00E72294" w:rsidSect="00E72294">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2520" w:right="936" w:bottom="2160" w:left="1166"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48" w:rsidRDefault="004B4D48">
      <w:r>
        <w:separator/>
      </w:r>
    </w:p>
  </w:endnote>
  <w:endnote w:type="continuationSeparator" w:id="0">
    <w:p w:rsidR="004B4D48" w:rsidRDefault="004B4D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48" w:rsidRPr="004B4D48" w:rsidRDefault="002B0532">
    <w:pPr>
      <w:pStyle w:val="Footer"/>
    </w:pPr>
    <w:r w:rsidRPr="002B0532">
      <w:rPr>
        <w:noProof/>
        <w:sz w:val="16"/>
      </w:rPr>
      <w:t>{C29981: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48" w:rsidRPr="004B4D48" w:rsidRDefault="002B0532">
    <w:pPr>
      <w:pStyle w:val="Footer"/>
    </w:pPr>
    <w:r w:rsidRPr="002B0532">
      <w:rPr>
        <w:noProof/>
        <w:sz w:val="16"/>
      </w:rPr>
      <w:t>{C29981: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94" w:rsidRPr="004B4D48" w:rsidRDefault="002B0532">
    <w:pPr>
      <w:pStyle w:val="Footer"/>
      <w:jc w:val="center"/>
      <w:rPr>
        <w:sz w:val="16"/>
      </w:rPr>
    </w:pPr>
    <w:r w:rsidRPr="002B0532">
      <w:rPr>
        <w:noProof/>
        <w:sz w:val="16"/>
      </w:rPr>
      <w:t>{C29981: }</w:t>
    </w:r>
    <w:r w:rsidR="00325590">
      <w:rPr>
        <w:noProof/>
        <w:sz w:val="16"/>
      </w:rPr>
      <w:pict>
        <v:shapetype id="_x0000_t32" coordsize="21600,21600" o:spt="32" o:oned="t" path="m,l21600,21600e" filled="f">
          <v:path arrowok="t" fillok="f" o:connecttype="none"/>
          <o:lock v:ext="edit" shapetype="t"/>
        </v:shapetype>
        <v:shape id="_x0000_s1026" type="#_x0000_t32" style="position:absolute;left:0;text-align:left;margin-left:-21.4pt;margin-top:-601.85pt;width:.75pt;height:7509.85pt;flip:x;z-index:251658240;mso-position-horizontal-relative:text;mso-position-vertical-relative:text" o:connectortype="straight" strokecolor="#c41230" strokeweight="6pt">
          <o:lock v:ext="edit" aspectratio="t"/>
        </v:shape>
      </w:pict>
    </w:r>
    <w:r w:rsidR="00E57E02" w:rsidRPr="004B4D48">
      <w:rPr>
        <w:noProof/>
        <w:sz w:val="16"/>
      </w:rPr>
      <w:drawing>
        <wp:inline distT="0" distB="0" distL="0" distR="0">
          <wp:extent cx="5754624" cy="454152"/>
          <wp:effectExtent l="19050" t="0" r="0" b="0"/>
          <wp:docPr id="1" name="Picture 0" descr="bottom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Letterhead.jpg"/>
                  <pic:cNvPicPr/>
                </pic:nvPicPr>
                <pic:blipFill>
                  <a:blip r:embed="rId1"/>
                  <a:stretch>
                    <a:fillRect/>
                  </a:stretch>
                </pic:blipFill>
                <pic:spPr>
                  <a:xfrm>
                    <a:off x="0" y="0"/>
                    <a:ext cx="5754624" cy="45415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48" w:rsidRDefault="004B4D48">
      <w:r>
        <w:separator/>
      </w:r>
    </w:p>
  </w:footnote>
  <w:footnote w:type="continuationSeparator" w:id="0">
    <w:p w:rsidR="004B4D48" w:rsidRDefault="004B4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32" w:rsidRDefault="002B05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94" w:rsidRDefault="00E72294">
    <w:pPr>
      <w:pStyle w:val="Header"/>
    </w:pPr>
  </w:p>
  <w:p w:rsidR="00E72294" w:rsidRDefault="00E72294">
    <w:pPr>
      <w:pStyle w:val="Header"/>
    </w:pPr>
  </w:p>
  <w:p w:rsidR="00E72294" w:rsidRDefault="00E72294">
    <w:pPr>
      <w:pStyle w:val="Header"/>
    </w:pPr>
  </w:p>
  <w:p w:rsidR="00E72294" w:rsidRDefault="00E72294">
    <w:pPr>
      <w:pStyle w:val="Header"/>
    </w:pPr>
  </w:p>
  <w:p w:rsidR="00E72294" w:rsidRDefault="00325590">
    <w:pPr>
      <w:pStyle w:val="Header"/>
    </w:pPr>
    <w:fldSimple w:instr=" styleref &quot;LetterDate&quot; ">
      <w:r w:rsidR="00402110">
        <w:rPr>
          <w:noProof/>
        </w:rPr>
        <w:t>January 13, 2010</w:t>
      </w:r>
    </w:fldSimple>
  </w:p>
  <w:p w:rsidR="00E72294" w:rsidRDefault="00E57E02">
    <w:pPr>
      <w:pStyle w:val="Header"/>
      <w:rPr>
        <w:rStyle w:val="PageNumber"/>
      </w:rPr>
    </w:pPr>
    <w:r>
      <w:t xml:space="preserve">Page </w:t>
    </w:r>
    <w:r w:rsidR="00325590">
      <w:rPr>
        <w:rStyle w:val="PageNumber"/>
      </w:rPr>
      <w:fldChar w:fldCharType="begin"/>
    </w:r>
    <w:r>
      <w:rPr>
        <w:rStyle w:val="PageNumber"/>
      </w:rPr>
      <w:instrText xml:space="preserve"> PAGE </w:instrText>
    </w:r>
    <w:r w:rsidR="00325590">
      <w:rPr>
        <w:rStyle w:val="PageNumber"/>
      </w:rPr>
      <w:fldChar w:fldCharType="separate"/>
    </w:r>
    <w:r w:rsidR="0008153E">
      <w:rPr>
        <w:rStyle w:val="PageNumber"/>
        <w:noProof/>
      </w:rPr>
      <w:t>2</w:t>
    </w:r>
    <w:r w:rsidR="00325590">
      <w:rPr>
        <w:rStyle w:val="PageNumber"/>
      </w:rPr>
      <w:fldChar w:fldCharType="end"/>
    </w:r>
  </w:p>
  <w:p w:rsidR="00E72294" w:rsidRDefault="00E72294">
    <w:pPr>
      <w:pStyle w:val="Header"/>
      <w:rPr>
        <w:rStyle w:val="PageNumber"/>
      </w:rPr>
    </w:pPr>
  </w:p>
  <w:p w:rsidR="00E72294" w:rsidRDefault="00E722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94" w:rsidRDefault="00E57E02">
    <w:pPr>
      <w:pStyle w:val="Header"/>
    </w:pPr>
    <w:r>
      <w:rPr>
        <w:noProof/>
      </w:rPr>
      <w:drawing>
        <wp:anchor distT="0" distB="0" distL="114300" distR="114300" simplePos="0" relativeHeight="251660288" behindDoc="1" locked="0" layoutInCell="0" allowOverlap="0">
          <wp:simplePos x="0" y="0"/>
          <wp:positionH relativeFrom="page">
            <wp:posOffset>323850</wp:posOffset>
          </wp:positionH>
          <wp:positionV relativeFrom="page">
            <wp:posOffset>228600</wp:posOffset>
          </wp:positionV>
          <wp:extent cx="3172558" cy="952500"/>
          <wp:effectExtent l="19050" t="0" r="8792" b="0"/>
          <wp:wrapNone/>
          <wp:docPr id="2" name="Picture 0" descr="McNees75th_emai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ees75th_email_letterhead.jpg"/>
                  <pic:cNvPicPr/>
                </pic:nvPicPr>
                <pic:blipFill>
                  <a:blip r:embed="rId1"/>
                  <a:stretch>
                    <a:fillRect/>
                  </a:stretch>
                </pic:blipFill>
                <pic:spPr>
                  <a:xfrm>
                    <a:off x="0" y="0"/>
                    <a:ext cx="3172558" cy="952500"/>
                  </a:xfrm>
                  <a:prstGeom prst="rect">
                    <a:avLst/>
                  </a:prstGeom>
                </pic:spPr>
              </pic:pic>
            </a:graphicData>
          </a:graphic>
        </wp:anchor>
      </w:drawing>
    </w:r>
    <w:r>
      <w:rPr>
        <w:noProof/>
      </w:rPr>
      <w:drawing>
        <wp:anchor distT="0" distB="0" distL="114300" distR="114300" simplePos="0" relativeHeight="251662336" behindDoc="0" locked="0" layoutInCell="0" allowOverlap="0">
          <wp:simplePos x="0" y="0"/>
          <wp:positionH relativeFrom="page">
            <wp:posOffset>575945</wp:posOffset>
          </wp:positionH>
          <wp:positionV relativeFrom="page">
            <wp:posOffset>1490345</wp:posOffset>
          </wp:positionV>
          <wp:extent cx="2379766" cy="296883"/>
          <wp:effectExtent l="19050" t="0" r="1484" b="0"/>
          <wp:wrapSquare wrapText="bothSides"/>
          <wp:docPr id="3" name="Picture 0" descr="Colum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us.jpg"/>
                  <pic:cNvPicPr/>
                </pic:nvPicPr>
                <pic:blipFill>
                  <a:blip r:embed="rId2"/>
                  <a:stretch>
                    <a:fillRect/>
                  </a:stretch>
                </pic:blipFill>
                <pic:spPr>
                  <a:xfrm>
                    <a:off x="0" y="0"/>
                    <a:ext cx="2379766" cy="29688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E42414"/>
    <w:lvl w:ilvl="0">
      <w:start w:val="1"/>
      <w:numFmt w:val="decimal"/>
      <w:lvlText w:val="%1."/>
      <w:lvlJc w:val="left"/>
      <w:pPr>
        <w:tabs>
          <w:tab w:val="num" w:pos="1800"/>
        </w:tabs>
        <w:ind w:left="1800" w:hanging="360"/>
      </w:pPr>
    </w:lvl>
  </w:abstractNum>
  <w:abstractNum w:abstractNumId="1">
    <w:nsid w:val="FFFFFF7D"/>
    <w:multiLevelType w:val="singleLevel"/>
    <w:tmpl w:val="1CDEBCCA"/>
    <w:lvl w:ilvl="0">
      <w:start w:val="1"/>
      <w:numFmt w:val="decimal"/>
      <w:lvlText w:val="%1."/>
      <w:lvlJc w:val="left"/>
      <w:pPr>
        <w:tabs>
          <w:tab w:val="num" w:pos="1440"/>
        </w:tabs>
        <w:ind w:left="1440" w:hanging="360"/>
      </w:pPr>
    </w:lvl>
  </w:abstractNum>
  <w:abstractNum w:abstractNumId="2">
    <w:nsid w:val="FFFFFF7E"/>
    <w:multiLevelType w:val="singleLevel"/>
    <w:tmpl w:val="616E2B00"/>
    <w:lvl w:ilvl="0">
      <w:start w:val="1"/>
      <w:numFmt w:val="decimal"/>
      <w:lvlText w:val="%1."/>
      <w:lvlJc w:val="left"/>
      <w:pPr>
        <w:tabs>
          <w:tab w:val="num" w:pos="1080"/>
        </w:tabs>
        <w:ind w:left="1080" w:hanging="360"/>
      </w:pPr>
    </w:lvl>
  </w:abstractNum>
  <w:abstractNum w:abstractNumId="3">
    <w:nsid w:val="FFFFFF7F"/>
    <w:multiLevelType w:val="singleLevel"/>
    <w:tmpl w:val="ECB6AD86"/>
    <w:lvl w:ilvl="0">
      <w:start w:val="1"/>
      <w:numFmt w:val="decimal"/>
      <w:lvlText w:val="%1."/>
      <w:lvlJc w:val="left"/>
      <w:pPr>
        <w:tabs>
          <w:tab w:val="num" w:pos="720"/>
        </w:tabs>
        <w:ind w:left="720" w:hanging="360"/>
      </w:pPr>
    </w:lvl>
  </w:abstractNum>
  <w:abstractNum w:abstractNumId="4">
    <w:nsid w:val="FFFFFF80"/>
    <w:multiLevelType w:val="singleLevel"/>
    <w:tmpl w:val="26C00E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368B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5A3F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D61B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9">
    <w:nsid w:val="FFFFFF89"/>
    <w:multiLevelType w:val="singleLevel"/>
    <w:tmpl w:val="DA0A50A4"/>
    <w:lvl w:ilvl="0">
      <w:start w:val="1"/>
      <w:numFmt w:val="bullet"/>
      <w:lvlText w:val=""/>
      <w:lvlJc w:val="left"/>
      <w:pPr>
        <w:tabs>
          <w:tab w:val="num" w:pos="360"/>
        </w:tabs>
        <w:ind w:left="360" w:hanging="360"/>
      </w:pPr>
      <w:rPr>
        <w:rFonts w:ascii="Symbol" w:hAnsi="Symbol" w:hint="default"/>
      </w:rPr>
    </w:lvl>
  </w:abstractNum>
  <w:abstractNum w:abstractNumId="10">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409C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1"/>
  </w:num>
  <w:num w:numId="2">
    <w:abstractNumId w:val="11"/>
  </w:num>
  <w:num w:numId="3">
    <w:abstractNumId w:val="11"/>
  </w:num>
  <w:num w:numId="4">
    <w:abstractNumId w:val="11"/>
  </w:num>
  <w:num w:numId="5">
    <w:abstractNumId w:val="9"/>
  </w:num>
  <w:num w:numId="6">
    <w:abstractNumId w:val="10"/>
  </w:num>
  <w:num w:numId="7">
    <w:abstractNumId w:val="8"/>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drawingGridHorizontalSpacing w:val="100"/>
  <w:drawingGridVerticalSpacing w:val="299"/>
  <w:displayHorizontalDrawingGridEvery w:val="0"/>
  <w:noPunctuationKerning/>
  <w:characterSpacingControl w:val="doNotCompress"/>
  <w:hdrShapeDefaults>
    <o:shapedefaults v:ext="edit" spidmax="2050">
      <o:colormru v:ext="edit" colors="#c00"/>
      <o:colormenu v:ext="edit" strokecolor="#c00"/>
    </o:shapedefaults>
    <o:shapelayout v:ext="edit">
      <o:idmap v:ext="edit" data="1"/>
      <o:rules v:ext="edit">
        <o:r id="V:Rule2" type="connector" idref="#_x0000_s1026"/>
      </o:rules>
    </o:shapelayout>
  </w:hdrShapeDefaults>
  <w:footnotePr>
    <w:footnote w:id="-1"/>
    <w:footnote w:id="0"/>
  </w:footnotePr>
  <w:endnotePr>
    <w:endnote w:id="-1"/>
    <w:endnote w:id="0"/>
  </w:endnotePr>
  <w:compat/>
  <w:rsids>
    <w:rsidRoot w:val="000A7A58"/>
    <w:rsid w:val="00057BF8"/>
    <w:rsid w:val="0008153E"/>
    <w:rsid w:val="000A7A58"/>
    <w:rsid w:val="000B7668"/>
    <w:rsid w:val="000C3E85"/>
    <w:rsid w:val="000C7312"/>
    <w:rsid w:val="000E46CC"/>
    <w:rsid w:val="0017737A"/>
    <w:rsid w:val="001A5BC6"/>
    <w:rsid w:val="002377CC"/>
    <w:rsid w:val="002B0532"/>
    <w:rsid w:val="00325590"/>
    <w:rsid w:val="003740C0"/>
    <w:rsid w:val="00391033"/>
    <w:rsid w:val="003A6C40"/>
    <w:rsid w:val="00402110"/>
    <w:rsid w:val="0046156C"/>
    <w:rsid w:val="004A0ADE"/>
    <w:rsid w:val="004B4D48"/>
    <w:rsid w:val="006636AD"/>
    <w:rsid w:val="006A0204"/>
    <w:rsid w:val="00765F4B"/>
    <w:rsid w:val="0077446F"/>
    <w:rsid w:val="007C3AB4"/>
    <w:rsid w:val="007D1709"/>
    <w:rsid w:val="00854470"/>
    <w:rsid w:val="00A14B83"/>
    <w:rsid w:val="00B0167E"/>
    <w:rsid w:val="00B50EAE"/>
    <w:rsid w:val="00C62A5F"/>
    <w:rsid w:val="00C66BCB"/>
    <w:rsid w:val="00C774F4"/>
    <w:rsid w:val="00C80848"/>
    <w:rsid w:val="00D10591"/>
    <w:rsid w:val="00D67120"/>
    <w:rsid w:val="00DC4FF1"/>
    <w:rsid w:val="00DE48D8"/>
    <w:rsid w:val="00E57E02"/>
    <w:rsid w:val="00E72294"/>
    <w:rsid w:val="00E76570"/>
    <w:rsid w:val="00F361E6"/>
    <w:rsid w:val="00FB0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0"/>
      <o:colormenu v:ext="edit" strokecolor="#c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E72294"/>
    <w:rPr>
      <w:rFonts w:ascii="Arial" w:hAnsi="Arial" w:cs="Arial"/>
      <w:sz w:val="23"/>
    </w:rPr>
  </w:style>
  <w:style w:type="paragraph" w:styleId="Heading1">
    <w:name w:val="heading 1"/>
    <w:basedOn w:val="Normal"/>
    <w:link w:val="Heading1Char"/>
    <w:uiPriority w:val="9"/>
    <w:qFormat/>
    <w:rsid w:val="00E72294"/>
    <w:pPr>
      <w:keepNext/>
      <w:keepLines/>
      <w:numPr>
        <w:numId w:val="4"/>
      </w:numPr>
      <w:spacing w:after="240"/>
      <w:outlineLvl w:val="0"/>
    </w:pPr>
    <w:rPr>
      <w:rFonts w:eastAsiaTheme="majorEastAsia" w:cstheme="majorBidi"/>
      <w:bCs/>
      <w:szCs w:val="28"/>
    </w:rPr>
  </w:style>
  <w:style w:type="paragraph" w:styleId="Heading2">
    <w:name w:val="heading 2"/>
    <w:basedOn w:val="Normal"/>
    <w:link w:val="Heading2Char"/>
    <w:uiPriority w:val="9"/>
    <w:qFormat/>
    <w:rsid w:val="00E72294"/>
    <w:pPr>
      <w:keepNext/>
      <w:keepLines/>
      <w:numPr>
        <w:ilvl w:val="1"/>
        <w:numId w:val="4"/>
      </w:numPr>
      <w:spacing w:after="240"/>
      <w:outlineLvl w:val="1"/>
    </w:pPr>
    <w:rPr>
      <w:rFonts w:eastAsiaTheme="majorEastAsia" w:cstheme="majorBidi"/>
      <w:bCs/>
      <w:szCs w:val="26"/>
    </w:rPr>
  </w:style>
  <w:style w:type="paragraph" w:styleId="Heading3">
    <w:name w:val="heading 3"/>
    <w:basedOn w:val="Normal"/>
    <w:link w:val="Heading3Char"/>
    <w:uiPriority w:val="9"/>
    <w:qFormat/>
    <w:rsid w:val="00E72294"/>
    <w:pPr>
      <w:keepNext/>
      <w:keepLines/>
      <w:numPr>
        <w:ilvl w:val="2"/>
        <w:numId w:val="4"/>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E72294"/>
    <w:pPr>
      <w:keepNext/>
      <w:keepLines/>
      <w:numPr>
        <w:ilvl w:val="3"/>
        <w:numId w:val="4"/>
      </w:numPr>
      <w:spacing w:after="2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E72294"/>
    <w:pPr>
      <w:spacing w:after="240"/>
      <w:ind w:left="1440" w:right="1440"/>
    </w:pPr>
  </w:style>
  <w:style w:type="paragraph" w:customStyle="1" w:styleId="bcc">
    <w:name w:val="bcc"/>
    <w:basedOn w:val="Normal"/>
    <w:rsid w:val="00E72294"/>
    <w:pPr>
      <w:tabs>
        <w:tab w:val="left" w:pos="700"/>
      </w:tabs>
      <w:ind w:left="700" w:hanging="700"/>
    </w:pPr>
  </w:style>
  <w:style w:type="paragraph" w:customStyle="1" w:styleId="PersonalInfo">
    <w:name w:val="PersonalInfo"/>
    <w:basedOn w:val="Normal"/>
    <w:next w:val="Normal"/>
    <w:rsid w:val="00E72294"/>
    <w:pPr>
      <w:ind w:left="7488"/>
    </w:pPr>
    <w:rPr>
      <w:sz w:val="16"/>
    </w:rPr>
  </w:style>
  <w:style w:type="paragraph" w:customStyle="1" w:styleId="LetterDate">
    <w:name w:val="LetterDate"/>
    <w:basedOn w:val="Normal"/>
    <w:next w:val="Normal"/>
    <w:rsid w:val="00E72294"/>
    <w:pPr>
      <w:jc w:val="center"/>
    </w:pPr>
  </w:style>
  <w:style w:type="paragraph" w:customStyle="1" w:styleId="DeliveryMethod">
    <w:name w:val="DeliveryMethod"/>
    <w:basedOn w:val="Normal"/>
    <w:next w:val="Normal"/>
    <w:rsid w:val="00E72294"/>
    <w:pPr>
      <w:spacing w:after="240"/>
    </w:pPr>
    <w:rPr>
      <w:b/>
      <w:caps/>
      <w:u w:val="single"/>
    </w:rPr>
  </w:style>
  <w:style w:type="paragraph" w:customStyle="1" w:styleId="RecipientName">
    <w:name w:val="RecipientName"/>
    <w:basedOn w:val="Normal"/>
    <w:next w:val="Normal"/>
    <w:rsid w:val="00E72294"/>
  </w:style>
  <w:style w:type="paragraph" w:customStyle="1" w:styleId="RecipientAddress">
    <w:name w:val="RecipientAddress"/>
    <w:basedOn w:val="Normal"/>
    <w:next w:val="Normal"/>
    <w:rsid w:val="00E72294"/>
  </w:style>
  <w:style w:type="paragraph" w:customStyle="1" w:styleId="ReLine">
    <w:name w:val="ReLine"/>
    <w:basedOn w:val="Normal"/>
    <w:next w:val="Normal"/>
    <w:rsid w:val="00E72294"/>
    <w:pPr>
      <w:ind w:left="1440" w:hanging="720"/>
    </w:pPr>
  </w:style>
  <w:style w:type="paragraph" w:styleId="Salutation">
    <w:name w:val="Salutation"/>
    <w:basedOn w:val="Normal"/>
    <w:next w:val="Normal"/>
    <w:semiHidden/>
    <w:rsid w:val="00E72294"/>
    <w:pPr>
      <w:spacing w:after="240"/>
    </w:pPr>
  </w:style>
  <w:style w:type="paragraph" w:styleId="BodyText">
    <w:name w:val="Body Text"/>
    <w:basedOn w:val="Normal"/>
    <w:link w:val="BodyTextChar"/>
    <w:semiHidden/>
    <w:rsid w:val="00E72294"/>
    <w:pPr>
      <w:spacing w:after="240"/>
    </w:pPr>
  </w:style>
  <w:style w:type="paragraph" w:styleId="Closing">
    <w:name w:val="Closing"/>
    <w:basedOn w:val="Normal"/>
    <w:semiHidden/>
    <w:rsid w:val="00E72294"/>
  </w:style>
  <w:style w:type="paragraph" w:customStyle="1" w:styleId="Initials">
    <w:name w:val="Initials"/>
    <w:basedOn w:val="Normal"/>
    <w:next w:val="Normal"/>
    <w:rsid w:val="00E72294"/>
  </w:style>
  <w:style w:type="paragraph" w:customStyle="1" w:styleId="SenderName">
    <w:name w:val="SenderName"/>
    <w:basedOn w:val="Normal"/>
    <w:next w:val="Normal"/>
    <w:rsid w:val="00E72294"/>
  </w:style>
  <w:style w:type="paragraph" w:customStyle="1" w:styleId="Enclosure">
    <w:name w:val="Enclosure"/>
    <w:basedOn w:val="Normal"/>
    <w:next w:val="Normal"/>
    <w:rsid w:val="00E72294"/>
  </w:style>
  <w:style w:type="paragraph" w:customStyle="1" w:styleId="ioc">
    <w:name w:val="ioc"/>
    <w:basedOn w:val="Normal"/>
    <w:next w:val="Normal"/>
    <w:rsid w:val="00E72294"/>
    <w:pPr>
      <w:tabs>
        <w:tab w:val="left" w:pos="720"/>
      </w:tabs>
      <w:ind w:left="720" w:hanging="720"/>
    </w:pPr>
  </w:style>
  <w:style w:type="paragraph" w:styleId="Header">
    <w:name w:val="header"/>
    <w:basedOn w:val="Normal"/>
    <w:semiHidden/>
    <w:rsid w:val="00E72294"/>
    <w:pPr>
      <w:tabs>
        <w:tab w:val="center" w:pos="4320"/>
        <w:tab w:val="right" w:pos="8640"/>
      </w:tabs>
    </w:pPr>
  </w:style>
  <w:style w:type="paragraph" w:styleId="Footer">
    <w:name w:val="footer"/>
    <w:basedOn w:val="Normal"/>
    <w:semiHidden/>
    <w:rsid w:val="00E72294"/>
    <w:pPr>
      <w:tabs>
        <w:tab w:val="center" w:pos="4320"/>
        <w:tab w:val="right" w:pos="8640"/>
      </w:tabs>
    </w:pPr>
  </w:style>
  <w:style w:type="character" w:styleId="PageNumber">
    <w:name w:val="page number"/>
    <w:basedOn w:val="DefaultParagraphFont"/>
    <w:semiHidden/>
    <w:rsid w:val="00E72294"/>
  </w:style>
  <w:style w:type="character" w:customStyle="1" w:styleId="Heading1Char">
    <w:name w:val="Heading 1 Char"/>
    <w:basedOn w:val="DefaultParagraphFont"/>
    <w:link w:val="Heading1"/>
    <w:uiPriority w:val="9"/>
    <w:rsid w:val="00E72294"/>
    <w:rPr>
      <w:rFonts w:ascii="Arial" w:eastAsiaTheme="majorEastAsia" w:hAnsi="Arial" w:cstheme="majorBidi"/>
      <w:bCs/>
      <w:sz w:val="23"/>
      <w:szCs w:val="28"/>
    </w:rPr>
  </w:style>
  <w:style w:type="character" w:customStyle="1" w:styleId="Heading2Char">
    <w:name w:val="Heading 2 Char"/>
    <w:basedOn w:val="DefaultParagraphFont"/>
    <w:link w:val="Heading2"/>
    <w:uiPriority w:val="9"/>
    <w:rsid w:val="00E72294"/>
    <w:rPr>
      <w:rFonts w:ascii="Arial" w:eastAsiaTheme="majorEastAsia" w:hAnsi="Arial" w:cstheme="majorBidi"/>
      <w:bCs/>
      <w:sz w:val="23"/>
      <w:szCs w:val="26"/>
    </w:rPr>
  </w:style>
  <w:style w:type="character" w:customStyle="1" w:styleId="Heading3Char">
    <w:name w:val="Heading 3 Char"/>
    <w:basedOn w:val="DefaultParagraphFont"/>
    <w:link w:val="Heading3"/>
    <w:uiPriority w:val="9"/>
    <w:rsid w:val="00E72294"/>
    <w:rPr>
      <w:rFonts w:ascii="Arial" w:eastAsiaTheme="majorEastAsia" w:hAnsi="Arial" w:cstheme="majorBidi"/>
      <w:bCs/>
      <w:sz w:val="23"/>
    </w:rPr>
  </w:style>
  <w:style w:type="character" w:customStyle="1" w:styleId="Heading4Char">
    <w:name w:val="Heading 4 Char"/>
    <w:basedOn w:val="DefaultParagraphFont"/>
    <w:link w:val="Heading4"/>
    <w:uiPriority w:val="9"/>
    <w:rsid w:val="00E72294"/>
    <w:rPr>
      <w:rFonts w:ascii="Arial" w:eastAsiaTheme="majorEastAsia" w:hAnsi="Arial" w:cstheme="majorBidi"/>
      <w:bCs/>
      <w:iCs/>
      <w:sz w:val="23"/>
    </w:rPr>
  </w:style>
  <w:style w:type="paragraph" w:styleId="FootnoteText">
    <w:name w:val="footnote text"/>
    <w:basedOn w:val="Normal"/>
    <w:link w:val="FootnoteTextChar"/>
    <w:uiPriority w:val="11"/>
    <w:qFormat/>
    <w:rsid w:val="00E72294"/>
    <w:pPr>
      <w:spacing w:after="120"/>
    </w:pPr>
    <w:rPr>
      <w:rFonts w:cs="Times New Roman"/>
      <w:sz w:val="20"/>
    </w:rPr>
  </w:style>
  <w:style w:type="character" w:customStyle="1" w:styleId="FootnoteTextChar">
    <w:name w:val="Footnote Text Char"/>
    <w:basedOn w:val="DefaultParagraphFont"/>
    <w:link w:val="FootnoteText"/>
    <w:uiPriority w:val="11"/>
    <w:rsid w:val="00E72294"/>
    <w:rPr>
      <w:rFonts w:ascii="Arial" w:hAnsi="Arial"/>
    </w:rPr>
  </w:style>
  <w:style w:type="paragraph" w:styleId="Caption">
    <w:name w:val="caption"/>
    <w:basedOn w:val="Normal"/>
    <w:next w:val="Normal"/>
    <w:uiPriority w:val="35"/>
    <w:semiHidden/>
    <w:unhideWhenUsed/>
    <w:qFormat/>
    <w:rsid w:val="00E72294"/>
    <w:pPr>
      <w:spacing w:after="200"/>
    </w:pPr>
    <w:rPr>
      <w:rFonts w:cs="Times New Roman"/>
      <w:b/>
      <w:bCs/>
      <w:color w:val="4F81BD" w:themeColor="accent1"/>
      <w:sz w:val="18"/>
      <w:szCs w:val="18"/>
    </w:rPr>
  </w:style>
  <w:style w:type="paragraph" w:styleId="ListBullet">
    <w:name w:val="List Bullet"/>
    <w:basedOn w:val="Normal"/>
    <w:uiPriority w:val="99"/>
    <w:qFormat/>
    <w:rsid w:val="00E72294"/>
    <w:pPr>
      <w:numPr>
        <w:numId w:val="6"/>
      </w:numPr>
      <w:spacing w:after="240"/>
      <w:contextualSpacing/>
    </w:pPr>
    <w:rPr>
      <w:rFonts w:cs="Times New Roman"/>
    </w:rPr>
  </w:style>
  <w:style w:type="paragraph" w:styleId="ListNumber">
    <w:name w:val="List Number"/>
    <w:basedOn w:val="Normal"/>
    <w:uiPriority w:val="99"/>
    <w:qFormat/>
    <w:rsid w:val="00E72294"/>
    <w:pPr>
      <w:numPr>
        <w:numId w:val="8"/>
      </w:numPr>
      <w:spacing w:after="240"/>
      <w:contextualSpacing/>
    </w:pPr>
    <w:rPr>
      <w:rFonts w:cs="Times New Roman"/>
    </w:rPr>
  </w:style>
  <w:style w:type="paragraph" w:styleId="Title">
    <w:name w:val="Title"/>
    <w:basedOn w:val="Normal"/>
    <w:link w:val="TitleChar"/>
    <w:uiPriority w:val="3"/>
    <w:qFormat/>
    <w:rsid w:val="00E72294"/>
    <w:pPr>
      <w:spacing w:after="240"/>
      <w:jc w:val="center"/>
    </w:pPr>
    <w:rPr>
      <w:rFonts w:eastAsiaTheme="majorEastAsia" w:cstheme="majorBidi"/>
      <w:szCs w:val="52"/>
    </w:rPr>
  </w:style>
  <w:style w:type="character" w:customStyle="1" w:styleId="TitleChar">
    <w:name w:val="Title Char"/>
    <w:basedOn w:val="DefaultParagraphFont"/>
    <w:link w:val="Title"/>
    <w:uiPriority w:val="3"/>
    <w:rsid w:val="00E72294"/>
    <w:rPr>
      <w:rFonts w:ascii="Arial" w:eastAsiaTheme="majorEastAsia" w:hAnsi="Arial" w:cstheme="majorBidi"/>
      <w:sz w:val="23"/>
      <w:szCs w:val="52"/>
    </w:rPr>
  </w:style>
  <w:style w:type="paragraph" w:styleId="Signature">
    <w:name w:val="Signature"/>
    <w:basedOn w:val="Normal"/>
    <w:link w:val="SignatureChar"/>
    <w:uiPriority w:val="3"/>
    <w:qFormat/>
    <w:rsid w:val="00E72294"/>
    <w:pPr>
      <w:spacing w:after="240"/>
      <w:ind w:left="4320"/>
      <w:contextualSpacing/>
    </w:pPr>
    <w:rPr>
      <w:rFonts w:cs="Times New Roman"/>
    </w:rPr>
  </w:style>
  <w:style w:type="character" w:customStyle="1" w:styleId="SignatureChar">
    <w:name w:val="Signature Char"/>
    <w:basedOn w:val="DefaultParagraphFont"/>
    <w:link w:val="Signature"/>
    <w:uiPriority w:val="3"/>
    <w:rsid w:val="00E72294"/>
    <w:rPr>
      <w:rFonts w:ascii="Arial" w:hAnsi="Arial"/>
      <w:sz w:val="23"/>
    </w:rPr>
  </w:style>
  <w:style w:type="paragraph" w:styleId="TOCHeading">
    <w:name w:val="TOC Heading"/>
    <w:basedOn w:val="Heading1"/>
    <w:next w:val="Normal"/>
    <w:uiPriority w:val="39"/>
    <w:semiHidden/>
    <w:unhideWhenUsed/>
    <w:qFormat/>
    <w:rsid w:val="00E72294"/>
    <w:pPr>
      <w:numPr>
        <w:numId w:val="0"/>
      </w:numPr>
      <w:spacing w:before="480"/>
      <w:outlineLvl w:val="9"/>
    </w:pPr>
    <w:rPr>
      <w:rFonts w:asciiTheme="majorHAnsi" w:hAnsiTheme="majorHAnsi"/>
      <w:b/>
      <w:color w:val="365F91" w:themeColor="accent1" w:themeShade="BF"/>
      <w:sz w:val="28"/>
    </w:rPr>
  </w:style>
  <w:style w:type="paragraph" w:customStyle="1" w:styleId="DoubleIndent1">
    <w:name w:val="Double Indent 1"/>
    <w:aliases w:val="DblInd1"/>
    <w:basedOn w:val="Normal"/>
    <w:uiPriority w:val="2"/>
    <w:qFormat/>
    <w:rsid w:val="00E72294"/>
    <w:pPr>
      <w:spacing w:after="240"/>
      <w:ind w:left="1440" w:right="1440"/>
    </w:pPr>
    <w:rPr>
      <w:rFonts w:cs="Times New Roman"/>
    </w:rPr>
  </w:style>
  <w:style w:type="paragraph" w:customStyle="1" w:styleId="LeftIndent">
    <w:name w:val="Left Indent"/>
    <w:aliases w:val="LeftInd"/>
    <w:basedOn w:val="Normal"/>
    <w:uiPriority w:val="11"/>
    <w:qFormat/>
    <w:rsid w:val="00E72294"/>
    <w:pPr>
      <w:spacing w:after="240"/>
      <w:ind w:left="720"/>
    </w:pPr>
    <w:rPr>
      <w:rFonts w:cs="Times New Roman"/>
    </w:rPr>
  </w:style>
  <w:style w:type="paragraph" w:customStyle="1" w:styleId="FirstLineIndent">
    <w:name w:val="First Line Indent"/>
    <w:aliases w:val="FirstInd"/>
    <w:basedOn w:val="Normal"/>
    <w:uiPriority w:val="1"/>
    <w:qFormat/>
    <w:rsid w:val="00E72294"/>
    <w:pPr>
      <w:spacing w:after="240"/>
      <w:ind w:firstLine="720"/>
    </w:pPr>
    <w:rPr>
      <w:rFonts w:cs="Times New Roman"/>
    </w:rPr>
  </w:style>
  <w:style w:type="paragraph" w:customStyle="1" w:styleId="NoIndent">
    <w:name w:val="No Indent"/>
    <w:aliases w:val="NoInd"/>
    <w:basedOn w:val="Normal"/>
    <w:qFormat/>
    <w:rsid w:val="00E72294"/>
    <w:pPr>
      <w:spacing w:after="240"/>
    </w:pPr>
    <w:rPr>
      <w:rFonts w:cs="Times New Roman"/>
    </w:rPr>
  </w:style>
  <w:style w:type="paragraph" w:customStyle="1" w:styleId="DoubleIndent5">
    <w:name w:val="Double Indent .5"/>
    <w:aliases w:val="DblInd5"/>
    <w:basedOn w:val="Normal"/>
    <w:uiPriority w:val="2"/>
    <w:qFormat/>
    <w:rsid w:val="00E72294"/>
    <w:pPr>
      <w:spacing w:after="240"/>
      <w:ind w:left="720" w:right="720"/>
    </w:pPr>
    <w:rPr>
      <w:rFonts w:cs="Times New Roman"/>
      <w:iCs/>
    </w:rPr>
  </w:style>
  <w:style w:type="paragraph" w:styleId="EnvelopeAddress">
    <w:name w:val="envelope address"/>
    <w:basedOn w:val="Normal"/>
    <w:uiPriority w:val="99"/>
    <w:semiHidden/>
    <w:unhideWhenUsed/>
    <w:rsid w:val="00E72294"/>
    <w:pPr>
      <w:framePr w:w="7920" w:h="1980" w:hRule="exact" w:hSpace="180" w:wrap="auto" w:hAnchor="page" w:xAlign="center" w:yAlign="bottom"/>
      <w:ind w:left="2880"/>
    </w:pPr>
    <w:rPr>
      <w:rFonts w:eastAsiaTheme="majorEastAsia" w:cstheme="majorBidi"/>
      <w:sz w:val="24"/>
      <w:szCs w:val="24"/>
    </w:rPr>
  </w:style>
  <w:style w:type="character" w:customStyle="1" w:styleId="BodyTextChar">
    <w:name w:val="Body Text Char"/>
    <w:basedOn w:val="DefaultParagraphFont"/>
    <w:link w:val="BodyText"/>
    <w:semiHidden/>
    <w:rsid w:val="00E72294"/>
    <w:rPr>
      <w:rFonts w:ascii="Arial" w:hAnsi="Arial" w:cs="Arial"/>
      <w:sz w:val="23"/>
    </w:rPr>
  </w:style>
  <w:style w:type="paragraph" w:styleId="BalloonText">
    <w:name w:val="Balloon Text"/>
    <w:basedOn w:val="Normal"/>
    <w:link w:val="BalloonTextChar"/>
    <w:uiPriority w:val="99"/>
    <w:semiHidden/>
    <w:unhideWhenUsed/>
    <w:rsid w:val="00E72294"/>
    <w:rPr>
      <w:rFonts w:ascii="Tahoma" w:hAnsi="Tahoma" w:cs="Tahoma"/>
      <w:sz w:val="16"/>
      <w:szCs w:val="16"/>
    </w:rPr>
  </w:style>
  <w:style w:type="character" w:customStyle="1" w:styleId="BalloonTextChar">
    <w:name w:val="Balloon Text Char"/>
    <w:basedOn w:val="DefaultParagraphFont"/>
    <w:link w:val="BalloonText"/>
    <w:uiPriority w:val="99"/>
    <w:semiHidden/>
    <w:rsid w:val="00E72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1359</Characters>
  <Application>Microsoft Office Word</Application>
  <DocSecurity>0</DocSecurity>
  <PresentationFormat/>
  <Lines>42</Lines>
  <Paragraphs>18</Paragraphs>
  <ScaleCrop>false</ScaleCrop>
  <HeadingPairs>
    <vt:vector size="2" baseType="variant">
      <vt:variant>
        <vt:lpstr>Title</vt:lpstr>
      </vt:variant>
      <vt:variant>
        <vt:i4>1</vt:i4>
      </vt:variant>
    </vt:vector>
  </HeadingPairs>
  <TitlesOfParts>
    <vt:vector size="1" baseType="lpstr">
      <vt:lpstr>Email Letterhead</vt:lpstr>
    </vt:vector>
  </TitlesOfParts>
  <Company>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09-1820 Initial Comments Letter (C29981).DOCX</dc:title>
  <dc:subject>C29981: /font=8</dc:subject>
  <dc:creator> </dc:creator>
  <cp:keywords/>
  <dc:description/>
  <cp:lastModifiedBy>ssanturio</cp:lastModifiedBy>
  <cp:revision>2</cp:revision>
  <cp:lastPrinted>2010-01-13T17:26:00Z</cp:lastPrinted>
  <dcterms:created xsi:type="dcterms:W3CDTF">2010-01-13T18:05:00Z</dcterms:created>
  <dcterms:modified xsi:type="dcterms:W3CDTF">2010-01-13T18:05:00Z</dcterms:modified>
</cp:coreProperties>
</file>