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65" w:rsidRPr="00292763" w:rsidRDefault="00056E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2763">
        <w:rPr>
          <w:rFonts w:ascii="Arial" w:hAnsi="Arial" w:cs="Arial"/>
          <w:noProof/>
          <w:sz w:val="20"/>
          <w:szCs w:val="20"/>
        </w:rPr>
        <w:t xml:space="preserve">December </w:t>
      </w:r>
      <w:r w:rsidR="00292763" w:rsidRPr="00292763">
        <w:rPr>
          <w:rFonts w:ascii="Arial" w:hAnsi="Arial" w:cs="Arial"/>
          <w:noProof/>
          <w:sz w:val="20"/>
          <w:szCs w:val="20"/>
        </w:rPr>
        <w:t>28</w:t>
      </w:r>
      <w:r w:rsidRPr="00292763">
        <w:rPr>
          <w:rFonts w:ascii="Arial" w:hAnsi="Arial" w:cs="Arial"/>
          <w:noProof/>
          <w:sz w:val="20"/>
          <w:szCs w:val="20"/>
        </w:rPr>
        <w:t>, 2018</w:t>
      </w:r>
    </w:p>
    <w:p w:rsidR="00776ED5" w:rsidRPr="00292763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780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92763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Hlk532294389"/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bookmarkEnd w:id="0"/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1C3" w:rsidRPr="00851547" w:rsidRDefault="00B16F65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1601C3" w:rsidRPr="00A75111">
        <w:rPr>
          <w:rFonts w:ascii="Arial" w:hAnsi="Arial" w:cs="Arial"/>
          <w:sz w:val="20"/>
        </w:rPr>
        <w:t>United Telephone Company of Ohio</w:t>
      </w:r>
      <w:r w:rsidR="001601C3" w:rsidRPr="00A75111">
        <w:rPr>
          <w:rFonts w:ascii="Arial" w:hAnsi="Arial" w:cs="Arial"/>
          <w:sz w:val="20"/>
          <w:szCs w:val="20"/>
        </w:rPr>
        <w:t xml:space="preserve"> d/b/a Centu</w:t>
      </w:r>
      <w:r w:rsidR="001601C3" w:rsidRPr="00851547">
        <w:rPr>
          <w:rFonts w:ascii="Arial" w:hAnsi="Arial" w:cs="Arial"/>
          <w:sz w:val="20"/>
          <w:szCs w:val="20"/>
        </w:rPr>
        <w:t xml:space="preserve">ryLink </w:t>
      </w:r>
    </w:p>
    <w:p w:rsidR="00B559A1" w:rsidRPr="00056E73" w:rsidRDefault="001601C3" w:rsidP="001601C3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851547">
        <w:rPr>
          <w:rFonts w:ascii="Arial" w:hAnsi="Arial" w:cs="Arial"/>
          <w:sz w:val="20"/>
          <w:szCs w:val="20"/>
        </w:rPr>
        <w:tab/>
        <w:t>Case No.</w:t>
      </w:r>
      <w:bookmarkStart w:id="1" w:name="OLE_LINK1"/>
      <w:r w:rsidRPr="00851547">
        <w:rPr>
          <w:rFonts w:ascii="Arial" w:hAnsi="Arial" w:cs="Arial"/>
          <w:sz w:val="20"/>
          <w:szCs w:val="20"/>
        </w:rPr>
        <w:t xml:space="preserve"> </w:t>
      </w:r>
      <w:bookmarkEnd w:id="1"/>
      <w:r w:rsidRPr="00851547">
        <w:rPr>
          <w:rFonts w:ascii="Arial" w:hAnsi="Arial" w:cs="Arial"/>
          <w:sz w:val="20"/>
          <w:szCs w:val="20"/>
        </w:rPr>
        <w:t>90-5041-TP-TRF</w:t>
      </w:r>
      <w:r w:rsidR="009E1A9F" w:rsidRPr="000363FD">
        <w:rPr>
          <w:rFonts w:ascii="Arial" w:hAnsi="Arial" w:cs="Arial"/>
          <w:sz w:val="20"/>
          <w:szCs w:val="20"/>
        </w:rPr>
        <w:t xml:space="preserve"> and Case No. </w:t>
      </w:r>
      <w:r w:rsidR="00056E73" w:rsidRPr="00056E73">
        <w:rPr>
          <w:rFonts w:ascii="Arial" w:eastAsia="Times New Roman" w:hAnsi="Arial" w:cs="Arial"/>
          <w:sz w:val="20"/>
          <w:szCs w:val="20"/>
        </w:rPr>
        <w:t>1</w:t>
      </w:r>
      <w:r w:rsidR="00056E73" w:rsidRPr="007D0BFE">
        <w:rPr>
          <w:rFonts w:ascii="Arial" w:eastAsia="Times New Roman" w:hAnsi="Arial" w:cs="Arial"/>
          <w:sz w:val="20"/>
          <w:szCs w:val="20"/>
        </w:rPr>
        <w:t>8-</w:t>
      </w:r>
      <w:r w:rsidR="007D0BFE" w:rsidRPr="007D0BFE">
        <w:rPr>
          <w:rFonts w:ascii="Arial" w:eastAsia="Times New Roman" w:hAnsi="Arial" w:cs="Arial"/>
          <w:sz w:val="20"/>
          <w:szCs w:val="20"/>
        </w:rPr>
        <w:t>1900</w:t>
      </w:r>
      <w:r w:rsidR="00780F80" w:rsidRPr="007D0BFE">
        <w:rPr>
          <w:rFonts w:ascii="Arial" w:eastAsia="Times New Roman" w:hAnsi="Arial" w:cs="Arial"/>
          <w:sz w:val="20"/>
          <w:szCs w:val="20"/>
        </w:rPr>
        <w:t>-</w:t>
      </w:r>
      <w:r w:rsidR="00B559A1" w:rsidRPr="007D0BFE">
        <w:rPr>
          <w:rFonts w:ascii="Arial" w:eastAsia="Times New Roman" w:hAnsi="Arial" w:cs="Arial"/>
          <w:sz w:val="20"/>
          <w:szCs w:val="20"/>
        </w:rPr>
        <w:t>TP-</w:t>
      </w:r>
      <w:r w:rsidR="00056E73" w:rsidRPr="007D0BFE">
        <w:rPr>
          <w:rFonts w:ascii="Arial" w:eastAsia="Times New Roman" w:hAnsi="Arial" w:cs="Arial"/>
          <w:sz w:val="20"/>
          <w:szCs w:val="20"/>
        </w:rPr>
        <w:t>ATA</w:t>
      </w:r>
      <w:bookmarkStart w:id="2" w:name="_GoBack"/>
      <w:bookmarkEnd w:id="2"/>
    </w:p>
    <w:p w:rsidR="00B16F65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D1638C" w:rsidRPr="006968E1" w:rsidRDefault="00D1638C" w:rsidP="00D1638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6968E1">
        <w:rPr>
          <w:rFonts w:ascii="Arial" w:hAnsi="Arial" w:cs="Arial"/>
          <w:sz w:val="20"/>
          <w:szCs w:val="20"/>
        </w:rPr>
        <w:t>Dear Ms. McNeal: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A02D6E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 xml:space="preserve">Enclosed for filing </w:t>
      </w:r>
      <w:r w:rsidR="00F33A2E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 w:rsidR="001601C3" w:rsidRPr="00A75111">
        <w:rPr>
          <w:rFonts w:ascii="Arial" w:hAnsi="Arial" w:cs="Arial"/>
          <w:sz w:val="20"/>
        </w:rPr>
        <w:t>United Telephone Company of Ohio</w:t>
      </w:r>
      <w:r w:rsidR="001601C3" w:rsidRPr="00A75111">
        <w:rPr>
          <w:rFonts w:ascii="Arial" w:hAnsi="Arial" w:cs="Arial"/>
          <w:sz w:val="20"/>
          <w:szCs w:val="20"/>
        </w:rPr>
        <w:t xml:space="preserve"> d/b/a Centu</w:t>
      </w:r>
      <w:r w:rsidR="001601C3" w:rsidRPr="00851547">
        <w:rPr>
          <w:rFonts w:ascii="Arial" w:hAnsi="Arial" w:cs="Arial"/>
          <w:sz w:val="20"/>
          <w:szCs w:val="20"/>
        </w:rPr>
        <w:t>ryLink</w:t>
      </w:r>
      <w:r w:rsidR="00F33A2E">
        <w:rPr>
          <w:rFonts w:ascii="Arial" w:hAnsi="Arial" w:cs="Arial"/>
          <w:sz w:val="20"/>
          <w:szCs w:val="20"/>
        </w:rPr>
        <w:t>’s tariff to</w:t>
      </w:r>
      <w:r w:rsidR="00056E73">
        <w:rPr>
          <w:rFonts w:ascii="Arial" w:hAnsi="Arial" w:cs="Arial"/>
          <w:sz w:val="20"/>
          <w:szCs w:val="20"/>
        </w:rPr>
        <w:t xml:space="preserve"> increase business and residential late payment charges.</w:t>
      </w:r>
      <w:r w:rsidR="00F33A2E">
        <w:rPr>
          <w:rFonts w:ascii="Arial" w:hAnsi="Arial" w:cs="Arial"/>
          <w:sz w:val="20"/>
          <w:szCs w:val="20"/>
        </w:rPr>
        <w:t xml:space="preserve">  The followin</w:t>
      </w:r>
      <w:r w:rsidR="00F33A2E" w:rsidRPr="00F33A2E">
        <w:rPr>
          <w:rFonts w:ascii="Arial" w:hAnsi="Arial" w:cs="Arial"/>
          <w:sz w:val="20"/>
          <w:szCs w:val="20"/>
        </w:rPr>
        <w:t>g revisions are inclu</w:t>
      </w:r>
      <w:r w:rsidR="00F33A2E">
        <w:rPr>
          <w:rFonts w:ascii="Arial" w:hAnsi="Arial" w:cs="Arial"/>
          <w:sz w:val="20"/>
          <w:szCs w:val="20"/>
        </w:rPr>
        <w:t>ded in this filing:</w:t>
      </w:r>
    </w:p>
    <w:p w:rsidR="00F33A2E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292763" w:rsidRDefault="00056E73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292763">
        <w:rPr>
          <w:rFonts w:ascii="Arial" w:hAnsi="Arial" w:cs="Arial"/>
          <w:sz w:val="20"/>
          <w:szCs w:val="20"/>
        </w:rPr>
        <w:t>Section 1</w:t>
      </w:r>
      <w:r w:rsidR="00F33A2E" w:rsidRPr="00292763">
        <w:rPr>
          <w:rFonts w:ascii="Arial" w:hAnsi="Arial" w:cs="Arial"/>
          <w:sz w:val="20"/>
          <w:szCs w:val="20"/>
        </w:rPr>
        <w:t xml:space="preserve">, </w:t>
      </w:r>
      <w:r w:rsidRPr="00292763">
        <w:rPr>
          <w:rFonts w:ascii="Arial" w:hAnsi="Arial" w:cs="Arial"/>
          <w:sz w:val="20"/>
          <w:szCs w:val="20"/>
        </w:rPr>
        <w:t>Fifth Revised Sheet 6</w:t>
      </w:r>
    </w:p>
    <w:p w:rsidR="00A02D6E" w:rsidRPr="00292763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6621AC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292763">
        <w:rPr>
          <w:rFonts w:ascii="Arial" w:hAnsi="Arial" w:cs="Arial"/>
          <w:sz w:val="20"/>
          <w:szCs w:val="20"/>
        </w:rPr>
        <w:t>This tariff sheet</w:t>
      </w:r>
      <w:r w:rsidR="00056E73" w:rsidRPr="00292763">
        <w:rPr>
          <w:rFonts w:ascii="Arial" w:hAnsi="Arial" w:cs="Arial"/>
          <w:sz w:val="20"/>
          <w:szCs w:val="20"/>
        </w:rPr>
        <w:t xml:space="preserve"> is</w:t>
      </w:r>
      <w:r w:rsidRPr="00292763">
        <w:rPr>
          <w:rFonts w:ascii="Arial" w:hAnsi="Arial" w:cs="Arial"/>
          <w:sz w:val="20"/>
          <w:szCs w:val="20"/>
        </w:rPr>
        <w:t xml:space="preserve"> filed with a </w:t>
      </w:r>
      <w:r w:rsidR="00056E73" w:rsidRPr="00292763">
        <w:rPr>
          <w:rFonts w:ascii="Arial" w:hAnsi="Arial" w:cs="Arial"/>
          <w:sz w:val="20"/>
          <w:szCs w:val="20"/>
        </w:rPr>
        <w:t xml:space="preserve">December </w:t>
      </w:r>
      <w:r w:rsidR="00292763" w:rsidRPr="00292763">
        <w:rPr>
          <w:rFonts w:ascii="Arial" w:hAnsi="Arial" w:cs="Arial"/>
          <w:sz w:val="20"/>
          <w:szCs w:val="20"/>
        </w:rPr>
        <w:t>28</w:t>
      </w:r>
      <w:r w:rsidR="00056E73" w:rsidRPr="00292763">
        <w:rPr>
          <w:rFonts w:ascii="Arial" w:hAnsi="Arial" w:cs="Arial"/>
          <w:sz w:val="20"/>
          <w:szCs w:val="20"/>
        </w:rPr>
        <w:t>, 2018</w:t>
      </w:r>
      <w:r w:rsidRPr="00292763">
        <w:rPr>
          <w:rFonts w:ascii="Arial" w:hAnsi="Arial" w:cs="Arial"/>
          <w:sz w:val="20"/>
          <w:szCs w:val="20"/>
        </w:rPr>
        <w:t xml:space="preserve"> issue date and an effective date of </w:t>
      </w:r>
      <w:r w:rsidR="00056E73" w:rsidRPr="00292763">
        <w:rPr>
          <w:rFonts w:ascii="Arial" w:hAnsi="Arial" w:cs="Arial"/>
          <w:sz w:val="20"/>
          <w:szCs w:val="20"/>
        </w:rPr>
        <w:t>February 1, 2019</w:t>
      </w:r>
      <w:r w:rsidRPr="00292763">
        <w:rPr>
          <w:rFonts w:ascii="Arial" w:hAnsi="Arial" w:cs="Arial"/>
          <w:sz w:val="20"/>
          <w:szCs w:val="20"/>
        </w:rPr>
        <w:t>.</w:t>
      </w:r>
      <w:r w:rsidRPr="006621AC">
        <w:rPr>
          <w:rFonts w:ascii="Arial" w:hAnsi="Arial" w:cs="Arial"/>
          <w:sz w:val="20"/>
          <w:szCs w:val="20"/>
        </w:rPr>
        <w:t xml:space="preserve">  </w:t>
      </w:r>
    </w:p>
    <w:p w:rsidR="00F33A2E" w:rsidRPr="00242C67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>
        <w:rPr>
          <w:rFonts w:ascii="Arial" w:hAnsi="Arial" w:cs="Arial"/>
          <w:sz w:val="20"/>
          <w:szCs w:val="20"/>
        </w:rPr>
        <w:t xml:space="preserve">Mr. </w:t>
      </w:r>
      <w:r w:rsidR="006B11D0" w:rsidRPr="006B11D0">
        <w:rPr>
          <w:rFonts w:ascii="Arial" w:hAnsi="Arial" w:cs="Arial"/>
          <w:sz w:val="20"/>
          <w:szCs w:val="20"/>
        </w:rPr>
        <w:t>Joshua</w:t>
      </w:r>
      <w:r w:rsidR="006B11D0">
        <w:rPr>
          <w:rFonts w:ascii="Arial" w:hAnsi="Arial" w:cs="Arial"/>
          <w:sz w:val="20"/>
          <w:szCs w:val="20"/>
        </w:rPr>
        <w:t xml:space="preserve"> </w:t>
      </w:r>
      <w:r w:rsidR="006B11D0" w:rsidRPr="006B11D0">
        <w:rPr>
          <w:rFonts w:ascii="Arial" w:hAnsi="Arial" w:cs="Arial"/>
          <w:sz w:val="20"/>
          <w:szCs w:val="20"/>
        </w:rPr>
        <w:t>Motzer</w:t>
      </w:r>
      <w:r w:rsidRPr="00F21973">
        <w:rPr>
          <w:rFonts w:ascii="Arial" w:hAnsi="Arial" w:cs="Arial"/>
          <w:sz w:val="20"/>
          <w:szCs w:val="20"/>
        </w:rPr>
        <w:t xml:space="preserve"> at </w:t>
      </w:r>
      <w:r w:rsidR="00242C67">
        <w:rPr>
          <w:rFonts w:ascii="Arial" w:hAnsi="Arial" w:cs="Arial"/>
          <w:sz w:val="20"/>
          <w:szCs w:val="20"/>
        </w:rPr>
        <w:t>(</w:t>
      </w:r>
      <w:r w:rsidR="00242C67" w:rsidRPr="00242C67">
        <w:rPr>
          <w:rFonts w:ascii="Arial" w:hAnsi="Arial" w:cs="Arial"/>
          <w:sz w:val="20"/>
          <w:szCs w:val="20"/>
        </w:rPr>
        <w:t>614</w:t>
      </w:r>
      <w:r w:rsidR="00242C67">
        <w:rPr>
          <w:rFonts w:ascii="Arial" w:hAnsi="Arial" w:cs="Arial"/>
          <w:sz w:val="20"/>
          <w:szCs w:val="20"/>
        </w:rPr>
        <w:t>) 221-</w:t>
      </w:r>
      <w:r w:rsidR="00242C67"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BD13CB" w:rsidRPr="000C317E" w:rsidRDefault="00BD13CB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7D0BFE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69.3pt;margin-top:470.35pt;width:124.45pt;height:25.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 croptop="16162f" cropbottom="45792f" cropleft="5259f" cropright="36751f"/>
          </v:shape>
        </w:pict>
      </w:r>
      <w:r>
        <w:rPr>
          <w:noProof/>
        </w:rPr>
        <w:pict>
          <v:shape id="_x0000_s1029" type="#_x0000_t75" style="position:absolute;margin-left:69.3pt;margin-top:470.35pt;width:124.45pt;height:25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 croptop="16162f" cropbottom="45792f" cropleft="5259f" cropright="36751f"/>
          </v:shape>
        </w:pict>
      </w:r>
      <w:r>
        <w:rPr>
          <w:noProof/>
        </w:rPr>
        <w:pict>
          <v:shape id="Picture 2" o:spid="_x0000_s1028" type="#_x0000_t75" style="position:absolute;margin-left:69.3pt;margin-top:470.35pt;width:124.45pt;height:25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 croptop="16162f" cropbottom="45792f" cropleft="5259f" cropright="36751f"/>
          </v:shape>
        </w:pict>
      </w:r>
    </w:p>
    <w:p w:rsidR="00B16F65" w:rsidRDefault="007D0BFE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1" type="#_x0000_t75" style="position:absolute;margin-left:69.3pt;margin-top:470.35pt;width:124.45pt;height:25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 croptop="16162f" cropbottom="45792f" cropleft="5259f" cropright="36751f"/>
          </v:shape>
        </w:pict>
      </w:r>
    </w:p>
    <w:p w:rsidR="00BD13CB" w:rsidRPr="00F21973" w:rsidRDefault="00BD13CB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056E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Robyn Crichton</w:t>
      </w:r>
    </w:p>
    <w:p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37265E" w:rsidRDefault="00056E73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="00780F80" w:rsidRPr="0037265E">
        <w:rPr>
          <w:rFonts w:ascii="Arial" w:hAnsi="Arial" w:cs="Arial"/>
          <w:sz w:val="20"/>
          <w:szCs w:val="20"/>
        </w:rPr>
        <w:t>c</w:t>
      </w:r>
      <w:proofErr w:type="spellEnd"/>
      <w:r w:rsidR="00780F80" w:rsidRPr="0037265E">
        <w:rPr>
          <w:rFonts w:ascii="Arial" w:hAnsi="Arial" w:cs="Arial"/>
          <w:sz w:val="20"/>
          <w:szCs w:val="20"/>
        </w:rPr>
        <w:t xml:space="preserve">: </w:t>
      </w:r>
      <w:r w:rsidR="00780F80" w:rsidRPr="0037265E">
        <w:rPr>
          <w:rFonts w:ascii="Arial" w:hAnsi="Arial" w:cs="Arial"/>
          <w:sz w:val="20"/>
          <w:szCs w:val="20"/>
        </w:rPr>
        <w:tab/>
      </w:r>
      <w:r w:rsidR="00780F80" w:rsidRPr="006B11D0">
        <w:rPr>
          <w:rFonts w:ascii="Arial" w:hAnsi="Arial" w:cs="Arial"/>
          <w:sz w:val="20"/>
          <w:szCs w:val="20"/>
        </w:rPr>
        <w:t>Joshua</w:t>
      </w:r>
      <w:r w:rsidR="00780F80">
        <w:rPr>
          <w:rFonts w:ascii="Arial" w:hAnsi="Arial" w:cs="Arial"/>
          <w:sz w:val="20"/>
          <w:szCs w:val="20"/>
        </w:rPr>
        <w:t xml:space="preserve"> </w:t>
      </w:r>
      <w:r w:rsidR="00780F80" w:rsidRPr="006B11D0">
        <w:rPr>
          <w:rFonts w:ascii="Arial" w:hAnsi="Arial" w:cs="Arial"/>
          <w:sz w:val="20"/>
          <w:szCs w:val="20"/>
        </w:rPr>
        <w:t>Motzer</w:t>
      </w:r>
      <w:r w:rsidR="00780F80">
        <w:rPr>
          <w:rFonts w:ascii="Arial" w:hAnsi="Arial" w:cs="Arial"/>
          <w:sz w:val="20"/>
        </w:rPr>
        <w:t xml:space="preserve">, </w:t>
      </w:r>
      <w:proofErr w:type="spellStart"/>
      <w:r w:rsidR="00780F80">
        <w:rPr>
          <w:rFonts w:ascii="Arial" w:hAnsi="Arial" w:cs="Arial"/>
          <w:sz w:val="20"/>
        </w:rPr>
        <w:t>Centurylink</w:t>
      </w:r>
      <w:proofErr w:type="spellEnd"/>
    </w:p>
    <w:p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37265E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701905" w:rsidRDefault="00780F80" w:rsidP="00780F80">
      <w:pPr>
        <w:pStyle w:val="NoSpacing"/>
        <w:rPr>
          <w:rFonts w:ascii="Arial" w:hAnsi="Arial" w:cs="Arial"/>
          <w:szCs w:val="20"/>
        </w:rPr>
      </w:pPr>
      <w:r w:rsidRPr="00780F80">
        <w:rPr>
          <w:rFonts w:ascii="Arial" w:hAnsi="Arial" w:cs="Arial"/>
          <w:sz w:val="18"/>
          <w:szCs w:val="16"/>
        </w:rPr>
        <w:t xml:space="preserve">OH </w:t>
      </w:r>
      <w:r w:rsidR="00056E73" w:rsidRPr="00056E73">
        <w:rPr>
          <w:rFonts w:ascii="Arial" w:hAnsi="Arial" w:cs="Arial"/>
          <w:sz w:val="18"/>
          <w:szCs w:val="16"/>
        </w:rPr>
        <w:t xml:space="preserve">19-01 </w:t>
      </w:r>
      <w:r w:rsidRPr="00056E73">
        <w:rPr>
          <w:rFonts w:ascii="Arial" w:hAnsi="Arial" w:cs="Arial"/>
          <w:sz w:val="18"/>
          <w:szCs w:val="16"/>
        </w:rPr>
        <w:t>(</w:t>
      </w:r>
      <w:r w:rsidR="001601C3">
        <w:rPr>
          <w:rFonts w:ascii="Arial" w:hAnsi="Arial" w:cs="Arial"/>
          <w:sz w:val="18"/>
          <w:szCs w:val="16"/>
        </w:rPr>
        <w:t>U</w:t>
      </w:r>
      <w:r w:rsidR="00913A7A">
        <w:rPr>
          <w:rFonts w:ascii="Arial" w:hAnsi="Arial" w:cs="Arial"/>
          <w:sz w:val="18"/>
          <w:szCs w:val="16"/>
        </w:rPr>
        <w:t>T</w:t>
      </w:r>
      <w:r w:rsidRPr="00701905">
        <w:rPr>
          <w:rFonts w:ascii="Arial" w:hAnsi="Arial" w:cs="Arial"/>
          <w:sz w:val="18"/>
          <w:szCs w:val="16"/>
        </w:rPr>
        <w:t xml:space="preserve">) </w:t>
      </w:r>
    </w:p>
    <w:p w:rsidR="00780F80" w:rsidRPr="00780F80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80F80" w:rsidRDefault="007D0BFE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65pt;margin-top:644.25pt;width:238.25pt;height:90.75pt;z-index:251657216;mso-position-horizontal-relative:page;mso-position-vertical-relative:page" filled="f" stroked="f">
            <v:textbox style="mso-next-textbox:#_x0000_s1026">
              <w:txbxContent>
                <w:p w:rsidR="00BD13CB" w:rsidRPr="00780F80" w:rsidRDefault="00056E73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ROBYN CRICHTON</w:t>
                  </w:r>
                </w:p>
                <w:p w:rsidR="00056E73" w:rsidRDefault="00BD13CB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="00056E73">
                    <w:rPr>
                      <w:rFonts w:ascii="Arial" w:hAnsi="Arial" w:cs="Arial"/>
                      <w:sz w:val="18"/>
                      <w:szCs w:val="18"/>
                    </w:rPr>
                    <w:t xml:space="preserve">enturyLink </w:t>
                  </w:r>
                </w:p>
                <w:p w:rsidR="00BD13CB" w:rsidRPr="00780F80" w:rsidRDefault="00056E73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Manager, Regulatory Compliance &amp; Analytics</w:t>
                  </w:r>
                </w:p>
                <w:p w:rsidR="00BD13CB" w:rsidRPr="00780F80" w:rsidRDefault="00056E73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Robyn.Crichton</w:t>
                  </w:r>
                  <w:r w:rsidR="00BD13CB" w:rsidRPr="00780F80">
                    <w:rPr>
                      <w:rFonts w:ascii="Arial" w:hAnsi="Arial" w:cs="Arial"/>
                      <w:sz w:val="18"/>
                      <w:szCs w:val="18"/>
                    </w:rPr>
                    <w:t>@Centurylink.com</w:t>
                  </w:r>
                </w:p>
                <w:p w:rsidR="00E50162" w:rsidRPr="00F64B37" w:rsidRDefault="00E50162" w:rsidP="00E50162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t>600 New Century Pkwy</w:t>
                  </w:r>
                </w:p>
                <w:p w:rsidR="00E50162" w:rsidRPr="00F64B37" w:rsidRDefault="00E50162" w:rsidP="00E50162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t>New Century, KS 66031</w:t>
                  </w:r>
                </w:p>
                <w:p w:rsidR="00E50162" w:rsidRPr="00F64B37" w:rsidRDefault="00E50162" w:rsidP="00E50162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t>Mailstop: 1D222</w:t>
                  </w: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br/>
                    <w:t>Tel: (913) 353-70</w:t>
                  </w:r>
                  <w:r w:rsidR="00056E73">
                    <w:rPr>
                      <w:rFonts w:ascii="Arial" w:hAnsi="Arial" w:cs="Arial"/>
                      <w:sz w:val="18"/>
                      <w:szCs w:val="18"/>
                    </w:rPr>
                    <w:t>87</w:t>
                  </w:r>
                </w:p>
                <w:p w:rsidR="00160EB9" w:rsidRPr="00BD13CB" w:rsidRDefault="00160EB9" w:rsidP="00BD13CB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80F80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BE" w:rsidRDefault="001434BE" w:rsidP="007649B5">
      <w:pPr>
        <w:spacing w:after="0" w:line="240" w:lineRule="auto"/>
      </w:pPr>
      <w:r>
        <w:separator/>
      </w:r>
    </w:p>
  </w:endnote>
  <w:endnote w:type="continuationSeparator" w:id="0">
    <w:p w:rsidR="001434BE" w:rsidRDefault="001434BE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BE" w:rsidRDefault="001434BE" w:rsidP="007649B5">
      <w:pPr>
        <w:spacing w:after="0" w:line="240" w:lineRule="auto"/>
      </w:pPr>
      <w:r>
        <w:separator/>
      </w:r>
    </w:p>
  </w:footnote>
  <w:footnote w:type="continuationSeparator" w:id="0">
    <w:p w:rsidR="001434BE" w:rsidRDefault="001434BE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B9" w:rsidRDefault="007D0B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alt="H_3CP_rgb_0412" style="position:absolute;margin-left:277.5pt;margin-top:12pt;width:205.5pt;height:69pt;z-index:-251658752;visibility:visible">
          <v:imagedata r:id="rId1" o:title="H_3CP_rgb_041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4BE"/>
    <w:rsid w:val="00002E3B"/>
    <w:rsid w:val="000363FD"/>
    <w:rsid w:val="0004232F"/>
    <w:rsid w:val="0004393B"/>
    <w:rsid w:val="00047797"/>
    <w:rsid w:val="00056E73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34052"/>
    <w:rsid w:val="001434BE"/>
    <w:rsid w:val="00146608"/>
    <w:rsid w:val="001601C3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92763"/>
    <w:rsid w:val="002B5805"/>
    <w:rsid w:val="002B7BAC"/>
    <w:rsid w:val="002D40A4"/>
    <w:rsid w:val="002E02AD"/>
    <w:rsid w:val="00300FB7"/>
    <w:rsid w:val="00321B8E"/>
    <w:rsid w:val="0034151B"/>
    <w:rsid w:val="00352106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5646"/>
    <w:rsid w:val="004471E1"/>
    <w:rsid w:val="0044798D"/>
    <w:rsid w:val="00475F54"/>
    <w:rsid w:val="00484D09"/>
    <w:rsid w:val="004A2447"/>
    <w:rsid w:val="004B1E71"/>
    <w:rsid w:val="004C6D6A"/>
    <w:rsid w:val="004D00FD"/>
    <w:rsid w:val="004D1B18"/>
    <w:rsid w:val="004D51C8"/>
    <w:rsid w:val="004F36F6"/>
    <w:rsid w:val="005123BF"/>
    <w:rsid w:val="005772B7"/>
    <w:rsid w:val="005919F5"/>
    <w:rsid w:val="00592BA9"/>
    <w:rsid w:val="005A2AB9"/>
    <w:rsid w:val="005F0F59"/>
    <w:rsid w:val="006054CB"/>
    <w:rsid w:val="006111E8"/>
    <w:rsid w:val="00631CD7"/>
    <w:rsid w:val="00634A69"/>
    <w:rsid w:val="006621AC"/>
    <w:rsid w:val="006655E7"/>
    <w:rsid w:val="00666CB9"/>
    <w:rsid w:val="0069394C"/>
    <w:rsid w:val="00693C8E"/>
    <w:rsid w:val="00695C3A"/>
    <w:rsid w:val="006A0B7A"/>
    <w:rsid w:val="006B11D0"/>
    <w:rsid w:val="006C00D1"/>
    <w:rsid w:val="006C6325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D0BFE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B3C38"/>
    <w:rsid w:val="008C38A9"/>
    <w:rsid w:val="008D431E"/>
    <w:rsid w:val="008D56FA"/>
    <w:rsid w:val="008F24C0"/>
    <w:rsid w:val="00907FB9"/>
    <w:rsid w:val="00910BC8"/>
    <w:rsid w:val="00913A7A"/>
    <w:rsid w:val="00940560"/>
    <w:rsid w:val="00943D4D"/>
    <w:rsid w:val="00964943"/>
    <w:rsid w:val="00966000"/>
    <w:rsid w:val="00991515"/>
    <w:rsid w:val="00995227"/>
    <w:rsid w:val="009A23E6"/>
    <w:rsid w:val="009C5667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9FF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B0973"/>
    <w:rsid w:val="00BC270C"/>
    <w:rsid w:val="00BC3D9B"/>
    <w:rsid w:val="00BD13CB"/>
    <w:rsid w:val="00BD600E"/>
    <w:rsid w:val="00C22D6D"/>
    <w:rsid w:val="00C35EA1"/>
    <w:rsid w:val="00C36B5B"/>
    <w:rsid w:val="00C871B4"/>
    <w:rsid w:val="00C96A18"/>
    <w:rsid w:val="00CA12F1"/>
    <w:rsid w:val="00CB4E6E"/>
    <w:rsid w:val="00CB5065"/>
    <w:rsid w:val="00CC094A"/>
    <w:rsid w:val="00CE5AF3"/>
    <w:rsid w:val="00D1610C"/>
    <w:rsid w:val="00D1638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0162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358843C2"/>
  <w15:chartTrackingRefBased/>
  <w15:docId w15:val="{95A567B3-D2F3-4A6F-9EAE-EEE6BED5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All%20State%20Tariffs\A%20Tariffs%20Folder\A_Tariffs\Ohio\OH-InProcess\TEMPLATES%20(Tariff%20Package%20Contents)\ATA%20and%20ZTA%20Letters\OH%20UT%20LTR%20Template%202017-06-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 UT LTR Template 2017-06-22.dot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cp:lastModifiedBy>Crichton, Robyn M</cp:lastModifiedBy>
  <cp:revision>6</cp:revision>
  <cp:lastPrinted>2012-01-17T17:20:00Z</cp:lastPrinted>
  <dcterms:created xsi:type="dcterms:W3CDTF">2018-12-11T18:21:00Z</dcterms:created>
  <dcterms:modified xsi:type="dcterms:W3CDTF">2018-12-26T21:46:00Z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