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3228" w14:textId="73A13BD6" w:rsidR="00CA369B" w:rsidRDefault="007F331B" w:rsidP="007F33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31B">
        <w:rPr>
          <w:rFonts w:ascii="Times New Roman" w:hAnsi="Times New Roman" w:cs="Times New Roman"/>
          <w:sz w:val="24"/>
          <w:szCs w:val="24"/>
        </w:rPr>
        <w:t>BEFORE THE PUBLIC UTILITIES COMMISSION OF OHIO</w:t>
      </w:r>
    </w:p>
    <w:p w14:paraId="0B8185BE" w14:textId="77777777" w:rsidR="004943F3" w:rsidRDefault="004943F3" w:rsidP="007F33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9D471" w14:textId="2507AA33" w:rsidR="007F331B" w:rsidRDefault="007F331B" w:rsidP="007F33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193461" w14:textId="2AF28388" w:rsidR="007F331B" w:rsidRDefault="007F331B" w:rsidP="007F3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Matter of the Annual Reports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4ACBC38" w14:textId="1EEB2029" w:rsidR="007F331B" w:rsidRDefault="007F331B" w:rsidP="007F3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Calendar Year 201</w:t>
      </w:r>
      <w:r w:rsidR="005449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for the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5574D78" w14:textId="40A1C726" w:rsidR="007F331B" w:rsidRDefault="007F331B" w:rsidP="007F3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Fiscal Assessment of All Regulated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Case No. </w:t>
      </w:r>
      <w:r w:rsidR="005449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-01-AU-RPT</w:t>
      </w:r>
    </w:p>
    <w:p w14:paraId="77D3BB6A" w14:textId="44533519" w:rsidR="007F331B" w:rsidRDefault="007F331B" w:rsidP="007F3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4728D26E" w14:textId="522D2176" w:rsidR="007F331B" w:rsidRDefault="007F331B" w:rsidP="007F331B">
      <w:pPr>
        <w:rPr>
          <w:rFonts w:ascii="Times New Roman" w:hAnsi="Times New Roman" w:cs="Times New Roman"/>
          <w:sz w:val="24"/>
          <w:szCs w:val="24"/>
        </w:rPr>
      </w:pPr>
    </w:p>
    <w:p w14:paraId="28698D93" w14:textId="746914D8" w:rsidR="007F331B" w:rsidRDefault="007F331B" w:rsidP="007F331B">
      <w:pPr>
        <w:rPr>
          <w:rFonts w:ascii="Times New Roman" w:hAnsi="Times New Roman" w:cs="Times New Roman"/>
          <w:sz w:val="24"/>
          <w:szCs w:val="24"/>
        </w:rPr>
      </w:pPr>
    </w:p>
    <w:p w14:paraId="7E519781" w14:textId="77777777" w:rsidR="007F331B" w:rsidRDefault="007F331B" w:rsidP="007F331B">
      <w:pPr>
        <w:rPr>
          <w:rFonts w:ascii="Times New Roman" w:hAnsi="Times New Roman" w:cs="Times New Roman"/>
          <w:sz w:val="24"/>
          <w:szCs w:val="24"/>
        </w:rPr>
      </w:pPr>
    </w:p>
    <w:p w14:paraId="7D5D861A" w14:textId="79FCA207" w:rsidR="007F331B" w:rsidRPr="007F331B" w:rsidRDefault="007F331B" w:rsidP="007F3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18621244" w14:textId="77777777" w:rsidR="007F331B" w:rsidRDefault="007F331B" w:rsidP="007F3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814BF" w14:textId="77777777" w:rsidR="005449F6" w:rsidRDefault="007F331B" w:rsidP="007F3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FOR LEAVE TO </w:t>
      </w:r>
      <w:r w:rsidR="00DF7D34">
        <w:rPr>
          <w:rFonts w:ascii="Times New Roman" w:hAnsi="Times New Roman" w:cs="Times New Roman"/>
          <w:b/>
          <w:bCs/>
          <w:sz w:val="24"/>
          <w:szCs w:val="24"/>
        </w:rPr>
        <w:t xml:space="preserve">FILE </w:t>
      </w:r>
      <w:r w:rsidR="00EC5DF6">
        <w:rPr>
          <w:rFonts w:ascii="Times New Roman" w:hAnsi="Times New Roman" w:cs="Times New Roman"/>
          <w:b/>
          <w:bCs/>
          <w:sz w:val="24"/>
          <w:szCs w:val="24"/>
        </w:rPr>
        <w:t xml:space="preserve">AMENDED </w:t>
      </w:r>
      <w:r>
        <w:rPr>
          <w:rFonts w:ascii="Times New Roman" w:hAnsi="Times New Roman" w:cs="Times New Roman"/>
          <w:b/>
          <w:bCs/>
          <w:sz w:val="24"/>
          <w:szCs w:val="24"/>
        </w:rPr>
        <w:t>ANNUAL REPORT</w:t>
      </w:r>
      <w:r w:rsidR="005449F6">
        <w:rPr>
          <w:rFonts w:ascii="Times New Roman" w:hAnsi="Times New Roman" w:cs="Times New Roman"/>
          <w:b/>
          <w:bCs/>
          <w:sz w:val="24"/>
          <w:szCs w:val="24"/>
        </w:rPr>
        <w:t xml:space="preserve">S OF </w:t>
      </w:r>
    </w:p>
    <w:p w14:paraId="6BE0DD01" w14:textId="22E39C18" w:rsidR="007F331B" w:rsidRDefault="005449F6" w:rsidP="007F33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CONNEAUT TELEPHONE COMPANY d/b/a GREATWAVE COMMUNICATIONS AND GREATWAVE BROADBAND SERVICES, LLC</w:t>
      </w:r>
    </w:p>
    <w:p w14:paraId="4228C321" w14:textId="70A880CC" w:rsidR="007F331B" w:rsidRDefault="007F331B" w:rsidP="007F331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0B61F35F" w14:textId="47C22E4C" w:rsidR="007F331B" w:rsidRDefault="007F331B" w:rsidP="007F331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6E895" w14:textId="19B03C5D" w:rsidR="007F331B" w:rsidRDefault="007F331B" w:rsidP="007F33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49F6">
        <w:rPr>
          <w:rFonts w:ascii="Times New Roman" w:hAnsi="Times New Roman" w:cs="Times New Roman"/>
          <w:sz w:val="24"/>
          <w:szCs w:val="24"/>
        </w:rPr>
        <w:t xml:space="preserve">Conneaut Telephone Company d/b/a </w:t>
      </w:r>
      <w:proofErr w:type="spellStart"/>
      <w:r w:rsidR="005449F6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="005449F6">
        <w:rPr>
          <w:rFonts w:ascii="Times New Roman" w:hAnsi="Times New Roman" w:cs="Times New Roman"/>
          <w:sz w:val="24"/>
          <w:szCs w:val="24"/>
        </w:rPr>
        <w:t xml:space="preserve"> Communications ("</w:t>
      </w:r>
      <w:proofErr w:type="spellStart"/>
      <w:r w:rsidR="005449F6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="005449F6">
        <w:rPr>
          <w:rFonts w:ascii="Times New Roman" w:hAnsi="Times New Roman" w:cs="Times New Roman"/>
          <w:sz w:val="24"/>
          <w:szCs w:val="24"/>
        </w:rPr>
        <w:t xml:space="preserve">") and </w:t>
      </w:r>
      <w:proofErr w:type="spellStart"/>
      <w:r w:rsidR="005449F6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="005449F6">
        <w:rPr>
          <w:rFonts w:ascii="Times New Roman" w:hAnsi="Times New Roman" w:cs="Times New Roman"/>
          <w:sz w:val="24"/>
          <w:szCs w:val="24"/>
        </w:rPr>
        <w:t xml:space="preserve"> Broadband Services, LLC ("Broadband") </w:t>
      </w:r>
      <w:r w:rsidR="00EC5DF6">
        <w:rPr>
          <w:rFonts w:ascii="Times New Roman" w:hAnsi="Times New Roman" w:cs="Times New Roman"/>
          <w:sz w:val="24"/>
          <w:szCs w:val="24"/>
        </w:rPr>
        <w:t>respectfully submit this motion for leave to file amended 20</w:t>
      </w:r>
      <w:r w:rsidR="00C26595">
        <w:rPr>
          <w:rFonts w:ascii="Times New Roman" w:hAnsi="Times New Roman" w:cs="Times New Roman"/>
          <w:sz w:val="24"/>
          <w:szCs w:val="24"/>
        </w:rPr>
        <w:t>19</w:t>
      </w:r>
      <w:r w:rsidR="00EC5DF6">
        <w:rPr>
          <w:rFonts w:ascii="Times New Roman" w:hAnsi="Times New Roman" w:cs="Times New Roman"/>
          <w:sz w:val="24"/>
          <w:szCs w:val="24"/>
        </w:rPr>
        <w:t xml:space="preserve"> Annual Report</w:t>
      </w:r>
      <w:r w:rsidR="005449F6">
        <w:rPr>
          <w:rFonts w:ascii="Times New Roman" w:hAnsi="Times New Roman" w:cs="Times New Roman"/>
          <w:sz w:val="24"/>
          <w:szCs w:val="24"/>
        </w:rPr>
        <w:t>s</w:t>
      </w:r>
      <w:r w:rsidR="00EC5DF6">
        <w:rPr>
          <w:rFonts w:ascii="Times New Roman" w:hAnsi="Times New Roman" w:cs="Times New Roman"/>
          <w:sz w:val="24"/>
          <w:szCs w:val="24"/>
        </w:rPr>
        <w:t xml:space="preserve"> through the Public Utilities Commission of Ohio’s (“</w:t>
      </w:r>
      <w:r w:rsidR="00807F93">
        <w:rPr>
          <w:rFonts w:ascii="Times New Roman" w:hAnsi="Times New Roman" w:cs="Times New Roman"/>
          <w:sz w:val="24"/>
          <w:szCs w:val="24"/>
        </w:rPr>
        <w:t>Commission</w:t>
      </w:r>
      <w:r w:rsidR="00EC5DF6">
        <w:rPr>
          <w:rFonts w:ascii="Times New Roman" w:hAnsi="Times New Roman" w:cs="Times New Roman"/>
          <w:sz w:val="24"/>
          <w:szCs w:val="24"/>
        </w:rPr>
        <w:t>”) website</w:t>
      </w:r>
      <w:r w:rsidR="00C26595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 xml:space="preserve">reasons </w:t>
      </w:r>
      <w:r w:rsidR="00DF7D34">
        <w:rPr>
          <w:rFonts w:ascii="Times New Roman" w:hAnsi="Times New Roman" w:cs="Times New Roman"/>
          <w:sz w:val="24"/>
          <w:szCs w:val="24"/>
        </w:rPr>
        <w:t xml:space="preserve">set forth </w:t>
      </w:r>
      <w:r>
        <w:rPr>
          <w:rFonts w:ascii="Times New Roman" w:hAnsi="Times New Roman" w:cs="Times New Roman"/>
          <w:sz w:val="24"/>
          <w:szCs w:val="24"/>
        </w:rPr>
        <w:t xml:space="preserve">in the attached memorandum in support.  </w:t>
      </w:r>
    </w:p>
    <w:p w14:paraId="1D7B8CFE" w14:textId="27DCA4FF" w:rsidR="004D5DE2" w:rsidRDefault="004D5DE2" w:rsidP="007F33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D263D" w14:textId="77777777" w:rsidR="007F331B" w:rsidRPr="007F331B" w:rsidRDefault="007F331B" w:rsidP="007F331B">
      <w:pPr>
        <w:autoSpaceDE w:val="0"/>
        <w:autoSpaceDN w:val="0"/>
        <w:adjustRightInd w:val="0"/>
        <w:spacing w:after="200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>Respectfully submitted,</w:t>
      </w:r>
    </w:p>
    <w:p w14:paraId="26871529" w14:textId="77777777" w:rsidR="007F331B" w:rsidRPr="007F331B" w:rsidRDefault="007F331B" w:rsidP="007F331B">
      <w:pPr>
        <w:autoSpaceDE w:val="0"/>
        <w:autoSpaceDN w:val="0"/>
        <w:adjustRightInd w:val="0"/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37B18" w14:textId="0CA06941" w:rsidR="007F331B" w:rsidRPr="007F331B" w:rsidRDefault="007F331B" w:rsidP="007F33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/s/William A. Adams</w:t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</w:p>
    <w:p w14:paraId="62D62035" w14:textId="00F28C34" w:rsidR="007F331B" w:rsidRPr="007F331B" w:rsidRDefault="007F331B" w:rsidP="007F331B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>William A. Adams, Counsel of Record</w:t>
      </w:r>
    </w:p>
    <w:p w14:paraId="4B9E7EF3" w14:textId="4E8A624C" w:rsidR="007F331B" w:rsidRPr="007F331B" w:rsidRDefault="007F331B" w:rsidP="007F33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 xml:space="preserve">BAILEY CAVALIERI </w:t>
      </w:r>
      <w:r w:rsidRPr="007F331B">
        <w:rPr>
          <w:rFonts w:ascii="Times New Roman" w:hAnsi="Times New Roman" w:cs="Times New Roman"/>
          <w:color w:val="000000"/>
        </w:rPr>
        <w:t>LLC</w:t>
      </w:r>
    </w:p>
    <w:p w14:paraId="1A79071F" w14:textId="54C32F8C" w:rsidR="007F331B" w:rsidRPr="007F331B" w:rsidRDefault="007F331B" w:rsidP="007F33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10 West Broad Street, Suite 2100</w:t>
      </w:r>
    </w:p>
    <w:p w14:paraId="3012F7BF" w14:textId="2C9860AA" w:rsidR="007F331B" w:rsidRPr="007F331B" w:rsidRDefault="007F331B" w:rsidP="007F33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Columbus, OH 43215-3422</w:t>
      </w:r>
    </w:p>
    <w:p w14:paraId="62B718CD" w14:textId="19B4AA64" w:rsidR="007F331B" w:rsidRPr="007F331B" w:rsidRDefault="007F331B" w:rsidP="007F33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(614) 229-3278 (telephone)</w:t>
      </w:r>
    </w:p>
    <w:p w14:paraId="253F5614" w14:textId="47DB0941" w:rsidR="007F331B" w:rsidRPr="007F331B" w:rsidRDefault="007F331B" w:rsidP="007F33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(614) 221-0479 (fax)</w:t>
      </w:r>
    </w:p>
    <w:p w14:paraId="45001D08" w14:textId="21BDCAC3" w:rsidR="007F331B" w:rsidRDefault="007F331B" w:rsidP="007F33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6" w:history="1">
        <w:r w:rsidRPr="00CB57E4">
          <w:rPr>
            <w:rStyle w:val="Hyperlink"/>
            <w:rFonts w:ascii="Times New Roman" w:hAnsi="Times New Roman" w:cs="Times New Roman"/>
            <w:sz w:val="24"/>
            <w:szCs w:val="24"/>
          </w:rPr>
          <w:t>wadams@baileycav.com</w:t>
        </w:r>
      </w:hyperlink>
    </w:p>
    <w:p w14:paraId="09185A15" w14:textId="587A32F5" w:rsidR="007F331B" w:rsidRDefault="007F331B" w:rsidP="007F331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Attorneys for</w:t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 xml:space="preserve"> Conneaut Telephone Company d/b/a</w:t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449F6">
        <w:rPr>
          <w:rFonts w:ascii="Times New Roman" w:hAnsi="Times New Roman" w:cs="Times New Roman"/>
          <w:color w:val="000000"/>
          <w:sz w:val="24"/>
          <w:szCs w:val="24"/>
        </w:rPr>
        <w:t>GreatWave</w:t>
      </w:r>
      <w:proofErr w:type="spellEnd"/>
      <w:r w:rsidR="005449F6">
        <w:rPr>
          <w:rFonts w:ascii="Times New Roman" w:hAnsi="Times New Roman" w:cs="Times New Roman"/>
          <w:color w:val="000000"/>
          <w:sz w:val="24"/>
          <w:szCs w:val="24"/>
        </w:rPr>
        <w:t xml:space="preserve"> Communications and </w:t>
      </w:r>
      <w:proofErr w:type="spellStart"/>
      <w:r w:rsidR="005449F6">
        <w:rPr>
          <w:rFonts w:ascii="Times New Roman" w:hAnsi="Times New Roman" w:cs="Times New Roman"/>
          <w:color w:val="000000"/>
          <w:sz w:val="24"/>
          <w:szCs w:val="24"/>
        </w:rPr>
        <w:t>GreatWave</w:t>
      </w:r>
      <w:proofErr w:type="spellEnd"/>
      <w:r w:rsidR="00544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449F6">
        <w:rPr>
          <w:rFonts w:ascii="Times New Roman" w:hAnsi="Times New Roman" w:cs="Times New Roman"/>
          <w:color w:val="000000"/>
          <w:sz w:val="24"/>
          <w:szCs w:val="24"/>
        </w:rPr>
        <w:tab/>
        <w:t>Broadband Services, LLC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646007" w14:textId="29C4CE67" w:rsidR="007F331B" w:rsidRDefault="007F33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E2F016F" w14:textId="731FD169" w:rsidR="007F331B" w:rsidRPr="004D5DE2" w:rsidRDefault="004D5DE2" w:rsidP="007F331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DE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MEM</w:t>
      </w:r>
      <w:r w:rsidR="007F331B" w:rsidRPr="004D5DE2">
        <w:rPr>
          <w:rFonts w:ascii="Times New Roman" w:hAnsi="Times New Roman" w:cs="Times New Roman"/>
          <w:b/>
          <w:bCs/>
          <w:sz w:val="24"/>
          <w:szCs w:val="24"/>
          <w:u w:val="single"/>
        </w:rPr>
        <w:t>ORANDUM IN SUPPORT</w:t>
      </w:r>
    </w:p>
    <w:p w14:paraId="51B932EC" w14:textId="48E37667" w:rsidR="007F331B" w:rsidRDefault="007F331B" w:rsidP="007F331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C29D9F" w14:textId="7CA870E6" w:rsidR="00EC5DF6" w:rsidRDefault="005449F6" w:rsidP="00EC5DF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Broadband are</w:t>
      </w:r>
      <w:r w:rsidR="00EC5DF6" w:rsidRPr="001E65F1">
        <w:rPr>
          <w:rFonts w:ascii="Times New Roman" w:hAnsi="Times New Roman" w:cs="Times New Roman"/>
          <w:sz w:val="24"/>
          <w:szCs w:val="24"/>
        </w:rPr>
        <w:t xml:space="preserve"> authorized to provide telecommunications services in t</w:t>
      </w:r>
      <w:r w:rsidR="00EC5DF6">
        <w:rPr>
          <w:rFonts w:ascii="Times New Roman" w:hAnsi="Times New Roman" w:cs="Times New Roman"/>
          <w:sz w:val="24"/>
          <w:szCs w:val="24"/>
        </w:rPr>
        <w:t xml:space="preserve">he </w:t>
      </w:r>
      <w:r w:rsidR="00807F93">
        <w:rPr>
          <w:rFonts w:ascii="Times New Roman" w:hAnsi="Times New Roman" w:cs="Times New Roman"/>
          <w:sz w:val="24"/>
          <w:szCs w:val="24"/>
        </w:rPr>
        <w:t>S</w:t>
      </w:r>
      <w:r w:rsidR="00EC5DF6">
        <w:rPr>
          <w:rFonts w:ascii="Times New Roman" w:hAnsi="Times New Roman" w:cs="Times New Roman"/>
          <w:sz w:val="24"/>
          <w:szCs w:val="24"/>
        </w:rPr>
        <w:t>tate of Ohio</w:t>
      </w:r>
      <w:r w:rsidR="005B4C3B">
        <w:rPr>
          <w:rFonts w:ascii="Times New Roman" w:hAnsi="Times New Roman" w:cs="Times New Roman"/>
          <w:sz w:val="24"/>
          <w:szCs w:val="24"/>
        </w:rPr>
        <w:t xml:space="preserve"> and are regulated public utilities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5DF6" w:rsidRPr="001E65F1">
        <w:rPr>
          <w:rFonts w:ascii="Times New Roman" w:hAnsi="Times New Roman" w:cs="Times New Roman"/>
          <w:sz w:val="24"/>
          <w:szCs w:val="24"/>
        </w:rPr>
        <w:tab/>
      </w:r>
    </w:p>
    <w:p w14:paraId="2425D699" w14:textId="18D80CEC" w:rsidR="00EC5DF6" w:rsidRPr="001E65F1" w:rsidRDefault="00EC5DF6" w:rsidP="00EC5DF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5F1">
        <w:rPr>
          <w:rFonts w:ascii="Times New Roman" w:hAnsi="Times New Roman" w:cs="Times New Roman"/>
          <w:sz w:val="24"/>
          <w:szCs w:val="24"/>
        </w:rPr>
        <w:t xml:space="preserve">Pursuant to the </w:t>
      </w:r>
      <w:r w:rsidR="00807F93">
        <w:rPr>
          <w:rFonts w:ascii="Times New Roman" w:hAnsi="Times New Roman" w:cs="Times New Roman"/>
          <w:sz w:val="24"/>
          <w:szCs w:val="24"/>
        </w:rPr>
        <w:t>Commission</w:t>
      </w:r>
      <w:r w:rsidRPr="001E65F1">
        <w:rPr>
          <w:rFonts w:ascii="Times New Roman" w:hAnsi="Times New Roman" w:cs="Times New Roman"/>
          <w:sz w:val="24"/>
          <w:szCs w:val="24"/>
        </w:rPr>
        <w:t>’s entr</w:t>
      </w:r>
      <w:r w:rsidR="00FD5432">
        <w:rPr>
          <w:rFonts w:ascii="Times New Roman" w:hAnsi="Times New Roman" w:cs="Times New Roman"/>
          <w:sz w:val="24"/>
          <w:szCs w:val="24"/>
        </w:rPr>
        <w:t>ies</w:t>
      </w:r>
      <w:r w:rsidRPr="001E65F1">
        <w:rPr>
          <w:rFonts w:ascii="Times New Roman" w:hAnsi="Times New Roman" w:cs="Times New Roman"/>
          <w:sz w:val="24"/>
          <w:szCs w:val="24"/>
        </w:rPr>
        <w:t xml:space="preserve"> in this docket,</w:t>
      </w:r>
      <w:r w:rsidR="00544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9F6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Pr="001E65F1">
        <w:rPr>
          <w:rFonts w:ascii="Times New Roman" w:hAnsi="Times New Roman" w:cs="Times New Roman"/>
          <w:sz w:val="24"/>
          <w:szCs w:val="24"/>
        </w:rPr>
        <w:t xml:space="preserve"> </w:t>
      </w:r>
      <w:r w:rsidR="005B4C3B">
        <w:rPr>
          <w:rFonts w:ascii="Times New Roman" w:hAnsi="Times New Roman" w:cs="Times New Roman"/>
          <w:sz w:val="24"/>
          <w:szCs w:val="24"/>
        </w:rPr>
        <w:t xml:space="preserve">and Broadband </w:t>
      </w:r>
      <w:r w:rsidRPr="001E65F1">
        <w:rPr>
          <w:rFonts w:ascii="Times New Roman" w:hAnsi="Times New Roman" w:cs="Times New Roman"/>
          <w:sz w:val="24"/>
          <w:szCs w:val="24"/>
        </w:rPr>
        <w:t>filed</w:t>
      </w:r>
      <w:r w:rsidR="005B4C3B">
        <w:rPr>
          <w:rFonts w:ascii="Times New Roman" w:hAnsi="Times New Roman" w:cs="Times New Roman"/>
          <w:sz w:val="24"/>
          <w:szCs w:val="24"/>
        </w:rPr>
        <w:t xml:space="preserve"> their</w:t>
      </w:r>
      <w:r w:rsidRPr="001E65F1">
        <w:rPr>
          <w:rFonts w:ascii="Times New Roman" w:hAnsi="Times New Roman" w:cs="Times New Roman"/>
          <w:sz w:val="24"/>
          <w:szCs w:val="24"/>
        </w:rPr>
        <w:t xml:space="preserve"> </w:t>
      </w:r>
      <w:r w:rsidR="00302F43">
        <w:rPr>
          <w:rFonts w:ascii="Times New Roman" w:hAnsi="Times New Roman" w:cs="Times New Roman"/>
          <w:sz w:val="24"/>
          <w:szCs w:val="24"/>
        </w:rPr>
        <w:t>A</w:t>
      </w:r>
      <w:r w:rsidRPr="001E65F1">
        <w:rPr>
          <w:rFonts w:ascii="Times New Roman" w:hAnsi="Times New Roman" w:cs="Times New Roman"/>
          <w:sz w:val="24"/>
          <w:szCs w:val="24"/>
        </w:rPr>
        <w:t xml:space="preserve">nnual </w:t>
      </w:r>
      <w:r w:rsidR="00302F43">
        <w:rPr>
          <w:rFonts w:ascii="Times New Roman" w:hAnsi="Times New Roman" w:cs="Times New Roman"/>
          <w:sz w:val="24"/>
          <w:szCs w:val="24"/>
        </w:rPr>
        <w:t>R</w:t>
      </w:r>
      <w:r w:rsidRPr="001E65F1">
        <w:rPr>
          <w:rFonts w:ascii="Times New Roman" w:hAnsi="Times New Roman" w:cs="Times New Roman"/>
          <w:sz w:val="24"/>
          <w:szCs w:val="24"/>
        </w:rPr>
        <w:t>eport</w:t>
      </w:r>
      <w:r w:rsidR="005B4C3B">
        <w:rPr>
          <w:rFonts w:ascii="Times New Roman" w:hAnsi="Times New Roman" w:cs="Times New Roman"/>
          <w:sz w:val="24"/>
          <w:szCs w:val="24"/>
        </w:rPr>
        <w:t>s</w:t>
      </w:r>
      <w:r w:rsidRPr="001E65F1">
        <w:rPr>
          <w:rFonts w:ascii="Times New Roman" w:hAnsi="Times New Roman" w:cs="Times New Roman"/>
          <w:sz w:val="24"/>
          <w:szCs w:val="24"/>
        </w:rPr>
        <w:t xml:space="preserve"> for calendar year 201</w:t>
      </w:r>
      <w:r w:rsidR="005449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5F1">
        <w:rPr>
          <w:rFonts w:ascii="Times New Roman" w:hAnsi="Times New Roman" w:cs="Times New Roman"/>
          <w:sz w:val="24"/>
          <w:szCs w:val="24"/>
        </w:rPr>
        <w:t>on</w:t>
      </w:r>
      <w:r w:rsidR="005449F6">
        <w:rPr>
          <w:rFonts w:ascii="Times New Roman" w:hAnsi="Times New Roman" w:cs="Times New Roman"/>
          <w:sz w:val="24"/>
          <w:szCs w:val="24"/>
        </w:rPr>
        <w:t xml:space="preserve"> June 30, 2020, and June 25, 2020</w:t>
      </w:r>
      <w:r w:rsidR="005B4C3B">
        <w:rPr>
          <w:rFonts w:ascii="Times New Roman" w:hAnsi="Times New Roman" w:cs="Times New Roman"/>
          <w:sz w:val="24"/>
          <w:szCs w:val="24"/>
        </w:rPr>
        <w:t>, respectively</w:t>
      </w:r>
      <w:r w:rsidRPr="001E65F1">
        <w:rPr>
          <w:rFonts w:ascii="Times New Roman" w:hAnsi="Times New Roman" w:cs="Times New Roman"/>
          <w:sz w:val="24"/>
          <w:szCs w:val="24"/>
        </w:rPr>
        <w:t xml:space="preserve">.  </w:t>
      </w:r>
      <w:r w:rsidR="00C26595">
        <w:rPr>
          <w:rFonts w:ascii="Times New Roman" w:hAnsi="Times New Roman" w:cs="Times New Roman"/>
          <w:sz w:val="24"/>
          <w:szCs w:val="24"/>
        </w:rPr>
        <w:t xml:space="preserve">After the filing of these Annual Reports, </w:t>
      </w:r>
      <w:proofErr w:type="spellStart"/>
      <w:r w:rsidR="00C26595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="00C26595">
        <w:rPr>
          <w:rFonts w:ascii="Times New Roman" w:hAnsi="Times New Roman" w:cs="Times New Roman"/>
          <w:sz w:val="24"/>
          <w:szCs w:val="24"/>
        </w:rPr>
        <w:t xml:space="preserve"> and Broadband’s auditors modified some of the reported information.  Consequently, </w:t>
      </w:r>
      <w:proofErr w:type="spellStart"/>
      <w:r w:rsidR="00BB5007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="00BB5007">
        <w:rPr>
          <w:rFonts w:ascii="Times New Roman" w:hAnsi="Times New Roman" w:cs="Times New Roman"/>
          <w:sz w:val="24"/>
          <w:szCs w:val="24"/>
        </w:rPr>
        <w:t xml:space="preserve"> and Broadband</w:t>
      </w:r>
      <w:r w:rsidR="00C26595">
        <w:rPr>
          <w:rFonts w:ascii="Times New Roman" w:hAnsi="Times New Roman" w:cs="Times New Roman"/>
          <w:sz w:val="24"/>
          <w:szCs w:val="24"/>
        </w:rPr>
        <w:t xml:space="preserve"> </w:t>
      </w:r>
      <w:r w:rsidR="00BB5007">
        <w:rPr>
          <w:rFonts w:ascii="Times New Roman" w:hAnsi="Times New Roman" w:cs="Times New Roman"/>
          <w:sz w:val="24"/>
          <w:szCs w:val="24"/>
        </w:rPr>
        <w:t>request leave to amend their Annual Reports.</w:t>
      </w:r>
    </w:p>
    <w:p w14:paraId="5AA66C8B" w14:textId="2296C6CE" w:rsidR="00EC5DF6" w:rsidRPr="001E65F1" w:rsidRDefault="00EC5DF6" w:rsidP="00EC5D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F1">
        <w:rPr>
          <w:rFonts w:ascii="Times New Roman" w:hAnsi="Times New Roman" w:cs="Times New Roman"/>
          <w:sz w:val="24"/>
          <w:szCs w:val="24"/>
        </w:rPr>
        <w:tab/>
        <w:t xml:space="preserve">Upon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07F93">
        <w:rPr>
          <w:rFonts w:ascii="Times New Roman" w:hAnsi="Times New Roman" w:cs="Times New Roman"/>
          <w:sz w:val="24"/>
          <w:szCs w:val="24"/>
        </w:rPr>
        <w:t>Commission</w:t>
      </w:r>
      <w:r>
        <w:rPr>
          <w:rFonts w:ascii="Times New Roman" w:hAnsi="Times New Roman" w:cs="Times New Roman"/>
          <w:sz w:val="24"/>
          <w:szCs w:val="24"/>
        </w:rPr>
        <w:t>’s grant of this motion</w:t>
      </w:r>
      <w:r w:rsidRPr="001E65F1">
        <w:rPr>
          <w:rFonts w:ascii="Times New Roman" w:hAnsi="Times New Roman" w:cs="Times New Roman"/>
          <w:sz w:val="24"/>
          <w:szCs w:val="24"/>
        </w:rPr>
        <w:t>,</w:t>
      </w:r>
      <w:r w:rsidR="00302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F43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="00302F43">
        <w:rPr>
          <w:rFonts w:ascii="Times New Roman" w:hAnsi="Times New Roman" w:cs="Times New Roman"/>
          <w:sz w:val="24"/>
          <w:szCs w:val="24"/>
        </w:rPr>
        <w:t xml:space="preserve"> and Broadband</w:t>
      </w:r>
      <w:r w:rsidRPr="001E65F1">
        <w:rPr>
          <w:rFonts w:ascii="Times New Roman" w:hAnsi="Times New Roman" w:cs="Times New Roman"/>
          <w:sz w:val="24"/>
          <w:szCs w:val="24"/>
        </w:rPr>
        <w:t xml:space="preserve"> will make arrangements with the </w:t>
      </w:r>
      <w:r w:rsidR="00807F93">
        <w:rPr>
          <w:rFonts w:ascii="Times New Roman" w:hAnsi="Times New Roman" w:cs="Times New Roman"/>
          <w:sz w:val="24"/>
          <w:szCs w:val="24"/>
        </w:rPr>
        <w:t>Commission</w:t>
      </w:r>
      <w:r w:rsidRPr="001E65F1">
        <w:rPr>
          <w:rFonts w:ascii="Times New Roman" w:hAnsi="Times New Roman" w:cs="Times New Roman"/>
          <w:sz w:val="24"/>
          <w:szCs w:val="24"/>
        </w:rPr>
        <w:t xml:space="preserve">’s Fiscal Office to submit the amended </w:t>
      </w:r>
      <w:r w:rsidR="00302F43">
        <w:rPr>
          <w:rFonts w:ascii="Times New Roman" w:hAnsi="Times New Roman" w:cs="Times New Roman"/>
          <w:sz w:val="24"/>
          <w:szCs w:val="24"/>
        </w:rPr>
        <w:t>A</w:t>
      </w:r>
      <w:r w:rsidRPr="001E65F1">
        <w:rPr>
          <w:rFonts w:ascii="Times New Roman" w:hAnsi="Times New Roman" w:cs="Times New Roman"/>
          <w:sz w:val="24"/>
          <w:szCs w:val="24"/>
        </w:rPr>
        <w:t xml:space="preserve">nnual </w:t>
      </w:r>
      <w:r w:rsidR="00302F43">
        <w:rPr>
          <w:rFonts w:ascii="Times New Roman" w:hAnsi="Times New Roman" w:cs="Times New Roman"/>
          <w:sz w:val="24"/>
          <w:szCs w:val="24"/>
        </w:rPr>
        <w:t>R</w:t>
      </w:r>
      <w:r w:rsidRPr="001E65F1">
        <w:rPr>
          <w:rFonts w:ascii="Times New Roman" w:hAnsi="Times New Roman" w:cs="Times New Roman"/>
          <w:sz w:val="24"/>
          <w:szCs w:val="24"/>
        </w:rPr>
        <w:t>epor</w:t>
      </w:r>
      <w:r w:rsidR="005B4C3B">
        <w:rPr>
          <w:rFonts w:ascii="Times New Roman" w:hAnsi="Times New Roman" w:cs="Times New Roman"/>
          <w:sz w:val="24"/>
          <w:szCs w:val="24"/>
        </w:rPr>
        <w:t>ts</w:t>
      </w:r>
      <w:r w:rsidRPr="001E65F1">
        <w:rPr>
          <w:rFonts w:ascii="Times New Roman" w:hAnsi="Times New Roman" w:cs="Times New Roman"/>
          <w:sz w:val="24"/>
          <w:szCs w:val="24"/>
        </w:rPr>
        <w:t xml:space="preserve"> electronically through the </w:t>
      </w:r>
      <w:r w:rsidR="00807F93">
        <w:rPr>
          <w:rFonts w:ascii="Times New Roman" w:hAnsi="Times New Roman" w:cs="Times New Roman"/>
          <w:sz w:val="24"/>
          <w:szCs w:val="24"/>
        </w:rPr>
        <w:t>Commission</w:t>
      </w:r>
      <w:r w:rsidRPr="001E65F1">
        <w:rPr>
          <w:rFonts w:ascii="Times New Roman" w:hAnsi="Times New Roman" w:cs="Times New Roman"/>
          <w:sz w:val="24"/>
          <w:szCs w:val="24"/>
        </w:rPr>
        <w:t>’s web-based filing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007">
        <w:rPr>
          <w:rFonts w:ascii="Times New Roman" w:hAnsi="Times New Roman" w:cs="Times New Roman"/>
          <w:sz w:val="24"/>
          <w:szCs w:val="24"/>
        </w:rPr>
        <w:t xml:space="preserve">known as the PUCO Community </w:t>
      </w:r>
      <w:r>
        <w:rPr>
          <w:rFonts w:ascii="Times New Roman" w:hAnsi="Times New Roman" w:cs="Times New Roman"/>
          <w:sz w:val="24"/>
          <w:szCs w:val="24"/>
        </w:rPr>
        <w:t>and promptly remit the adjusted assessment</w:t>
      </w:r>
      <w:r w:rsidRPr="001E65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9EFCD8" w14:textId="33748A82" w:rsidR="00EC5DF6" w:rsidRPr="001E65F1" w:rsidRDefault="00EC5DF6" w:rsidP="00EC5DF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5F1">
        <w:rPr>
          <w:rFonts w:ascii="Times New Roman" w:hAnsi="Times New Roman" w:cs="Times New Roman"/>
          <w:sz w:val="24"/>
          <w:szCs w:val="24"/>
        </w:rPr>
        <w:tab/>
        <w:t>WHEREFORE,</w:t>
      </w:r>
      <w:r w:rsidR="00302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F43">
        <w:rPr>
          <w:rFonts w:ascii="Times New Roman" w:hAnsi="Times New Roman" w:cs="Times New Roman"/>
          <w:sz w:val="24"/>
          <w:szCs w:val="24"/>
        </w:rPr>
        <w:t>GreatWave</w:t>
      </w:r>
      <w:proofErr w:type="spellEnd"/>
      <w:r w:rsidR="00302F43">
        <w:rPr>
          <w:rFonts w:ascii="Times New Roman" w:hAnsi="Times New Roman" w:cs="Times New Roman"/>
          <w:sz w:val="24"/>
          <w:szCs w:val="24"/>
        </w:rPr>
        <w:t xml:space="preserve"> and Broadband</w:t>
      </w:r>
      <w:r w:rsidRPr="001E65F1">
        <w:rPr>
          <w:rFonts w:ascii="Times New Roman" w:hAnsi="Times New Roman" w:cs="Times New Roman"/>
          <w:sz w:val="24"/>
          <w:szCs w:val="24"/>
        </w:rPr>
        <w:t xml:space="preserve"> respectfully request that </w:t>
      </w:r>
      <w:r>
        <w:rPr>
          <w:rFonts w:ascii="Times New Roman" w:hAnsi="Times New Roman" w:cs="Times New Roman"/>
          <w:sz w:val="24"/>
          <w:szCs w:val="24"/>
        </w:rPr>
        <w:t xml:space="preserve">this motion for leave </w:t>
      </w:r>
      <w:r w:rsidRPr="001E65F1">
        <w:rPr>
          <w:rFonts w:ascii="Times New Roman" w:hAnsi="Times New Roman" w:cs="Times New Roman"/>
          <w:sz w:val="24"/>
          <w:szCs w:val="24"/>
        </w:rPr>
        <w:t xml:space="preserve">to amend </w:t>
      </w:r>
      <w:r w:rsidR="00302F43">
        <w:rPr>
          <w:rFonts w:ascii="Times New Roman" w:hAnsi="Times New Roman" w:cs="Times New Roman"/>
          <w:sz w:val="24"/>
          <w:szCs w:val="24"/>
        </w:rPr>
        <w:t>their</w:t>
      </w:r>
      <w:r w:rsidRPr="001E65F1">
        <w:rPr>
          <w:rFonts w:ascii="Times New Roman" w:hAnsi="Times New Roman" w:cs="Times New Roman"/>
          <w:sz w:val="24"/>
          <w:szCs w:val="24"/>
        </w:rPr>
        <w:t xml:space="preserve"> 201</w:t>
      </w:r>
      <w:r w:rsidR="00302F43">
        <w:rPr>
          <w:rFonts w:ascii="Times New Roman" w:hAnsi="Times New Roman" w:cs="Times New Roman"/>
          <w:sz w:val="24"/>
          <w:szCs w:val="24"/>
        </w:rPr>
        <w:t>9</w:t>
      </w:r>
      <w:r w:rsidRPr="001E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E65F1">
        <w:rPr>
          <w:rFonts w:ascii="Times New Roman" w:hAnsi="Times New Roman" w:cs="Times New Roman"/>
          <w:sz w:val="24"/>
          <w:szCs w:val="24"/>
        </w:rPr>
        <w:t xml:space="preserve">nnual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E65F1">
        <w:rPr>
          <w:rFonts w:ascii="Times New Roman" w:hAnsi="Times New Roman" w:cs="Times New Roman"/>
          <w:sz w:val="24"/>
          <w:szCs w:val="24"/>
        </w:rPr>
        <w:t>eport</w:t>
      </w:r>
      <w:r w:rsidR="00302F43">
        <w:rPr>
          <w:rFonts w:ascii="Times New Roman" w:hAnsi="Times New Roman" w:cs="Times New Roman"/>
          <w:sz w:val="24"/>
          <w:szCs w:val="24"/>
        </w:rPr>
        <w:t>s</w:t>
      </w:r>
      <w:r w:rsidRPr="001E65F1">
        <w:rPr>
          <w:rFonts w:ascii="Times New Roman" w:hAnsi="Times New Roman" w:cs="Times New Roman"/>
          <w:sz w:val="24"/>
          <w:szCs w:val="24"/>
        </w:rPr>
        <w:t xml:space="preserve"> be granted.</w:t>
      </w:r>
    </w:p>
    <w:p w14:paraId="38563112" w14:textId="32907AC5" w:rsidR="004D5DE2" w:rsidRPr="007F331B" w:rsidRDefault="004D5DE2" w:rsidP="00EC5DF6">
      <w:pPr>
        <w:spacing w:line="480" w:lineRule="auto"/>
        <w:ind w:left="360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>Respectfully submitted,</w:t>
      </w:r>
    </w:p>
    <w:p w14:paraId="2AC49706" w14:textId="77777777" w:rsidR="004D5DE2" w:rsidRPr="007F331B" w:rsidRDefault="004D5DE2" w:rsidP="004D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/s/William A. Adams</w:t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</w:p>
    <w:p w14:paraId="52E2970C" w14:textId="77777777" w:rsidR="004D5DE2" w:rsidRPr="007F331B" w:rsidRDefault="004D5DE2" w:rsidP="004D5DE2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>William A. Adams, Counsel of Record</w:t>
      </w:r>
    </w:p>
    <w:p w14:paraId="59C98757" w14:textId="77777777" w:rsidR="004D5DE2" w:rsidRPr="007F331B" w:rsidRDefault="004D5DE2" w:rsidP="004D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 xml:space="preserve">BAILEY CAVALIERI </w:t>
      </w:r>
      <w:r w:rsidRPr="007F331B">
        <w:rPr>
          <w:rFonts w:ascii="Times New Roman" w:hAnsi="Times New Roman" w:cs="Times New Roman"/>
          <w:color w:val="000000"/>
        </w:rPr>
        <w:t>LLC</w:t>
      </w:r>
    </w:p>
    <w:p w14:paraId="235A0899" w14:textId="77777777" w:rsidR="004D5DE2" w:rsidRPr="007F331B" w:rsidRDefault="004D5DE2" w:rsidP="004D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10 West Broad Street, Suite 2100</w:t>
      </w:r>
    </w:p>
    <w:p w14:paraId="50088FF3" w14:textId="77777777" w:rsidR="004D5DE2" w:rsidRPr="007F331B" w:rsidRDefault="004D5DE2" w:rsidP="004D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Columbus, OH 43215-3422</w:t>
      </w:r>
    </w:p>
    <w:p w14:paraId="73874A38" w14:textId="77777777" w:rsidR="004D5DE2" w:rsidRPr="007F331B" w:rsidRDefault="004D5DE2" w:rsidP="004D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(614) 229-3278 (telephone)</w:t>
      </w:r>
    </w:p>
    <w:p w14:paraId="28374A98" w14:textId="77777777" w:rsidR="004D5DE2" w:rsidRPr="007F331B" w:rsidRDefault="004D5DE2" w:rsidP="004D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color w:val="000000"/>
          <w:sz w:val="24"/>
          <w:szCs w:val="24"/>
        </w:rPr>
        <w:t>(614) 221-0479 (fax)</w:t>
      </w:r>
    </w:p>
    <w:p w14:paraId="6C35739F" w14:textId="77777777" w:rsidR="004D5DE2" w:rsidRDefault="004D5DE2" w:rsidP="004D5D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7" w:history="1">
        <w:r w:rsidRPr="00CB57E4">
          <w:rPr>
            <w:rStyle w:val="Hyperlink"/>
            <w:rFonts w:ascii="Times New Roman" w:hAnsi="Times New Roman" w:cs="Times New Roman"/>
            <w:sz w:val="24"/>
            <w:szCs w:val="24"/>
          </w:rPr>
          <w:t>wadams@baileycav.com</w:t>
        </w:r>
      </w:hyperlink>
    </w:p>
    <w:p w14:paraId="4DA8AD49" w14:textId="77777777" w:rsidR="00302F43" w:rsidRDefault="004D5DE2" w:rsidP="00302F4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>Attorneys for Conneaut Telephone Company d/b/a</w:t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302F43">
        <w:rPr>
          <w:rFonts w:ascii="Times New Roman" w:hAnsi="Times New Roman" w:cs="Times New Roman"/>
          <w:color w:val="000000"/>
          <w:sz w:val="24"/>
          <w:szCs w:val="24"/>
        </w:rPr>
        <w:t>GreatWave</w:t>
      </w:r>
      <w:proofErr w:type="spellEnd"/>
      <w:r w:rsidR="00302F43">
        <w:rPr>
          <w:rFonts w:ascii="Times New Roman" w:hAnsi="Times New Roman" w:cs="Times New Roman"/>
          <w:color w:val="000000"/>
          <w:sz w:val="24"/>
          <w:szCs w:val="24"/>
        </w:rPr>
        <w:t xml:space="preserve"> Communications and </w:t>
      </w:r>
      <w:proofErr w:type="spellStart"/>
      <w:r w:rsidR="00302F43">
        <w:rPr>
          <w:rFonts w:ascii="Times New Roman" w:hAnsi="Times New Roman" w:cs="Times New Roman"/>
          <w:color w:val="000000"/>
          <w:sz w:val="24"/>
          <w:szCs w:val="24"/>
        </w:rPr>
        <w:t>GreatWave</w:t>
      </w:r>
      <w:proofErr w:type="spellEnd"/>
      <w:r w:rsidR="00302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Broadband Services, LLC </w:t>
      </w:r>
    </w:p>
    <w:p w14:paraId="5B0C9678" w14:textId="77777777" w:rsidR="00302F43" w:rsidRDefault="00302F43" w:rsidP="00302F4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9A182C3" w14:textId="0CF56857" w:rsidR="004D5DE2" w:rsidRDefault="004D5DE2" w:rsidP="004D5D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D7729" w14:textId="5A203BC9" w:rsidR="004D5DE2" w:rsidRPr="004D5DE2" w:rsidRDefault="004D5DE2" w:rsidP="004D5DE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D5D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CERTIFICATE OF SERVICE</w:t>
      </w:r>
    </w:p>
    <w:p w14:paraId="17AEB458" w14:textId="244940DA" w:rsidR="004D5DE2" w:rsidRDefault="004D5DE2" w:rsidP="004D5DE2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949BD78" w14:textId="25B94C7A" w:rsidR="004D5DE2" w:rsidRDefault="004D5DE2" w:rsidP="004D5D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The undersigned hereby certifies that on the</w:t>
      </w:r>
      <w:r w:rsidR="00A141C3">
        <w:rPr>
          <w:rFonts w:ascii="Times New Roman" w:hAnsi="Times New Roman" w:cs="Times New Roman"/>
          <w:color w:val="000000"/>
          <w:sz w:val="24"/>
          <w:szCs w:val="24"/>
        </w:rPr>
        <w:t xml:space="preserve"> 1st</w:t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 of</w:t>
      </w:r>
      <w:r w:rsidR="00A141C3">
        <w:rPr>
          <w:rFonts w:ascii="Times New Roman" w:hAnsi="Times New Roman" w:cs="Times New Roman"/>
          <w:color w:val="000000"/>
          <w:sz w:val="24"/>
          <w:szCs w:val="24"/>
        </w:rPr>
        <w:t xml:space="preserve"> October</w:t>
      </w:r>
      <w:r w:rsidR="00302F43">
        <w:rPr>
          <w:rFonts w:ascii="Times New Roman" w:hAnsi="Times New Roman" w:cs="Times New Roman"/>
          <w:color w:val="000000"/>
          <w:sz w:val="24"/>
          <w:szCs w:val="24"/>
        </w:rPr>
        <w:t>, 2020</w:t>
      </w:r>
      <w:r>
        <w:rPr>
          <w:rFonts w:ascii="Times New Roman" w:hAnsi="Times New Roman" w:cs="Times New Roman"/>
          <w:color w:val="000000"/>
          <w:sz w:val="24"/>
          <w:szCs w:val="24"/>
        </w:rPr>
        <w:t>, I electronically filed the foregoing with the Public Utilities Commission of Ohio via the online Docketing Information System.</w:t>
      </w:r>
    </w:p>
    <w:p w14:paraId="03500492" w14:textId="77777777" w:rsidR="005F06BA" w:rsidRDefault="005F06BA" w:rsidP="004D5D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6CC28" w14:textId="7052E17C" w:rsidR="004D5DE2" w:rsidRDefault="004D5DE2" w:rsidP="004D5D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FF87A" w14:textId="77777777" w:rsidR="004D5DE2" w:rsidRPr="007F331B" w:rsidRDefault="004D5DE2" w:rsidP="004D5D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/s/William A. Adams</w:t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  <w:r w:rsidRPr="007F331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ab/>
      </w:r>
    </w:p>
    <w:p w14:paraId="08BD01F5" w14:textId="2110BA7E" w:rsidR="004D5DE2" w:rsidRPr="007F331B" w:rsidRDefault="004D5DE2" w:rsidP="00EC5DF6">
      <w:pPr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31B">
        <w:rPr>
          <w:rFonts w:ascii="Times New Roman" w:hAnsi="Times New Roman" w:cs="Times New Roman"/>
          <w:color w:val="000000"/>
          <w:sz w:val="24"/>
          <w:szCs w:val="24"/>
        </w:rPr>
        <w:t>William A. Adams, Counsel of Record</w:t>
      </w:r>
    </w:p>
    <w:sectPr w:rsidR="004D5DE2" w:rsidRPr="007F331B" w:rsidSect="004943F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72D8A" w14:textId="77777777" w:rsidR="004943F3" w:rsidRDefault="004943F3" w:rsidP="004943F3">
      <w:r>
        <w:separator/>
      </w:r>
    </w:p>
  </w:endnote>
  <w:endnote w:type="continuationSeparator" w:id="0">
    <w:p w14:paraId="2792C275" w14:textId="77777777" w:rsidR="004943F3" w:rsidRDefault="004943F3" w:rsidP="0049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8283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D48D5C0" w14:textId="294324E1" w:rsidR="004A6871" w:rsidRPr="004A6871" w:rsidRDefault="004A687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68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68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68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68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68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44C5394" w14:textId="03336A76" w:rsidR="00EC5DF6" w:rsidRDefault="005449F6" w:rsidP="005449F6">
    <w:pPr>
      <w:pStyle w:val="Footer"/>
      <w:rPr>
        <w:rFonts w:ascii="Times New Roman" w:hAnsi="Times New Roman" w:cs="Times New Roman"/>
        <w:noProof/>
        <w:sz w:val="24"/>
        <w:szCs w:val="24"/>
      </w:rPr>
    </w:pPr>
    <w:r w:rsidRPr="004943F3">
      <w:rPr>
        <w:rFonts w:ascii="Times New Roman" w:hAnsi="Times New Roman" w:cs="Times New Roman"/>
        <w:sz w:val="16"/>
        <w:szCs w:val="16"/>
      </w:rPr>
      <w:t>#1</w:t>
    </w:r>
    <w:r>
      <w:rPr>
        <w:rFonts w:ascii="Times New Roman" w:hAnsi="Times New Roman" w:cs="Times New Roman"/>
        <w:sz w:val="16"/>
        <w:szCs w:val="16"/>
      </w:rPr>
      <w:t>844604</w:t>
    </w:r>
    <w:r w:rsidRPr="004943F3">
      <w:rPr>
        <w:rFonts w:ascii="Times New Roman" w:hAnsi="Times New Roman" w:cs="Times New Roman"/>
        <w:sz w:val="16"/>
        <w:szCs w:val="16"/>
      </w:rPr>
      <w:t>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3FC95" w14:textId="0471CC62" w:rsidR="00EC5DF6" w:rsidRPr="004943F3" w:rsidRDefault="00EC5DF6" w:rsidP="00EC5DF6">
    <w:pPr>
      <w:pStyle w:val="Footer"/>
      <w:rPr>
        <w:rFonts w:ascii="Times New Roman" w:hAnsi="Times New Roman" w:cs="Times New Roman"/>
        <w:sz w:val="16"/>
        <w:szCs w:val="16"/>
      </w:rPr>
    </w:pPr>
    <w:r w:rsidRPr="004943F3">
      <w:rPr>
        <w:rFonts w:ascii="Times New Roman" w:hAnsi="Times New Roman" w:cs="Times New Roman"/>
        <w:sz w:val="16"/>
        <w:szCs w:val="16"/>
      </w:rPr>
      <w:t>#1</w:t>
    </w:r>
    <w:r w:rsidR="005449F6">
      <w:rPr>
        <w:rFonts w:ascii="Times New Roman" w:hAnsi="Times New Roman" w:cs="Times New Roman"/>
        <w:sz w:val="16"/>
        <w:szCs w:val="16"/>
      </w:rPr>
      <w:t>844604</w:t>
    </w:r>
    <w:r w:rsidRPr="004943F3">
      <w:rPr>
        <w:rFonts w:ascii="Times New Roman" w:hAnsi="Times New Roman" w:cs="Times New Roman"/>
        <w:sz w:val="16"/>
        <w:szCs w:val="16"/>
      </w:rPr>
      <w:t>-1</w:t>
    </w:r>
  </w:p>
  <w:p w14:paraId="13476265" w14:textId="77777777" w:rsidR="004943F3" w:rsidRDefault="00494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216B8" w14:textId="77777777" w:rsidR="004943F3" w:rsidRDefault="004943F3" w:rsidP="004943F3">
      <w:r>
        <w:separator/>
      </w:r>
    </w:p>
  </w:footnote>
  <w:footnote w:type="continuationSeparator" w:id="0">
    <w:p w14:paraId="34C23B58" w14:textId="77777777" w:rsidR="004943F3" w:rsidRDefault="004943F3" w:rsidP="0049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13D6" w14:textId="77777777" w:rsidR="00EC5DF6" w:rsidRDefault="00EC5DF6">
    <w:pPr>
      <w:pStyle w:val="Footer"/>
      <w:jc w:val="center"/>
      <w:rPr>
        <w:rFonts w:ascii="Times New Roman" w:hAnsi="Times New Roman" w:cs="Times New Roman"/>
        <w:noProof/>
        <w:sz w:val="24"/>
        <w:szCs w:val="24"/>
      </w:rPr>
    </w:pPr>
  </w:p>
  <w:p w14:paraId="2453CAEB" w14:textId="0F7B9D40" w:rsidR="004943F3" w:rsidRPr="004943F3" w:rsidRDefault="004943F3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1B"/>
    <w:rsid w:val="0028209B"/>
    <w:rsid w:val="00302F43"/>
    <w:rsid w:val="004943F3"/>
    <w:rsid w:val="004A6871"/>
    <w:rsid w:val="004D5DE2"/>
    <w:rsid w:val="005449F6"/>
    <w:rsid w:val="005B4C3B"/>
    <w:rsid w:val="005F06BA"/>
    <w:rsid w:val="00740F59"/>
    <w:rsid w:val="007F331B"/>
    <w:rsid w:val="00807F93"/>
    <w:rsid w:val="00814261"/>
    <w:rsid w:val="00972132"/>
    <w:rsid w:val="00A141C3"/>
    <w:rsid w:val="00BB5007"/>
    <w:rsid w:val="00C26595"/>
    <w:rsid w:val="00CA369B"/>
    <w:rsid w:val="00D02C8E"/>
    <w:rsid w:val="00DF7D34"/>
    <w:rsid w:val="00EC5DF6"/>
    <w:rsid w:val="00F81279"/>
    <w:rsid w:val="00F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297E"/>
  <w15:chartTrackingRefBased/>
  <w15:docId w15:val="{3CDAC3AC-E6C4-4857-B6D4-BC73B968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3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3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3F3"/>
  </w:style>
  <w:style w:type="paragraph" w:styleId="Footer">
    <w:name w:val="footer"/>
    <w:basedOn w:val="Normal"/>
    <w:link w:val="FooterChar"/>
    <w:uiPriority w:val="99"/>
    <w:unhideWhenUsed/>
    <w:rsid w:val="00494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3F3"/>
  </w:style>
  <w:style w:type="paragraph" w:styleId="BalloonText">
    <w:name w:val="Balloon Text"/>
    <w:basedOn w:val="Normal"/>
    <w:link w:val="BalloonTextChar"/>
    <w:uiPriority w:val="99"/>
    <w:semiHidden/>
    <w:unhideWhenUsed/>
    <w:rsid w:val="008142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adams@baileycav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dams@baileycav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Gerber</dc:creator>
  <cp:keywords/>
  <dc:description/>
  <cp:lastModifiedBy>Bailey Cavalieri</cp:lastModifiedBy>
  <cp:revision>2</cp:revision>
  <cp:lastPrinted>2020-10-01T15:33:00Z</cp:lastPrinted>
  <dcterms:created xsi:type="dcterms:W3CDTF">2020-10-01T15:43:00Z</dcterms:created>
  <dcterms:modified xsi:type="dcterms:W3CDTF">2020-10-01T15:43:00Z</dcterms:modified>
</cp:coreProperties>
</file>