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964DA7" w:rsidRPr="00296F85" w:rsidP="00E406CD" w14:paraId="457F08B5" w14:textId="46E67BC0">
      <w:pPr>
        <w:pStyle w:val="HTMLPreformatted"/>
        <w:tabs>
          <w:tab w:val="clear" w:pos="4580"/>
        </w:tabs>
        <w:jc w:val="center"/>
        <w:rPr>
          <w:rFonts w:ascii="Times New Roman" w:hAnsi="Times New Roman" w:cs="Times New Roman"/>
          <w:b/>
          <w:bCs/>
          <w:sz w:val="24"/>
          <w:szCs w:val="24"/>
        </w:rPr>
      </w:pPr>
      <w:r w:rsidRPr="00296F85">
        <w:rPr>
          <w:rFonts w:ascii="Times New Roman" w:hAnsi="Times New Roman" w:cs="Times New Roman"/>
          <w:b/>
          <w:bCs/>
          <w:sz w:val="24"/>
          <w:szCs w:val="24"/>
        </w:rPr>
        <w:t>B</w:t>
      </w:r>
      <w:r w:rsidRPr="00296F85" w:rsidR="00356492">
        <w:rPr>
          <w:rFonts w:ascii="Times New Roman" w:hAnsi="Times New Roman" w:cs="Times New Roman"/>
          <w:b/>
          <w:bCs/>
          <w:sz w:val="24"/>
          <w:szCs w:val="24"/>
        </w:rPr>
        <w:t>EFORE</w:t>
      </w:r>
    </w:p>
    <w:p w:rsidR="00964DA7" w:rsidRPr="00296F85" w14:paraId="357DEC89" w14:textId="77777777">
      <w:pPr>
        <w:pStyle w:val="HTMLPreformatted"/>
        <w:jc w:val="center"/>
        <w:rPr>
          <w:rFonts w:ascii="Times New Roman" w:hAnsi="Times New Roman" w:cs="Times New Roman"/>
          <w:sz w:val="24"/>
          <w:szCs w:val="24"/>
        </w:rPr>
      </w:pPr>
      <w:r w:rsidRPr="00296F85">
        <w:rPr>
          <w:rFonts w:ascii="Times New Roman" w:hAnsi="Times New Roman" w:cs="Times New Roman"/>
          <w:b/>
          <w:bCs/>
          <w:sz w:val="24"/>
          <w:szCs w:val="24"/>
        </w:rPr>
        <w:t>THE PUBLIC UTILITIES COMMISSION OF OHIO</w:t>
      </w:r>
    </w:p>
    <w:p w:rsidR="00964DA7" w:rsidRPr="00296F85" w14:paraId="3AE80302" w14:textId="77777777">
      <w:pPr>
        <w:pStyle w:val="HTMLPreformatted"/>
        <w:rPr>
          <w:rFonts w:ascii="Times New Roman" w:hAnsi="Times New Roman" w:cs="Times New Roman"/>
          <w:sz w:val="24"/>
          <w:szCs w:val="24"/>
        </w:rPr>
      </w:pPr>
      <w:r w:rsidRPr="00296F85">
        <w:rPr>
          <w:rFonts w:ascii="Times New Roman" w:hAnsi="Times New Roman" w:cs="Times New Roman"/>
          <w:sz w:val="24"/>
          <w:szCs w:val="24"/>
        </w:rPr>
        <w:tab/>
      </w:r>
    </w:p>
    <w:tbl>
      <w:tblPr>
        <w:tblW w:w="9092" w:type="dxa"/>
        <w:tblLook w:val="01E0"/>
      </w:tblPr>
      <w:tblGrid>
        <w:gridCol w:w="8946"/>
        <w:gridCol w:w="222"/>
        <w:gridCol w:w="222"/>
      </w:tblGrid>
      <w:tr w14:paraId="3CFD05DA" w14:textId="77777777" w:rsidTr="00964DA7">
        <w:tblPrEx>
          <w:tblW w:w="9092" w:type="dxa"/>
          <w:tblLook w:val="01E0"/>
        </w:tblPrEx>
        <w:trPr>
          <w:trHeight w:val="807"/>
        </w:trPr>
        <w:tc>
          <w:tcPr>
            <w:tcW w:w="4332" w:type="dxa"/>
            <w:shd w:val="clear" w:color="auto" w:fill="auto"/>
          </w:tcPr>
          <w:tbl>
            <w:tblPr>
              <w:tblW w:w="8730" w:type="dxa"/>
              <w:tblLook w:val="01E0"/>
            </w:tblPr>
            <w:tblGrid>
              <w:gridCol w:w="4122"/>
              <w:gridCol w:w="576"/>
              <w:gridCol w:w="4032"/>
            </w:tblGrid>
            <w:tr w14:paraId="53D1EC99" w14:textId="77777777" w:rsidTr="00964DA7">
              <w:tblPrEx>
                <w:tblW w:w="8730" w:type="dxa"/>
                <w:tblLook w:val="01E0"/>
              </w:tblPrEx>
              <w:trPr>
                <w:trHeight w:val="807"/>
              </w:trPr>
              <w:tc>
                <w:tcPr>
                  <w:tcW w:w="4122" w:type="dxa"/>
                </w:tcPr>
                <w:p w:rsidR="00F76094" w:rsidRPr="00296F85" w:rsidP="00F76094" w14:paraId="71C84940" w14:textId="77777777">
                  <w:pPr>
                    <w:tabs>
                      <w:tab w:val="left" w:pos="8730"/>
                    </w:tabs>
                    <w:adjustRightInd w:val="0"/>
                    <w:rPr>
                      <w:rFonts w:eastAsia="Calibri"/>
                      <w:szCs w:val="24"/>
                    </w:rPr>
                  </w:pPr>
                  <w:r w:rsidRPr="00296F85">
                    <w:rPr>
                      <w:rFonts w:eastAsia="Calibri"/>
                      <w:szCs w:val="24"/>
                    </w:rPr>
                    <w:t>In the Matter of the Commission’s</w:t>
                  </w:r>
                </w:p>
                <w:p w:rsidR="00F76094" w:rsidRPr="00296F85" w:rsidP="00F76094" w14:paraId="2BAF212D" w14:textId="77777777">
                  <w:pPr>
                    <w:tabs>
                      <w:tab w:val="left" w:pos="8730"/>
                    </w:tabs>
                    <w:adjustRightInd w:val="0"/>
                    <w:rPr>
                      <w:szCs w:val="24"/>
                    </w:rPr>
                  </w:pPr>
                  <w:r w:rsidRPr="00296F85">
                    <w:rPr>
                      <w:rFonts w:eastAsia="Calibri"/>
                      <w:szCs w:val="24"/>
                    </w:rPr>
                    <w:t>Investigation into XOOM Energy Ohio, LLC’s Compliance with the Ohio Administrative Code and Potential Remedial Actions for Non-Compliance.</w:t>
                  </w:r>
                </w:p>
                <w:p w:rsidR="00F76094" w:rsidRPr="00296F85" w:rsidP="00F76094" w14:paraId="789877D0" w14:textId="77777777">
                  <w:pPr>
                    <w:pStyle w:val="HTMLPreformatted"/>
                    <w:tabs>
                      <w:tab w:val="left" w:pos="8730"/>
                      <w:tab w:val="clear" w:pos="10076"/>
                    </w:tabs>
                    <w:rPr>
                      <w:rFonts w:ascii="Times New Roman" w:hAnsi="Times New Roman" w:cs="Times New Roman"/>
                      <w:sz w:val="24"/>
                      <w:szCs w:val="24"/>
                    </w:rPr>
                  </w:pPr>
                </w:p>
              </w:tc>
              <w:tc>
                <w:tcPr>
                  <w:tcW w:w="576" w:type="dxa"/>
                </w:tcPr>
                <w:p w:rsidR="00F76094" w:rsidRPr="00296F85" w:rsidP="00F76094" w14:paraId="0C3956CF" w14:textId="77777777">
                  <w:pPr>
                    <w:pStyle w:val="HTMLPreformatted"/>
                    <w:tabs>
                      <w:tab w:val="left" w:pos="8730"/>
                      <w:tab w:val="clear" w:pos="10076"/>
                    </w:tabs>
                    <w:rPr>
                      <w:rFonts w:ascii="Times New Roman" w:hAnsi="Times New Roman" w:cs="Times New Roman"/>
                      <w:sz w:val="24"/>
                      <w:szCs w:val="24"/>
                    </w:rPr>
                  </w:pPr>
                  <w:r w:rsidRPr="00296F85">
                    <w:rPr>
                      <w:rFonts w:ascii="Times New Roman" w:hAnsi="Times New Roman" w:cs="Times New Roman"/>
                      <w:sz w:val="24"/>
                      <w:szCs w:val="24"/>
                    </w:rPr>
                    <w:t>)</w:t>
                  </w:r>
                </w:p>
                <w:p w:rsidR="00F76094" w:rsidRPr="00296F85" w:rsidP="00F76094" w14:paraId="0EC3FA93" w14:textId="77777777">
                  <w:pPr>
                    <w:pStyle w:val="HTMLPreformatted"/>
                    <w:tabs>
                      <w:tab w:val="left" w:pos="8730"/>
                      <w:tab w:val="clear" w:pos="10076"/>
                    </w:tabs>
                    <w:rPr>
                      <w:rFonts w:ascii="Times New Roman" w:hAnsi="Times New Roman" w:cs="Times New Roman"/>
                      <w:sz w:val="24"/>
                      <w:szCs w:val="24"/>
                    </w:rPr>
                  </w:pPr>
                  <w:r w:rsidRPr="00296F85">
                    <w:rPr>
                      <w:rFonts w:ascii="Times New Roman" w:hAnsi="Times New Roman" w:cs="Times New Roman"/>
                      <w:sz w:val="24"/>
                      <w:szCs w:val="24"/>
                    </w:rPr>
                    <w:t>)</w:t>
                  </w:r>
                </w:p>
                <w:p w:rsidR="00F76094" w:rsidRPr="00296F85" w:rsidP="00F76094" w14:paraId="0F7095CC" w14:textId="77777777">
                  <w:pPr>
                    <w:pStyle w:val="HTMLPreformatted"/>
                    <w:tabs>
                      <w:tab w:val="left" w:pos="8730"/>
                      <w:tab w:val="clear" w:pos="10076"/>
                    </w:tabs>
                    <w:rPr>
                      <w:rFonts w:ascii="Times New Roman" w:hAnsi="Times New Roman" w:cs="Times New Roman"/>
                      <w:sz w:val="24"/>
                      <w:szCs w:val="24"/>
                    </w:rPr>
                  </w:pPr>
                  <w:r w:rsidRPr="00296F85">
                    <w:rPr>
                      <w:rFonts w:ascii="Times New Roman" w:hAnsi="Times New Roman" w:cs="Times New Roman"/>
                      <w:sz w:val="24"/>
                      <w:szCs w:val="24"/>
                    </w:rPr>
                    <w:t>)</w:t>
                  </w:r>
                </w:p>
                <w:p w:rsidR="00F76094" w:rsidRPr="00296F85" w:rsidP="00F76094" w14:paraId="6D2F7605" w14:textId="77777777">
                  <w:pPr>
                    <w:pStyle w:val="HTMLPreformatted"/>
                    <w:tabs>
                      <w:tab w:val="left" w:pos="8730"/>
                      <w:tab w:val="clear" w:pos="10076"/>
                    </w:tabs>
                    <w:rPr>
                      <w:rFonts w:ascii="Times New Roman" w:hAnsi="Times New Roman" w:cs="Times New Roman"/>
                      <w:sz w:val="24"/>
                      <w:szCs w:val="24"/>
                    </w:rPr>
                  </w:pPr>
                  <w:r w:rsidRPr="00296F85">
                    <w:rPr>
                      <w:rFonts w:ascii="Times New Roman" w:hAnsi="Times New Roman" w:cs="Times New Roman"/>
                      <w:sz w:val="24"/>
                      <w:szCs w:val="24"/>
                    </w:rPr>
                    <w:t>)</w:t>
                  </w:r>
                </w:p>
                <w:p w:rsidR="00F76094" w:rsidRPr="00296F85" w:rsidP="00F76094" w14:paraId="50CF7F86" w14:textId="77777777">
                  <w:pPr>
                    <w:pStyle w:val="HTMLPreformatted"/>
                    <w:tabs>
                      <w:tab w:val="left" w:pos="8730"/>
                      <w:tab w:val="clear" w:pos="10076"/>
                    </w:tabs>
                    <w:rPr>
                      <w:rFonts w:ascii="Times New Roman" w:hAnsi="Times New Roman" w:cs="Times New Roman"/>
                      <w:sz w:val="24"/>
                      <w:szCs w:val="24"/>
                    </w:rPr>
                  </w:pPr>
                  <w:r w:rsidRPr="00296F85">
                    <w:rPr>
                      <w:rFonts w:ascii="Times New Roman" w:hAnsi="Times New Roman" w:cs="Times New Roman"/>
                      <w:sz w:val="24"/>
                      <w:szCs w:val="24"/>
                    </w:rPr>
                    <w:t>)</w:t>
                  </w:r>
                </w:p>
              </w:tc>
              <w:tc>
                <w:tcPr>
                  <w:tcW w:w="4032" w:type="dxa"/>
                </w:tcPr>
                <w:p w:rsidR="00F76094" w:rsidRPr="00296F85" w:rsidP="00F76094" w14:paraId="435C0C20" w14:textId="77777777">
                  <w:pPr>
                    <w:pStyle w:val="HTMLPreformatted"/>
                    <w:tabs>
                      <w:tab w:val="left" w:pos="8730"/>
                      <w:tab w:val="clear" w:pos="10076"/>
                    </w:tabs>
                    <w:rPr>
                      <w:rFonts w:ascii="Times New Roman" w:hAnsi="Times New Roman" w:cs="Times New Roman"/>
                      <w:sz w:val="24"/>
                      <w:szCs w:val="24"/>
                    </w:rPr>
                  </w:pPr>
                </w:p>
                <w:p w:rsidR="00F76094" w:rsidRPr="00296F85" w:rsidP="00F76094" w14:paraId="3D49F64D" w14:textId="77777777">
                  <w:pPr>
                    <w:pStyle w:val="HTMLPreformatted"/>
                    <w:tabs>
                      <w:tab w:val="left" w:pos="8730"/>
                      <w:tab w:val="clear" w:pos="10076"/>
                    </w:tabs>
                    <w:rPr>
                      <w:rFonts w:ascii="Times New Roman" w:hAnsi="Times New Roman" w:cs="Times New Roman"/>
                      <w:sz w:val="24"/>
                      <w:szCs w:val="24"/>
                    </w:rPr>
                  </w:pPr>
                </w:p>
                <w:p w:rsidR="00F76094" w:rsidRPr="00296F85" w:rsidP="00F76094" w14:paraId="597AB72C" w14:textId="77777777">
                  <w:pPr>
                    <w:pStyle w:val="HTMLPreformatted"/>
                    <w:tabs>
                      <w:tab w:val="left" w:pos="8730"/>
                      <w:tab w:val="clear" w:pos="10076"/>
                    </w:tabs>
                    <w:rPr>
                      <w:rFonts w:ascii="Times New Roman" w:hAnsi="Times New Roman" w:cs="Times New Roman"/>
                      <w:sz w:val="24"/>
                      <w:szCs w:val="24"/>
                    </w:rPr>
                  </w:pPr>
                  <w:r w:rsidRPr="00296F85">
                    <w:rPr>
                      <w:rFonts w:ascii="Times New Roman" w:hAnsi="Times New Roman" w:cs="Times New Roman"/>
                      <w:sz w:val="24"/>
                      <w:szCs w:val="24"/>
                    </w:rPr>
                    <w:t>Case No. 22-267-GE-COI</w:t>
                  </w:r>
                </w:p>
              </w:tc>
            </w:tr>
          </w:tbl>
          <w:p w:rsidR="00964DA7" w:rsidRPr="00296F85" w14:paraId="376E8CB7" w14:textId="77777777">
            <w:pPr>
              <w:pStyle w:val="HTMLPreformatted"/>
              <w:rPr>
                <w:rFonts w:ascii="Times New Roman" w:hAnsi="Times New Roman" w:cs="Times New Roman"/>
                <w:sz w:val="24"/>
                <w:szCs w:val="24"/>
              </w:rPr>
            </w:pPr>
          </w:p>
        </w:tc>
        <w:tc>
          <w:tcPr>
            <w:tcW w:w="360" w:type="dxa"/>
            <w:shd w:val="clear" w:color="auto" w:fill="auto"/>
          </w:tcPr>
          <w:p w:rsidR="00964DA7" w:rsidRPr="00296F85" w14:paraId="271907DF" w14:textId="77777777">
            <w:pPr>
              <w:pStyle w:val="HTMLPreformatted"/>
              <w:rPr>
                <w:rFonts w:ascii="Times New Roman" w:hAnsi="Times New Roman" w:cs="Times New Roman"/>
                <w:sz w:val="24"/>
                <w:szCs w:val="24"/>
              </w:rPr>
            </w:pPr>
          </w:p>
        </w:tc>
        <w:tc>
          <w:tcPr>
            <w:tcW w:w="4400" w:type="dxa"/>
            <w:shd w:val="clear" w:color="auto" w:fill="auto"/>
          </w:tcPr>
          <w:p w:rsidR="00964DA7" w:rsidRPr="00296F85" w14:paraId="064FC31E" w14:textId="77777777">
            <w:pPr>
              <w:pStyle w:val="HTMLPreformatted"/>
              <w:rPr>
                <w:rFonts w:ascii="Times New Roman" w:hAnsi="Times New Roman" w:cs="Times New Roman"/>
                <w:sz w:val="24"/>
                <w:szCs w:val="24"/>
              </w:rPr>
            </w:pPr>
          </w:p>
        </w:tc>
      </w:tr>
    </w:tbl>
    <w:p w:rsidR="00964DA7" w:rsidRPr="00296F85" w14:paraId="51D65FA0" w14:textId="77777777">
      <w:pPr>
        <w:pStyle w:val="HTMLPreformatted"/>
        <w:pBdr>
          <w:top w:val="single" w:sz="12" w:space="1" w:color="auto"/>
        </w:pBdr>
        <w:rPr>
          <w:rFonts w:ascii="Times New Roman" w:hAnsi="Times New Roman" w:cs="Times New Roman"/>
          <w:sz w:val="24"/>
          <w:szCs w:val="24"/>
        </w:rPr>
      </w:pPr>
    </w:p>
    <w:p w:rsidR="00F76094" w:rsidRPr="00296F85" w:rsidP="007744C6" w14:paraId="558EB0F2" w14:textId="78B4B881">
      <w:pPr>
        <w:jc w:val="center"/>
        <w:rPr>
          <w:b/>
          <w:bCs/>
          <w:szCs w:val="24"/>
        </w:rPr>
      </w:pPr>
      <w:r w:rsidRPr="00296F85">
        <w:rPr>
          <w:b/>
          <w:bCs/>
          <w:szCs w:val="24"/>
        </w:rPr>
        <w:t>STATUS REPORT</w:t>
      </w:r>
    </w:p>
    <w:p w:rsidR="00F76094" w:rsidRPr="00296F85" w:rsidP="00F76094" w14:paraId="5E270BBA" w14:textId="77777777">
      <w:pPr>
        <w:jc w:val="center"/>
        <w:rPr>
          <w:b/>
          <w:bCs/>
          <w:szCs w:val="24"/>
        </w:rPr>
      </w:pPr>
      <w:r w:rsidRPr="00296F85">
        <w:rPr>
          <w:b/>
          <w:bCs/>
          <w:szCs w:val="24"/>
        </w:rPr>
        <w:t>BY</w:t>
      </w:r>
    </w:p>
    <w:p w:rsidR="00F76094" w:rsidRPr="00296F85" w:rsidP="00F76094" w14:paraId="1AF9DA48" w14:textId="176054CE">
      <w:pPr>
        <w:jc w:val="center"/>
        <w:rPr>
          <w:b/>
          <w:bCs/>
          <w:szCs w:val="24"/>
        </w:rPr>
      </w:pPr>
      <w:r w:rsidRPr="00296F85">
        <w:rPr>
          <w:b/>
          <w:bCs/>
          <w:szCs w:val="24"/>
        </w:rPr>
        <w:t>OFFICE OF THE OHIO CONSUMERS’ COUNSEL</w:t>
      </w:r>
    </w:p>
    <w:p w:rsidR="00964DA7" w:rsidRPr="00296F85" w14:paraId="7E37AB5C" w14:textId="77777777">
      <w:pPr>
        <w:pBdr>
          <w:bottom w:val="single" w:sz="12" w:space="1" w:color="auto"/>
        </w:pBdr>
        <w:tabs>
          <w:tab w:val="left" w:pos="4320"/>
        </w:tabs>
        <w:rPr>
          <w:szCs w:val="24"/>
        </w:rPr>
      </w:pPr>
    </w:p>
    <w:p w:rsidR="00964DA7" w:rsidRPr="00296F85" w14:paraId="38B5D2E5" w14:textId="77777777">
      <w:pPr>
        <w:tabs>
          <w:tab w:val="left" w:pos="4320"/>
        </w:tabs>
        <w:rPr>
          <w:szCs w:val="24"/>
        </w:rPr>
      </w:pPr>
    </w:p>
    <w:p w:rsidR="00B52A4D" w:rsidRPr="00296F85" w:rsidP="00E32D46" w14:paraId="254BDC87" w14:textId="577FF81B">
      <w:pPr>
        <w:spacing w:line="480" w:lineRule="auto"/>
        <w:ind w:firstLine="720"/>
        <w:rPr>
          <w:szCs w:val="24"/>
        </w:rPr>
      </w:pPr>
      <w:r w:rsidRPr="00296F85">
        <w:rPr>
          <w:szCs w:val="24"/>
        </w:rPr>
        <w:t xml:space="preserve">On </w:t>
      </w:r>
      <w:r w:rsidRPr="00296F85" w:rsidR="002C703F">
        <w:rPr>
          <w:szCs w:val="24"/>
        </w:rPr>
        <w:t xml:space="preserve">June 30, 2022, </w:t>
      </w:r>
      <w:r w:rsidRPr="00296F85" w:rsidR="002F5BB3">
        <w:rPr>
          <w:szCs w:val="24"/>
        </w:rPr>
        <w:t xml:space="preserve">Attorney Examiner Davis granted </w:t>
      </w:r>
      <w:r w:rsidRPr="00296F85" w:rsidR="002C703F">
        <w:rPr>
          <w:szCs w:val="24"/>
        </w:rPr>
        <w:t>XOOM</w:t>
      </w:r>
      <w:r w:rsidRPr="00296F85" w:rsidR="002F5BB3">
        <w:rPr>
          <w:szCs w:val="24"/>
        </w:rPr>
        <w:t>’s</w:t>
      </w:r>
      <w:r w:rsidRPr="00296F85" w:rsidR="002C703F">
        <w:rPr>
          <w:szCs w:val="24"/>
        </w:rPr>
        <w:t xml:space="preserve"> unopposed motion to </w:t>
      </w:r>
      <w:r w:rsidRPr="00296F85" w:rsidR="0008506D">
        <w:rPr>
          <w:szCs w:val="24"/>
        </w:rPr>
        <w:t>suspend the procedural schedule in this case.</w:t>
      </w:r>
      <w:r>
        <w:rPr>
          <w:rStyle w:val="FootnoteReference"/>
          <w:szCs w:val="24"/>
        </w:rPr>
        <w:footnoteReference w:id="2"/>
      </w:r>
      <w:r w:rsidRPr="00296F85" w:rsidR="0008506D">
        <w:rPr>
          <w:szCs w:val="24"/>
        </w:rPr>
        <w:t xml:space="preserve"> </w:t>
      </w:r>
      <w:r w:rsidRPr="00296F85" w:rsidR="00D6472A">
        <w:rPr>
          <w:szCs w:val="24"/>
        </w:rPr>
        <w:t>In accordance with the Attorney Examiner’s</w:t>
      </w:r>
      <w:r w:rsidRPr="00296F85" w:rsidR="00CB01ED">
        <w:rPr>
          <w:szCs w:val="24"/>
        </w:rPr>
        <w:t xml:space="preserve"> directive in a</w:t>
      </w:r>
      <w:r w:rsidRPr="00296F85" w:rsidR="00D6472A">
        <w:rPr>
          <w:szCs w:val="24"/>
        </w:rPr>
        <w:t xml:space="preserve"> September </w:t>
      </w:r>
      <w:r w:rsidRPr="00296F85" w:rsidR="00B11587">
        <w:rPr>
          <w:szCs w:val="24"/>
        </w:rPr>
        <w:t xml:space="preserve">23, 2022 Entry, </w:t>
      </w:r>
      <w:r w:rsidRPr="00296F85" w:rsidR="00D6472A">
        <w:rPr>
          <w:szCs w:val="24"/>
        </w:rPr>
        <w:t>OCC filed a Status Report</w:t>
      </w:r>
      <w:r w:rsidRPr="00296F85" w:rsidR="00B11587">
        <w:rPr>
          <w:szCs w:val="24"/>
        </w:rPr>
        <w:t xml:space="preserve"> on September 30, 2022</w:t>
      </w:r>
      <w:r w:rsidRPr="00296F85" w:rsidR="00D6472A">
        <w:rPr>
          <w:szCs w:val="24"/>
        </w:rPr>
        <w:t xml:space="preserve"> </w:t>
      </w:r>
      <w:r w:rsidRPr="00296F85" w:rsidR="00B11587">
        <w:rPr>
          <w:szCs w:val="24"/>
        </w:rPr>
        <w:t>describing</w:t>
      </w:r>
      <w:r w:rsidRPr="00296F85" w:rsidR="00D6472A">
        <w:rPr>
          <w:szCs w:val="24"/>
        </w:rPr>
        <w:t xml:space="preserve"> </w:t>
      </w:r>
      <w:r w:rsidRPr="00296F85" w:rsidR="00B11587">
        <w:rPr>
          <w:szCs w:val="24"/>
        </w:rPr>
        <w:t>its</w:t>
      </w:r>
      <w:r w:rsidRPr="00296F85" w:rsidR="00D6472A">
        <w:rPr>
          <w:szCs w:val="24"/>
        </w:rPr>
        <w:t xml:space="preserve"> participation in settlement negotiations</w:t>
      </w:r>
      <w:r w:rsidRPr="00296F85" w:rsidR="00B11587">
        <w:rPr>
          <w:szCs w:val="24"/>
        </w:rPr>
        <w:t xml:space="preserve"> with XOOM and the PUCO Staff.</w:t>
      </w:r>
      <w:r w:rsidRPr="00296F85" w:rsidR="00D6472A">
        <w:rPr>
          <w:szCs w:val="24"/>
        </w:rPr>
        <w:t xml:space="preserve"> </w:t>
      </w:r>
      <w:r w:rsidRPr="00296F85" w:rsidR="00321920">
        <w:rPr>
          <w:szCs w:val="24"/>
        </w:rPr>
        <w:t xml:space="preserve">On </w:t>
      </w:r>
      <w:r w:rsidRPr="00296F85" w:rsidR="008A2B3B">
        <w:rPr>
          <w:szCs w:val="24"/>
        </w:rPr>
        <w:t>June 30</w:t>
      </w:r>
      <w:r w:rsidRPr="00296F85" w:rsidR="00321920">
        <w:rPr>
          <w:szCs w:val="24"/>
        </w:rPr>
        <w:t>, 202</w:t>
      </w:r>
      <w:r w:rsidRPr="00296F85" w:rsidR="008A2B3B">
        <w:rPr>
          <w:szCs w:val="24"/>
        </w:rPr>
        <w:t>3</w:t>
      </w:r>
      <w:r w:rsidRPr="00296F85" w:rsidR="00321920">
        <w:rPr>
          <w:szCs w:val="24"/>
        </w:rPr>
        <w:t xml:space="preserve">, </w:t>
      </w:r>
      <w:r w:rsidRPr="00296F85" w:rsidR="00B31087">
        <w:rPr>
          <w:szCs w:val="24"/>
        </w:rPr>
        <w:t>the Attorney Examiner issued an Entry</w:t>
      </w:r>
      <w:r w:rsidRPr="00296F85" w:rsidR="00321920">
        <w:rPr>
          <w:szCs w:val="24"/>
        </w:rPr>
        <w:t xml:space="preserve"> directing </w:t>
      </w:r>
      <w:r w:rsidRPr="00296F85" w:rsidR="004314D0">
        <w:rPr>
          <w:szCs w:val="24"/>
        </w:rPr>
        <w:t xml:space="preserve">the parties to </w:t>
      </w:r>
      <w:r w:rsidRPr="00296F85" w:rsidR="00D64587">
        <w:rPr>
          <w:szCs w:val="24"/>
        </w:rPr>
        <w:t>provide a</w:t>
      </w:r>
      <w:r w:rsidRPr="00296F85" w:rsidR="00B11587">
        <w:rPr>
          <w:szCs w:val="24"/>
        </w:rPr>
        <w:t>n additional</w:t>
      </w:r>
      <w:r w:rsidRPr="00296F85" w:rsidR="00D64587">
        <w:rPr>
          <w:szCs w:val="24"/>
        </w:rPr>
        <w:t xml:space="preserve"> status update </w:t>
      </w:r>
      <w:r w:rsidRPr="00296F85" w:rsidR="008A2B3B">
        <w:rPr>
          <w:szCs w:val="24"/>
        </w:rPr>
        <w:t>as to settlement negotiations.</w:t>
      </w:r>
      <w:r>
        <w:rPr>
          <w:rStyle w:val="FootnoteReference"/>
          <w:szCs w:val="24"/>
        </w:rPr>
        <w:footnoteReference w:id="3"/>
      </w:r>
    </w:p>
    <w:p w:rsidR="00D91884" w:rsidRPr="00296F85" w:rsidP="00E32D46" w14:paraId="6F17BB99" w14:textId="77777777">
      <w:pPr>
        <w:spacing w:line="480" w:lineRule="auto"/>
        <w:ind w:firstLine="720"/>
        <w:rPr>
          <w:caps/>
          <w:szCs w:val="24"/>
        </w:rPr>
      </w:pPr>
      <w:r w:rsidRPr="00296F85">
        <w:rPr>
          <w:szCs w:val="24"/>
        </w:rPr>
        <w:t xml:space="preserve">Since </w:t>
      </w:r>
      <w:r w:rsidRPr="00296F85" w:rsidR="004B1B00">
        <w:rPr>
          <w:szCs w:val="24"/>
        </w:rPr>
        <w:t>the last status report</w:t>
      </w:r>
      <w:r w:rsidRPr="00296F85" w:rsidR="00B11587">
        <w:rPr>
          <w:szCs w:val="24"/>
        </w:rPr>
        <w:t>, OCC has continued to participate in settlement negotiations</w:t>
      </w:r>
      <w:r w:rsidRPr="00296F85" w:rsidR="004B1B00">
        <w:rPr>
          <w:szCs w:val="24"/>
        </w:rPr>
        <w:t xml:space="preserve"> with XOOM and the PUCO Staff. </w:t>
      </w:r>
      <w:r w:rsidRPr="00296F85" w:rsidR="00CB01ED">
        <w:rPr>
          <w:szCs w:val="24"/>
        </w:rPr>
        <w:t xml:space="preserve">During that time, </w:t>
      </w:r>
      <w:r w:rsidRPr="00296F85" w:rsidR="004B1B00">
        <w:rPr>
          <w:szCs w:val="24"/>
        </w:rPr>
        <w:t>OCC</w:t>
      </w:r>
      <w:r w:rsidRPr="00296F85" w:rsidR="00B73329">
        <w:rPr>
          <w:szCs w:val="24"/>
        </w:rPr>
        <w:t xml:space="preserve"> has</w:t>
      </w:r>
      <w:r w:rsidRPr="00296F85" w:rsidR="00B11587">
        <w:rPr>
          <w:szCs w:val="24"/>
        </w:rPr>
        <w:t xml:space="preserve"> provided </w:t>
      </w:r>
      <w:r w:rsidRPr="00296F85" w:rsidR="00B73329">
        <w:rPr>
          <w:szCs w:val="24"/>
        </w:rPr>
        <w:t xml:space="preserve">several </w:t>
      </w:r>
      <w:r w:rsidRPr="00296F85" w:rsidR="00B11587">
        <w:rPr>
          <w:szCs w:val="24"/>
        </w:rPr>
        <w:t xml:space="preserve">settlement proposals </w:t>
      </w:r>
      <w:r w:rsidRPr="00296F85" w:rsidR="00B73329">
        <w:rPr>
          <w:szCs w:val="24"/>
        </w:rPr>
        <w:t>for</w:t>
      </w:r>
      <w:r w:rsidRPr="00296F85" w:rsidR="004B1B00">
        <w:rPr>
          <w:szCs w:val="24"/>
        </w:rPr>
        <w:t xml:space="preserve"> the parties’</w:t>
      </w:r>
      <w:r w:rsidRPr="00296F85" w:rsidR="00B73329">
        <w:rPr>
          <w:szCs w:val="24"/>
        </w:rPr>
        <w:t xml:space="preserve"> consideration</w:t>
      </w:r>
      <w:r w:rsidRPr="00296F85" w:rsidR="00CB01ED">
        <w:rPr>
          <w:szCs w:val="24"/>
        </w:rPr>
        <w:t>.</w:t>
      </w:r>
      <w:r w:rsidRPr="00296F85" w:rsidR="005D2175">
        <w:rPr>
          <w:szCs w:val="24"/>
        </w:rPr>
        <w:t xml:space="preserve"> </w:t>
      </w:r>
      <w:r w:rsidRPr="00296F85">
        <w:rPr>
          <w:szCs w:val="24"/>
        </w:rPr>
        <w:t xml:space="preserve">Notably, </w:t>
      </w:r>
      <w:r w:rsidRPr="00296F85" w:rsidR="005D2175">
        <w:rPr>
          <w:szCs w:val="24"/>
        </w:rPr>
        <w:t xml:space="preserve">OCC provided XOOM and the PUCO Staff with a settlement proposal on December 16, 2022, but XOOM did not respond until </w:t>
      </w:r>
      <w:r w:rsidRPr="00296F85">
        <w:rPr>
          <w:szCs w:val="24"/>
        </w:rPr>
        <w:t xml:space="preserve">February 7, 2023. </w:t>
      </w:r>
    </w:p>
    <w:p w:rsidR="00D91884" w:rsidRPr="00296F85" w:rsidP="00E32D46" w14:paraId="6D8E663B" w14:textId="53AB87DF">
      <w:pPr>
        <w:spacing w:line="480" w:lineRule="auto"/>
        <w:ind w:firstLine="720"/>
        <w:rPr>
          <w:caps/>
          <w:szCs w:val="24"/>
        </w:rPr>
      </w:pPr>
      <w:r w:rsidRPr="00296F85">
        <w:rPr>
          <w:szCs w:val="24"/>
        </w:rPr>
        <w:t xml:space="preserve">After XOOM’s February 7, 2023 settlement proposal, </w:t>
      </w:r>
      <w:r w:rsidRPr="00296F85">
        <w:rPr>
          <w:szCs w:val="24"/>
        </w:rPr>
        <w:t>OCC</w:t>
      </w:r>
      <w:r w:rsidRPr="00296F85">
        <w:rPr>
          <w:szCs w:val="24"/>
        </w:rPr>
        <w:t xml:space="preserve"> required updated </w:t>
      </w:r>
      <w:r w:rsidRPr="00296F85">
        <w:rPr>
          <w:szCs w:val="24"/>
        </w:rPr>
        <w:t>information</w:t>
      </w:r>
      <w:r w:rsidRPr="00296F85">
        <w:rPr>
          <w:szCs w:val="24"/>
        </w:rPr>
        <w:t xml:space="preserve"> from XOOM</w:t>
      </w:r>
      <w:r w:rsidRPr="00296F85">
        <w:rPr>
          <w:szCs w:val="24"/>
        </w:rPr>
        <w:t xml:space="preserve"> to allow OCC to evaluate the settlement’s impact on </w:t>
      </w:r>
      <w:r w:rsidRPr="00296F85">
        <w:rPr>
          <w:szCs w:val="24"/>
        </w:rPr>
        <w:t xml:space="preserve">consumers. </w:t>
      </w:r>
      <w:r w:rsidRPr="00296F85">
        <w:rPr>
          <w:szCs w:val="24"/>
        </w:rPr>
        <w:t xml:space="preserve">OCC did not receive that information from XOOM until June 6, 2023. </w:t>
      </w:r>
      <w:r w:rsidRPr="00296F85">
        <w:rPr>
          <w:szCs w:val="24"/>
        </w:rPr>
        <w:t>OCC provided the parties with another settlement proposal on</w:t>
      </w:r>
      <w:r w:rsidRPr="00296F85">
        <w:rPr>
          <w:szCs w:val="24"/>
        </w:rPr>
        <w:t xml:space="preserve"> June 7, 2023.</w:t>
      </w:r>
      <w:r w:rsidRPr="00296F85" w:rsidR="00660EC7">
        <w:rPr>
          <w:caps/>
          <w:szCs w:val="24"/>
        </w:rPr>
        <w:t xml:space="preserve"> </w:t>
      </w:r>
    </w:p>
    <w:p w:rsidR="00B73329" w:rsidRPr="00296F85" w:rsidP="00E32D46" w14:paraId="0B7B70D0" w14:textId="791AB80B">
      <w:pPr>
        <w:spacing w:line="480" w:lineRule="auto"/>
        <w:ind w:firstLine="720"/>
        <w:rPr>
          <w:caps/>
          <w:szCs w:val="24"/>
        </w:rPr>
      </w:pPr>
      <w:r w:rsidRPr="00296F85">
        <w:rPr>
          <w:szCs w:val="24"/>
        </w:rPr>
        <w:t>XOOM provided OCC and the PUCO Staff with its most recent draft settlement proposal on June 22, 2023. On the morning of June 30, 2023, OCC responded to XOOM’s June 22, 2023 draft settlement proposal.</w:t>
      </w:r>
      <w:r w:rsidRPr="00296F85" w:rsidR="00CB01ED">
        <w:rPr>
          <w:szCs w:val="24"/>
        </w:rPr>
        <w:t xml:space="preserve"> XOOM and the PUCO Staff have not yet responded to OCC’s June 30, 2023 settlement proposal.</w:t>
      </w:r>
      <w:r w:rsidRPr="00296F85">
        <w:rPr>
          <w:szCs w:val="24"/>
        </w:rPr>
        <w:t xml:space="preserve"> </w:t>
      </w:r>
    </w:p>
    <w:p w:rsidR="00E54A3C" w:rsidRPr="00296F85" w:rsidP="00E32D46" w14:paraId="66094224" w14:textId="61AC458D">
      <w:pPr>
        <w:spacing w:line="480" w:lineRule="auto"/>
        <w:ind w:firstLine="720"/>
        <w:rPr>
          <w:caps/>
          <w:szCs w:val="24"/>
        </w:rPr>
      </w:pPr>
      <w:r w:rsidRPr="00296F85">
        <w:rPr>
          <w:szCs w:val="24"/>
        </w:rPr>
        <w:t xml:space="preserve">OCC </w:t>
      </w:r>
      <w:r w:rsidRPr="00296F85" w:rsidR="00487264">
        <w:rPr>
          <w:szCs w:val="24"/>
        </w:rPr>
        <w:t xml:space="preserve">remains committed to </w:t>
      </w:r>
      <w:r w:rsidRPr="00296F85" w:rsidR="00CC2BB2">
        <w:rPr>
          <w:szCs w:val="24"/>
        </w:rPr>
        <w:t>achieving an outcome in the best interests of residential consumers who have been harmed by XOOM’s actions</w:t>
      </w:r>
      <w:r w:rsidRPr="00296F85" w:rsidR="00367137">
        <w:rPr>
          <w:szCs w:val="24"/>
        </w:rPr>
        <w:t>, whether that consumer protection outcome is by settlement or litigation</w:t>
      </w:r>
      <w:r w:rsidRPr="00296F85" w:rsidR="00CC2BB2">
        <w:rPr>
          <w:szCs w:val="24"/>
        </w:rPr>
        <w:t>.</w:t>
      </w:r>
      <w:r w:rsidRPr="00296F85" w:rsidR="00707FDF">
        <w:rPr>
          <w:caps/>
          <w:szCs w:val="24"/>
        </w:rPr>
        <w:t xml:space="preserve"> </w:t>
      </w:r>
      <w:r w:rsidRPr="00296F85" w:rsidR="00CC2BB2">
        <w:rPr>
          <w:szCs w:val="24"/>
        </w:rPr>
        <w:t xml:space="preserve">OCC will continue </w:t>
      </w:r>
      <w:r w:rsidRPr="00296F85" w:rsidR="00487264">
        <w:rPr>
          <w:szCs w:val="24"/>
        </w:rPr>
        <w:t xml:space="preserve">working with XOOM and the PUCO Staff toward settlement of this matter. </w:t>
      </w:r>
    </w:p>
    <w:p w:rsidR="006C4E41" w:rsidRPr="00296F85" w:rsidP="006C4E41" w14:paraId="693B7176" w14:textId="357F0C57">
      <w:pPr>
        <w:ind w:left="4320"/>
        <w:rPr>
          <w:szCs w:val="24"/>
        </w:rPr>
      </w:pPr>
      <w:r w:rsidRPr="00296F85">
        <w:rPr>
          <w:szCs w:val="24"/>
        </w:rPr>
        <w:t>Respectfully submitted,</w:t>
      </w:r>
    </w:p>
    <w:p w:rsidR="006C4E41" w:rsidRPr="00296F85" w:rsidP="006C4E41" w14:paraId="62A54BC8" w14:textId="6D184210">
      <w:pPr>
        <w:ind w:left="4320"/>
        <w:rPr>
          <w:szCs w:val="24"/>
        </w:rPr>
      </w:pPr>
    </w:p>
    <w:p w:rsidR="00933819" w:rsidRPr="00296F85" w:rsidP="00AA3CF8" w14:paraId="5E298653" w14:textId="77777777">
      <w:pPr>
        <w:tabs>
          <w:tab w:val="left" w:pos="8730"/>
        </w:tabs>
        <w:ind w:left="4320"/>
        <w:rPr>
          <w:szCs w:val="24"/>
        </w:rPr>
      </w:pPr>
      <w:r w:rsidRPr="00296F85">
        <w:rPr>
          <w:szCs w:val="24"/>
        </w:rPr>
        <w:t xml:space="preserve">Bruce Weston (0016973) </w:t>
      </w:r>
    </w:p>
    <w:p w:rsidR="00933819" w:rsidRPr="00296F85" w:rsidP="00AA3CF8" w14:paraId="7A12F60A" w14:textId="77777777">
      <w:pPr>
        <w:tabs>
          <w:tab w:val="left" w:pos="8730"/>
        </w:tabs>
        <w:ind w:left="4320"/>
        <w:rPr>
          <w:szCs w:val="24"/>
        </w:rPr>
      </w:pPr>
      <w:r w:rsidRPr="00296F85">
        <w:rPr>
          <w:szCs w:val="24"/>
        </w:rPr>
        <w:t>Ohio Consumers’ Counsel</w:t>
      </w:r>
    </w:p>
    <w:p w:rsidR="00933819" w:rsidRPr="00296F85" w:rsidP="00AA3CF8" w14:paraId="4475E04F" w14:textId="77777777">
      <w:pPr>
        <w:tabs>
          <w:tab w:val="left" w:pos="8730"/>
        </w:tabs>
        <w:ind w:left="4320"/>
        <w:rPr>
          <w:szCs w:val="24"/>
        </w:rPr>
      </w:pPr>
    </w:p>
    <w:p w:rsidR="00B2788C" w:rsidRPr="00B2788C" w:rsidP="00AA3CF8" w14:paraId="71EF9CC2" w14:textId="22071C1E">
      <w:pPr>
        <w:tabs>
          <w:tab w:val="left" w:pos="8730"/>
        </w:tabs>
        <w:ind w:left="4320"/>
        <w:rPr>
          <w:i/>
          <w:iCs/>
          <w:szCs w:val="24"/>
          <w:u w:val="single"/>
        </w:rPr>
      </w:pPr>
      <w:r>
        <w:rPr>
          <w:i/>
          <w:iCs/>
          <w:szCs w:val="24"/>
          <w:u w:val="single"/>
        </w:rPr>
        <w:t>/s/ Angela D. O’Brien</w:t>
      </w:r>
    </w:p>
    <w:p w:rsidR="00933819" w:rsidRPr="00296F85" w:rsidP="00AA3CF8" w14:paraId="792B0825" w14:textId="5834856D">
      <w:pPr>
        <w:tabs>
          <w:tab w:val="left" w:pos="8730"/>
        </w:tabs>
        <w:ind w:left="4320"/>
        <w:rPr>
          <w:szCs w:val="24"/>
        </w:rPr>
      </w:pPr>
      <w:r w:rsidRPr="00296F85">
        <w:rPr>
          <w:szCs w:val="24"/>
        </w:rPr>
        <w:t xml:space="preserve">Angela D. O’Brien (0097579) </w:t>
      </w:r>
      <w:r w:rsidRPr="00296F85">
        <w:rPr>
          <w:szCs w:val="24"/>
        </w:rPr>
        <w:br/>
        <w:t>Counsel of Record</w:t>
      </w:r>
    </w:p>
    <w:p w:rsidR="00933819" w:rsidRPr="00296F85" w:rsidP="00AA3CF8" w14:paraId="02E45E4B" w14:textId="7812E078">
      <w:pPr>
        <w:tabs>
          <w:tab w:val="left" w:pos="8730"/>
        </w:tabs>
        <w:ind w:left="4320"/>
        <w:rPr>
          <w:szCs w:val="24"/>
        </w:rPr>
      </w:pPr>
      <w:r w:rsidRPr="00296F85">
        <w:rPr>
          <w:szCs w:val="24"/>
        </w:rPr>
        <w:t>Deputy</w:t>
      </w:r>
      <w:r w:rsidRPr="00296F85" w:rsidR="000C2D12">
        <w:rPr>
          <w:szCs w:val="24"/>
        </w:rPr>
        <w:t xml:space="preserve"> Consumers’ Counsel</w:t>
      </w:r>
    </w:p>
    <w:p w:rsidR="00933819" w:rsidRPr="00296F85" w:rsidP="00AA3CF8" w14:paraId="0E0217A0" w14:textId="77777777">
      <w:pPr>
        <w:tabs>
          <w:tab w:val="left" w:pos="8730"/>
        </w:tabs>
        <w:ind w:left="4320"/>
        <w:rPr>
          <w:szCs w:val="24"/>
        </w:rPr>
      </w:pPr>
    </w:p>
    <w:p w:rsidR="00933819" w:rsidRPr="00296F85" w:rsidP="00AA3CF8" w14:paraId="01510755" w14:textId="77777777">
      <w:pPr>
        <w:tabs>
          <w:tab w:val="left" w:pos="8730"/>
        </w:tabs>
        <w:ind w:left="4320"/>
        <w:rPr>
          <w:b/>
          <w:bCs/>
          <w:szCs w:val="24"/>
        </w:rPr>
      </w:pPr>
      <w:r w:rsidRPr="00296F85">
        <w:rPr>
          <w:b/>
          <w:bCs/>
          <w:szCs w:val="24"/>
        </w:rPr>
        <w:t>Office of the Ohio Consumers' Counsel</w:t>
      </w:r>
    </w:p>
    <w:p w:rsidR="00933819" w:rsidRPr="00296F85" w:rsidP="00AA3CF8" w14:paraId="1C9306D2" w14:textId="77777777">
      <w:pPr>
        <w:tabs>
          <w:tab w:val="left" w:pos="8730"/>
        </w:tabs>
        <w:ind w:left="4320"/>
        <w:rPr>
          <w:szCs w:val="24"/>
        </w:rPr>
      </w:pPr>
      <w:r w:rsidRPr="00296F85">
        <w:rPr>
          <w:szCs w:val="24"/>
        </w:rPr>
        <w:t>65 East State Street, Suite 700</w:t>
      </w:r>
    </w:p>
    <w:p w:rsidR="00933819" w:rsidRPr="00296F85" w:rsidP="00AA3CF8" w14:paraId="4F796FF2" w14:textId="77777777">
      <w:pPr>
        <w:tabs>
          <w:tab w:val="left" w:pos="8730"/>
        </w:tabs>
        <w:ind w:left="4320"/>
        <w:rPr>
          <w:szCs w:val="24"/>
        </w:rPr>
      </w:pPr>
      <w:r w:rsidRPr="00296F85">
        <w:rPr>
          <w:szCs w:val="24"/>
        </w:rPr>
        <w:t>Columbus, Ohio 43215</w:t>
      </w:r>
    </w:p>
    <w:p w:rsidR="00933819" w:rsidRPr="00296F85" w:rsidP="00AA3CF8" w14:paraId="00C86B1A" w14:textId="77777777">
      <w:pPr>
        <w:tabs>
          <w:tab w:val="left" w:pos="8730"/>
        </w:tabs>
        <w:ind w:left="4320"/>
        <w:rPr>
          <w:szCs w:val="24"/>
        </w:rPr>
      </w:pPr>
      <w:r w:rsidRPr="00296F85">
        <w:rPr>
          <w:szCs w:val="24"/>
        </w:rPr>
        <w:t>Telephone: [O’Brien]: (614) 466-9531</w:t>
      </w:r>
    </w:p>
    <w:p w:rsidR="00933819" w:rsidRPr="00296F85" w:rsidP="00AA3CF8" w14:paraId="23C16784" w14:textId="63AA00D2">
      <w:pPr>
        <w:tabs>
          <w:tab w:val="left" w:pos="8730"/>
        </w:tabs>
        <w:ind w:left="4320"/>
        <w:rPr>
          <w:szCs w:val="24"/>
        </w:rPr>
      </w:pPr>
      <w:hyperlink r:id="rId6" w:history="1">
        <w:r w:rsidRPr="00296F85" w:rsidR="000C2D12">
          <w:rPr>
            <w:color w:val="0000FF"/>
            <w:szCs w:val="24"/>
            <w:u w:val="single" w:color="0000FF"/>
          </w:rPr>
          <w:t>angela.obrien@occ.ohio.gov</w:t>
        </w:r>
      </w:hyperlink>
      <w:r w:rsidRPr="00296F85" w:rsidR="000C2D12">
        <w:rPr>
          <w:color w:val="0000FF"/>
          <w:szCs w:val="24"/>
        </w:rPr>
        <w:t xml:space="preserve"> </w:t>
      </w:r>
    </w:p>
    <w:p w:rsidR="00CF391A" w:rsidRPr="00296F85" w:rsidP="00AA3CF8" w14:paraId="4DACE6BB" w14:textId="619B0159">
      <w:pPr>
        <w:pStyle w:val="BodyText"/>
        <w:tabs>
          <w:tab w:val="left" w:pos="8730"/>
        </w:tabs>
        <w:ind w:left="4320" w:hanging="4320"/>
        <w:jc w:val="left"/>
        <w:rPr>
          <w:szCs w:val="24"/>
        </w:rPr>
      </w:pPr>
      <w:r w:rsidRPr="00296F85">
        <w:rPr>
          <w:szCs w:val="24"/>
        </w:rPr>
        <w:tab/>
        <w:t>(willing to accept service by e-mail)</w:t>
      </w:r>
    </w:p>
    <w:p w:rsidR="00CF391A" w:rsidRPr="00296F85" w14:paraId="128F9DE2" w14:textId="77777777">
      <w:pPr>
        <w:rPr>
          <w:szCs w:val="24"/>
        </w:rPr>
      </w:pPr>
      <w:r w:rsidRPr="00296F85">
        <w:rPr>
          <w:szCs w:val="24"/>
        </w:rPr>
        <w:br w:type="page"/>
      </w:r>
    </w:p>
    <w:p w:rsidR="00CF391A" w:rsidRPr="00296F85" w:rsidP="00CF391A" w14:paraId="57FC501E" w14:textId="77777777">
      <w:pPr>
        <w:jc w:val="center"/>
        <w:rPr>
          <w:b/>
          <w:bCs/>
          <w:szCs w:val="24"/>
          <w:u w:val="single"/>
        </w:rPr>
      </w:pPr>
      <w:r w:rsidRPr="00296F85">
        <w:rPr>
          <w:b/>
          <w:bCs/>
          <w:szCs w:val="24"/>
          <w:u w:val="single"/>
        </w:rPr>
        <w:t>CERTIFICATE OF SERVICE</w:t>
      </w:r>
    </w:p>
    <w:p w:rsidR="00CF391A" w:rsidRPr="00296F85" w:rsidP="00CF391A" w14:paraId="059A6286" w14:textId="77777777">
      <w:pPr>
        <w:rPr>
          <w:szCs w:val="24"/>
        </w:rPr>
      </w:pPr>
    </w:p>
    <w:p w:rsidR="00CF391A" w:rsidRPr="00296F85" w:rsidP="00CF391A" w14:paraId="0EC25712" w14:textId="7A39A3DE">
      <w:pPr>
        <w:spacing w:line="480" w:lineRule="auto"/>
        <w:ind w:firstLine="720"/>
        <w:rPr>
          <w:szCs w:val="24"/>
        </w:rPr>
      </w:pPr>
      <w:r w:rsidRPr="00296F85">
        <w:rPr>
          <w:szCs w:val="24"/>
        </w:rPr>
        <w:t xml:space="preserve">I hereby certify that a copy of this Status Report was served on the persons stated below via electronic transmission, this </w:t>
      </w:r>
      <w:r w:rsidRPr="00296F85" w:rsidR="00CB01ED">
        <w:rPr>
          <w:szCs w:val="24"/>
        </w:rPr>
        <w:t>10</w:t>
      </w:r>
      <w:r w:rsidRPr="00296F85" w:rsidR="00545411">
        <w:rPr>
          <w:szCs w:val="24"/>
          <w:vertAlign w:val="superscript"/>
        </w:rPr>
        <w:t>th</w:t>
      </w:r>
      <w:r w:rsidRPr="00296F85" w:rsidR="00545411">
        <w:rPr>
          <w:szCs w:val="24"/>
        </w:rPr>
        <w:t xml:space="preserve"> </w:t>
      </w:r>
      <w:r w:rsidRPr="00296F85">
        <w:rPr>
          <w:szCs w:val="24"/>
        </w:rPr>
        <w:t>day of</w:t>
      </w:r>
      <w:r w:rsidRPr="00296F85" w:rsidR="00CB01ED">
        <w:rPr>
          <w:szCs w:val="24"/>
        </w:rPr>
        <w:t xml:space="preserve"> July</w:t>
      </w:r>
      <w:r w:rsidRPr="00296F85">
        <w:rPr>
          <w:szCs w:val="24"/>
        </w:rPr>
        <w:t xml:space="preserve"> 202</w:t>
      </w:r>
      <w:r w:rsidRPr="00296F85" w:rsidR="00CB01ED">
        <w:rPr>
          <w:szCs w:val="24"/>
        </w:rPr>
        <w:t>3</w:t>
      </w:r>
      <w:r w:rsidRPr="00296F85">
        <w:rPr>
          <w:szCs w:val="24"/>
        </w:rPr>
        <w:t>.</w:t>
      </w:r>
    </w:p>
    <w:p w:rsidR="00CF391A" w:rsidRPr="00296F85" w:rsidP="00CF391A" w14:paraId="5092FD58" w14:textId="3982C249">
      <w:pPr>
        <w:tabs>
          <w:tab w:val="left" w:pos="4320"/>
        </w:tabs>
        <w:rPr>
          <w:i/>
          <w:iCs/>
          <w:szCs w:val="24"/>
          <w:u w:val="single"/>
        </w:rPr>
      </w:pPr>
      <w:r w:rsidRPr="00296F85">
        <w:rPr>
          <w:szCs w:val="24"/>
        </w:rPr>
        <w:tab/>
      </w:r>
      <w:r w:rsidRPr="00296F85">
        <w:rPr>
          <w:i/>
          <w:iCs/>
          <w:szCs w:val="24"/>
          <w:u w:val="single"/>
        </w:rPr>
        <w:t xml:space="preserve">/s/ </w:t>
      </w:r>
      <w:r w:rsidRPr="00296F85" w:rsidR="00545411">
        <w:rPr>
          <w:i/>
          <w:iCs/>
          <w:szCs w:val="24"/>
          <w:u w:val="single"/>
        </w:rPr>
        <w:t>Angela D. O’Brien</w:t>
      </w:r>
    </w:p>
    <w:p w:rsidR="00010F51" w:rsidRPr="00296F85" w:rsidP="00010F51" w14:paraId="5C8C449B" w14:textId="77777777">
      <w:pPr>
        <w:tabs>
          <w:tab w:val="left" w:pos="4320"/>
        </w:tabs>
        <w:rPr>
          <w:szCs w:val="24"/>
        </w:rPr>
      </w:pPr>
      <w:r w:rsidRPr="00296F85">
        <w:rPr>
          <w:szCs w:val="24"/>
        </w:rPr>
        <w:tab/>
      </w:r>
      <w:r w:rsidRPr="00296F85" w:rsidR="00545411">
        <w:rPr>
          <w:szCs w:val="24"/>
        </w:rPr>
        <w:t>Angela D. O’Brien</w:t>
      </w:r>
    </w:p>
    <w:p w:rsidR="00CF391A" w:rsidRPr="00296F85" w:rsidP="00010F51" w14:paraId="5B82085F" w14:textId="65B49A31">
      <w:pPr>
        <w:tabs>
          <w:tab w:val="left" w:pos="4320"/>
        </w:tabs>
        <w:ind w:left="4320"/>
        <w:rPr>
          <w:szCs w:val="24"/>
        </w:rPr>
      </w:pPr>
      <w:r w:rsidRPr="00296F85">
        <w:rPr>
          <w:szCs w:val="24"/>
        </w:rPr>
        <w:t>Deputy Consumers’ Counsel</w:t>
      </w:r>
    </w:p>
    <w:p w:rsidR="00CF391A" w:rsidRPr="00296F85" w:rsidP="00CF391A" w14:paraId="268806BF" w14:textId="77777777">
      <w:pPr>
        <w:pStyle w:val="CommentSubject"/>
        <w:rPr>
          <w:szCs w:val="24"/>
        </w:rPr>
      </w:pPr>
    </w:p>
    <w:p w:rsidR="00CF391A" w:rsidRPr="00296F85" w:rsidP="00CF391A" w14:paraId="4B7785E2" w14:textId="77777777">
      <w:pPr>
        <w:pStyle w:val="CommentText"/>
      </w:pPr>
      <w:r w:rsidRPr="00296F85">
        <w:t>The PUCO’s e-filing system will electronically serve notice of the filing of this document on the following parties:</w:t>
      </w:r>
    </w:p>
    <w:p w:rsidR="00CF391A" w:rsidRPr="00296F85" w:rsidP="00CF391A" w14:paraId="4358074B" w14:textId="77777777">
      <w:pPr>
        <w:pStyle w:val="CommentText"/>
      </w:pPr>
    </w:p>
    <w:p w:rsidR="00CF391A" w:rsidRPr="00296F85" w:rsidP="00CF391A" w14:paraId="231C9A12" w14:textId="77777777">
      <w:pPr>
        <w:pStyle w:val="CommentText"/>
        <w:jc w:val="center"/>
        <w:rPr>
          <w:b/>
          <w:u w:val="single"/>
        </w:rPr>
      </w:pPr>
      <w:r w:rsidRPr="00296F85">
        <w:rPr>
          <w:b/>
          <w:u w:val="single"/>
        </w:rPr>
        <w:t>SERVICE LIST</w:t>
      </w:r>
    </w:p>
    <w:p w:rsidR="00CF391A" w:rsidRPr="00296F85" w:rsidP="00CF391A" w14:paraId="1B4F6581" w14:textId="77777777">
      <w:pPr>
        <w:pStyle w:val="BodyText"/>
        <w:jc w:val="left"/>
        <w:rPr>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0F34D10D" w14:textId="77777777" w:rsidTr="00AF2F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CF391A" w:rsidRPr="00296F85" w:rsidP="00AF2F15" w14:paraId="239A1056" w14:textId="0BABD1F0">
            <w:pPr>
              <w:pStyle w:val="CommentText"/>
              <w:rPr>
                <w:rStyle w:val="Hyperlink"/>
              </w:rPr>
            </w:pPr>
            <w:hyperlink r:id="rId7" w:history="1">
              <w:r w:rsidRPr="00296F85" w:rsidR="001C185A">
                <w:rPr>
                  <w:rStyle w:val="Hyperlink"/>
                  <w:bCs/>
                </w:rPr>
                <w:t>werner.margard@ohioAGO.gov</w:t>
              </w:r>
            </w:hyperlink>
          </w:p>
          <w:p w:rsidR="001C185A" w:rsidRPr="00296F85" w:rsidP="00AF2F15" w14:paraId="107F287B" w14:textId="0F7A0C14">
            <w:pPr>
              <w:pStyle w:val="CommentText"/>
              <w:rPr>
                <w:bCs/>
              </w:rPr>
            </w:pPr>
            <w:hyperlink r:id="rId8" w:history="1">
              <w:r w:rsidRPr="00296F85">
                <w:rPr>
                  <w:rStyle w:val="Hyperlink"/>
                  <w:bCs/>
                </w:rPr>
                <w:t>amy.botschnerobrien@ohioago.gov</w:t>
              </w:r>
            </w:hyperlink>
          </w:p>
          <w:p w:rsidR="00CF391A" w:rsidRPr="00296F85" w:rsidP="00AF2F15" w14:paraId="6871782D" w14:textId="77777777">
            <w:pPr>
              <w:pStyle w:val="CommentText"/>
            </w:pPr>
          </w:p>
          <w:p w:rsidR="00CF391A" w:rsidRPr="00296F85" w:rsidP="00AF2F15" w14:paraId="641C3461" w14:textId="77777777">
            <w:pPr>
              <w:pStyle w:val="CommentText"/>
              <w:rPr>
                <w:bCs/>
              </w:rPr>
            </w:pPr>
            <w:r w:rsidRPr="00296F85">
              <w:t xml:space="preserve">Attorney Examiner: </w:t>
            </w:r>
          </w:p>
          <w:p w:rsidR="00CF391A" w:rsidRPr="00296F85" w:rsidP="00AF2F15" w14:paraId="29126BDE" w14:textId="77777777">
            <w:pPr>
              <w:pStyle w:val="CommentText"/>
              <w:rPr>
                <w:bCs/>
              </w:rPr>
            </w:pPr>
            <w:hyperlink r:id="rId9" w:history="1">
              <w:r w:rsidRPr="00296F85" w:rsidR="000C2D12">
                <w:rPr>
                  <w:rStyle w:val="Hyperlink"/>
                  <w:bCs/>
                </w:rPr>
                <w:t>jesse.davis@puco.ohio.gov</w:t>
              </w:r>
            </w:hyperlink>
          </w:p>
        </w:tc>
        <w:tc>
          <w:tcPr>
            <w:tcW w:w="4315" w:type="dxa"/>
          </w:tcPr>
          <w:p w:rsidR="00CF391A" w:rsidRPr="00296F85" w:rsidP="00AF2F15" w14:paraId="42C0FC70" w14:textId="77777777">
            <w:pPr>
              <w:autoSpaceDE w:val="0"/>
              <w:autoSpaceDN w:val="0"/>
              <w:adjustRightInd w:val="0"/>
              <w:rPr>
                <w:color w:val="0000FF"/>
                <w:szCs w:val="24"/>
              </w:rPr>
            </w:pPr>
            <w:hyperlink r:id="rId10" w:history="1">
              <w:r w:rsidRPr="00296F85" w:rsidR="000C2D12">
                <w:rPr>
                  <w:rStyle w:val="Hyperlink"/>
                  <w:szCs w:val="24"/>
                </w:rPr>
                <w:t>mjsettineri@vorys.com</w:t>
              </w:r>
            </w:hyperlink>
          </w:p>
          <w:p w:rsidR="00CF391A" w:rsidRPr="00296F85" w:rsidP="00AF2F15" w14:paraId="00A137E6" w14:textId="77777777">
            <w:pPr>
              <w:autoSpaceDE w:val="0"/>
              <w:autoSpaceDN w:val="0"/>
              <w:adjustRightInd w:val="0"/>
              <w:rPr>
                <w:color w:val="0000FF"/>
                <w:szCs w:val="24"/>
              </w:rPr>
            </w:pPr>
            <w:hyperlink r:id="rId11" w:history="1">
              <w:r w:rsidRPr="00296F85" w:rsidR="000C2D12">
                <w:rPr>
                  <w:rStyle w:val="Hyperlink"/>
                  <w:szCs w:val="24"/>
                </w:rPr>
                <w:t>glpetrucci@vorys.com</w:t>
              </w:r>
            </w:hyperlink>
          </w:p>
          <w:p w:rsidR="00CF391A" w:rsidRPr="00296F85" w:rsidP="00AF2F15" w14:paraId="43EA128D" w14:textId="77777777">
            <w:pPr>
              <w:autoSpaceDE w:val="0"/>
              <w:autoSpaceDN w:val="0"/>
              <w:adjustRightInd w:val="0"/>
              <w:rPr>
                <w:color w:val="0000FF"/>
                <w:szCs w:val="24"/>
              </w:rPr>
            </w:pPr>
          </w:p>
          <w:p w:rsidR="00CF391A" w:rsidRPr="00296F85" w:rsidP="00AF2F15" w14:paraId="05D67435" w14:textId="77777777">
            <w:pPr>
              <w:pStyle w:val="CommentText"/>
              <w:rPr>
                <w:b/>
                <w:u w:val="single"/>
              </w:rPr>
            </w:pPr>
          </w:p>
        </w:tc>
      </w:tr>
    </w:tbl>
    <w:p w:rsidR="00933819" w:rsidRPr="00296F85" w:rsidP="00AA3CF8" w14:paraId="37CD7F57" w14:textId="77777777">
      <w:pPr>
        <w:pStyle w:val="BodyText"/>
        <w:tabs>
          <w:tab w:val="left" w:pos="8730"/>
        </w:tabs>
        <w:ind w:left="4320" w:hanging="4320"/>
        <w:jc w:val="left"/>
        <w:rPr>
          <w:szCs w:val="24"/>
        </w:rPr>
      </w:pPr>
    </w:p>
    <w:p w:rsidR="006C4E41" w:rsidRPr="00296F85" w:rsidP="006C4E41" w14:paraId="56AB54D9" w14:textId="77777777">
      <w:pPr>
        <w:ind w:left="4320"/>
        <w:rPr>
          <w:szCs w:val="24"/>
        </w:rPr>
      </w:pPr>
    </w:p>
    <w:p w:rsidR="006C4E41" w:rsidRPr="00296F85" w:rsidP="006C4E41" w14:paraId="1E9A9764" w14:textId="77777777">
      <w:pPr>
        <w:rPr>
          <w:szCs w:val="24"/>
        </w:rPr>
      </w:pPr>
    </w:p>
    <w:p w:rsidR="007744C6" w:rsidRPr="00296F85" w14:paraId="19A2E5AE" w14:textId="19520CAB">
      <w:pPr>
        <w:rPr>
          <w:szCs w:val="24"/>
        </w:rPr>
      </w:pPr>
    </w:p>
    <w:sectPr>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B62" w14:paraId="16587C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8211896"/>
      <w:docPartObj>
        <w:docPartGallery w:val="Page Numbers (Bottom of Page)"/>
        <w:docPartUnique/>
      </w:docPartObj>
    </w:sdtPr>
    <w:sdtEndPr>
      <w:rPr>
        <w:noProof/>
        <w:sz w:val="24"/>
        <w:szCs w:val="24"/>
      </w:rPr>
    </w:sdtEndPr>
    <w:sdtContent>
      <w:p w:rsidR="002B7E2B" w:rsidRPr="002B7E2B" w14:paraId="5D82BC37" w14:textId="684FF66B">
        <w:pPr>
          <w:pStyle w:val="Footer"/>
          <w:jc w:val="center"/>
          <w:rPr>
            <w:sz w:val="24"/>
            <w:szCs w:val="24"/>
          </w:rPr>
        </w:pPr>
        <w:r w:rsidRPr="002B7E2B">
          <w:rPr>
            <w:sz w:val="24"/>
            <w:szCs w:val="24"/>
          </w:rPr>
          <w:fldChar w:fldCharType="begin"/>
        </w:r>
        <w:r w:rsidRPr="002B7E2B">
          <w:rPr>
            <w:sz w:val="24"/>
            <w:szCs w:val="24"/>
          </w:rPr>
          <w:instrText xml:space="preserve"> PAGE   \* MERGEFORMAT </w:instrText>
        </w:r>
        <w:r w:rsidRPr="002B7E2B">
          <w:rPr>
            <w:sz w:val="24"/>
            <w:szCs w:val="24"/>
          </w:rPr>
          <w:fldChar w:fldCharType="separate"/>
        </w:r>
        <w:r w:rsidRPr="002B7E2B">
          <w:rPr>
            <w:noProof/>
            <w:sz w:val="24"/>
            <w:szCs w:val="24"/>
          </w:rPr>
          <w:t>2</w:t>
        </w:r>
        <w:r w:rsidRPr="002B7E2B">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7E2B" w:rsidRPr="002B7E2B" w14:paraId="337F8CB7" w14:textId="46707309">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3459D" w14:paraId="56899273" w14:textId="77777777">
      <w:r>
        <w:separator/>
      </w:r>
    </w:p>
  </w:footnote>
  <w:footnote w:type="continuationSeparator" w:id="1">
    <w:p w:rsidR="0083459D" w14:paraId="609E384C" w14:textId="77777777">
      <w:r>
        <w:continuationSeparator/>
      </w:r>
    </w:p>
  </w:footnote>
  <w:footnote w:id="2">
    <w:p w:rsidR="00A54790" w:rsidP="00F07869" w14:paraId="524E4E5F" w14:textId="30943906">
      <w:pPr>
        <w:pStyle w:val="FootnoteText"/>
        <w:spacing w:after="120"/>
      </w:pPr>
      <w:r>
        <w:rPr>
          <w:rStyle w:val="FootnoteReference"/>
        </w:rPr>
        <w:footnoteRef/>
      </w:r>
      <w:r>
        <w:t xml:space="preserve"> Entry (</w:t>
      </w:r>
      <w:r w:rsidR="00A04557">
        <w:t>June 30, 2022)</w:t>
      </w:r>
      <w:r w:rsidR="008211E5">
        <w:t>.</w:t>
      </w:r>
    </w:p>
  </w:footnote>
  <w:footnote w:id="3">
    <w:p w:rsidR="000009C5" w:rsidP="00F07869" w14:paraId="1AAC0F77" w14:textId="6BC9B831">
      <w:pPr>
        <w:pStyle w:val="FootnoteText"/>
        <w:spacing w:after="120"/>
      </w:pPr>
      <w:r>
        <w:rPr>
          <w:rStyle w:val="FootnoteReference"/>
        </w:rPr>
        <w:footnoteRef/>
      </w:r>
      <w:r>
        <w:t xml:space="preserve"> Entry (</w:t>
      </w:r>
      <w:r w:rsidR="00B11587">
        <w:t>June 30</w:t>
      </w:r>
      <w:r>
        <w:t>, 202</w:t>
      </w:r>
      <w:r w:rsidR="00B11587">
        <w:t>3</w:t>
      </w:r>
      <w:r>
        <w:t xml:space="preserve">) at </w:t>
      </w:r>
      <w:r w:rsidR="00B11587">
        <w:t>¶</w:t>
      </w:r>
      <w:r w:rsidR="000444BA">
        <w:t xml:space="preserve"> </w:t>
      </w:r>
      <w:r w:rsidR="00B11587">
        <w:t>1</w:t>
      </w:r>
      <w:r w:rsidR="00633258">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B62" w14:paraId="249C69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B62" w14:paraId="364F451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B62" w14:paraId="35B4B8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D621098"/>
    <w:lvl w:ilvl="0">
      <w:start w:val="1"/>
      <w:numFmt w:val="decimal"/>
      <w:lvlText w:val="%1."/>
      <w:lvlJc w:val="left"/>
      <w:pPr>
        <w:tabs>
          <w:tab w:val="num" w:pos="1800"/>
        </w:tabs>
        <w:ind w:left="1800" w:hanging="360"/>
      </w:pPr>
    </w:lvl>
  </w:abstractNum>
  <w:abstractNum w:abstractNumId="1">
    <w:nsid w:val="FFFFFF7D"/>
    <w:multiLevelType w:val="singleLevel"/>
    <w:tmpl w:val="C2FA930C"/>
    <w:lvl w:ilvl="0">
      <w:start w:val="1"/>
      <w:numFmt w:val="decimal"/>
      <w:lvlText w:val="%1."/>
      <w:lvlJc w:val="left"/>
      <w:pPr>
        <w:tabs>
          <w:tab w:val="num" w:pos="1440"/>
        </w:tabs>
        <w:ind w:left="1440" w:hanging="360"/>
      </w:pPr>
    </w:lvl>
  </w:abstractNum>
  <w:abstractNum w:abstractNumId="2">
    <w:nsid w:val="FFFFFF7E"/>
    <w:multiLevelType w:val="singleLevel"/>
    <w:tmpl w:val="42A41BF4"/>
    <w:lvl w:ilvl="0">
      <w:start w:val="1"/>
      <w:numFmt w:val="decimal"/>
      <w:lvlText w:val="%1."/>
      <w:lvlJc w:val="left"/>
      <w:pPr>
        <w:tabs>
          <w:tab w:val="num" w:pos="1080"/>
        </w:tabs>
        <w:ind w:left="1080" w:hanging="360"/>
      </w:pPr>
    </w:lvl>
  </w:abstractNum>
  <w:abstractNum w:abstractNumId="3">
    <w:nsid w:val="FFFFFF7F"/>
    <w:multiLevelType w:val="singleLevel"/>
    <w:tmpl w:val="7BF01812"/>
    <w:lvl w:ilvl="0">
      <w:start w:val="1"/>
      <w:numFmt w:val="decimal"/>
      <w:lvlText w:val="%1."/>
      <w:lvlJc w:val="left"/>
      <w:pPr>
        <w:tabs>
          <w:tab w:val="num" w:pos="720"/>
        </w:tabs>
        <w:ind w:left="720" w:hanging="360"/>
      </w:pPr>
    </w:lvl>
  </w:abstractNum>
  <w:abstractNum w:abstractNumId="4">
    <w:nsid w:val="FFFFFF80"/>
    <w:multiLevelType w:val="singleLevel"/>
    <w:tmpl w:val="93E8AAC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856E4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3CC7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A1C93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C2CF4B0"/>
    <w:lvl w:ilvl="0">
      <w:start w:val="1"/>
      <w:numFmt w:val="decimal"/>
      <w:lvlText w:val="%1."/>
      <w:lvlJc w:val="left"/>
      <w:pPr>
        <w:tabs>
          <w:tab w:val="num" w:pos="360"/>
        </w:tabs>
        <w:ind w:left="360" w:hanging="360"/>
      </w:pPr>
    </w:lvl>
  </w:abstractNum>
  <w:abstractNum w:abstractNumId="9">
    <w:nsid w:val="FFFFFF89"/>
    <w:multiLevelType w:val="singleLevel"/>
    <w:tmpl w:val="4AA623EA"/>
    <w:lvl w:ilvl="0">
      <w:start w:val="1"/>
      <w:numFmt w:val="bullet"/>
      <w:lvlText w:val=""/>
      <w:lvlJc w:val="left"/>
      <w:pPr>
        <w:tabs>
          <w:tab w:val="num" w:pos="360"/>
        </w:tabs>
        <w:ind w:left="360" w:hanging="360"/>
      </w:pPr>
      <w:rPr>
        <w:rFonts w:ascii="Symbol" w:hAnsi="Symbol" w:hint="default"/>
      </w:rPr>
    </w:lvl>
  </w:abstractNum>
  <w:abstractNum w:abstractNumId="10">
    <w:nsid w:val="02DA24F1"/>
    <w:multiLevelType w:val="hybridMultilevel"/>
    <w:tmpl w:val="F158431C"/>
    <w:lvl w:ilvl="0">
      <w:start w:val="1"/>
      <w:numFmt w:val="lowerLetter"/>
      <w:lvlText w:val="%1."/>
      <w:lvlJc w:val="left"/>
      <w:pPr>
        <w:tabs>
          <w:tab w:val="num" w:pos="3600"/>
        </w:tabs>
        <w:ind w:left="3600" w:hanging="144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1">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B274279"/>
    <w:multiLevelType w:val="hybridMultilevel"/>
    <w:tmpl w:val="9CBEC9AC"/>
    <w:lvl w:ilvl="0">
      <w:start w:val="1"/>
      <w:numFmt w:val="decimal"/>
      <w:lvlText w:val="%1)"/>
      <w:lvlJc w:val="left"/>
      <w:pPr>
        <w:tabs>
          <w:tab w:val="num" w:pos="1710"/>
        </w:tabs>
        <w:ind w:left="1710" w:hanging="9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6ECB1E78"/>
    <w:multiLevelType w:val="hybridMultilevel"/>
    <w:tmpl w:val="A0CC3B8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76527290"/>
    <w:multiLevelType w:val="hybridMultilevel"/>
    <w:tmpl w:val="D5ACD3AC"/>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7F150E18"/>
    <w:multiLevelType w:val="hybridMultilevel"/>
    <w:tmpl w:val="9B86CAF0"/>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3"/>
  </w:num>
  <w:num w:numId="2">
    <w:abstractNumId w:val="12"/>
  </w:num>
  <w:num w:numId="3">
    <w:abstractNumId w:val="16"/>
  </w:num>
  <w:num w:numId="4">
    <w:abstractNumId w:val="15"/>
  </w:num>
  <w:num w:numId="5">
    <w:abstractNumId w:val="11"/>
  </w:num>
  <w:num w:numId="6">
    <w:abstractNumId w:val="19"/>
  </w:num>
  <w:num w:numId="7">
    <w:abstractNumId w:val="17"/>
  </w:num>
  <w:num w:numId="8">
    <w:abstractNumId w:val="20"/>
  </w:num>
  <w:num w:numId="9">
    <w:abstractNumId w:val="18"/>
  </w:num>
  <w:num w:numId="10">
    <w:abstractNumId w:val="14"/>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26"/>
    <w:rsid w:val="000009C5"/>
    <w:rsid w:val="000043D1"/>
    <w:rsid w:val="00010F51"/>
    <w:rsid w:val="0001128B"/>
    <w:rsid w:val="00025833"/>
    <w:rsid w:val="00032DA0"/>
    <w:rsid w:val="000444BA"/>
    <w:rsid w:val="0007139E"/>
    <w:rsid w:val="0008241A"/>
    <w:rsid w:val="0008506D"/>
    <w:rsid w:val="00086A7F"/>
    <w:rsid w:val="000C1FBB"/>
    <w:rsid w:val="000C2D12"/>
    <w:rsid w:val="000C34C8"/>
    <w:rsid w:val="000C3E09"/>
    <w:rsid w:val="000C4C02"/>
    <w:rsid w:val="000C5C18"/>
    <w:rsid w:val="000E0326"/>
    <w:rsid w:val="000E55B1"/>
    <w:rsid w:val="000F4290"/>
    <w:rsid w:val="001133CC"/>
    <w:rsid w:val="00121A2E"/>
    <w:rsid w:val="001232D9"/>
    <w:rsid w:val="00137BF3"/>
    <w:rsid w:val="001A0AB6"/>
    <w:rsid w:val="001A0C05"/>
    <w:rsid w:val="001C185A"/>
    <w:rsid w:val="001E5B62"/>
    <w:rsid w:val="001E7837"/>
    <w:rsid w:val="001F0581"/>
    <w:rsid w:val="00203E7A"/>
    <w:rsid w:val="00241BE2"/>
    <w:rsid w:val="002434B2"/>
    <w:rsid w:val="00244ED5"/>
    <w:rsid w:val="00254036"/>
    <w:rsid w:val="00263ABB"/>
    <w:rsid w:val="002673F2"/>
    <w:rsid w:val="00275B99"/>
    <w:rsid w:val="00285C8A"/>
    <w:rsid w:val="00294B55"/>
    <w:rsid w:val="00296525"/>
    <w:rsid w:val="00296F85"/>
    <w:rsid w:val="002A57A7"/>
    <w:rsid w:val="002A5E15"/>
    <w:rsid w:val="002A5F57"/>
    <w:rsid w:val="002B7E2B"/>
    <w:rsid w:val="002C514F"/>
    <w:rsid w:val="002C703F"/>
    <w:rsid w:val="002E0376"/>
    <w:rsid w:val="002E177B"/>
    <w:rsid w:val="002F0C0D"/>
    <w:rsid w:val="002F5BB3"/>
    <w:rsid w:val="00300539"/>
    <w:rsid w:val="003056EB"/>
    <w:rsid w:val="00321920"/>
    <w:rsid w:val="003230E4"/>
    <w:rsid w:val="0035186B"/>
    <w:rsid w:val="00356492"/>
    <w:rsid w:val="00361D3E"/>
    <w:rsid w:val="00367137"/>
    <w:rsid w:val="003A235F"/>
    <w:rsid w:val="003A4F34"/>
    <w:rsid w:val="003B5088"/>
    <w:rsid w:val="003B51C4"/>
    <w:rsid w:val="003C1E3B"/>
    <w:rsid w:val="003F3B4B"/>
    <w:rsid w:val="00413AD6"/>
    <w:rsid w:val="004314D0"/>
    <w:rsid w:val="00434DAB"/>
    <w:rsid w:val="00445EE2"/>
    <w:rsid w:val="00446E8B"/>
    <w:rsid w:val="0045626E"/>
    <w:rsid w:val="00461385"/>
    <w:rsid w:val="004664A0"/>
    <w:rsid w:val="00485A92"/>
    <w:rsid w:val="00487264"/>
    <w:rsid w:val="004974EB"/>
    <w:rsid w:val="004A2AEA"/>
    <w:rsid w:val="004A308E"/>
    <w:rsid w:val="004B1B00"/>
    <w:rsid w:val="004E4039"/>
    <w:rsid w:val="004E4FE5"/>
    <w:rsid w:val="00535C4D"/>
    <w:rsid w:val="00544398"/>
    <w:rsid w:val="00545411"/>
    <w:rsid w:val="00546269"/>
    <w:rsid w:val="00550F26"/>
    <w:rsid w:val="00566DB1"/>
    <w:rsid w:val="0057090F"/>
    <w:rsid w:val="005828C5"/>
    <w:rsid w:val="00585170"/>
    <w:rsid w:val="005A7640"/>
    <w:rsid w:val="005D2175"/>
    <w:rsid w:val="005E3CB0"/>
    <w:rsid w:val="005E60FC"/>
    <w:rsid w:val="00607F89"/>
    <w:rsid w:val="00610F07"/>
    <w:rsid w:val="00613F3E"/>
    <w:rsid w:val="00622E69"/>
    <w:rsid w:val="006259FD"/>
    <w:rsid w:val="00633258"/>
    <w:rsid w:val="006364D0"/>
    <w:rsid w:val="0065592B"/>
    <w:rsid w:val="00660EC7"/>
    <w:rsid w:val="00687B04"/>
    <w:rsid w:val="0069101B"/>
    <w:rsid w:val="00693299"/>
    <w:rsid w:val="006947B3"/>
    <w:rsid w:val="006A611F"/>
    <w:rsid w:val="006B6324"/>
    <w:rsid w:val="006C4E41"/>
    <w:rsid w:val="006C6D5F"/>
    <w:rsid w:val="00707FDF"/>
    <w:rsid w:val="00720728"/>
    <w:rsid w:val="00735276"/>
    <w:rsid w:val="007369C8"/>
    <w:rsid w:val="00747596"/>
    <w:rsid w:val="00754107"/>
    <w:rsid w:val="007613E8"/>
    <w:rsid w:val="00762C8B"/>
    <w:rsid w:val="007744C6"/>
    <w:rsid w:val="0077599C"/>
    <w:rsid w:val="0078755F"/>
    <w:rsid w:val="00791369"/>
    <w:rsid w:val="00791A06"/>
    <w:rsid w:val="0079391B"/>
    <w:rsid w:val="007B0711"/>
    <w:rsid w:val="007B55DE"/>
    <w:rsid w:val="007C1D25"/>
    <w:rsid w:val="007D1557"/>
    <w:rsid w:val="007E2309"/>
    <w:rsid w:val="007F1157"/>
    <w:rsid w:val="007F5CA4"/>
    <w:rsid w:val="008211E5"/>
    <w:rsid w:val="0083459D"/>
    <w:rsid w:val="0084570A"/>
    <w:rsid w:val="008562D9"/>
    <w:rsid w:val="00876080"/>
    <w:rsid w:val="008A2B3B"/>
    <w:rsid w:val="008B403C"/>
    <w:rsid w:val="008F1CFB"/>
    <w:rsid w:val="008F4638"/>
    <w:rsid w:val="00915BA7"/>
    <w:rsid w:val="009213C3"/>
    <w:rsid w:val="00933819"/>
    <w:rsid w:val="009626AF"/>
    <w:rsid w:val="00964DA7"/>
    <w:rsid w:val="009730E4"/>
    <w:rsid w:val="00973239"/>
    <w:rsid w:val="009875C3"/>
    <w:rsid w:val="00997AB3"/>
    <w:rsid w:val="009B4C53"/>
    <w:rsid w:val="009B6724"/>
    <w:rsid w:val="009B7423"/>
    <w:rsid w:val="009D3EFE"/>
    <w:rsid w:val="009D5AFF"/>
    <w:rsid w:val="009F14BC"/>
    <w:rsid w:val="00A04557"/>
    <w:rsid w:val="00A076C0"/>
    <w:rsid w:val="00A20FCC"/>
    <w:rsid w:val="00A52042"/>
    <w:rsid w:val="00A54790"/>
    <w:rsid w:val="00A665F1"/>
    <w:rsid w:val="00AA1337"/>
    <w:rsid w:val="00AA3CF8"/>
    <w:rsid w:val="00AB4ADA"/>
    <w:rsid w:val="00AB5B08"/>
    <w:rsid w:val="00AC3C45"/>
    <w:rsid w:val="00AF2F15"/>
    <w:rsid w:val="00AF3CCB"/>
    <w:rsid w:val="00B03CE8"/>
    <w:rsid w:val="00B05638"/>
    <w:rsid w:val="00B11587"/>
    <w:rsid w:val="00B15687"/>
    <w:rsid w:val="00B2788C"/>
    <w:rsid w:val="00B31087"/>
    <w:rsid w:val="00B4498F"/>
    <w:rsid w:val="00B52A4D"/>
    <w:rsid w:val="00B52CA7"/>
    <w:rsid w:val="00B71887"/>
    <w:rsid w:val="00B7219E"/>
    <w:rsid w:val="00B73329"/>
    <w:rsid w:val="00B7356F"/>
    <w:rsid w:val="00B7460E"/>
    <w:rsid w:val="00BB582F"/>
    <w:rsid w:val="00BE07A6"/>
    <w:rsid w:val="00BF2904"/>
    <w:rsid w:val="00C16470"/>
    <w:rsid w:val="00C2766A"/>
    <w:rsid w:val="00C34FD5"/>
    <w:rsid w:val="00C355AA"/>
    <w:rsid w:val="00C44644"/>
    <w:rsid w:val="00C55D23"/>
    <w:rsid w:val="00C6655A"/>
    <w:rsid w:val="00C84461"/>
    <w:rsid w:val="00C96DF2"/>
    <w:rsid w:val="00CA2F5B"/>
    <w:rsid w:val="00CA35A1"/>
    <w:rsid w:val="00CB01ED"/>
    <w:rsid w:val="00CC2BB2"/>
    <w:rsid w:val="00CE2969"/>
    <w:rsid w:val="00CF391A"/>
    <w:rsid w:val="00D045E7"/>
    <w:rsid w:val="00D04759"/>
    <w:rsid w:val="00D102EA"/>
    <w:rsid w:val="00D44024"/>
    <w:rsid w:val="00D64587"/>
    <w:rsid w:val="00D6472A"/>
    <w:rsid w:val="00D76C9D"/>
    <w:rsid w:val="00D90522"/>
    <w:rsid w:val="00D91884"/>
    <w:rsid w:val="00DE45DB"/>
    <w:rsid w:val="00DE46DA"/>
    <w:rsid w:val="00DF3362"/>
    <w:rsid w:val="00E02B6E"/>
    <w:rsid w:val="00E32D46"/>
    <w:rsid w:val="00E406CD"/>
    <w:rsid w:val="00E460BA"/>
    <w:rsid w:val="00E51266"/>
    <w:rsid w:val="00E54A05"/>
    <w:rsid w:val="00E54A3C"/>
    <w:rsid w:val="00E66042"/>
    <w:rsid w:val="00E975AC"/>
    <w:rsid w:val="00EA1791"/>
    <w:rsid w:val="00ED13DE"/>
    <w:rsid w:val="00ED41FE"/>
    <w:rsid w:val="00EE447E"/>
    <w:rsid w:val="00EF5955"/>
    <w:rsid w:val="00F07869"/>
    <w:rsid w:val="00F13BA9"/>
    <w:rsid w:val="00F211FD"/>
    <w:rsid w:val="00F3202A"/>
    <w:rsid w:val="00F36FD9"/>
    <w:rsid w:val="00F6194A"/>
    <w:rsid w:val="00F76094"/>
    <w:rsid w:val="00F9782B"/>
    <w:rsid w:val="00FA07E8"/>
    <w:rsid w:val="00FA3655"/>
    <w:rsid w:val="00FB1592"/>
    <w:rsid w:val="00FB3E40"/>
    <w:rsid w:val="00FC0DC4"/>
    <w:rsid w:val="00FD51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1BD47"/>
  <w15:chartTrackingRefBased/>
  <w15:docId w15:val="{3C7C5613-F29D-4DFD-B8D4-9F15B9DD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F51"/>
    <w:rPr>
      <w:sz w:val="24"/>
    </w:rPr>
  </w:style>
  <w:style w:type="paragraph" w:styleId="Heading1">
    <w:name w:val="heading 1"/>
    <w:basedOn w:val="Normal"/>
    <w:next w:val="Normal"/>
    <w:autoRedefine/>
    <w:qFormat/>
    <w:rsid w:val="00E32D46"/>
    <w:pPr>
      <w:keepNext/>
      <w:spacing w:line="480" w:lineRule="auto"/>
      <w:ind w:firstLine="720"/>
      <w:outlineLvl w:val="0"/>
    </w:pPr>
    <w:rPr>
      <w:rFonts w:ascii="Times New Roman Bold" w:hAnsi="Times New Roman Bold"/>
      <w:bCs/>
      <w:caps/>
      <w:szCs w:val="24"/>
    </w:rPr>
  </w:style>
  <w:style w:type="paragraph" w:styleId="Heading2">
    <w:name w:val="heading 2"/>
    <w:basedOn w:val="Normal"/>
    <w:next w:val="Normal"/>
    <w:autoRedefine/>
    <w:qFormat/>
    <w:rsid w:val="00BB582F"/>
    <w:pPr>
      <w:keepNext/>
      <w:spacing w:after="240"/>
      <w:ind w:left="1440" w:hanging="720"/>
      <w:outlineLvl w:val="1"/>
    </w:pPr>
    <w:rPr>
      <w:rFonts w:ascii="Times New Roman Bold" w:hAnsi="Times New Roman Bold"/>
      <w:b/>
      <w:szCs w:val="24"/>
    </w:rPr>
  </w:style>
  <w:style w:type="paragraph" w:styleId="Heading3">
    <w:name w:val="heading 3"/>
    <w:basedOn w:val="Normal"/>
    <w:next w:val="Normal"/>
    <w:autoRedefine/>
    <w:qFormat/>
    <w:rsid w:val="001E7837"/>
    <w:pPr>
      <w:keepNext/>
      <w:spacing w:after="240"/>
      <w:ind w:left="2160" w:hanging="720"/>
      <w:outlineLvl w:val="2"/>
    </w:pPr>
    <w:rPr>
      <w:rFonts w:ascii="Times New Roman Bold" w:hAnsi="Times New Roman Bold"/>
      <w:b/>
      <w:bCs/>
      <w:szCs w:val="24"/>
    </w:rPr>
  </w:style>
  <w:style w:type="paragraph" w:styleId="Heading4">
    <w:name w:val="heading 4"/>
    <w:basedOn w:val="Normal"/>
    <w:next w:val="Normal"/>
    <w:autoRedefine/>
    <w:qFormat/>
    <w:pPr>
      <w:keepNext/>
      <w:spacing w:after="240"/>
      <w:ind w:left="2880" w:right="720" w:hanging="7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semiHidden/>
    <w:qFormat/>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semiHidden/>
    <w:qFormat/>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rPr>
      <w:szCs w:val="24"/>
    </w:rPr>
  </w:style>
  <w:style w:type="paragraph" w:styleId="CommentSubject">
    <w:name w:val="annotation subject"/>
    <w:basedOn w:val="CommentText"/>
    <w:next w:val="CommentText"/>
    <w:link w:val="CommentSubjectChar"/>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HTMLPreformattedChar">
    <w:name w:val="HTML Preformatted Char"/>
    <w:link w:val="HTMLPreformatted"/>
    <w:rsid w:val="00F76094"/>
    <w:rPr>
      <w:rFonts w:ascii="Courier New" w:eastAsia="Courier New" w:hAnsi="Courier New" w:cs="Courier New"/>
    </w:rPr>
  </w:style>
  <w:style w:type="paragraph" w:styleId="TOC1">
    <w:name w:val="toc 1"/>
    <w:basedOn w:val="Normal"/>
    <w:next w:val="Normal"/>
    <w:autoRedefine/>
    <w:uiPriority w:val="39"/>
    <w:pPr>
      <w:tabs>
        <w:tab w:val="left" w:pos="720"/>
        <w:tab w:val="decimal" w:leader="dot" w:pos="8640"/>
      </w:tabs>
      <w:spacing w:after="240"/>
      <w:ind w:left="720" w:hanging="720"/>
    </w:pPr>
    <w:rPr>
      <w:caps/>
      <w:szCs w:val="24"/>
    </w:rPr>
  </w:style>
  <w:style w:type="paragraph" w:styleId="TOC2">
    <w:name w:val="toc 2"/>
    <w:basedOn w:val="Normal"/>
    <w:next w:val="Normal"/>
    <w:autoRedefine/>
    <w:uiPriority w:val="39"/>
    <w:pPr>
      <w:tabs>
        <w:tab w:val="left" w:pos="720"/>
        <w:tab w:val="left" w:pos="1440"/>
        <w:tab w:val="decimal" w:leader="dot" w:pos="8640"/>
      </w:tabs>
      <w:spacing w:after="240"/>
      <w:ind w:left="1440" w:hanging="720"/>
    </w:pPr>
    <w:rPr>
      <w:szCs w:val="24"/>
    </w:rPr>
  </w:style>
  <w:style w:type="paragraph" w:styleId="TOC3">
    <w:name w:val="toc 3"/>
    <w:basedOn w:val="Normal"/>
    <w:next w:val="Normal"/>
    <w:autoRedefine/>
    <w:uiPriority w:val="39"/>
    <w:pPr>
      <w:tabs>
        <w:tab w:val="left" w:pos="720"/>
        <w:tab w:val="decimal" w:leader="dot" w:pos="8640"/>
      </w:tabs>
      <w:spacing w:after="240"/>
      <w:ind w:left="2160" w:hanging="720"/>
    </w:pPr>
    <w:rPr>
      <w:szCs w:val="24"/>
    </w:rPr>
  </w:style>
  <w:style w:type="paragraph" w:styleId="TOC4">
    <w:name w:val="toc 4"/>
    <w:basedOn w:val="Normal"/>
    <w:next w:val="Normal"/>
    <w:autoRedefine/>
    <w:uiPriority w:val="39"/>
    <w:pPr>
      <w:tabs>
        <w:tab w:val="left" w:pos="720"/>
        <w:tab w:val="left" w:pos="1440"/>
        <w:tab w:val="decimal" w:leader="dot" w:pos="8640"/>
      </w:tabs>
      <w:spacing w:after="240"/>
      <w:ind w:left="2880" w:hanging="720"/>
    </w:pPr>
    <w:rPr>
      <w:szCs w:val="24"/>
    </w:rPr>
  </w:style>
  <w:style w:type="paragraph" w:styleId="ListParagraph">
    <w:name w:val="List Paragraph"/>
    <w:basedOn w:val="Normal"/>
    <w:uiPriority w:val="34"/>
    <w:qFormat/>
    <w:rsid w:val="00754107"/>
    <w:pPr>
      <w:ind w:left="720"/>
    </w:p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link w:val="FootnoteText"/>
    <w:semiHidden/>
    <w:rsid w:val="00203E7A"/>
  </w:style>
  <w:style w:type="character" w:customStyle="1" w:styleId="FooterChar">
    <w:name w:val="Footer Char"/>
    <w:basedOn w:val="DefaultParagraphFont"/>
    <w:link w:val="Footer"/>
    <w:uiPriority w:val="99"/>
    <w:rsid w:val="00E51266"/>
  </w:style>
  <w:style w:type="character" w:customStyle="1" w:styleId="BodyTextChar">
    <w:name w:val="Body Text Char"/>
    <w:basedOn w:val="DefaultParagraphFont"/>
    <w:link w:val="BodyText"/>
    <w:rsid w:val="007744C6"/>
    <w:rPr>
      <w:sz w:val="24"/>
    </w:rPr>
  </w:style>
  <w:style w:type="character" w:customStyle="1" w:styleId="CommentTextChar">
    <w:name w:val="Comment Text Char"/>
    <w:basedOn w:val="DefaultParagraphFont"/>
    <w:link w:val="CommentText"/>
    <w:rsid w:val="007744C6"/>
    <w:rPr>
      <w:sz w:val="24"/>
      <w:szCs w:val="24"/>
    </w:rPr>
  </w:style>
  <w:style w:type="character" w:customStyle="1" w:styleId="CommentSubjectChar">
    <w:name w:val="Comment Subject Char"/>
    <w:basedOn w:val="CommentTextChar"/>
    <w:link w:val="CommentSubject"/>
    <w:semiHidden/>
    <w:rsid w:val="007744C6"/>
    <w:rPr>
      <w:sz w:val="24"/>
      <w:szCs w:val="24"/>
    </w:rPr>
  </w:style>
  <w:style w:type="character" w:customStyle="1" w:styleId="UnresolvedMention1">
    <w:name w:val="Unresolved Mention1"/>
    <w:basedOn w:val="DefaultParagraphFont"/>
    <w:uiPriority w:val="99"/>
    <w:semiHidden/>
    <w:unhideWhenUsed/>
    <w:rsid w:val="00997AB3"/>
    <w:rPr>
      <w:color w:val="605E5C"/>
      <w:shd w:val="clear" w:color="auto" w:fill="E1DFDD"/>
    </w:rPr>
  </w:style>
  <w:style w:type="paragraph" w:styleId="Revision">
    <w:name w:val="Revision"/>
    <w:hidden/>
    <w:uiPriority w:val="99"/>
    <w:semiHidden/>
    <w:rsid w:val="005A7640"/>
    <w:rPr>
      <w:sz w:val="24"/>
    </w:rPr>
  </w:style>
  <w:style w:type="character" w:customStyle="1" w:styleId="UnresolvedMention">
    <w:name w:val="Unresolved Mention"/>
    <w:basedOn w:val="DefaultParagraphFont"/>
    <w:rsid w:val="001C1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jsettineri@vorys.com" TargetMode="External" /><Relationship Id="rId11" Type="http://schemas.openxmlformats.org/officeDocument/2006/relationships/hyperlink" Target="mailto:glpetrucci@vorys.co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werner.margard@ohioAGO.gov" TargetMode="External" /><Relationship Id="rId8" Type="http://schemas.openxmlformats.org/officeDocument/2006/relationships/hyperlink" Target="mailto:amy.botschnerobrien@ohioago.gov" TargetMode="External" /><Relationship Id="rId9" Type="http://schemas.openxmlformats.org/officeDocument/2006/relationships/hyperlink" Target="mailto:jesse.davis@puco.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2DBB3-0F38-4C59-943C-B8FB247D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2023-07-10T20:23:32Z</dcterms:created>
  <dcterms:modified xsi:type="dcterms:W3CDTF">2023-07-10T20:23:32Z</dcterms:modified>
</cp:coreProperties>
</file>