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CDA00" w14:textId="77777777" w:rsidR="00C13794" w:rsidRPr="004509C2" w:rsidRDefault="00C13794" w:rsidP="00C13794">
      <w:pPr>
        <w:jc w:val="center"/>
        <w:rPr>
          <w:rFonts w:ascii="Verdana" w:hAnsi="Verdana"/>
          <w:b/>
          <w:smallCaps/>
          <w:sz w:val="24"/>
          <w:szCs w:val="24"/>
        </w:rPr>
      </w:pPr>
      <w:r w:rsidRPr="004509C2">
        <w:rPr>
          <w:rFonts w:ascii="Verdana" w:hAnsi="Verdana"/>
          <w:b/>
          <w:smallCaps/>
          <w:sz w:val="24"/>
          <w:szCs w:val="24"/>
        </w:rPr>
        <w:t>Union</w:t>
      </w:r>
      <w:r>
        <w:rPr>
          <w:rFonts w:ascii="Verdana" w:hAnsi="Verdana"/>
          <w:b/>
          <w:smallCaps/>
          <w:sz w:val="24"/>
          <w:szCs w:val="24"/>
        </w:rPr>
        <w:t xml:space="preserve"> County</w:t>
      </w:r>
      <w:r w:rsidRPr="004509C2">
        <w:rPr>
          <w:rFonts w:ascii="Verdana" w:hAnsi="Verdana"/>
          <w:b/>
          <w:smallCaps/>
          <w:sz w:val="24"/>
          <w:szCs w:val="24"/>
        </w:rPr>
        <w:t>, Ohio</w:t>
      </w:r>
    </w:p>
    <w:p w14:paraId="1143FBCF" w14:textId="77777777" w:rsidR="00C13794" w:rsidRPr="004509C2" w:rsidRDefault="00C13794" w:rsidP="00C13794">
      <w:pPr>
        <w:jc w:val="center"/>
        <w:rPr>
          <w:rFonts w:ascii="Verdana" w:hAnsi="Verdana"/>
          <w:b/>
          <w:smallCaps/>
          <w:sz w:val="24"/>
          <w:szCs w:val="24"/>
        </w:rPr>
      </w:pPr>
      <w:r w:rsidRPr="004509C2">
        <w:rPr>
          <w:rFonts w:ascii="Verdana" w:hAnsi="Verdana"/>
          <w:b/>
          <w:smallCaps/>
          <w:sz w:val="24"/>
          <w:szCs w:val="24"/>
        </w:rPr>
        <w:t xml:space="preserve">Resolution No. </w:t>
      </w:r>
      <w:sdt>
        <w:sdtPr>
          <w:rPr>
            <w:rFonts w:ascii="Verdana" w:hAnsi="Verdana"/>
            <w:b/>
            <w:smallCaps/>
            <w:sz w:val="24"/>
            <w:szCs w:val="24"/>
          </w:rPr>
          <w:id w:val="-279491091"/>
          <w:placeholder>
            <w:docPart w:val="B025AFE7EDEE46CC8E6EACEFBAE3B004"/>
          </w:placeholder>
        </w:sdtPr>
        <w:sdtEndPr/>
        <w:sdtContent>
          <w:r>
            <w:rPr>
              <w:rFonts w:ascii="Verdana" w:hAnsi="Verdana"/>
              <w:b/>
              <w:smallCaps/>
              <w:sz w:val="24"/>
              <w:szCs w:val="24"/>
            </w:rPr>
            <w:t>21-____</w:t>
          </w:r>
        </w:sdtContent>
      </w:sdt>
    </w:p>
    <w:p w14:paraId="781FE473" w14:textId="77777777" w:rsidR="00C13794" w:rsidRDefault="00C13794" w:rsidP="00C13794"/>
    <w:p w14:paraId="7A8C0F14" w14:textId="1D5DEEB9" w:rsidR="00C13794" w:rsidRPr="00062289" w:rsidRDefault="00C13794" w:rsidP="009C4653">
      <w:pPr>
        <w:spacing w:after="120"/>
      </w:pPr>
      <w:r w:rsidRPr="00062289">
        <w:tab/>
        <w:t xml:space="preserve">The Board of County Commissioners (the “Board”), Union County, Ohio (the “County”) convened in </w:t>
      </w:r>
      <w:sdt>
        <w:sdtPr>
          <w:id w:val="-322587997"/>
          <w:placeholder>
            <w:docPart w:val="0C49E324F76B4741A0CB4F3F1E33BF52"/>
          </w:placeholder>
          <w:dropDownList>
            <w:listItem w:value="Choose an item."/>
            <w:listItem w:displayText="regular" w:value="regular"/>
            <w:listItem w:displayText="special" w:value="special"/>
          </w:dropDownList>
        </w:sdtPr>
        <w:sdtEndPr/>
        <w:sdtContent>
          <w:r>
            <w:t>regular</w:t>
          </w:r>
        </w:sdtContent>
      </w:sdt>
      <w:r w:rsidRPr="00062289">
        <w:t xml:space="preserve"> session on </w:t>
      </w:r>
      <w:sdt>
        <w:sdtPr>
          <w:id w:val="-907374498"/>
          <w:placeholder>
            <w:docPart w:val="EE336D09C27C4A829200B43214072A11"/>
          </w:placeholder>
          <w:date w:fullDate="2021-02-02T00:00:00Z">
            <w:dateFormat w:val="MMMM d, yyyy"/>
            <w:lid w:val="en-US"/>
            <w:storeMappedDataAs w:val="dateTime"/>
            <w:calendar w:val="gregorian"/>
          </w:date>
        </w:sdtPr>
        <w:sdtEndPr/>
        <w:sdtContent>
          <w:r w:rsidR="00A5387A">
            <w:t>February 2, 2021</w:t>
          </w:r>
        </w:sdtContent>
      </w:sdt>
      <w:r w:rsidRPr="00062289">
        <w:t xml:space="preserve">, under provisions of </w:t>
      </w:r>
      <w:proofErr w:type="spellStart"/>
      <w:r w:rsidRPr="00062289">
        <w:t>Am.Sub.H.B</w:t>
      </w:r>
      <w:proofErr w:type="spellEnd"/>
      <w:r w:rsidRPr="00062289">
        <w:t xml:space="preserve">. No. 197, Section 12, </w:t>
      </w:r>
      <w:r>
        <w:t>as amended by Sub. H.B. 404, Section 1, of the 133</w:t>
      </w:r>
      <w:r w:rsidRPr="008E2BFA">
        <w:rPr>
          <w:vertAlign w:val="superscript"/>
        </w:rPr>
        <w:t>rd</w:t>
      </w:r>
      <w:r>
        <w:t xml:space="preserve"> General Assembly, </w:t>
      </w:r>
      <w:r w:rsidRPr="00062289">
        <w:t>with these members participating remotely: Ch</w:t>
      </w:r>
      <w:r>
        <w:t>ristiane S. Schmenk, Steve D. Robinson, and Dave Burke</w:t>
      </w:r>
      <w:r w:rsidRPr="00062289">
        <w:t>.</w:t>
      </w:r>
    </w:p>
    <w:p w14:paraId="7C141762" w14:textId="77777777" w:rsidR="006B1A93" w:rsidRPr="006B1A93" w:rsidRDefault="006B1A93" w:rsidP="009C4653">
      <w:pPr>
        <w:spacing w:after="120"/>
        <w:ind w:firstLine="360"/>
        <w:rPr>
          <w:rFonts w:eastAsia="Calibri" w:cs="Times New Roman"/>
        </w:rPr>
      </w:pPr>
      <w:r w:rsidRPr="006B1A93">
        <w:rPr>
          <w:rFonts w:eastAsia="Calibri" w:cs="Times New Roman"/>
          <w:u w:val="single"/>
        </w:rPr>
        <w:tab/>
      </w:r>
      <w:r w:rsidRPr="006B1A93">
        <w:rPr>
          <w:rFonts w:eastAsia="Calibri" w:cs="Times New Roman"/>
          <w:u w:val="single"/>
        </w:rPr>
        <w:tab/>
      </w:r>
      <w:r w:rsidRPr="006B1A93">
        <w:rPr>
          <w:rFonts w:eastAsia="Calibri" w:cs="Times New Roman"/>
          <w:u w:val="single"/>
        </w:rPr>
        <w:tab/>
      </w:r>
      <w:r w:rsidRPr="006B1A93">
        <w:rPr>
          <w:rFonts w:eastAsia="Calibri" w:cs="Times New Roman"/>
          <w:u w:val="single"/>
        </w:rPr>
        <w:tab/>
      </w:r>
      <w:r w:rsidRPr="006B1A93">
        <w:rPr>
          <w:rFonts w:eastAsia="Calibri" w:cs="Times New Roman"/>
        </w:rPr>
        <w:t xml:space="preserve"> introduced this resolution and moved its passage:</w:t>
      </w:r>
    </w:p>
    <w:p w14:paraId="79123CB9" w14:textId="452F8FA3" w:rsidR="006B1A93" w:rsidRPr="006B1A93" w:rsidRDefault="006B1A93" w:rsidP="009C4653">
      <w:pPr>
        <w:spacing w:after="120"/>
        <w:ind w:left="720" w:right="720"/>
        <w:rPr>
          <w:rFonts w:ascii="Verdana" w:eastAsia="Calibri" w:hAnsi="Verdana" w:cs="Times New Roman"/>
          <w:smallCaps/>
        </w:rPr>
      </w:pPr>
      <w:r w:rsidRPr="006B1A93">
        <w:rPr>
          <w:rFonts w:ascii="Verdana" w:eastAsia="Calibri" w:hAnsi="Verdana" w:cs="Times New Roman"/>
          <w:smallCaps/>
        </w:rPr>
        <w:t xml:space="preserve">A Resolution </w:t>
      </w:r>
      <w:sdt>
        <w:sdtPr>
          <w:rPr>
            <w:rFonts w:ascii="Verdana" w:eastAsia="Calibri" w:hAnsi="Verdana" w:cs="Times New Roman"/>
            <w:smallCaps/>
          </w:rPr>
          <w:id w:val="1111016109"/>
          <w:placeholder>
            <w:docPart w:val="25FB37264F2E49DA8B8654A084D8331C"/>
          </w:placeholder>
        </w:sdtPr>
        <w:sdtEndPr/>
        <w:sdtContent>
          <w:r>
            <w:rPr>
              <w:rFonts w:ascii="Verdana" w:eastAsia="Calibri" w:hAnsi="Verdana" w:cs="Times New Roman"/>
              <w:smallCaps/>
            </w:rPr>
            <w:t>Authorizing Intervention</w:t>
          </w:r>
          <w:r w:rsidRPr="00A5387A">
            <w:rPr>
              <w:rFonts w:ascii="Verdana" w:eastAsia="Calibri" w:hAnsi="Verdana" w:cs="Times New Roman"/>
              <w:smallCaps/>
              <w:color w:val="000000"/>
            </w:rPr>
            <w:t xml:space="preserve"> in the Matter</w:t>
          </w:r>
          <w:r>
            <w:rPr>
              <w:rFonts w:ascii="Verdana" w:eastAsia="Calibri" w:hAnsi="Verdana" w:cs="Times New Roman"/>
              <w:smallCaps/>
            </w:rPr>
            <w:t xml:space="preserve"> of Columbia Gas of Ohio</w:t>
          </w:r>
          <w:r w:rsidR="00C13794">
            <w:rPr>
              <w:rFonts w:ascii="Verdana" w:eastAsia="Calibri" w:hAnsi="Verdana" w:cs="Times New Roman"/>
              <w:smallCaps/>
            </w:rPr>
            <w:t>, Inc.</w:t>
          </w:r>
          <w:r>
            <w:rPr>
              <w:rFonts w:ascii="Verdana" w:eastAsia="Calibri" w:hAnsi="Verdana" w:cs="Times New Roman"/>
              <w:smallCaps/>
            </w:rPr>
            <w:t xml:space="preserve">’s </w:t>
          </w:r>
          <w:r w:rsidR="00C13794">
            <w:rPr>
              <w:rFonts w:ascii="Verdana" w:eastAsia="Calibri" w:hAnsi="Verdana" w:cs="Times New Roman"/>
              <w:smallCaps/>
            </w:rPr>
            <w:t xml:space="preserve">Application for a Certificate of Environmental </w:t>
          </w:r>
          <w:r w:rsidR="00AF0A81">
            <w:rPr>
              <w:rFonts w:ascii="Verdana" w:eastAsia="Calibri" w:hAnsi="Verdana" w:cs="Times New Roman"/>
              <w:smallCaps/>
            </w:rPr>
            <w:t>Compatibility</w:t>
          </w:r>
          <w:r w:rsidR="00C13794">
            <w:rPr>
              <w:rFonts w:ascii="Verdana" w:eastAsia="Calibri" w:hAnsi="Verdana" w:cs="Times New Roman"/>
              <w:smallCaps/>
            </w:rPr>
            <w:t xml:space="preserve"> and Pubic Need</w:t>
          </w:r>
          <w:r w:rsidR="00C13794" w:rsidRPr="00A5387A">
            <w:rPr>
              <w:rFonts w:ascii="Verdana" w:eastAsia="Calibri" w:hAnsi="Verdana" w:cs="Times New Roman"/>
              <w:smallCaps/>
              <w:color w:val="000000"/>
            </w:rPr>
            <w:t xml:space="preserve"> for the </w:t>
          </w:r>
          <w:r w:rsidR="00AF0A81" w:rsidRPr="00A5387A">
            <w:rPr>
              <w:rFonts w:ascii="Verdana" w:eastAsia="Calibri" w:hAnsi="Verdana" w:cs="Times New Roman"/>
              <w:smallCaps/>
              <w:color w:val="000000"/>
            </w:rPr>
            <w:t>Construction</w:t>
          </w:r>
          <w:r w:rsidR="00C13794" w:rsidRPr="00A5387A">
            <w:rPr>
              <w:rFonts w:ascii="Verdana" w:eastAsia="Calibri" w:hAnsi="Verdana" w:cs="Times New Roman"/>
              <w:smallCaps/>
              <w:color w:val="000000"/>
            </w:rPr>
            <w:t xml:space="preserve"> of</w:t>
          </w:r>
          <w:r w:rsidR="00C13794">
            <w:rPr>
              <w:rFonts w:ascii="Verdana" w:eastAsia="Calibri" w:hAnsi="Verdana" w:cs="Times New Roman"/>
              <w:smallCaps/>
            </w:rPr>
            <w:t xml:space="preserve"> the Northern Columbus Loop – Phase VII</w:t>
          </w:r>
          <w:r>
            <w:rPr>
              <w:rFonts w:ascii="Verdana" w:eastAsia="Calibri" w:hAnsi="Verdana" w:cs="Times New Roman"/>
              <w:smallCaps/>
            </w:rPr>
            <w:t xml:space="preserve">, Before the Ohio Power Siting Board, Case No. </w:t>
          </w:r>
          <w:r w:rsidR="00C13794">
            <w:rPr>
              <w:rFonts w:ascii="Verdana" w:eastAsia="Calibri" w:hAnsi="Verdana" w:cs="Times New Roman"/>
              <w:smallCaps/>
            </w:rPr>
            <w:t>20</w:t>
          </w:r>
          <w:r>
            <w:rPr>
              <w:rFonts w:ascii="Verdana" w:eastAsia="Calibri" w:hAnsi="Verdana" w:cs="Times New Roman"/>
              <w:smallCaps/>
            </w:rPr>
            <w:t>-</w:t>
          </w:r>
          <w:r w:rsidR="00C13794">
            <w:rPr>
              <w:rFonts w:ascii="Verdana" w:eastAsia="Calibri" w:hAnsi="Verdana" w:cs="Times New Roman"/>
              <w:smallCaps/>
            </w:rPr>
            <w:t>1236</w:t>
          </w:r>
          <w:r>
            <w:rPr>
              <w:rFonts w:ascii="Verdana" w:eastAsia="Calibri" w:hAnsi="Verdana" w:cs="Times New Roman"/>
              <w:smallCaps/>
            </w:rPr>
            <w:t>2-GA-B</w:t>
          </w:r>
          <w:r w:rsidR="00C13794">
            <w:rPr>
              <w:rFonts w:ascii="Verdana" w:eastAsia="Calibri" w:hAnsi="Verdana" w:cs="Times New Roman"/>
              <w:smallCaps/>
            </w:rPr>
            <w:t>TX</w:t>
          </w:r>
          <w:r>
            <w:rPr>
              <w:rFonts w:ascii="Verdana" w:eastAsia="Calibri" w:hAnsi="Verdana" w:cs="Times New Roman"/>
              <w:smallCaps/>
            </w:rPr>
            <w:t xml:space="preserve"> on Behalf of Union County, Ohio.</w:t>
          </w:r>
        </w:sdtContent>
      </w:sdt>
    </w:p>
    <w:p w14:paraId="4AF5A1C1" w14:textId="2183C0F5" w:rsidR="006B1A93" w:rsidRDefault="006B1A93" w:rsidP="009C4653">
      <w:pPr>
        <w:spacing w:after="120"/>
        <w:ind w:firstLine="360"/>
        <w:rPr>
          <w:rFonts w:eastAsia="Calibri" w:cs="Times New Roman"/>
        </w:rPr>
      </w:pPr>
      <w:r w:rsidRPr="006B1A93">
        <w:rPr>
          <w:rFonts w:eastAsia="Calibri" w:cs="Times New Roman"/>
          <w:smallCaps/>
        </w:rPr>
        <w:t>Whereas</w:t>
      </w:r>
      <w:r w:rsidRPr="006B1A93">
        <w:rPr>
          <w:rFonts w:eastAsia="Calibri" w:cs="Times New Roman"/>
        </w:rPr>
        <w:t>,</w:t>
      </w:r>
      <w:sdt>
        <w:sdtPr>
          <w:rPr>
            <w:rFonts w:eastAsia="Calibri" w:cs="Times New Roman"/>
          </w:rPr>
          <w:id w:val="-905995828"/>
          <w:placeholder>
            <w:docPart w:val="25FB37264F2E49DA8B8654A084D8331C"/>
          </w:placeholder>
        </w:sdtPr>
        <w:sdtEndPr/>
        <w:sdtContent>
          <w:r>
            <w:rPr>
              <w:rFonts w:eastAsia="Calibri" w:cs="Times New Roman"/>
            </w:rPr>
            <w:t xml:space="preserve"> Union County has been served with</w:t>
          </w:r>
          <w:r w:rsidR="00E71B35">
            <w:rPr>
              <w:rFonts w:eastAsia="Calibri" w:cs="Times New Roman"/>
            </w:rPr>
            <w:t xml:space="preserve"> a </w:t>
          </w:r>
          <w:r w:rsidR="001A4DC3">
            <w:rPr>
              <w:rFonts w:eastAsia="Calibri" w:cs="Times New Roman"/>
            </w:rPr>
            <w:t>letter</w:t>
          </w:r>
          <w:r w:rsidR="00672FC7">
            <w:rPr>
              <w:rFonts w:eastAsia="Calibri" w:cs="Times New Roman"/>
            </w:rPr>
            <w:t xml:space="preserve"> dated January 12, 2021</w:t>
          </w:r>
          <w:r w:rsidR="001A4DC3">
            <w:rPr>
              <w:rFonts w:eastAsia="Calibri" w:cs="Times New Roman"/>
            </w:rPr>
            <w:t xml:space="preserve"> from counsel for Columbia Gas of Ohio, Inc. with a </w:t>
          </w:r>
          <w:r w:rsidR="00E71B35">
            <w:rPr>
              <w:rFonts w:eastAsia="Calibri" w:cs="Times New Roman"/>
            </w:rPr>
            <w:t>copy of</w:t>
          </w:r>
          <w:r>
            <w:rPr>
              <w:rFonts w:eastAsia="Calibri" w:cs="Times New Roman"/>
            </w:rPr>
            <w:t xml:space="preserve"> </w:t>
          </w:r>
          <w:r w:rsidR="001A4DC3">
            <w:rPr>
              <w:rFonts w:eastAsia="Calibri" w:cs="Times New Roman"/>
            </w:rPr>
            <w:t xml:space="preserve">its </w:t>
          </w:r>
          <w:bookmarkStart w:id="0" w:name="_Hlk62657627"/>
          <w:bookmarkStart w:id="1" w:name="_Hlk62824134"/>
          <w:r w:rsidR="001A4DC3">
            <w:rPr>
              <w:rFonts w:eastAsia="Calibri" w:cs="Times New Roman"/>
            </w:rPr>
            <w:t>Application</w:t>
          </w:r>
          <w:r w:rsidRPr="00A5387A">
            <w:rPr>
              <w:rFonts w:eastAsia="Calibri" w:cs="Times New Roman"/>
              <w:color w:val="000000"/>
            </w:rPr>
            <w:t xml:space="preserve"> </w:t>
          </w:r>
          <w:r w:rsidR="001A4DC3" w:rsidRPr="00A5387A">
            <w:rPr>
              <w:rFonts w:eastAsia="Calibri" w:cs="Times New Roman"/>
              <w:i/>
              <w:iCs/>
              <w:color w:val="000000"/>
            </w:rPr>
            <w:t>In the Matter</w:t>
          </w:r>
          <w:r w:rsidR="001A4DC3">
            <w:rPr>
              <w:rFonts w:eastAsia="Calibri" w:cs="Times New Roman"/>
              <w:i/>
              <w:iCs/>
            </w:rPr>
            <w:t xml:space="preserve"> of Columbia Gas of Ohio, Inc.’s for a Certificate of Environmental Compatibility and Public Need</w:t>
          </w:r>
          <w:r w:rsidR="001A4DC3" w:rsidRPr="00A5387A">
            <w:rPr>
              <w:rFonts w:eastAsia="Calibri" w:cs="Times New Roman"/>
              <w:i/>
              <w:iCs/>
              <w:color w:val="000000"/>
            </w:rPr>
            <w:t xml:space="preserve"> for the </w:t>
          </w:r>
          <w:r w:rsidR="00672FC7" w:rsidRPr="00A5387A">
            <w:rPr>
              <w:rFonts w:eastAsia="Calibri" w:cs="Times New Roman"/>
              <w:i/>
              <w:iCs/>
              <w:color w:val="000000"/>
            </w:rPr>
            <w:t>Construction</w:t>
          </w:r>
          <w:r w:rsidR="001A4DC3" w:rsidRPr="00A5387A">
            <w:rPr>
              <w:rFonts w:eastAsia="Calibri" w:cs="Times New Roman"/>
              <w:i/>
              <w:iCs/>
              <w:color w:val="000000"/>
            </w:rPr>
            <w:t xml:space="preserve"> of</w:t>
          </w:r>
          <w:r w:rsidR="001A4DC3">
            <w:rPr>
              <w:rFonts w:eastAsia="Calibri" w:cs="Times New Roman"/>
              <w:i/>
              <w:iCs/>
            </w:rPr>
            <w:t xml:space="preserve"> the Northern Columbus Loop – Phase </w:t>
          </w:r>
          <w:r w:rsidR="001A4DC3" w:rsidRPr="00672FC7">
            <w:rPr>
              <w:rFonts w:eastAsia="Calibri" w:cs="Times New Roman"/>
              <w:i/>
              <w:iCs/>
            </w:rPr>
            <w:t>VII</w:t>
          </w:r>
          <w:r w:rsidR="00672FC7">
            <w:rPr>
              <w:rFonts w:eastAsia="Calibri" w:cs="Times New Roman"/>
            </w:rPr>
            <w:t xml:space="preserve">, </w:t>
          </w:r>
          <w:bookmarkEnd w:id="0"/>
          <w:r w:rsidR="00E71B35" w:rsidRPr="00672FC7">
            <w:rPr>
              <w:rFonts w:eastAsia="Calibri" w:cs="Times New Roman"/>
            </w:rPr>
            <w:t>Ohio</w:t>
          </w:r>
          <w:r w:rsidR="00E71B35">
            <w:rPr>
              <w:rFonts w:eastAsia="Calibri" w:cs="Times New Roman"/>
            </w:rPr>
            <w:t xml:space="preserve"> Power Siting Board Case No. </w:t>
          </w:r>
          <w:r w:rsidR="00672FC7">
            <w:rPr>
              <w:rFonts w:eastAsia="Calibri" w:cs="Times New Roman"/>
            </w:rPr>
            <w:t>20-1236</w:t>
          </w:r>
          <w:r w:rsidR="00E71B35">
            <w:rPr>
              <w:rFonts w:eastAsia="Calibri" w:cs="Times New Roman"/>
            </w:rPr>
            <w:t>-GA-</w:t>
          </w:r>
          <w:r w:rsidR="00672FC7">
            <w:rPr>
              <w:rFonts w:eastAsia="Calibri" w:cs="Times New Roman"/>
            </w:rPr>
            <w:t>BTX</w:t>
          </w:r>
          <w:r w:rsidR="00E71B35">
            <w:rPr>
              <w:rFonts w:eastAsia="Calibri" w:cs="Times New Roman"/>
            </w:rPr>
            <w:t xml:space="preserve"> </w:t>
          </w:r>
          <w:bookmarkEnd w:id="1"/>
          <w:r w:rsidR="00E71B35">
            <w:rPr>
              <w:rFonts w:eastAsia="Calibri" w:cs="Times New Roman"/>
            </w:rPr>
            <w:t xml:space="preserve">by U.S. mail to its County Commissioners </w:t>
          </w:r>
        </w:sdtContent>
      </w:sdt>
      <w:r w:rsidRPr="006B1A93">
        <w:rPr>
          <w:rFonts w:eastAsia="Calibri" w:cs="Times New Roman"/>
        </w:rPr>
        <w:t>; and</w:t>
      </w:r>
    </w:p>
    <w:p w14:paraId="2983ED2C" w14:textId="08B53C7D" w:rsidR="00CF2B27" w:rsidRPr="00CF2B27" w:rsidRDefault="00CF2B27" w:rsidP="009C4653">
      <w:pPr>
        <w:spacing w:after="120"/>
        <w:ind w:firstLine="360"/>
        <w:rPr>
          <w:rFonts w:eastAsia="Calibri" w:cs="Times New Roman"/>
        </w:rPr>
      </w:pPr>
      <w:bookmarkStart w:id="2" w:name="_Hlk62824184"/>
      <w:r>
        <w:rPr>
          <w:rFonts w:eastAsia="Calibri" w:cs="Times New Roman"/>
          <w:smallCaps/>
        </w:rPr>
        <w:t>Whereas</w:t>
      </w:r>
      <w:r>
        <w:rPr>
          <w:rFonts w:eastAsia="Calibri" w:cs="Times New Roman"/>
        </w:rPr>
        <w:t xml:space="preserve">, Columbia Gas of Ohio, Inc. has placed a copy of its </w:t>
      </w:r>
      <w:r w:rsidRPr="00CF2B27">
        <w:rPr>
          <w:rFonts w:eastAsia="Calibri" w:cs="Times New Roman"/>
        </w:rPr>
        <w:t xml:space="preserve">Application </w:t>
      </w:r>
      <w:r w:rsidRPr="00CF2B27">
        <w:rPr>
          <w:rFonts w:eastAsia="Calibri" w:cs="Times New Roman"/>
          <w:i/>
          <w:iCs/>
        </w:rPr>
        <w:t xml:space="preserve">In the Matter of Columbia Gas of Ohio, Inc.’s for a </w:t>
      </w:r>
      <w:r w:rsidRPr="00A5387A">
        <w:rPr>
          <w:rFonts w:eastAsia="Calibri" w:cs="Times New Roman"/>
          <w:i/>
          <w:iCs/>
          <w:color w:val="000000"/>
        </w:rPr>
        <w:t>Certificate of Environmental Compatibility and Public Need for the Construction of</w:t>
      </w:r>
      <w:r w:rsidR="00A5387A" w:rsidRPr="00A5387A">
        <w:rPr>
          <w:rFonts w:eastAsia="Calibri" w:cs="Times New Roman"/>
          <w:i/>
          <w:iCs/>
          <w:color w:val="000000"/>
        </w:rPr>
        <w:t xml:space="preserve"> </w:t>
      </w:r>
      <w:r w:rsidRPr="00CF2B27">
        <w:rPr>
          <w:rFonts w:eastAsia="Calibri" w:cs="Times New Roman"/>
          <w:i/>
          <w:iCs/>
        </w:rPr>
        <w:t>the Northern Columbus Loop – Phase VII</w:t>
      </w:r>
      <w:r w:rsidRPr="00CF2B27">
        <w:rPr>
          <w:rFonts w:eastAsia="Calibri" w:cs="Times New Roman"/>
        </w:rPr>
        <w:t>, Ohio Power Siting Board Case No. 20-1236-GA-BTX</w:t>
      </w:r>
      <w:r>
        <w:rPr>
          <w:rFonts w:eastAsia="Calibri" w:cs="Times New Roman"/>
        </w:rPr>
        <w:t>, at the Marysville Public Library; and</w:t>
      </w:r>
    </w:p>
    <w:p w14:paraId="61EBF41E" w14:textId="3AAAE40B" w:rsidR="006B1A93" w:rsidRDefault="003B18E0" w:rsidP="009C4653">
      <w:pPr>
        <w:spacing w:after="120"/>
        <w:ind w:firstLine="360"/>
        <w:rPr>
          <w:rFonts w:eastAsia="Calibri" w:cs="Times New Roman"/>
        </w:rPr>
      </w:pPr>
      <w:bookmarkStart w:id="3" w:name="_Hlk62824225"/>
      <w:bookmarkEnd w:id="2"/>
      <w:r>
        <w:rPr>
          <w:rFonts w:eastAsia="Calibri" w:cs="Times New Roman"/>
          <w:smallCaps/>
        </w:rPr>
        <w:t>Whereas</w:t>
      </w:r>
      <w:r>
        <w:rPr>
          <w:rFonts w:eastAsia="Calibri" w:cs="Times New Roman"/>
        </w:rPr>
        <w:t xml:space="preserve">, </w:t>
      </w:r>
      <w:r w:rsidR="00731258">
        <w:rPr>
          <w:rFonts w:eastAsia="Calibri" w:cs="Times New Roman"/>
        </w:rPr>
        <w:t xml:space="preserve">portions of </w:t>
      </w:r>
      <w:r w:rsidR="00247FBB" w:rsidRPr="00247FBB">
        <w:rPr>
          <w:rFonts w:eastAsia="Calibri" w:cs="Times New Roman"/>
        </w:rPr>
        <w:t xml:space="preserve">the </w:t>
      </w:r>
      <w:r w:rsidR="00B87CFC">
        <w:rPr>
          <w:rFonts w:eastAsia="Calibri" w:cs="Times New Roman"/>
        </w:rPr>
        <w:t xml:space="preserve">proposed </w:t>
      </w:r>
      <w:r w:rsidR="00A9223C">
        <w:rPr>
          <w:rFonts w:eastAsia="Calibri" w:cs="Times New Roman"/>
        </w:rPr>
        <w:t xml:space="preserve">Northern Columbus Loop – Phase VII </w:t>
      </w:r>
      <w:r w:rsidR="00B87CFC">
        <w:rPr>
          <w:rFonts w:eastAsia="Calibri" w:cs="Times New Roman"/>
        </w:rPr>
        <w:t>Pipeline Project is within Union County</w:t>
      </w:r>
      <w:r w:rsidR="00731258">
        <w:rPr>
          <w:rFonts w:eastAsia="Calibri" w:cs="Times New Roman"/>
        </w:rPr>
        <w:t>, as stated in the Columbia Gas of Ohio, Inc. Application</w:t>
      </w:r>
      <w:r w:rsidR="00B87CFC">
        <w:rPr>
          <w:rFonts w:eastAsia="Calibri" w:cs="Times New Roman"/>
        </w:rPr>
        <w:t xml:space="preserve">; and </w:t>
      </w:r>
    </w:p>
    <w:bookmarkEnd w:id="3"/>
    <w:p w14:paraId="24C75204" w14:textId="77777777" w:rsidR="0091397A" w:rsidRDefault="00931253" w:rsidP="009C4653">
      <w:pPr>
        <w:spacing w:after="120"/>
        <w:ind w:firstLine="360"/>
        <w:rPr>
          <w:rFonts w:eastAsia="Calibri" w:cs="Times New Roman"/>
        </w:rPr>
      </w:pPr>
      <w:r>
        <w:rPr>
          <w:rFonts w:eastAsia="Calibri" w:cs="Times New Roman"/>
          <w:smallCaps/>
        </w:rPr>
        <w:t>Whereas</w:t>
      </w:r>
      <w:r>
        <w:rPr>
          <w:rFonts w:eastAsia="Calibri" w:cs="Times New Roman"/>
        </w:rPr>
        <w:t>, the county commissioners are the principal executive officers of the county</w:t>
      </w:r>
      <w:r w:rsidR="0091397A">
        <w:rPr>
          <w:rFonts w:eastAsia="Calibri" w:cs="Times New Roman"/>
        </w:rPr>
        <w:t>; and</w:t>
      </w:r>
    </w:p>
    <w:p w14:paraId="208CC0A8" w14:textId="37A1347E" w:rsidR="00F10DED" w:rsidRDefault="00F10DED" w:rsidP="009C4653">
      <w:pPr>
        <w:spacing w:after="120"/>
        <w:ind w:firstLine="360"/>
        <w:rPr>
          <w:rFonts w:eastAsia="Calibri" w:cs="Times New Roman"/>
        </w:rPr>
      </w:pPr>
      <w:r>
        <w:rPr>
          <w:rFonts w:eastAsia="Calibri" w:cs="Times New Roman"/>
          <w:smallCaps/>
        </w:rPr>
        <w:t>Whereas</w:t>
      </w:r>
      <w:r>
        <w:rPr>
          <w:rFonts w:eastAsia="Calibri" w:cs="Times New Roman"/>
        </w:rPr>
        <w:t xml:space="preserve">, the members of the Board of County Commissioners, Union County, Ohio, </w:t>
      </w:r>
      <w:r w:rsidRPr="00A5387A">
        <w:rPr>
          <w:rFonts w:eastAsia="Calibri" w:cs="Times New Roman"/>
          <w:color w:val="000000"/>
        </w:rPr>
        <w:t>are entitled to receive</w:t>
      </w:r>
      <w:r w:rsidR="00A5387A" w:rsidRPr="00A5387A">
        <w:rPr>
          <w:rFonts w:eastAsia="Calibri" w:cs="Times New Roman"/>
          <w:color w:val="000000"/>
        </w:rPr>
        <w:t xml:space="preserve"> </w:t>
      </w:r>
      <w:r>
        <w:rPr>
          <w:rFonts w:eastAsia="Calibri" w:cs="Times New Roman"/>
        </w:rPr>
        <w:t xml:space="preserve">service of a copy of Columbia Gas of Ohio’s application in Case No. </w:t>
      </w:r>
      <w:r w:rsidR="00731258">
        <w:rPr>
          <w:rFonts w:eastAsia="Calibri" w:cs="Times New Roman"/>
        </w:rPr>
        <w:t>20-123</w:t>
      </w:r>
      <w:r w:rsidR="002606A5">
        <w:rPr>
          <w:rFonts w:eastAsia="Calibri" w:cs="Times New Roman"/>
        </w:rPr>
        <w:t>6</w:t>
      </w:r>
      <w:r w:rsidR="00731258">
        <w:rPr>
          <w:rFonts w:eastAsia="Calibri" w:cs="Times New Roman"/>
        </w:rPr>
        <w:t>-GA-BTX</w:t>
      </w:r>
      <w:r w:rsidR="00876750">
        <w:rPr>
          <w:rFonts w:eastAsia="Calibri" w:cs="Times New Roman"/>
        </w:rPr>
        <w:t xml:space="preserve"> under R.C. §4906.06(B)</w:t>
      </w:r>
      <w:r>
        <w:rPr>
          <w:rFonts w:eastAsia="Calibri" w:cs="Times New Roman"/>
        </w:rPr>
        <w:t xml:space="preserve">; and </w:t>
      </w:r>
    </w:p>
    <w:p w14:paraId="4185B6B7" w14:textId="32552819" w:rsidR="00EA0C58" w:rsidRPr="00EA0C58" w:rsidRDefault="00EA0C58" w:rsidP="009C4653">
      <w:pPr>
        <w:spacing w:after="120"/>
        <w:ind w:firstLine="360"/>
        <w:rPr>
          <w:rFonts w:eastAsia="Calibri" w:cs="Times New Roman"/>
        </w:rPr>
      </w:pPr>
      <w:r>
        <w:rPr>
          <w:rFonts w:eastAsia="Calibri" w:cs="Times New Roman"/>
          <w:smallCaps/>
        </w:rPr>
        <w:t>Whereas</w:t>
      </w:r>
      <w:r>
        <w:rPr>
          <w:rFonts w:eastAsia="Calibri" w:cs="Times New Roman"/>
        </w:rPr>
        <w:t xml:space="preserve">, Union County </w:t>
      </w:r>
      <w:r w:rsidRPr="00A5387A">
        <w:rPr>
          <w:rFonts w:eastAsia="Calibri" w:cs="Times New Roman"/>
          <w:color w:val="000000"/>
        </w:rPr>
        <w:t>is entitled to be</w:t>
      </w:r>
      <w:r w:rsidR="00A5387A" w:rsidRPr="00A5387A">
        <w:rPr>
          <w:rFonts w:eastAsia="Calibri" w:cs="Times New Roman"/>
          <w:color w:val="000000"/>
        </w:rPr>
        <w:t xml:space="preserve"> </w:t>
      </w:r>
      <w:r>
        <w:rPr>
          <w:rFonts w:eastAsia="Calibri" w:cs="Times New Roman"/>
        </w:rPr>
        <w:t xml:space="preserve">a party upon filing a notice of intervention as a party under R.C. §4906.08(A)(2) </w:t>
      </w:r>
    </w:p>
    <w:p w14:paraId="54255631" w14:textId="0986E74B" w:rsidR="00F10DED" w:rsidRPr="00B85F38" w:rsidRDefault="00B85F38" w:rsidP="009C4653">
      <w:pPr>
        <w:spacing w:after="120"/>
        <w:ind w:firstLine="360"/>
        <w:rPr>
          <w:rFonts w:eastAsia="Calibri" w:cs="Times New Roman"/>
        </w:rPr>
      </w:pPr>
      <w:r>
        <w:rPr>
          <w:rFonts w:eastAsia="Calibri" w:cs="Times New Roman"/>
        </w:rPr>
        <w:t>W</w:t>
      </w:r>
      <w:r>
        <w:rPr>
          <w:rFonts w:eastAsia="Calibri" w:cs="Times New Roman"/>
          <w:smallCaps/>
        </w:rPr>
        <w:t>hereas</w:t>
      </w:r>
      <w:r>
        <w:rPr>
          <w:rFonts w:eastAsia="Calibri" w:cs="Times New Roman"/>
        </w:rPr>
        <w:t>, the Board of County Commissioners, Union County, Ohio,</w:t>
      </w:r>
      <w:r w:rsidR="00835170">
        <w:rPr>
          <w:rFonts w:eastAsia="Calibri" w:cs="Times New Roman"/>
        </w:rPr>
        <w:t xml:space="preserve"> has responsibility for leadership and guidance for </w:t>
      </w:r>
      <w:r w:rsidR="00A5387A" w:rsidRPr="00A5387A">
        <w:rPr>
          <w:rFonts w:eastAsia="Calibri" w:cs="Times New Roman"/>
        </w:rPr>
        <w:t xml:space="preserve">over 57,000 </w:t>
      </w:r>
      <w:r w:rsidR="00835170">
        <w:rPr>
          <w:rFonts w:eastAsia="Calibri" w:cs="Times New Roman"/>
        </w:rPr>
        <w:t>residents regarding economic well-being</w:t>
      </w:r>
      <w:r w:rsidR="00173FE6">
        <w:rPr>
          <w:rFonts w:eastAsia="Calibri" w:cs="Times New Roman"/>
        </w:rPr>
        <w:t xml:space="preserve">, including promoting development of infrastructure not only to support existing business and industry but also to attract new economic investment; and </w:t>
      </w:r>
    </w:p>
    <w:p w14:paraId="3FB773E9" w14:textId="77777777" w:rsidR="00833777" w:rsidRDefault="00173FE6" w:rsidP="009C4653">
      <w:pPr>
        <w:spacing w:after="120"/>
        <w:ind w:firstLine="360"/>
        <w:rPr>
          <w:rFonts w:eastAsia="Calibri" w:cs="Times New Roman"/>
        </w:rPr>
      </w:pPr>
      <w:r>
        <w:rPr>
          <w:rFonts w:eastAsia="Calibri" w:cs="Times New Roman"/>
          <w:smallCaps/>
        </w:rPr>
        <w:t>Whereas</w:t>
      </w:r>
      <w:r>
        <w:rPr>
          <w:rFonts w:eastAsia="Calibri" w:cs="Times New Roman"/>
        </w:rPr>
        <w:t>, th</w:t>
      </w:r>
      <w:r w:rsidR="00EA4F68">
        <w:rPr>
          <w:rFonts w:eastAsia="Calibri" w:cs="Times New Roman"/>
        </w:rPr>
        <w:t>is</w:t>
      </w:r>
      <w:r>
        <w:rPr>
          <w:rFonts w:eastAsia="Calibri" w:cs="Times New Roman"/>
        </w:rPr>
        <w:t xml:space="preserve"> Board of County Commissioners has </w:t>
      </w:r>
      <w:r w:rsidR="00833777">
        <w:rPr>
          <w:rFonts w:eastAsia="Calibri" w:cs="Times New Roman"/>
        </w:rPr>
        <w:t xml:space="preserve">determined </w:t>
      </w:r>
      <w:r>
        <w:rPr>
          <w:rFonts w:eastAsia="Calibri" w:cs="Times New Roman"/>
        </w:rPr>
        <w:t>that Union County</w:t>
      </w:r>
      <w:r w:rsidR="00EE5853">
        <w:rPr>
          <w:rFonts w:eastAsia="Calibri" w:cs="Times New Roman"/>
        </w:rPr>
        <w:t xml:space="preserve"> </w:t>
      </w:r>
      <w:r w:rsidR="003747C6">
        <w:rPr>
          <w:rFonts w:eastAsia="Calibri" w:cs="Times New Roman"/>
        </w:rPr>
        <w:t xml:space="preserve">faces an imminent </w:t>
      </w:r>
      <w:r w:rsidR="00EE5853">
        <w:rPr>
          <w:rFonts w:eastAsia="Calibri" w:cs="Times New Roman"/>
        </w:rPr>
        <w:t>shortfall in natural gas capacity</w:t>
      </w:r>
      <w:r w:rsidR="00833777">
        <w:rPr>
          <w:rFonts w:eastAsia="Calibri" w:cs="Times New Roman"/>
        </w:rPr>
        <w:t>;</w:t>
      </w:r>
    </w:p>
    <w:p w14:paraId="555F92C8" w14:textId="34D49CD2" w:rsidR="00833777" w:rsidRDefault="00EA4F68" w:rsidP="009C4653">
      <w:pPr>
        <w:spacing w:after="120"/>
        <w:ind w:firstLine="360"/>
        <w:rPr>
          <w:rFonts w:eastAsia="Calibri" w:cs="Times New Roman"/>
        </w:rPr>
      </w:pPr>
      <w:r w:rsidRPr="00A5387A">
        <w:rPr>
          <w:rFonts w:eastAsia="Calibri" w:cs="Times New Roman"/>
          <w:color w:val="000000"/>
        </w:rPr>
        <w:t>Based upon the foregoing, t</w:t>
      </w:r>
      <w:r w:rsidR="00833777" w:rsidRPr="00A5387A">
        <w:rPr>
          <w:rFonts w:eastAsia="Calibri" w:cs="Times New Roman"/>
          <w:color w:val="000000"/>
        </w:rPr>
        <w:t>h</w:t>
      </w:r>
      <w:r w:rsidRPr="00A5387A">
        <w:rPr>
          <w:rFonts w:eastAsia="Calibri" w:cs="Times New Roman"/>
          <w:color w:val="000000"/>
        </w:rPr>
        <w:t>is</w:t>
      </w:r>
      <w:r w:rsidR="00A5387A" w:rsidRPr="00A5387A">
        <w:rPr>
          <w:rFonts w:eastAsia="Calibri" w:cs="Times New Roman"/>
          <w:color w:val="000000"/>
        </w:rPr>
        <w:t xml:space="preserve"> </w:t>
      </w:r>
      <w:r w:rsidR="00833777">
        <w:rPr>
          <w:rFonts w:eastAsia="Calibri" w:cs="Times New Roman"/>
        </w:rPr>
        <w:t>B</w:t>
      </w:r>
      <w:r>
        <w:rPr>
          <w:rFonts w:eastAsia="Calibri" w:cs="Times New Roman"/>
        </w:rPr>
        <w:t xml:space="preserve">oard of County Commissioners </w:t>
      </w:r>
      <w:r>
        <w:rPr>
          <w:rFonts w:eastAsia="Calibri" w:cs="Times New Roman"/>
          <w:smallCaps/>
        </w:rPr>
        <w:t>Finds</w:t>
      </w:r>
    </w:p>
    <w:p w14:paraId="4E8ED65A" w14:textId="354555B5" w:rsidR="00EA4F68" w:rsidRDefault="00EA4F68" w:rsidP="009C4653">
      <w:pPr>
        <w:pStyle w:val="ListParagraph"/>
        <w:numPr>
          <w:ilvl w:val="0"/>
          <w:numId w:val="1"/>
        </w:numPr>
        <w:spacing w:after="120"/>
        <w:contextualSpacing w:val="0"/>
        <w:rPr>
          <w:rFonts w:eastAsia="Calibri" w:cs="Times New Roman"/>
        </w:rPr>
      </w:pPr>
      <w:r w:rsidRPr="00A5387A">
        <w:rPr>
          <w:rFonts w:eastAsia="Calibri" w:cs="Times New Roman"/>
          <w:color w:val="000000"/>
        </w:rPr>
        <w:t>That this</w:t>
      </w:r>
      <w:r w:rsidR="00A5387A" w:rsidRPr="00A5387A">
        <w:rPr>
          <w:rFonts w:eastAsia="Calibri" w:cs="Times New Roman"/>
          <w:color w:val="000000"/>
        </w:rPr>
        <w:t xml:space="preserve"> </w:t>
      </w:r>
      <w:r>
        <w:rPr>
          <w:rFonts w:eastAsia="Calibri" w:cs="Times New Roman"/>
        </w:rPr>
        <w:t xml:space="preserve">Board has a particular perspective on matters related to </w:t>
      </w:r>
      <w:r w:rsidR="00526944">
        <w:rPr>
          <w:rFonts w:eastAsia="Calibri" w:cs="Times New Roman"/>
        </w:rPr>
        <w:t xml:space="preserve">areas in Union County with the greatest potential for growth; existing and potential infrastructure developments other than natural gas that may affect future development; and input from local economic development </w:t>
      </w:r>
      <w:r w:rsidR="008C2E73">
        <w:rPr>
          <w:rFonts w:eastAsia="Calibri" w:cs="Times New Roman"/>
        </w:rPr>
        <w:t>activities; and</w:t>
      </w:r>
    </w:p>
    <w:p w14:paraId="58C21069" w14:textId="6CAD233C" w:rsidR="008C2E73" w:rsidRDefault="008C2E73" w:rsidP="009C4653">
      <w:pPr>
        <w:pStyle w:val="ListParagraph"/>
        <w:numPr>
          <w:ilvl w:val="0"/>
          <w:numId w:val="1"/>
        </w:numPr>
        <w:spacing w:after="120"/>
        <w:contextualSpacing w:val="0"/>
        <w:rPr>
          <w:rFonts w:eastAsia="Calibri" w:cs="Times New Roman"/>
        </w:rPr>
      </w:pPr>
      <w:r w:rsidRPr="00A5387A">
        <w:rPr>
          <w:rFonts w:eastAsia="Calibri" w:cs="Times New Roman"/>
          <w:color w:val="000000"/>
        </w:rPr>
        <w:t>That this</w:t>
      </w:r>
      <w:r w:rsidR="00A5387A" w:rsidRPr="00A5387A">
        <w:rPr>
          <w:rFonts w:eastAsia="Calibri" w:cs="Times New Roman"/>
          <w:color w:val="000000"/>
        </w:rPr>
        <w:t xml:space="preserve"> </w:t>
      </w:r>
      <w:r>
        <w:rPr>
          <w:rFonts w:eastAsia="Calibri" w:cs="Times New Roman"/>
        </w:rPr>
        <w:t>Board can contribute to a just and prompt resolution of the issues involved in this proceeding without unduly delaying or prejudicing any existing party; and</w:t>
      </w:r>
    </w:p>
    <w:p w14:paraId="27FC848E" w14:textId="01C48D81" w:rsidR="008C2E73" w:rsidRPr="008C2E73" w:rsidRDefault="008C2E73" w:rsidP="009C4653">
      <w:pPr>
        <w:pStyle w:val="ListParagraph"/>
        <w:numPr>
          <w:ilvl w:val="0"/>
          <w:numId w:val="1"/>
        </w:numPr>
        <w:spacing w:after="120"/>
        <w:contextualSpacing w:val="0"/>
        <w:rPr>
          <w:rFonts w:eastAsia="Calibri" w:cs="Times New Roman"/>
        </w:rPr>
      </w:pPr>
      <w:r w:rsidRPr="00A5387A">
        <w:rPr>
          <w:rFonts w:eastAsia="Calibri" w:cs="Times New Roman"/>
          <w:color w:val="000000"/>
        </w:rPr>
        <w:lastRenderedPageBreak/>
        <w:t>That this</w:t>
      </w:r>
      <w:r w:rsidR="00A5387A" w:rsidRPr="00A5387A">
        <w:rPr>
          <w:rFonts w:eastAsia="Calibri" w:cs="Times New Roman"/>
          <w:color w:val="000000"/>
        </w:rPr>
        <w:t xml:space="preserve"> </w:t>
      </w:r>
      <w:r w:rsidRPr="008C2E73">
        <w:rPr>
          <w:rFonts w:eastAsia="Calibri" w:cs="Times New Roman"/>
        </w:rPr>
        <w:t>Board has valuable and relevant experience and knowledge regarding local conditions regarding this matter, including whether the Project as proposed is in the public interest, and whether the Project meets the current and future needs of a region, including Union County, with constrained natural gas capacity.</w:t>
      </w:r>
    </w:p>
    <w:p w14:paraId="55886F1F" w14:textId="77777777" w:rsidR="006B1A93" w:rsidRPr="006B1A93" w:rsidRDefault="006B1A93" w:rsidP="009C4653">
      <w:pPr>
        <w:keepNext/>
        <w:spacing w:after="120"/>
        <w:ind w:firstLine="360"/>
        <w:rPr>
          <w:rFonts w:eastAsia="Calibri" w:cs="Times New Roman"/>
        </w:rPr>
      </w:pPr>
      <w:r w:rsidRPr="006B1A93">
        <w:rPr>
          <w:rFonts w:eastAsia="Calibri" w:cs="Times New Roman"/>
          <w:smallCaps/>
        </w:rPr>
        <w:t>Now, Therefore, Be It Resolved By The Board Of County Commissioners, Union County, Ohio, That</w:t>
      </w:r>
      <w:r w:rsidRPr="006B1A93">
        <w:rPr>
          <w:rFonts w:eastAsia="Calibri" w:cs="Times New Roman"/>
        </w:rPr>
        <w:t>:</w:t>
      </w:r>
    </w:p>
    <w:p w14:paraId="404333FC" w14:textId="66E07B45" w:rsidR="006B1A93" w:rsidRPr="006B1A93" w:rsidRDefault="006B1A93" w:rsidP="009C4653">
      <w:pPr>
        <w:spacing w:after="120"/>
        <w:ind w:firstLine="360"/>
        <w:rPr>
          <w:rFonts w:eastAsia="Calibri" w:cs="Times New Roman"/>
        </w:rPr>
      </w:pPr>
      <w:r w:rsidRPr="006B1A93">
        <w:rPr>
          <w:rFonts w:eastAsia="Calibri" w:cs="Times New Roman"/>
          <w:u w:val="single"/>
        </w:rPr>
        <w:t>Section 1</w:t>
      </w:r>
      <w:r w:rsidRPr="006B1A93">
        <w:rPr>
          <w:rFonts w:eastAsia="Calibri" w:cs="Times New Roman"/>
        </w:rPr>
        <w:t>.</w:t>
      </w:r>
      <w:r w:rsidRPr="006B1A93">
        <w:rPr>
          <w:rFonts w:eastAsia="Calibri" w:cs="Times New Roman"/>
        </w:rPr>
        <w:tab/>
      </w:r>
      <w:sdt>
        <w:sdtPr>
          <w:rPr>
            <w:rFonts w:eastAsia="Calibri" w:cs="Times New Roman"/>
          </w:rPr>
          <w:id w:val="779840823"/>
          <w:placeholder>
            <w:docPart w:val="25FB37264F2E49DA8B8654A084D8331C"/>
          </w:placeholder>
        </w:sdtPr>
        <w:sdtEndPr/>
        <w:sdtContent>
          <w:r w:rsidR="008C2E73">
            <w:rPr>
              <w:rFonts w:eastAsia="Calibri" w:cs="Times New Roman"/>
            </w:rPr>
            <w:t xml:space="preserve">Union County, Ohio, through this Board of County Commissioners, shall intervene in Ohio Power Siting Board Case No. </w:t>
          </w:r>
          <w:r w:rsidR="002606A5" w:rsidRPr="002606A5">
            <w:rPr>
              <w:rFonts w:eastAsia="Calibri" w:cs="Times New Roman"/>
            </w:rPr>
            <w:t>20-1236-GA-BTX</w:t>
          </w:r>
          <w:r w:rsidR="008C2E73">
            <w:rPr>
              <w:rFonts w:eastAsia="Calibri" w:cs="Times New Roman"/>
            </w:rPr>
            <w:t xml:space="preserve">, involving  the Columbia Gas of Ohio, Inc.’s </w:t>
          </w:r>
          <w:r w:rsidR="002606A5" w:rsidRPr="002606A5">
            <w:rPr>
              <w:rFonts w:eastAsia="Calibri" w:cs="Times New Roman"/>
            </w:rPr>
            <w:t>Application</w:t>
          </w:r>
          <w:r w:rsidR="002606A5" w:rsidRPr="00A5387A">
            <w:rPr>
              <w:rFonts w:eastAsia="Calibri" w:cs="Times New Roman"/>
              <w:color w:val="000000"/>
            </w:rPr>
            <w:t xml:space="preserve"> </w:t>
          </w:r>
          <w:r w:rsidR="002606A5" w:rsidRPr="00A5387A">
            <w:rPr>
              <w:rFonts w:eastAsia="Calibri" w:cs="Times New Roman"/>
              <w:i/>
              <w:iCs/>
              <w:color w:val="000000"/>
            </w:rPr>
            <w:t>In the Matter</w:t>
          </w:r>
          <w:r w:rsidR="002606A5" w:rsidRPr="002606A5">
            <w:rPr>
              <w:rFonts w:eastAsia="Calibri" w:cs="Times New Roman"/>
              <w:i/>
              <w:iCs/>
            </w:rPr>
            <w:t xml:space="preserve"> of Columbia Gas of Ohio, Inc.’s for a Certificate of Environmental Compatibility and Public Need</w:t>
          </w:r>
          <w:r w:rsidR="002606A5" w:rsidRPr="00A5387A">
            <w:rPr>
              <w:rFonts w:eastAsia="Calibri" w:cs="Times New Roman"/>
              <w:i/>
              <w:iCs/>
              <w:color w:val="000000"/>
            </w:rPr>
            <w:t xml:space="preserve"> for the Construction of</w:t>
          </w:r>
          <w:r w:rsidR="002606A5" w:rsidRPr="002606A5">
            <w:rPr>
              <w:rFonts w:eastAsia="Calibri" w:cs="Times New Roman"/>
              <w:i/>
              <w:iCs/>
            </w:rPr>
            <w:t xml:space="preserve"> the Northern Columbus Loop – Phase VII</w:t>
          </w:r>
          <w:r w:rsidR="002606A5" w:rsidRPr="002606A5">
            <w:rPr>
              <w:rFonts w:eastAsia="Calibri" w:cs="Times New Roman"/>
            </w:rPr>
            <w:t>,</w:t>
          </w:r>
          <w:r w:rsidR="008C2E73">
            <w:rPr>
              <w:rFonts w:eastAsia="Calibri" w:cs="Times New Roman"/>
            </w:rPr>
            <w:t>.</w:t>
          </w:r>
        </w:sdtContent>
      </w:sdt>
    </w:p>
    <w:p w14:paraId="1B56DCBF" w14:textId="60AA8A88" w:rsidR="006B1A93" w:rsidRPr="006B1A93" w:rsidRDefault="006B1A93" w:rsidP="009C4653">
      <w:pPr>
        <w:spacing w:after="120"/>
        <w:ind w:firstLine="360"/>
        <w:rPr>
          <w:rFonts w:eastAsia="Calibri" w:cs="Times New Roman"/>
        </w:rPr>
      </w:pPr>
      <w:r w:rsidRPr="006B1A93">
        <w:rPr>
          <w:rFonts w:eastAsia="Calibri" w:cs="Times New Roman"/>
          <w:u w:val="single"/>
        </w:rPr>
        <w:t>Section 2</w:t>
      </w:r>
      <w:r w:rsidRPr="006B1A93">
        <w:rPr>
          <w:rFonts w:eastAsia="Calibri" w:cs="Times New Roman"/>
        </w:rPr>
        <w:t>.</w:t>
      </w:r>
      <w:r w:rsidRPr="006B1A93">
        <w:rPr>
          <w:rFonts w:eastAsia="Calibri" w:cs="Times New Roman"/>
        </w:rPr>
        <w:tab/>
      </w:r>
      <w:sdt>
        <w:sdtPr>
          <w:rPr>
            <w:rFonts w:eastAsia="Calibri" w:cs="Times New Roman"/>
          </w:rPr>
          <w:id w:val="656724472"/>
          <w:placeholder>
            <w:docPart w:val="25FB37264F2E49DA8B8654A084D8331C"/>
          </w:placeholder>
        </w:sdtPr>
        <w:sdtEndPr/>
        <w:sdtContent>
          <w:r w:rsidR="00E505D5">
            <w:rPr>
              <w:rFonts w:eastAsia="Calibri" w:cs="Times New Roman"/>
            </w:rPr>
            <w:t>The then</w:t>
          </w:r>
          <w:r w:rsidR="00E505D5" w:rsidRPr="00A5387A">
            <w:rPr>
              <w:rFonts w:eastAsia="Calibri" w:cs="Times New Roman"/>
              <w:color w:val="000000"/>
            </w:rPr>
            <w:t xml:space="preserve"> current</w:t>
          </w:r>
          <w:r w:rsidR="00247FBB" w:rsidRPr="00E8382D">
            <w:rPr>
              <w:rFonts w:eastAsia="Calibri" w:cs="Times New Roman"/>
              <w:color w:val="000000"/>
            </w:rPr>
            <w:t xml:space="preserve"> </w:t>
          </w:r>
          <w:r w:rsidR="00E505D5">
            <w:rPr>
              <w:rFonts w:eastAsia="Calibri" w:cs="Times New Roman"/>
            </w:rPr>
            <w:t>president or other member of this Board, as designated</w:t>
          </w:r>
          <w:r w:rsidR="00E505D5" w:rsidRPr="00A5387A">
            <w:rPr>
              <w:rFonts w:eastAsia="Calibri" w:cs="Times New Roman"/>
              <w:color w:val="000000"/>
            </w:rPr>
            <w:t xml:space="preserve"> from time to time</w:t>
          </w:r>
          <w:r w:rsidR="00247FBB" w:rsidRPr="00A5387A">
            <w:rPr>
              <w:rFonts w:eastAsia="Calibri" w:cs="Times New Roman"/>
              <w:color w:val="000000"/>
            </w:rPr>
            <w:t xml:space="preserve"> </w:t>
          </w:r>
          <w:r w:rsidR="00E505D5" w:rsidRPr="00A5387A">
            <w:rPr>
              <w:rFonts w:eastAsia="Calibri" w:cs="Times New Roman"/>
              <w:color w:val="000000"/>
            </w:rPr>
            <w:t>is authorized to</w:t>
          </w:r>
          <w:r w:rsidR="00247FBB" w:rsidRPr="00E8382D">
            <w:rPr>
              <w:rFonts w:eastAsia="Calibri" w:cs="Times New Roman"/>
              <w:color w:val="000000"/>
            </w:rPr>
            <w:t xml:space="preserve"> </w:t>
          </w:r>
          <w:r w:rsidR="00E505D5">
            <w:rPr>
              <w:rFonts w:eastAsia="Calibri" w:cs="Times New Roman"/>
            </w:rPr>
            <w:t xml:space="preserve">sign documents as may be necessary and appropriate for the prompt and efficient presentation of the County’s </w:t>
          </w:r>
          <w:r w:rsidR="00247FBB" w:rsidRPr="00E8382D">
            <w:rPr>
              <w:rFonts w:eastAsia="Calibri" w:cs="Times New Roman"/>
            </w:rPr>
            <w:t>position</w:t>
          </w:r>
          <w:r w:rsidR="00E505D5">
            <w:rPr>
              <w:rFonts w:eastAsia="Calibri" w:cs="Times New Roman"/>
            </w:rPr>
            <w:t xml:space="preserve">. </w:t>
          </w:r>
        </w:sdtContent>
      </w:sdt>
    </w:p>
    <w:p w14:paraId="59CFD55E" w14:textId="02EFF6DA" w:rsidR="006B1A93" w:rsidRPr="006B1A93" w:rsidRDefault="006B1A93" w:rsidP="009C4653">
      <w:pPr>
        <w:spacing w:after="120"/>
        <w:ind w:firstLine="360"/>
        <w:rPr>
          <w:rFonts w:eastAsia="Calibri" w:cs="Times New Roman"/>
        </w:rPr>
      </w:pPr>
      <w:r w:rsidRPr="006B1A93">
        <w:rPr>
          <w:rFonts w:eastAsia="Calibri" w:cs="Times New Roman"/>
          <w:u w:val="single"/>
        </w:rPr>
        <w:t xml:space="preserve">Section </w:t>
      </w:r>
      <w:sdt>
        <w:sdtPr>
          <w:rPr>
            <w:rFonts w:eastAsia="Calibri" w:cs="Times New Roman"/>
            <w:u w:val="single"/>
          </w:rPr>
          <w:id w:val="-2143572192"/>
          <w:placeholder>
            <w:docPart w:val="25FB37264F2E49DA8B8654A084D8331C"/>
          </w:placeholder>
        </w:sdtPr>
        <w:sdtEndPr/>
        <w:sdtContent>
          <w:r w:rsidR="00E505D5">
            <w:rPr>
              <w:rFonts w:eastAsia="Calibri" w:cs="Times New Roman"/>
              <w:u w:val="single"/>
            </w:rPr>
            <w:t>3</w:t>
          </w:r>
        </w:sdtContent>
      </w:sdt>
      <w:r w:rsidRPr="006B1A93">
        <w:rPr>
          <w:rFonts w:eastAsia="Calibri" w:cs="Times New Roman"/>
        </w:rPr>
        <w:t>.</w:t>
      </w:r>
      <w:r w:rsidRPr="006B1A93">
        <w:rPr>
          <w:rFonts w:eastAsia="Calibri" w:cs="Times New Roman"/>
        </w:rPr>
        <w:tab/>
        <w:t>The Board finds and determines that all of its formal actions</w:t>
      </w:r>
      <w:r w:rsidRPr="00A5387A">
        <w:rPr>
          <w:rFonts w:eastAsia="Calibri" w:cs="Times New Roman"/>
          <w:color w:val="000000"/>
        </w:rPr>
        <w:t xml:space="preserve"> concerning</w:t>
      </w:r>
      <w:r w:rsidR="00247FBB" w:rsidRPr="00E8382D">
        <w:rPr>
          <w:rFonts w:eastAsia="Calibri" w:cs="Times New Roman"/>
          <w:color w:val="000000"/>
        </w:rPr>
        <w:t xml:space="preserve"> </w:t>
      </w:r>
      <w:r w:rsidRPr="006B1A93">
        <w:rPr>
          <w:rFonts w:eastAsia="Calibri" w:cs="Times New Roman"/>
        </w:rPr>
        <w:t>and relating to adopting this Resolution occurred in an open meeting of this Board, and that all deliberations of this Board that resulted in such formal action were in meetings open to the public and in compliance with all legal requirements including Revised Code §121.22.</w:t>
      </w:r>
    </w:p>
    <w:p w14:paraId="5271D0C1" w14:textId="77777777" w:rsidR="006B1A93" w:rsidRPr="006B1A93" w:rsidRDefault="006B1A93" w:rsidP="009C4653">
      <w:pPr>
        <w:spacing w:after="120"/>
        <w:ind w:firstLine="360"/>
        <w:rPr>
          <w:rFonts w:eastAsia="Calibri" w:cs="Times New Roman"/>
        </w:rPr>
      </w:pPr>
      <w:r w:rsidRPr="006B1A93">
        <w:rPr>
          <w:rFonts w:eastAsia="Calibri" w:cs="Times New Roman"/>
          <w:u w:val="single"/>
        </w:rPr>
        <w:tab/>
      </w:r>
      <w:r w:rsidRPr="006B1A93">
        <w:rPr>
          <w:rFonts w:eastAsia="Calibri" w:cs="Times New Roman"/>
          <w:u w:val="single"/>
        </w:rPr>
        <w:tab/>
      </w:r>
      <w:r w:rsidRPr="006B1A93">
        <w:rPr>
          <w:rFonts w:eastAsia="Calibri" w:cs="Times New Roman"/>
          <w:u w:val="single"/>
        </w:rPr>
        <w:tab/>
      </w:r>
      <w:r w:rsidRPr="006B1A93">
        <w:rPr>
          <w:rFonts w:eastAsia="Calibri" w:cs="Times New Roman"/>
          <w:u w:val="single"/>
        </w:rPr>
        <w:tab/>
      </w:r>
      <w:r w:rsidRPr="006B1A93">
        <w:rPr>
          <w:rFonts w:eastAsia="Calibri" w:cs="Times New Roman"/>
        </w:rPr>
        <w:t xml:space="preserve"> seconded the motion and after discussion, the chair called a roll call vote, and the results were:</w:t>
      </w:r>
    </w:p>
    <w:p w14:paraId="2B1B36FC" w14:textId="77777777" w:rsidR="00E93A34" w:rsidRDefault="00E93A34" w:rsidP="00E93A34">
      <w:r>
        <w:t>Christiane S. Schmenk</w:t>
      </w:r>
      <w:r>
        <w:tab/>
        <w:t>Yes</w:t>
      </w:r>
      <w:r>
        <w:tab/>
        <w:t>No</w:t>
      </w:r>
    </w:p>
    <w:p w14:paraId="4E19335E" w14:textId="77777777" w:rsidR="00E93A34" w:rsidRDefault="00E93A34" w:rsidP="00E93A34"/>
    <w:p w14:paraId="37D4847A" w14:textId="77777777" w:rsidR="00E93A34" w:rsidRDefault="00E93A34" w:rsidP="00E93A34">
      <w:r>
        <w:t>Steve D. Robinson</w:t>
      </w:r>
      <w:r>
        <w:tab/>
      </w:r>
      <w:r>
        <w:tab/>
        <w:t>Yes</w:t>
      </w:r>
      <w:r>
        <w:tab/>
        <w:t>No</w:t>
      </w:r>
    </w:p>
    <w:p w14:paraId="6EEB024D" w14:textId="77777777" w:rsidR="00E93A34" w:rsidRDefault="00E93A34" w:rsidP="00E93A34"/>
    <w:p w14:paraId="48C436D6" w14:textId="5E0D8822" w:rsidR="00E93A34" w:rsidRDefault="00E93A34" w:rsidP="00E93A34">
      <w:r>
        <w:t>Dave Burke</w:t>
      </w:r>
      <w:r>
        <w:tab/>
      </w:r>
      <w:r>
        <w:tab/>
      </w:r>
      <w:r>
        <w:tab/>
        <w:t xml:space="preserve">Yes </w:t>
      </w:r>
      <w:r>
        <w:tab/>
        <w:t>No</w:t>
      </w:r>
    </w:p>
    <w:p w14:paraId="2A789B1E" w14:textId="77777777" w:rsidR="00E93A34" w:rsidRDefault="00E93A34" w:rsidP="00E93A34"/>
    <w:p w14:paraId="07935E48" w14:textId="77777777" w:rsidR="00E93A34" w:rsidRDefault="00E93A34" w:rsidP="00E93A34">
      <w:pPr>
        <w:rPr>
          <w:smallCaps/>
        </w:rPr>
      </w:pPr>
      <w:r>
        <w:t xml:space="preserve">Passed:  </w:t>
      </w:r>
      <w:r>
        <w:rPr>
          <w:u w:val="single"/>
        </w:rPr>
        <w:tab/>
      </w:r>
      <w:r>
        <w:rPr>
          <w:u w:val="single"/>
        </w:rPr>
        <w:tab/>
      </w:r>
      <w:r>
        <w:rPr>
          <w:u w:val="single"/>
        </w:rPr>
        <w:tab/>
      </w:r>
      <w:r>
        <w:rPr>
          <w:u w:val="single"/>
        </w:rPr>
        <w:tab/>
      </w:r>
      <w:r>
        <w:t>, 20__</w:t>
      </w:r>
      <w:r>
        <w:tab/>
      </w:r>
      <w:r>
        <w:tab/>
      </w:r>
      <w:r>
        <w:rPr>
          <w:smallCaps/>
        </w:rPr>
        <w:t>Board of County Commissioners</w:t>
      </w:r>
    </w:p>
    <w:p w14:paraId="3B94A308" w14:textId="77777777" w:rsidR="00E93A34" w:rsidRDefault="00E93A34" w:rsidP="00E93A34">
      <w:pPr>
        <w:rPr>
          <w:smallCaps/>
        </w:rPr>
      </w:pPr>
      <w:r>
        <w:rPr>
          <w:smallCaps/>
        </w:rPr>
        <w:tab/>
      </w:r>
      <w:r>
        <w:rPr>
          <w:smallCaps/>
        </w:rPr>
        <w:tab/>
      </w:r>
      <w:r>
        <w:rPr>
          <w:smallCaps/>
        </w:rPr>
        <w:tab/>
      </w:r>
      <w:r>
        <w:rPr>
          <w:smallCaps/>
        </w:rPr>
        <w:tab/>
      </w:r>
      <w:r>
        <w:rPr>
          <w:smallCaps/>
        </w:rPr>
        <w:tab/>
      </w:r>
      <w:r>
        <w:rPr>
          <w:smallCaps/>
        </w:rPr>
        <w:tab/>
      </w:r>
      <w:r>
        <w:rPr>
          <w:smallCaps/>
        </w:rPr>
        <w:tab/>
        <w:t>Union County, Ohio</w:t>
      </w:r>
    </w:p>
    <w:p w14:paraId="280251F2" w14:textId="77777777" w:rsidR="00E93A34" w:rsidRDefault="00E93A34" w:rsidP="00E93A34">
      <w:pPr>
        <w:rPr>
          <w:smallCaps/>
        </w:rPr>
      </w:pPr>
    </w:p>
    <w:p w14:paraId="7C0E7C24" w14:textId="77777777" w:rsidR="00E93A34" w:rsidRDefault="00E93A34" w:rsidP="00E93A34">
      <w:pPr>
        <w:rPr>
          <w:smallCaps/>
        </w:rPr>
      </w:pPr>
      <w:r>
        <w:rPr>
          <w:smallCaps/>
        </w:rPr>
        <w:t xml:space="preserve">Attest:  </w:t>
      </w:r>
      <w:r>
        <w:rPr>
          <w:smallCaps/>
          <w:u w:val="single"/>
        </w:rPr>
        <w:tab/>
      </w:r>
      <w:r>
        <w:rPr>
          <w:smallCaps/>
          <w:u w:val="single"/>
        </w:rPr>
        <w:tab/>
      </w:r>
      <w:r>
        <w:rPr>
          <w:smallCaps/>
          <w:u w:val="single"/>
        </w:rPr>
        <w:tab/>
      </w:r>
      <w:r>
        <w:rPr>
          <w:smallCaps/>
          <w:u w:val="single"/>
        </w:rPr>
        <w:tab/>
      </w:r>
      <w:r>
        <w:rPr>
          <w:smallCaps/>
          <w:u w:val="single"/>
        </w:rPr>
        <w:tab/>
      </w:r>
      <w:r>
        <w:rPr>
          <w:smallCaps/>
        </w:rPr>
        <w:tab/>
      </w:r>
      <w:r>
        <w:rPr>
          <w:smallCaps/>
          <w:u w:val="single"/>
        </w:rPr>
        <w:tab/>
      </w:r>
      <w:r>
        <w:rPr>
          <w:smallCaps/>
          <w:u w:val="single"/>
        </w:rPr>
        <w:tab/>
      </w:r>
      <w:r>
        <w:rPr>
          <w:smallCaps/>
          <w:u w:val="single"/>
        </w:rPr>
        <w:tab/>
      </w:r>
      <w:r>
        <w:rPr>
          <w:smallCaps/>
          <w:u w:val="single"/>
        </w:rPr>
        <w:tab/>
      </w:r>
      <w:r>
        <w:rPr>
          <w:smallCaps/>
          <w:u w:val="single"/>
        </w:rPr>
        <w:tab/>
      </w:r>
    </w:p>
    <w:p w14:paraId="52BD5901" w14:textId="77777777" w:rsidR="00E93A34" w:rsidRDefault="00E93A34" w:rsidP="00E93A34">
      <w:r>
        <w:tab/>
      </w:r>
      <w:r>
        <w:tab/>
        <w:t>Kelly A. Higgins, Clerk</w:t>
      </w:r>
      <w:r>
        <w:tab/>
      </w:r>
      <w:r>
        <w:tab/>
      </w:r>
      <w:r w:rsidRPr="0067448D">
        <w:t>Christiane S. Schmenk</w:t>
      </w:r>
    </w:p>
    <w:p w14:paraId="04D181B4" w14:textId="77777777" w:rsidR="00E93A34" w:rsidRDefault="00E93A34" w:rsidP="00E93A34"/>
    <w:p w14:paraId="74699A33" w14:textId="77777777" w:rsidR="00E93A34" w:rsidRDefault="00E93A34" w:rsidP="00E93A34">
      <w:pPr>
        <w:keepNext/>
      </w:pPr>
      <w:r>
        <w:tab/>
      </w:r>
      <w:r>
        <w:tab/>
      </w:r>
      <w:r>
        <w:tab/>
      </w:r>
      <w:r>
        <w:tab/>
      </w:r>
      <w:r>
        <w:tab/>
      </w:r>
      <w:r>
        <w:tab/>
      </w:r>
      <w:r>
        <w:tab/>
      </w:r>
      <w:r>
        <w:rPr>
          <w:u w:val="single"/>
        </w:rPr>
        <w:tab/>
      </w:r>
      <w:r>
        <w:rPr>
          <w:u w:val="single"/>
        </w:rPr>
        <w:tab/>
      </w:r>
      <w:r>
        <w:rPr>
          <w:u w:val="single"/>
        </w:rPr>
        <w:tab/>
      </w:r>
      <w:r>
        <w:rPr>
          <w:u w:val="single"/>
        </w:rPr>
        <w:tab/>
      </w:r>
      <w:r>
        <w:rPr>
          <w:u w:val="single"/>
        </w:rPr>
        <w:tab/>
      </w:r>
    </w:p>
    <w:p w14:paraId="124D7F21" w14:textId="77777777" w:rsidR="00E93A34" w:rsidRDefault="00E93A34" w:rsidP="00E93A34">
      <w:r>
        <w:tab/>
      </w:r>
      <w:r>
        <w:tab/>
      </w:r>
      <w:r>
        <w:tab/>
      </w:r>
      <w:r>
        <w:tab/>
      </w:r>
      <w:r>
        <w:tab/>
      </w:r>
      <w:r>
        <w:tab/>
      </w:r>
      <w:r>
        <w:tab/>
        <w:t>Steve D. Robinson</w:t>
      </w:r>
    </w:p>
    <w:p w14:paraId="68E8A923" w14:textId="77777777" w:rsidR="00E93A34" w:rsidRDefault="00E93A34" w:rsidP="00E93A34"/>
    <w:p w14:paraId="40AD9562" w14:textId="77777777" w:rsidR="00E93A34" w:rsidRDefault="00E93A34" w:rsidP="00E93A34">
      <w:r>
        <w:tab/>
      </w:r>
      <w:r>
        <w:tab/>
      </w:r>
      <w:r>
        <w:tab/>
      </w:r>
      <w:r>
        <w:tab/>
      </w:r>
      <w:r>
        <w:tab/>
      </w:r>
      <w:r>
        <w:tab/>
      </w:r>
      <w:r>
        <w:tab/>
      </w:r>
      <w:r>
        <w:rPr>
          <w:u w:val="single"/>
        </w:rPr>
        <w:tab/>
      </w:r>
      <w:r>
        <w:rPr>
          <w:u w:val="single"/>
        </w:rPr>
        <w:tab/>
      </w:r>
      <w:r>
        <w:rPr>
          <w:u w:val="single"/>
        </w:rPr>
        <w:tab/>
      </w:r>
      <w:r>
        <w:rPr>
          <w:u w:val="single"/>
        </w:rPr>
        <w:tab/>
      </w:r>
      <w:r>
        <w:rPr>
          <w:u w:val="single"/>
        </w:rPr>
        <w:tab/>
      </w:r>
    </w:p>
    <w:p w14:paraId="5E489921" w14:textId="77777777" w:rsidR="00E93A34" w:rsidRDefault="00E93A34" w:rsidP="00E93A34">
      <w:r>
        <w:tab/>
      </w:r>
      <w:r>
        <w:tab/>
      </w:r>
      <w:r>
        <w:tab/>
      </w:r>
      <w:r>
        <w:tab/>
      </w:r>
      <w:r>
        <w:tab/>
      </w:r>
      <w:r>
        <w:tab/>
      </w:r>
      <w:r>
        <w:tab/>
        <w:t>Dave Burke</w:t>
      </w:r>
    </w:p>
    <w:p w14:paraId="607D3FDA" w14:textId="77777777" w:rsidR="00E93A34" w:rsidRDefault="00E93A34" w:rsidP="00E93A34">
      <w:r>
        <w:t xml:space="preserve">Approved </w:t>
      </w:r>
      <w:r w:rsidRPr="00623857">
        <w:rPr>
          <w:color w:val="000000"/>
        </w:rPr>
        <w:t>as to Form</w:t>
      </w:r>
      <w:r>
        <w:t>:</w:t>
      </w:r>
    </w:p>
    <w:p w14:paraId="400778F8" w14:textId="77777777" w:rsidR="00E93A34" w:rsidRDefault="00E93A34" w:rsidP="00E93A34"/>
    <w:p w14:paraId="39545C3B" w14:textId="77777777" w:rsidR="00E93A34" w:rsidRDefault="00E93A34" w:rsidP="00E93A34">
      <w:r>
        <w:rPr>
          <w:u w:val="single"/>
        </w:rPr>
        <w:tab/>
      </w:r>
      <w:r>
        <w:rPr>
          <w:u w:val="single"/>
        </w:rPr>
        <w:tab/>
      </w:r>
      <w:r>
        <w:rPr>
          <w:u w:val="single"/>
        </w:rPr>
        <w:tab/>
      </w:r>
      <w:r>
        <w:rPr>
          <w:u w:val="single"/>
        </w:rPr>
        <w:tab/>
      </w:r>
      <w:r>
        <w:rPr>
          <w:u w:val="single"/>
        </w:rPr>
        <w:tab/>
      </w:r>
      <w:r>
        <w:rPr>
          <w:u w:val="single"/>
        </w:rPr>
        <w:tab/>
      </w:r>
    </w:p>
    <w:p w14:paraId="746319AC" w14:textId="77777777" w:rsidR="00E93A34" w:rsidRDefault="00E93A34" w:rsidP="00E93A34">
      <w:r>
        <w:t>Thayne D. Gray</w:t>
      </w:r>
    </w:p>
    <w:p w14:paraId="18DCDE50" w14:textId="77777777" w:rsidR="00E93A34" w:rsidRDefault="00E93A34" w:rsidP="00E93A34">
      <w:r>
        <w:t>Assistant Prosecuting Attorney</w:t>
      </w:r>
    </w:p>
    <w:p w14:paraId="05A34B73" w14:textId="77777777" w:rsidR="00E93A34" w:rsidRPr="006D2AD1" w:rsidRDefault="00E93A34" w:rsidP="00E93A34">
      <w:pPr>
        <w:jc w:val="center"/>
      </w:pPr>
      <w:r w:rsidRPr="006D2AD1">
        <w:rPr>
          <w:smallCaps/>
        </w:rPr>
        <w:t>Clerk’s Certification</w:t>
      </w:r>
    </w:p>
    <w:p w14:paraId="598EF66E" w14:textId="37289C39" w:rsidR="00E93A34" w:rsidRDefault="00E93A34" w:rsidP="00E93A34">
      <w:r w:rsidRPr="006D2AD1">
        <w:tab/>
        <w:t xml:space="preserve">I certify that the foregoing is a </w:t>
      </w:r>
      <w:r w:rsidRPr="00A5387A">
        <w:rPr>
          <w:color w:val="000000"/>
        </w:rPr>
        <w:t>true and correct</w:t>
      </w:r>
      <w:r w:rsidR="00A5387A" w:rsidRPr="00A5387A">
        <w:rPr>
          <w:color w:val="000000"/>
        </w:rPr>
        <w:t xml:space="preserve"> </w:t>
      </w:r>
      <w:r w:rsidRPr="006D2AD1">
        <w:t xml:space="preserve">copy of Commissioners Resolution </w:t>
      </w:r>
      <w:r>
        <w:t>___</w:t>
      </w:r>
      <w:r w:rsidRPr="006D2AD1">
        <w:t xml:space="preserve"> - _________ adopted on </w:t>
      </w:r>
      <w:r>
        <w:t>_________________</w:t>
      </w:r>
      <w:r w:rsidRPr="006D2AD1">
        <w:t xml:space="preserve">_ </w:t>
      </w:r>
      <w:r>
        <w:t>_</w:t>
      </w:r>
      <w:r w:rsidRPr="006D2AD1">
        <w:t>__, 20</w:t>
      </w:r>
      <w:r>
        <w:t>___</w:t>
      </w:r>
      <w:r w:rsidRPr="006D2AD1">
        <w:t>, and journalized in Commissioners Journal 20</w:t>
      </w:r>
      <w:r>
        <w:t>___</w:t>
      </w:r>
      <w:r w:rsidRPr="006D2AD1">
        <w:t xml:space="preserve">, p. _____.  </w:t>
      </w:r>
    </w:p>
    <w:p w14:paraId="364031CB" w14:textId="454D6D59" w:rsidR="00E93A34" w:rsidRPr="006D2AD1" w:rsidRDefault="00E93A34" w:rsidP="00E93A34">
      <w:r w:rsidRPr="006D2AD1">
        <w:tab/>
      </w:r>
      <w:r w:rsidRPr="006D2AD1">
        <w:tab/>
      </w:r>
      <w:r w:rsidRPr="006D2AD1">
        <w:tab/>
      </w:r>
      <w:r w:rsidRPr="006D2AD1">
        <w:tab/>
      </w:r>
      <w:r w:rsidRPr="006D2AD1">
        <w:tab/>
      </w:r>
      <w:r w:rsidRPr="006D2AD1">
        <w:tab/>
      </w:r>
      <w:r w:rsidRPr="006D2AD1">
        <w:rPr>
          <w:u w:val="single"/>
        </w:rPr>
        <w:tab/>
      </w:r>
      <w:r w:rsidRPr="006D2AD1">
        <w:rPr>
          <w:u w:val="single"/>
        </w:rPr>
        <w:tab/>
      </w:r>
      <w:r w:rsidRPr="006D2AD1">
        <w:rPr>
          <w:u w:val="single"/>
        </w:rPr>
        <w:tab/>
      </w:r>
      <w:r w:rsidRPr="006D2AD1">
        <w:rPr>
          <w:u w:val="single"/>
        </w:rPr>
        <w:tab/>
      </w:r>
      <w:r w:rsidRPr="006D2AD1">
        <w:rPr>
          <w:u w:val="single"/>
        </w:rPr>
        <w:tab/>
      </w:r>
    </w:p>
    <w:p w14:paraId="57C30060" w14:textId="5F7FA88B" w:rsidR="00E93A34" w:rsidRPr="006D2AD1" w:rsidRDefault="00A5387A" w:rsidP="00E93A34">
      <w:r w:rsidRPr="00A5387A">
        <w:t>Date:  ________________, 20___</w:t>
      </w:r>
      <w:r w:rsidR="00E93A34" w:rsidRPr="006D2AD1">
        <w:tab/>
      </w:r>
      <w:r w:rsidR="00E93A34" w:rsidRPr="006D2AD1">
        <w:tab/>
      </w:r>
      <w:r w:rsidR="00E93A34">
        <w:t>Kelly A. Higgins</w:t>
      </w:r>
      <w:r w:rsidR="00E93A34" w:rsidRPr="006D2AD1">
        <w:t>, Clerk</w:t>
      </w:r>
    </w:p>
    <w:sectPr w:rsidR="00E93A34" w:rsidRPr="006D2AD1" w:rsidSect="004509C2">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7FCA6" w14:textId="77777777" w:rsidR="00FD35DB" w:rsidRDefault="001D5509">
      <w:r>
        <w:separator/>
      </w:r>
    </w:p>
  </w:endnote>
  <w:endnote w:type="continuationSeparator" w:id="0">
    <w:p w14:paraId="6B7E66B7" w14:textId="77777777" w:rsidR="00FD35DB" w:rsidRDefault="001D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263276"/>
      <w:docPartObj>
        <w:docPartGallery w:val="Page Numbers (Bottom of Page)"/>
        <w:docPartUnique/>
      </w:docPartObj>
    </w:sdtPr>
    <w:sdtEndPr>
      <w:rPr>
        <w:noProof/>
      </w:rPr>
    </w:sdtEndPr>
    <w:sdtContent>
      <w:p w14:paraId="49B54565" w14:textId="77777777" w:rsidR="004509C2" w:rsidRDefault="00E838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6CE4B" w14:textId="77777777" w:rsidR="00FD35DB" w:rsidRDefault="001D5509">
      <w:r>
        <w:separator/>
      </w:r>
    </w:p>
  </w:footnote>
  <w:footnote w:type="continuationSeparator" w:id="0">
    <w:p w14:paraId="663691C4" w14:textId="77777777" w:rsidR="00FD35DB" w:rsidRDefault="001D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5CF"/>
    <w:multiLevelType w:val="hybridMultilevel"/>
    <w:tmpl w:val="C674DB7A"/>
    <w:lvl w:ilvl="0" w:tplc="339AFC2C">
      <w:start w:val="1"/>
      <w:numFmt w:val="upperLetter"/>
      <w:lvlText w:val="%1."/>
      <w:lvlJc w:val="left"/>
      <w:pPr>
        <w:ind w:left="1080" w:hanging="360"/>
      </w:pPr>
      <w:rPr>
        <w:rFonts w:ascii="Georgia" w:hAnsi="Georgia" w:hint="default"/>
        <w:spacing w:val="-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93"/>
    <w:rsid w:val="000D7139"/>
    <w:rsid w:val="00146364"/>
    <w:rsid w:val="00173FE6"/>
    <w:rsid w:val="001A4DC3"/>
    <w:rsid w:val="001D5509"/>
    <w:rsid w:val="00205D39"/>
    <w:rsid w:val="00247FBB"/>
    <w:rsid w:val="002606A5"/>
    <w:rsid w:val="003747C6"/>
    <w:rsid w:val="003B18E0"/>
    <w:rsid w:val="003C3E32"/>
    <w:rsid w:val="0043079F"/>
    <w:rsid w:val="00526944"/>
    <w:rsid w:val="00672FC7"/>
    <w:rsid w:val="006A3C8E"/>
    <w:rsid w:val="006B1A93"/>
    <w:rsid w:val="00731258"/>
    <w:rsid w:val="007A1FB9"/>
    <w:rsid w:val="007A26F4"/>
    <w:rsid w:val="00833777"/>
    <w:rsid w:val="00835170"/>
    <w:rsid w:val="00876750"/>
    <w:rsid w:val="008C2E73"/>
    <w:rsid w:val="008E0652"/>
    <w:rsid w:val="0091397A"/>
    <w:rsid w:val="00931253"/>
    <w:rsid w:val="009A0F0D"/>
    <w:rsid w:val="009C4653"/>
    <w:rsid w:val="00A364D7"/>
    <w:rsid w:val="00A5387A"/>
    <w:rsid w:val="00A9223C"/>
    <w:rsid w:val="00AF0A81"/>
    <w:rsid w:val="00B85F38"/>
    <w:rsid w:val="00B87CFC"/>
    <w:rsid w:val="00BA1EE6"/>
    <w:rsid w:val="00BE017B"/>
    <w:rsid w:val="00C13794"/>
    <w:rsid w:val="00CB0DCE"/>
    <w:rsid w:val="00CF2B27"/>
    <w:rsid w:val="00DF4D8C"/>
    <w:rsid w:val="00E10EE6"/>
    <w:rsid w:val="00E130B9"/>
    <w:rsid w:val="00E505D5"/>
    <w:rsid w:val="00E71B35"/>
    <w:rsid w:val="00E8382D"/>
    <w:rsid w:val="00E93A34"/>
    <w:rsid w:val="00EA0C58"/>
    <w:rsid w:val="00EA4F68"/>
    <w:rsid w:val="00EE5853"/>
    <w:rsid w:val="00F10DED"/>
    <w:rsid w:val="00FD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E61D"/>
  <w15:chartTrackingRefBased/>
  <w15:docId w15:val="{ABF2F848-9EBF-42F2-959D-101EAD85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ogia Sngl"/>
    <w:qFormat/>
    <w:rsid w:val="006A3C8E"/>
    <w:pPr>
      <w:spacing w:after="0" w:line="240" w:lineRule="auto"/>
    </w:pPr>
    <w:rPr>
      <w:rFonts w:ascii="Georgia" w:hAnsi="Georg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Georgia Dbl"/>
    <w:uiPriority w:val="1"/>
    <w:qFormat/>
    <w:rsid w:val="006A3C8E"/>
    <w:pPr>
      <w:spacing w:after="0" w:line="480" w:lineRule="auto"/>
      <w:ind w:firstLine="720"/>
    </w:pPr>
    <w:rPr>
      <w:rFonts w:ascii="Georgia" w:hAnsi="Georgia"/>
    </w:rPr>
  </w:style>
  <w:style w:type="paragraph" w:styleId="BalloonText">
    <w:name w:val="Balloon Text"/>
    <w:basedOn w:val="Normal"/>
    <w:link w:val="BalloonTextChar"/>
    <w:autoRedefine/>
    <w:uiPriority w:val="99"/>
    <w:unhideWhenUsed/>
    <w:qFormat/>
    <w:rsid w:val="007A26F4"/>
    <w:rPr>
      <w:rFonts w:ascii="Segoe UI" w:hAnsi="Segoe UI" w:cs="Segoe UI"/>
      <w:sz w:val="20"/>
      <w:szCs w:val="18"/>
    </w:rPr>
  </w:style>
  <w:style w:type="character" w:customStyle="1" w:styleId="BalloonTextChar">
    <w:name w:val="Balloon Text Char"/>
    <w:basedOn w:val="DefaultParagraphFont"/>
    <w:link w:val="BalloonText"/>
    <w:uiPriority w:val="99"/>
    <w:rsid w:val="007A26F4"/>
    <w:rPr>
      <w:rFonts w:ascii="Segoe UI" w:hAnsi="Segoe UI" w:cs="Segoe UI"/>
      <w:sz w:val="20"/>
      <w:szCs w:val="18"/>
    </w:rPr>
  </w:style>
  <w:style w:type="paragraph" w:styleId="Footer">
    <w:name w:val="footer"/>
    <w:basedOn w:val="Normal"/>
    <w:link w:val="FooterChar"/>
    <w:uiPriority w:val="99"/>
    <w:unhideWhenUsed/>
    <w:rsid w:val="006B1A93"/>
    <w:pPr>
      <w:tabs>
        <w:tab w:val="center" w:pos="4680"/>
        <w:tab w:val="right" w:pos="9360"/>
      </w:tabs>
      <w:ind w:firstLine="360"/>
      <w:contextualSpacing/>
    </w:pPr>
    <w:rPr>
      <w:rFonts w:eastAsia="Calibri" w:cs="Times New Roman"/>
    </w:rPr>
  </w:style>
  <w:style w:type="character" w:customStyle="1" w:styleId="FooterChar">
    <w:name w:val="Footer Char"/>
    <w:basedOn w:val="DefaultParagraphFont"/>
    <w:link w:val="Footer"/>
    <w:uiPriority w:val="99"/>
    <w:rsid w:val="006B1A93"/>
    <w:rPr>
      <w:rFonts w:ascii="Georgia" w:eastAsia="Calibri" w:hAnsi="Georgia" w:cs="Times New Roman"/>
    </w:rPr>
  </w:style>
  <w:style w:type="paragraph" w:styleId="ListParagraph">
    <w:name w:val="List Paragraph"/>
    <w:basedOn w:val="Normal"/>
    <w:uiPriority w:val="34"/>
    <w:qFormat/>
    <w:rsid w:val="00EA4F68"/>
    <w:pPr>
      <w:ind w:left="720"/>
      <w:contextualSpacing/>
    </w:pPr>
  </w:style>
  <w:style w:type="character" w:styleId="PlaceholderText">
    <w:name w:val="Placeholder Text"/>
    <w:basedOn w:val="DefaultParagraphFont"/>
    <w:uiPriority w:val="99"/>
    <w:semiHidden/>
    <w:rsid w:val="00247F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5FB37264F2E49DA8B8654A084D8331C"/>
        <w:category>
          <w:name w:val="General"/>
          <w:gallery w:val="placeholder"/>
        </w:category>
        <w:types>
          <w:type w:val="bbPlcHdr"/>
        </w:types>
        <w:behaviors>
          <w:behavior w:val="content"/>
        </w:behaviors>
        <w:guid w:val="{337CF354-8BE9-4F04-92CD-18C4DA5B791B}"/>
      </w:docPartPr>
      <w:docPartBody>
        <w:p w:rsidR="004D7696" w:rsidRDefault="00B64C84" w:rsidP="00B64C84">
          <w:pPr>
            <w:pStyle w:val="25FB37264F2E49DA8B8654A084D8331C"/>
          </w:pPr>
          <w:r w:rsidRPr="00EE4C76">
            <w:rPr>
              <w:rStyle w:val="PlaceholderText"/>
            </w:rPr>
            <w:t>Click here to enter text.</w:t>
          </w:r>
        </w:p>
      </w:docPartBody>
    </w:docPart>
    <w:docPart>
      <w:docPartPr>
        <w:name w:val="B025AFE7EDEE46CC8E6EACEFBAE3B004"/>
        <w:category>
          <w:name w:val="General"/>
          <w:gallery w:val="placeholder"/>
        </w:category>
        <w:types>
          <w:type w:val="bbPlcHdr"/>
        </w:types>
        <w:behaviors>
          <w:behavior w:val="content"/>
        </w:behaviors>
        <w:guid w:val="{6DB26218-A527-4906-8303-4404E75D7757}"/>
      </w:docPartPr>
      <w:docPartBody>
        <w:p w:rsidR="00E95FF5" w:rsidRDefault="00F10F9A" w:rsidP="00F10F9A">
          <w:pPr>
            <w:pStyle w:val="B025AFE7EDEE46CC8E6EACEFBAE3B004"/>
          </w:pPr>
          <w:r w:rsidRPr="00EE4C76">
            <w:rPr>
              <w:rStyle w:val="PlaceholderText"/>
            </w:rPr>
            <w:t>Click here to enter text.</w:t>
          </w:r>
        </w:p>
      </w:docPartBody>
    </w:docPart>
    <w:docPart>
      <w:docPartPr>
        <w:name w:val="0C49E324F76B4741A0CB4F3F1E33BF52"/>
        <w:category>
          <w:name w:val="General"/>
          <w:gallery w:val="placeholder"/>
        </w:category>
        <w:types>
          <w:type w:val="bbPlcHdr"/>
        </w:types>
        <w:behaviors>
          <w:behavior w:val="content"/>
        </w:behaviors>
        <w:guid w:val="{4B7BFE74-FC03-42A7-A39B-2437D0B8FCD0}"/>
      </w:docPartPr>
      <w:docPartBody>
        <w:p w:rsidR="00E95FF5" w:rsidRDefault="00F10F9A" w:rsidP="00F10F9A">
          <w:pPr>
            <w:pStyle w:val="0C49E324F76B4741A0CB4F3F1E33BF52"/>
          </w:pPr>
          <w:r w:rsidRPr="00EE4C76">
            <w:rPr>
              <w:rStyle w:val="PlaceholderText"/>
            </w:rPr>
            <w:t>Choose an item.</w:t>
          </w:r>
        </w:p>
      </w:docPartBody>
    </w:docPart>
    <w:docPart>
      <w:docPartPr>
        <w:name w:val="EE336D09C27C4A829200B43214072A11"/>
        <w:category>
          <w:name w:val="General"/>
          <w:gallery w:val="placeholder"/>
        </w:category>
        <w:types>
          <w:type w:val="bbPlcHdr"/>
        </w:types>
        <w:behaviors>
          <w:behavior w:val="content"/>
        </w:behaviors>
        <w:guid w:val="{C22D32CC-ED09-46A3-9806-1D83556DE302}"/>
      </w:docPartPr>
      <w:docPartBody>
        <w:p w:rsidR="00E95FF5" w:rsidRDefault="00F10F9A" w:rsidP="00F10F9A">
          <w:pPr>
            <w:pStyle w:val="EE336D09C27C4A829200B43214072A11"/>
          </w:pPr>
          <w:r w:rsidRPr="00EE4C7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84"/>
    <w:rsid w:val="004D7696"/>
    <w:rsid w:val="006E6A13"/>
    <w:rsid w:val="00B64C84"/>
    <w:rsid w:val="00E95FF5"/>
    <w:rsid w:val="00F1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A13"/>
    <w:rPr>
      <w:color w:val="808080"/>
    </w:rPr>
  </w:style>
  <w:style w:type="paragraph" w:customStyle="1" w:styleId="EE58F7D6EFA54557B9BA172105331F89">
    <w:name w:val="EE58F7D6EFA54557B9BA172105331F89"/>
    <w:rsid w:val="00B64C84"/>
  </w:style>
  <w:style w:type="paragraph" w:customStyle="1" w:styleId="2DD42D7692464ECC807DB8F470F6D504">
    <w:name w:val="2DD42D7692464ECC807DB8F470F6D504"/>
    <w:rsid w:val="00B64C84"/>
  </w:style>
  <w:style w:type="paragraph" w:customStyle="1" w:styleId="2B6000C60C24446F855D90FC5027BC22">
    <w:name w:val="2B6000C60C24446F855D90FC5027BC22"/>
    <w:rsid w:val="00B64C84"/>
  </w:style>
  <w:style w:type="paragraph" w:customStyle="1" w:styleId="25FB37264F2E49DA8B8654A084D8331C">
    <w:name w:val="25FB37264F2E49DA8B8654A084D8331C"/>
    <w:rsid w:val="00B64C84"/>
  </w:style>
  <w:style w:type="paragraph" w:customStyle="1" w:styleId="7CFEE38CEDDC47C3ACF5E4956FAE9328">
    <w:name w:val="7CFEE38CEDDC47C3ACF5E4956FAE9328"/>
    <w:rsid w:val="00B64C84"/>
  </w:style>
  <w:style w:type="paragraph" w:customStyle="1" w:styleId="0D9672716364487D94877F43F5324128">
    <w:name w:val="0D9672716364487D94877F43F5324128"/>
    <w:rsid w:val="00B64C84"/>
  </w:style>
  <w:style w:type="paragraph" w:customStyle="1" w:styleId="B025AFE7EDEE46CC8E6EACEFBAE3B004">
    <w:name w:val="B025AFE7EDEE46CC8E6EACEFBAE3B004"/>
    <w:rsid w:val="00F10F9A"/>
  </w:style>
  <w:style w:type="paragraph" w:customStyle="1" w:styleId="0C49E324F76B4741A0CB4F3F1E33BF52">
    <w:name w:val="0C49E324F76B4741A0CB4F3F1E33BF52"/>
    <w:rsid w:val="00F10F9A"/>
  </w:style>
  <w:style w:type="paragraph" w:customStyle="1" w:styleId="EE336D09C27C4A829200B43214072A11">
    <w:name w:val="EE336D09C27C4A829200B43214072A11"/>
    <w:rsid w:val="00F10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Pages>
  <Words>840</Words>
  <Characters>4444</Characters>
  <Application>Microsoft Office Word</Application>
  <DocSecurity>0</DocSecurity>
  <Lines>85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Thayne Gray</dc:creator>
  <cp:keywords/>
  <dc:description/>
  <cp:lastModifiedBy>Thayne Gray</cp:lastModifiedBy>
  <cp:revision>10</cp:revision>
  <dcterms:created xsi:type="dcterms:W3CDTF">2019-12-30T15:37:00Z</dcterms:created>
  <dcterms:modified xsi:type="dcterms:W3CDTF">2021-02-01T13:44:00Z</dcterms:modified>
</cp:coreProperties>
</file>