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87335" w14:textId="63CBCFD9" w:rsidR="008B1879" w:rsidRPr="00DC517F" w:rsidRDefault="00F321DF" w:rsidP="00DC517F">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BEFORE</w:t>
      </w:r>
    </w:p>
    <w:p w14:paraId="46FC91B4" w14:textId="77777777" w:rsidR="00A5637F" w:rsidRPr="00DB6639" w:rsidRDefault="00F321DF">
      <w:pPr>
        <w:pStyle w:val="HTMLPreformatted"/>
        <w:jc w:val="center"/>
        <w:rPr>
          <w:rFonts w:ascii="Times New Roman" w:hAnsi="Times New Roman"/>
          <w:b/>
          <w:sz w:val="24"/>
        </w:rPr>
      </w:pPr>
      <w:r w:rsidRPr="00DC517F">
        <w:rPr>
          <w:rFonts w:ascii="Times New Roman" w:hAnsi="Times New Roman" w:cs="Times New Roman"/>
          <w:b/>
          <w:bCs/>
          <w:sz w:val="24"/>
          <w:szCs w:val="24"/>
        </w:rPr>
        <w:t>THE PUBLIC UTILITIES COMMISSION OF OHIO</w:t>
      </w:r>
    </w:p>
    <w:p w14:paraId="626E78F6" w14:textId="77777777" w:rsidR="00A5637F" w:rsidRPr="00DB6639" w:rsidRDefault="00A5637F" w:rsidP="00DB6639">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1C4425" w14:paraId="15B67F5F" w14:textId="77777777" w:rsidTr="00DB6639">
        <w:trPr>
          <w:trHeight w:val="807"/>
        </w:trPr>
        <w:tc>
          <w:tcPr>
            <w:tcW w:w="4230" w:type="dxa"/>
            <w:shd w:val="clear" w:color="auto" w:fill="auto"/>
          </w:tcPr>
          <w:p w14:paraId="432355A6" w14:textId="2EAF1872" w:rsidR="002C7D60" w:rsidRPr="004B7E8B" w:rsidRDefault="00F321DF" w:rsidP="00F66243">
            <w:pPr>
              <w:autoSpaceDE w:val="0"/>
              <w:autoSpaceDN w:val="0"/>
              <w:adjustRightInd w:val="0"/>
            </w:pPr>
            <w:r w:rsidRPr="004B7E8B">
              <w:rPr>
                <w:color w:val="232323"/>
              </w:rPr>
              <w:t xml:space="preserve">In the Matter of the Application of Vectren Energy Delivery of Ohio, LLC </w:t>
            </w:r>
            <w:r w:rsidR="00397365">
              <w:rPr>
                <w:color w:val="232323"/>
              </w:rPr>
              <w:t xml:space="preserve">d/b/a CenterPoint Energy Ohio </w:t>
            </w:r>
            <w:r w:rsidRPr="004B7E8B">
              <w:rPr>
                <w:color w:val="232323"/>
              </w:rPr>
              <w:t xml:space="preserve">for Authority to Adjust </w:t>
            </w:r>
            <w:r w:rsidR="00F66243">
              <w:rPr>
                <w:color w:val="232323"/>
              </w:rPr>
              <w:t>i</w:t>
            </w:r>
            <w:r w:rsidRPr="004B7E8B">
              <w:rPr>
                <w:color w:val="232323"/>
              </w:rPr>
              <w:t xml:space="preserve">ts Distribution </w:t>
            </w:r>
            <w:r w:rsidR="00F66243">
              <w:rPr>
                <w:color w:val="232323"/>
              </w:rPr>
              <w:t>Replacement Rider Charges.</w:t>
            </w:r>
          </w:p>
        </w:tc>
        <w:tc>
          <w:tcPr>
            <w:tcW w:w="630" w:type="dxa"/>
            <w:shd w:val="clear" w:color="auto" w:fill="auto"/>
          </w:tcPr>
          <w:p w14:paraId="3D99AACE" w14:textId="77777777" w:rsidR="002C7D60" w:rsidRPr="004B7E8B" w:rsidRDefault="00F321DF"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4B3A7115" w14:textId="77777777" w:rsidR="002C7D60" w:rsidRPr="004B7E8B" w:rsidRDefault="00F321DF"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34D92375" w14:textId="77777777" w:rsidR="002C7D60" w:rsidRDefault="00F321DF" w:rsidP="003F6E1A">
            <w:pPr>
              <w:pStyle w:val="HTMLPreformatted"/>
              <w:rPr>
                <w:rFonts w:ascii="Times New Roman" w:hAnsi="Times New Roman" w:cs="Times New Roman"/>
                <w:sz w:val="24"/>
                <w:szCs w:val="24"/>
              </w:rPr>
            </w:pPr>
            <w:r w:rsidRPr="004B7E8B">
              <w:rPr>
                <w:rFonts w:ascii="Times New Roman" w:hAnsi="Times New Roman" w:cs="Times New Roman"/>
                <w:sz w:val="24"/>
                <w:szCs w:val="24"/>
              </w:rPr>
              <w:t>)</w:t>
            </w:r>
          </w:p>
          <w:p w14:paraId="1692553A" w14:textId="77777777" w:rsidR="004B7E8B" w:rsidRDefault="00F321DF"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C112113" w14:textId="06DC49E5" w:rsidR="004B7E8B" w:rsidRPr="004B7E8B" w:rsidRDefault="00F321DF"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582EA5B3" w14:textId="77777777" w:rsidR="002C7D60" w:rsidRPr="004B7E8B" w:rsidRDefault="002C7D60" w:rsidP="003F6E1A">
            <w:pPr>
              <w:pStyle w:val="HTMLPreformatted"/>
              <w:rPr>
                <w:rFonts w:ascii="Times New Roman" w:hAnsi="Times New Roman" w:cs="Times New Roman"/>
                <w:sz w:val="24"/>
                <w:szCs w:val="24"/>
              </w:rPr>
            </w:pPr>
          </w:p>
          <w:p w14:paraId="7215358B" w14:textId="77777777" w:rsidR="002C7D60" w:rsidRDefault="002C7D60" w:rsidP="004B7E8B">
            <w:pPr>
              <w:pStyle w:val="HTMLPreformatted"/>
              <w:rPr>
                <w:rFonts w:ascii="Times New Roman" w:hAnsi="Times New Roman" w:cs="Times New Roman"/>
                <w:sz w:val="24"/>
                <w:szCs w:val="24"/>
              </w:rPr>
            </w:pPr>
          </w:p>
          <w:p w14:paraId="32B40FEE" w14:textId="77777777" w:rsidR="004B7E8B" w:rsidRPr="004B7E8B" w:rsidRDefault="00F321DF" w:rsidP="004B7E8B">
            <w:pPr>
              <w:pStyle w:val="HTMLPreformatted"/>
              <w:rPr>
                <w:rFonts w:ascii="Times New Roman" w:hAnsi="Times New Roman" w:cs="Times New Roman"/>
                <w:sz w:val="24"/>
                <w:szCs w:val="24"/>
              </w:rPr>
            </w:pPr>
            <w:r w:rsidRPr="004B7E8B">
              <w:rPr>
                <w:rFonts w:ascii="Times New Roman" w:hAnsi="Times New Roman" w:cs="Times New Roman"/>
                <w:sz w:val="24"/>
                <w:szCs w:val="24"/>
              </w:rPr>
              <w:t xml:space="preserve">Case No. </w:t>
            </w:r>
            <w:r w:rsidRPr="004B7E8B">
              <w:rPr>
                <w:rFonts w:ascii="Times New Roman" w:hAnsi="Times New Roman" w:cs="Times New Roman"/>
                <w:sz w:val="24"/>
                <w:szCs w:val="24"/>
              </w:rPr>
              <w:t>24-720-GA-</w:t>
            </w:r>
            <w:r>
              <w:rPr>
                <w:rFonts w:ascii="Times New Roman" w:hAnsi="Times New Roman" w:cs="Times New Roman"/>
                <w:sz w:val="24"/>
                <w:szCs w:val="24"/>
              </w:rPr>
              <w:t>RDR</w:t>
            </w:r>
          </w:p>
          <w:p w14:paraId="100B1F25" w14:textId="77777777" w:rsidR="004B7E8B" w:rsidRPr="004B7E8B" w:rsidRDefault="004B7E8B" w:rsidP="004B7E8B">
            <w:pPr>
              <w:pStyle w:val="HTMLPreformatted"/>
              <w:rPr>
                <w:rFonts w:ascii="Times New Roman" w:hAnsi="Times New Roman" w:cs="Times New Roman"/>
                <w:sz w:val="24"/>
                <w:szCs w:val="24"/>
              </w:rPr>
            </w:pPr>
          </w:p>
        </w:tc>
      </w:tr>
    </w:tbl>
    <w:p w14:paraId="15412A71" w14:textId="77777777" w:rsidR="00A5637F" w:rsidRPr="004B7E8B" w:rsidRDefault="00A5637F" w:rsidP="00DB6639">
      <w:pPr>
        <w:pStyle w:val="InsideAddress"/>
        <w:pBdr>
          <w:bottom w:val="single" w:sz="12" w:space="1" w:color="auto"/>
        </w:pBdr>
        <w:rPr>
          <w:rFonts w:ascii="Times New Roman" w:hAnsi="Times New Roman"/>
          <w:szCs w:val="24"/>
        </w:rPr>
      </w:pPr>
    </w:p>
    <w:p w14:paraId="0005FD1B" w14:textId="77777777" w:rsidR="00A5637F" w:rsidRPr="000F0A9C" w:rsidRDefault="00A5637F" w:rsidP="00DB6639">
      <w:pPr>
        <w:pStyle w:val="InsideAddress"/>
        <w:rPr>
          <w:rFonts w:ascii="Times New Roman" w:hAnsi="Times New Roman"/>
        </w:rPr>
      </w:pPr>
    </w:p>
    <w:p w14:paraId="4E9FFCD0" w14:textId="21A35047" w:rsidR="00E372F2" w:rsidRPr="00DC517F" w:rsidRDefault="00F321DF" w:rsidP="00DB6639">
      <w:pPr>
        <w:pStyle w:val="Footer"/>
        <w:tabs>
          <w:tab w:val="clear" w:pos="4320"/>
          <w:tab w:val="clear" w:pos="8640"/>
        </w:tabs>
        <w:spacing w:line="240" w:lineRule="auto"/>
        <w:jc w:val="center"/>
        <w:rPr>
          <w:b/>
        </w:rPr>
      </w:pPr>
      <w:r w:rsidRPr="00DC517F">
        <w:rPr>
          <w:b/>
        </w:rPr>
        <w:t>MOTION TO INTERVENE</w:t>
      </w:r>
    </w:p>
    <w:p w14:paraId="221D5203" w14:textId="77777777" w:rsidR="00A5637F" w:rsidRPr="00DC517F" w:rsidRDefault="00F321DF" w:rsidP="00DB6639">
      <w:pPr>
        <w:pStyle w:val="Footer"/>
        <w:tabs>
          <w:tab w:val="clear" w:pos="4320"/>
          <w:tab w:val="clear" w:pos="8640"/>
        </w:tabs>
        <w:spacing w:line="240" w:lineRule="auto"/>
        <w:jc w:val="center"/>
        <w:rPr>
          <w:b/>
        </w:rPr>
      </w:pPr>
      <w:r w:rsidRPr="00DC517F">
        <w:rPr>
          <w:b/>
        </w:rPr>
        <w:t>BY</w:t>
      </w:r>
    </w:p>
    <w:p w14:paraId="59DFFA66" w14:textId="4F4645FA" w:rsidR="002C7D60" w:rsidRPr="00DC517F" w:rsidRDefault="00F321DF" w:rsidP="002C7D60">
      <w:pPr>
        <w:jc w:val="center"/>
        <w:rPr>
          <w:b/>
          <w:bCs/>
        </w:rPr>
      </w:pPr>
      <w:r w:rsidRPr="00DC517F">
        <w:rPr>
          <w:b/>
          <w:bCs/>
        </w:rPr>
        <w:t>OFFICE OF THE OHIO CONSUMERS</w:t>
      </w:r>
      <w:r w:rsidR="00311285">
        <w:rPr>
          <w:b/>
          <w:bCs/>
        </w:rPr>
        <w:t>’</w:t>
      </w:r>
      <w:r w:rsidRPr="00DC517F">
        <w:rPr>
          <w:b/>
          <w:bCs/>
        </w:rPr>
        <w:t xml:space="preserve"> COUNSEL</w:t>
      </w:r>
    </w:p>
    <w:p w14:paraId="0095FDA1" w14:textId="77777777" w:rsidR="00A5637F" w:rsidRPr="00DB6639" w:rsidRDefault="00A5637F" w:rsidP="00DB6639">
      <w:pPr>
        <w:pStyle w:val="Footer"/>
        <w:pBdr>
          <w:bottom w:val="single" w:sz="12" w:space="1" w:color="auto"/>
        </w:pBdr>
        <w:tabs>
          <w:tab w:val="clear" w:pos="4320"/>
          <w:tab w:val="clear" w:pos="8640"/>
        </w:tabs>
        <w:spacing w:line="240" w:lineRule="auto"/>
        <w:rPr>
          <w:b/>
        </w:rPr>
      </w:pPr>
    </w:p>
    <w:p w14:paraId="152FA7C3" w14:textId="77777777" w:rsidR="00A5637F" w:rsidRPr="00DB6639" w:rsidRDefault="00A5637F" w:rsidP="00DB6639">
      <w:pPr>
        <w:pStyle w:val="Footer"/>
        <w:tabs>
          <w:tab w:val="clear" w:pos="4320"/>
          <w:tab w:val="clear" w:pos="8640"/>
        </w:tabs>
        <w:spacing w:line="240" w:lineRule="auto"/>
        <w:jc w:val="center"/>
        <w:rPr>
          <w:b/>
        </w:rPr>
      </w:pPr>
    </w:p>
    <w:p w14:paraId="1F453CC1" w14:textId="57D42247" w:rsidR="00DB6639" w:rsidRDefault="00F321DF" w:rsidP="00A858A6">
      <w:pPr>
        <w:pStyle w:val="BodyTextIndent3"/>
        <w:widowControl w:val="0"/>
        <w:spacing w:line="480" w:lineRule="auto"/>
      </w:pPr>
      <w:r w:rsidRPr="00DC517F">
        <w:rPr>
          <w:szCs w:val="24"/>
        </w:rPr>
        <w:t>The Office of the Ohio Consumers</w:t>
      </w:r>
      <w:r w:rsidR="00311285">
        <w:rPr>
          <w:szCs w:val="24"/>
        </w:rPr>
        <w:t>’</w:t>
      </w:r>
      <w:r w:rsidRPr="00DC517F">
        <w:rPr>
          <w:szCs w:val="24"/>
        </w:rPr>
        <w:t xml:space="preserve"> Counsel (</w:t>
      </w:r>
      <w:r w:rsidR="00311285">
        <w:rPr>
          <w:szCs w:val="24"/>
        </w:rPr>
        <w:t>“</w:t>
      </w:r>
      <w:r w:rsidRPr="00DC517F">
        <w:rPr>
          <w:szCs w:val="24"/>
        </w:rPr>
        <w:t>OCC</w:t>
      </w:r>
      <w:r w:rsidR="00311285">
        <w:rPr>
          <w:szCs w:val="24"/>
        </w:rPr>
        <w:t>”</w:t>
      </w:r>
      <w:r w:rsidRPr="00DC517F">
        <w:rPr>
          <w:szCs w:val="24"/>
        </w:rPr>
        <w:t>) moves to intervene</w:t>
      </w:r>
      <w:r w:rsidR="00A044B5">
        <w:t xml:space="preserve"> in this case</w:t>
      </w:r>
      <w:r w:rsidRPr="00DC517F">
        <w:rPr>
          <w:szCs w:val="24"/>
        </w:rPr>
        <w:t xml:space="preserve"> where </w:t>
      </w:r>
      <w:r w:rsidR="000D1BD6">
        <w:t>Vectren Energy Delivery of Ohio, LLC d/b/a CenterPoint Energy Ohio (</w:t>
      </w:r>
      <w:r w:rsidR="00AC7470">
        <w:t>“</w:t>
      </w:r>
      <w:r w:rsidR="000D1BD6">
        <w:t>CenterPoint</w:t>
      </w:r>
      <w:r w:rsidR="00AC7470">
        <w:t>”</w:t>
      </w:r>
      <w:r w:rsidR="000D1BD6">
        <w:t xml:space="preserve">) is seeking to increase charges </w:t>
      </w:r>
      <w:r w:rsidR="00AC7470">
        <w:t xml:space="preserve">to </w:t>
      </w:r>
      <w:r w:rsidR="000D1BD6">
        <w:t>residential consumers under its Distribution Replacement Rider (</w:t>
      </w:r>
      <w:r w:rsidR="00AC7470">
        <w:t>“</w:t>
      </w:r>
      <w:r w:rsidR="004127ED">
        <w:t>distribution rider charge</w:t>
      </w:r>
      <w:r w:rsidR="00AC7470">
        <w:t>”</w:t>
      </w:r>
      <w:r w:rsidR="000D1BD6">
        <w:t>)</w:t>
      </w:r>
      <w:r w:rsidR="00A044B5">
        <w:t>.</w:t>
      </w:r>
      <w:r>
        <w:rPr>
          <w:rStyle w:val="FootnoteReference"/>
        </w:rPr>
        <w:footnoteReference w:id="2"/>
      </w:r>
      <w:r w:rsidR="000D1BD6">
        <w:t xml:space="preserve"> </w:t>
      </w:r>
      <w:r w:rsidR="00AC7470">
        <w:t>CenterPoint uses the</w:t>
      </w:r>
      <w:r w:rsidR="000D1BD6">
        <w:t xml:space="preserve"> </w:t>
      </w:r>
      <w:r w:rsidR="004127ED">
        <w:t>distribution rider charge</w:t>
      </w:r>
      <w:r w:rsidR="00DB47E5">
        <w:t xml:space="preserve"> </w:t>
      </w:r>
      <w:r w:rsidR="000D1BD6">
        <w:t xml:space="preserve">to </w:t>
      </w:r>
      <w:r w:rsidR="00AC7470">
        <w:t>charge consumers for costs</w:t>
      </w:r>
      <w:r w:rsidR="000D1BD6">
        <w:t xml:space="preserve"> to replace, retire, or improve various aspects of its distribution infrastructure.</w:t>
      </w:r>
      <w:r w:rsidR="00A044B5">
        <w:t xml:space="preserve"> </w:t>
      </w:r>
      <w:r w:rsidR="00AD6B83">
        <w:t>CenterPoint</w:t>
      </w:r>
      <w:r w:rsidR="00AC7470">
        <w:t>’</w:t>
      </w:r>
      <w:r w:rsidR="00AD6B83">
        <w:t>s total</w:t>
      </w:r>
      <w:r w:rsidR="005C3F91">
        <w:t xml:space="preserve"> annual</w:t>
      </w:r>
      <w:r w:rsidR="00AD6B83">
        <w:t xml:space="preserve"> revenue requirement for the</w:t>
      </w:r>
      <w:r w:rsidR="0003297D">
        <w:t xml:space="preserve"> </w:t>
      </w:r>
      <w:r w:rsidR="004127ED">
        <w:t>distribution rider charge</w:t>
      </w:r>
      <w:r w:rsidR="00AD6B83">
        <w:t xml:space="preserve"> adjustment </w:t>
      </w:r>
      <w:r w:rsidR="00AC7470">
        <w:t>will be</w:t>
      </w:r>
      <w:r w:rsidR="00AD6B83">
        <w:t xml:space="preserve"> nearly $56 million.</w:t>
      </w:r>
      <w:r>
        <w:rPr>
          <w:rStyle w:val="FootnoteReference"/>
        </w:rPr>
        <w:footnoteReference w:id="3"/>
      </w:r>
      <w:r w:rsidR="00AD6B83">
        <w:t xml:space="preserve"> This includes incremental property taxes, prior year annualized property tax expense true-ups, annualized depreciation expenses, and </w:t>
      </w:r>
      <w:r w:rsidR="00AC7470">
        <w:t>“</w:t>
      </w:r>
      <w:r w:rsidR="00AD6B83">
        <w:t>incremental costs associated with assuming ownership of service lines</w:t>
      </w:r>
      <w:r w:rsidR="00AC7470">
        <w:t>.”</w:t>
      </w:r>
      <w:r>
        <w:rPr>
          <w:rStyle w:val="FootnoteReference"/>
        </w:rPr>
        <w:footnoteReference w:id="4"/>
      </w:r>
      <w:r w:rsidR="005C3F91">
        <w:t xml:space="preserve"> </w:t>
      </w:r>
      <w:bookmarkStart w:id="0" w:name="_Hlk167107808"/>
      <w:r w:rsidR="005C3F91">
        <w:t>CenterPoint calculates that residential consumers will pay</w:t>
      </w:r>
      <w:r w:rsidR="00883E0C">
        <w:t xml:space="preserve"> a</w:t>
      </w:r>
      <w:r w:rsidR="0003297D">
        <w:t xml:space="preserve"> </w:t>
      </w:r>
      <w:r w:rsidR="004127ED">
        <w:t>distribution rider charge</w:t>
      </w:r>
      <w:r w:rsidR="00883E0C">
        <w:t xml:space="preserve"> of</w:t>
      </w:r>
      <w:r w:rsidR="005C3F91">
        <w:t xml:space="preserve"> $12.</w:t>
      </w:r>
      <w:r w:rsidR="00EE3402">
        <w:t xml:space="preserve">65 </w:t>
      </w:r>
      <w:r w:rsidR="005C3F91">
        <w:t>per customer per month</w:t>
      </w:r>
      <w:r w:rsidR="0003297D">
        <w:t xml:space="preserve"> </w:t>
      </w:r>
      <w:r w:rsidR="004127ED">
        <w:t xml:space="preserve">distribution rider charge </w:t>
      </w:r>
      <w:r w:rsidR="00883E0C">
        <w:t xml:space="preserve">atop </w:t>
      </w:r>
      <w:r w:rsidR="00883E0C">
        <w:lastRenderedPageBreak/>
        <w:t xml:space="preserve">their bills </w:t>
      </w:r>
      <w:r w:rsidR="006C2E13">
        <w:t>if its application is approved</w:t>
      </w:r>
      <w:r w:rsidR="005C3F91">
        <w:t>.</w:t>
      </w:r>
      <w:r>
        <w:rPr>
          <w:rStyle w:val="FootnoteReference"/>
        </w:rPr>
        <w:footnoteReference w:id="5"/>
      </w:r>
      <w:r w:rsidR="00EE3402">
        <w:t xml:space="preserve"> This is a</w:t>
      </w:r>
      <w:r w:rsidR="003D3EC9">
        <w:t xml:space="preserve"> 29%</w:t>
      </w:r>
      <w:r w:rsidR="00EE3402">
        <w:t xml:space="preserve"> increase from the prior rate of $9.85, approved in CenterPoint's previous</w:t>
      </w:r>
      <w:r w:rsidR="0003297D">
        <w:t xml:space="preserve"> </w:t>
      </w:r>
      <w:r w:rsidR="004127ED">
        <w:t>distribution rider charge</w:t>
      </w:r>
      <w:r w:rsidR="00EE3402">
        <w:t xml:space="preserve"> case, 23-273-GA-RDR.</w:t>
      </w:r>
      <w:r>
        <w:rPr>
          <w:rStyle w:val="FootnoteReference"/>
        </w:rPr>
        <w:footnoteReference w:id="6"/>
      </w:r>
    </w:p>
    <w:bookmarkEnd w:id="0"/>
    <w:p w14:paraId="4F223F76" w14:textId="4635A7E2" w:rsidR="004015F8" w:rsidRPr="00DC517F" w:rsidRDefault="00F321DF" w:rsidP="00DB6639">
      <w:pPr>
        <w:pStyle w:val="BodyTextIndent3"/>
        <w:widowControl w:val="0"/>
        <w:spacing w:line="480" w:lineRule="auto"/>
        <w:rPr>
          <w:szCs w:val="24"/>
        </w:rPr>
      </w:pPr>
      <w:r>
        <w:t xml:space="preserve">OCC is </w:t>
      </w:r>
      <w:r w:rsidR="0072721B" w:rsidRPr="00DC517F">
        <w:rPr>
          <w:szCs w:val="24"/>
        </w:rPr>
        <w:t>filing</w:t>
      </w:r>
      <w:r>
        <w:t xml:space="preserve"> on</w:t>
      </w:r>
      <w:r w:rsidR="00D55177">
        <w:t xml:space="preserve"> behalf of </w:t>
      </w:r>
      <w:r w:rsidR="001D0897">
        <w:t>the</w:t>
      </w:r>
      <w:r w:rsidR="000E14E5">
        <w:t xml:space="preserve"> </w:t>
      </w:r>
      <w:r w:rsidR="002B0BE5">
        <w:t>over 300,000</w:t>
      </w:r>
      <w:r w:rsidR="003258C2" w:rsidRPr="00DC517F">
        <w:rPr>
          <w:szCs w:val="24"/>
        </w:rPr>
        <w:t xml:space="preserve"> </w:t>
      </w:r>
      <w:r w:rsidR="00A51347" w:rsidRPr="00DC517F">
        <w:rPr>
          <w:szCs w:val="24"/>
        </w:rPr>
        <w:t xml:space="preserve">residential </w:t>
      </w:r>
      <w:r>
        <w:t xml:space="preserve">utility </w:t>
      </w:r>
      <w:r w:rsidR="003E7261">
        <w:t>consumers</w:t>
      </w:r>
      <w:r w:rsidR="008B1879" w:rsidRPr="00DC517F">
        <w:rPr>
          <w:szCs w:val="24"/>
        </w:rPr>
        <w:t xml:space="preserve"> of </w:t>
      </w:r>
      <w:r w:rsidR="000D1BD6">
        <w:rPr>
          <w:szCs w:val="24"/>
        </w:rPr>
        <w:t xml:space="preserve">CenterPoint. </w:t>
      </w:r>
      <w:r>
        <w:t>The reasons the Public Utilities C</w:t>
      </w:r>
      <w:r w:rsidR="00641070">
        <w:t>ommission</w:t>
      </w:r>
      <w:r w:rsidR="00844294" w:rsidRPr="00DC517F">
        <w:rPr>
          <w:szCs w:val="24"/>
        </w:rPr>
        <w:t xml:space="preserve"> of </w:t>
      </w:r>
      <w:r w:rsidR="00641070">
        <w:t>Ohio (“</w:t>
      </w:r>
      <w:r w:rsidR="00844294" w:rsidRPr="00DC517F">
        <w:rPr>
          <w:szCs w:val="24"/>
        </w:rPr>
        <w:t>PUCO</w:t>
      </w:r>
      <w:r w:rsidR="00641070">
        <w:t>”</w:t>
      </w:r>
      <w:r>
        <w:t>)</w:t>
      </w:r>
      <w:r w:rsidR="00844294" w:rsidRPr="00DC517F">
        <w:rPr>
          <w:szCs w:val="24"/>
        </w:rPr>
        <w:t xml:space="preserve"> should grant OCC</w:t>
      </w:r>
      <w:r w:rsidR="00311285">
        <w:rPr>
          <w:szCs w:val="24"/>
        </w:rPr>
        <w:t>’</w:t>
      </w:r>
      <w:r w:rsidR="00844294" w:rsidRPr="00DC517F">
        <w:rPr>
          <w:szCs w:val="24"/>
        </w:rPr>
        <w:t xml:space="preserve">s </w:t>
      </w:r>
      <w:r>
        <w:t>Motion</w:t>
      </w:r>
      <w:r w:rsidR="006C2E13">
        <w:t xml:space="preserve"> to Intervene</w:t>
      </w:r>
      <w:r>
        <w:t xml:space="preserve"> are further </w:t>
      </w:r>
      <w:r w:rsidR="00844294" w:rsidRPr="00DC517F">
        <w:rPr>
          <w:szCs w:val="24"/>
        </w:rPr>
        <w:t xml:space="preserve">set forth in the attached </w:t>
      </w:r>
      <w:r>
        <w:t>Memorandum</w:t>
      </w:r>
      <w:r w:rsidR="00844294" w:rsidRPr="00DC517F">
        <w:rPr>
          <w:szCs w:val="24"/>
        </w:rPr>
        <w:t xml:space="preserve"> in </w:t>
      </w:r>
      <w:r>
        <w:t>Support</w:t>
      </w:r>
      <w:r w:rsidR="00844294" w:rsidRPr="00DC517F">
        <w:rPr>
          <w:szCs w:val="24"/>
        </w:rPr>
        <w:t>.</w:t>
      </w:r>
    </w:p>
    <w:p w14:paraId="7730D6DF" w14:textId="7B9F136D" w:rsidR="00AB5851" w:rsidRPr="00DC517F" w:rsidRDefault="00AB5851" w:rsidP="00AB5851">
      <w:pPr>
        <w:ind w:left="4320"/>
      </w:pPr>
    </w:p>
    <w:p w14:paraId="7CA30B3A" w14:textId="77777777" w:rsidR="00667426" w:rsidRDefault="00F321DF"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Pr>
          <w:rFonts w:eastAsia="Courier New"/>
        </w:rPr>
        <w:t>Respectfully submitted,</w:t>
      </w:r>
    </w:p>
    <w:p w14:paraId="15F2A809" w14:textId="77777777" w:rsidR="00667426" w:rsidRDefault="00667426"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19250D68" w14:textId="77777777" w:rsidR="00667426" w:rsidRPr="00DC517F" w:rsidRDefault="00F321DF"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rPr>
          <w:rFonts w:eastAsia="Courier New"/>
        </w:rPr>
        <w:t xml:space="preserve">Maureen R. Willis </w:t>
      </w:r>
      <w:r w:rsidRPr="00DC517F">
        <w:rPr>
          <w:rFonts w:eastAsia="Courier New"/>
        </w:rPr>
        <w:t>(0020847)</w:t>
      </w:r>
    </w:p>
    <w:p w14:paraId="3D8001BC" w14:textId="77777777" w:rsidR="00667426" w:rsidRPr="00DC517F" w:rsidRDefault="00F321DF" w:rsidP="0066742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t>Ohio Consumers</w:t>
      </w:r>
      <w:r>
        <w:t>’</w:t>
      </w:r>
      <w:r w:rsidRPr="00DC517F">
        <w:t xml:space="preserve"> Counsel</w:t>
      </w:r>
    </w:p>
    <w:p w14:paraId="72CF508D" w14:textId="77777777" w:rsidR="00667426" w:rsidRPr="00DC517F" w:rsidRDefault="00667426" w:rsidP="00667426">
      <w:pPr>
        <w:tabs>
          <w:tab w:val="left" w:pos="4320"/>
        </w:tabs>
        <w:ind w:left="4320"/>
      </w:pPr>
    </w:p>
    <w:p w14:paraId="16522776" w14:textId="24DBE2D6" w:rsidR="00667426" w:rsidRPr="00A47CD2" w:rsidRDefault="00F321DF" w:rsidP="00667426">
      <w:pPr>
        <w:tabs>
          <w:tab w:val="left" w:pos="4320"/>
        </w:tabs>
        <w:ind w:left="4320"/>
        <w:rPr>
          <w:i/>
          <w:iCs/>
          <w:u w:val="single"/>
        </w:rPr>
      </w:pPr>
      <w:r w:rsidRPr="00A47CD2">
        <w:rPr>
          <w:i/>
          <w:iCs/>
          <w:u w:val="single"/>
        </w:rPr>
        <w:t xml:space="preserve">/s/ </w:t>
      </w:r>
      <w:r w:rsidR="009A5444">
        <w:rPr>
          <w:i/>
          <w:iCs/>
          <w:u w:val="single"/>
        </w:rPr>
        <w:t>John Finnigan</w:t>
      </w:r>
      <w:r w:rsidR="009A5444">
        <w:rPr>
          <w:i/>
          <w:iCs/>
          <w:u w:val="single"/>
        </w:rPr>
        <w:tab/>
      </w:r>
    </w:p>
    <w:p w14:paraId="68C0A59E" w14:textId="39F3004B" w:rsidR="00667426" w:rsidRPr="00DC517F" w:rsidRDefault="00F321DF" w:rsidP="00667426">
      <w:pPr>
        <w:tabs>
          <w:tab w:val="left" w:pos="4320"/>
        </w:tabs>
        <w:ind w:left="4320"/>
      </w:pPr>
      <w:r>
        <w:t>John Finnigan</w:t>
      </w:r>
      <w:r w:rsidR="00EF5094">
        <w:t xml:space="preserve"> (0018689)</w:t>
      </w:r>
    </w:p>
    <w:p w14:paraId="7B23838A" w14:textId="750C5A31" w:rsidR="00667426" w:rsidRPr="00A47CD2" w:rsidRDefault="00F321DF" w:rsidP="00EF5094">
      <w:pPr>
        <w:tabs>
          <w:tab w:val="left" w:pos="4320"/>
        </w:tabs>
        <w:ind w:left="4320"/>
      </w:pPr>
      <w:r w:rsidRPr="00DC517F">
        <w:t>Counsel of Record</w:t>
      </w:r>
    </w:p>
    <w:p w14:paraId="18F6AF19" w14:textId="0D897ED5" w:rsidR="00667426" w:rsidRDefault="00F321DF" w:rsidP="00667426">
      <w:pPr>
        <w:tabs>
          <w:tab w:val="left" w:pos="4320"/>
        </w:tabs>
      </w:pPr>
      <w:r w:rsidRPr="00A47CD2">
        <w:tab/>
      </w:r>
      <w:r w:rsidR="008F45CC">
        <w:t xml:space="preserve">Thomas </w:t>
      </w:r>
      <w:r w:rsidR="00473808">
        <w:t xml:space="preserve">J. </w:t>
      </w:r>
      <w:r w:rsidR="008F45CC">
        <w:t>Brodbeck</w:t>
      </w:r>
      <w:r w:rsidRPr="00A47CD2">
        <w:t xml:space="preserve"> </w:t>
      </w:r>
      <w:r w:rsidR="00EF5094">
        <w:t>(0093920)</w:t>
      </w:r>
    </w:p>
    <w:p w14:paraId="4AA81D29" w14:textId="77777777" w:rsidR="00667426" w:rsidRPr="00DC517F" w:rsidRDefault="00F321DF" w:rsidP="00667426">
      <w:pPr>
        <w:tabs>
          <w:tab w:val="left" w:pos="4320"/>
        </w:tabs>
        <w:ind w:left="4320"/>
      </w:pPr>
      <w:r w:rsidRPr="00DC517F">
        <w:t>Assistant Consumers</w:t>
      </w:r>
      <w:r>
        <w:t>’</w:t>
      </w:r>
      <w:r w:rsidRPr="00DC517F">
        <w:t xml:space="preserve"> Counsel</w:t>
      </w:r>
    </w:p>
    <w:p w14:paraId="2E7387E3" w14:textId="77777777" w:rsidR="00667426" w:rsidRPr="00DC517F" w:rsidRDefault="00667426" w:rsidP="00667426">
      <w:pPr>
        <w:tabs>
          <w:tab w:val="left" w:pos="4320"/>
        </w:tabs>
        <w:ind w:left="4320"/>
      </w:pPr>
    </w:p>
    <w:p w14:paraId="2130C8B6" w14:textId="77777777" w:rsidR="00667426" w:rsidRPr="0012231D" w:rsidRDefault="00F321DF" w:rsidP="00667426">
      <w:pPr>
        <w:keepNext/>
        <w:ind w:left="4320" w:right="-648"/>
        <w:outlineLvl w:val="0"/>
        <w:rPr>
          <w:b/>
        </w:rPr>
      </w:pPr>
      <w:r w:rsidRPr="0012231D">
        <w:rPr>
          <w:b/>
        </w:rPr>
        <w:t>Office of the Ohio Consumers’ Counsel</w:t>
      </w:r>
    </w:p>
    <w:p w14:paraId="6790BF43" w14:textId="77777777" w:rsidR="00667426" w:rsidRPr="00760606" w:rsidRDefault="00F321DF" w:rsidP="00667426">
      <w:pPr>
        <w:keepNext/>
        <w:ind w:left="4320" w:right="-648"/>
        <w:outlineLvl w:val="0"/>
      </w:pPr>
      <w:r w:rsidRPr="000F0A9C">
        <w:t xml:space="preserve">65 East State Street, </w:t>
      </w:r>
      <w:r w:rsidRPr="00DC517F">
        <w:t>Suite 700</w:t>
      </w:r>
    </w:p>
    <w:p w14:paraId="370662AE" w14:textId="77777777" w:rsidR="00667426" w:rsidRPr="00760606" w:rsidRDefault="00F321DF" w:rsidP="00667426">
      <w:pPr>
        <w:keepNext/>
        <w:ind w:left="4320" w:right="-648"/>
        <w:outlineLvl w:val="0"/>
      </w:pPr>
      <w:r w:rsidRPr="000F0A9C">
        <w:t>Columbus, Ohio 43215</w:t>
      </w:r>
    </w:p>
    <w:p w14:paraId="0B0471EC" w14:textId="16737303" w:rsidR="00667426" w:rsidRPr="00A47CD2" w:rsidRDefault="00F321DF" w:rsidP="00667426">
      <w:pPr>
        <w:autoSpaceDE w:val="0"/>
        <w:autoSpaceDN w:val="0"/>
        <w:adjustRightInd w:val="0"/>
        <w:ind w:left="4320"/>
      </w:pPr>
      <w:r w:rsidRPr="00DC517F">
        <w:t xml:space="preserve">Telephone </w:t>
      </w:r>
      <w:r w:rsidRPr="00A47CD2">
        <w:t>[</w:t>
      </w:r>
      <w:r w:rsidR="008F45CC">
        <w:t>Finnigan</w:t>
      </w:r>
      <w:r w:rsidRPr="00A47CD2">
        <w:t xml:space="preserve">]: (614) </w:t>
      </w:r>
      <w:r w:rsidR="009A5444">
        <w:t>466-</w:t>
      </w:r>
      <w:r w:rsidR="009F50FC">
        <w:t>9585</w:t>
      </w:r>
    </w:p>
    <w:p w14:paraId="449333DD" w14:textId="2E15D432" w:rsidR="00667426" w:rsidRPr="00A47CD2" w:rsidRDefault="00F321DF" w:rsidP="00667426">
      <w:pPr>
        <w:autoSpaceDE w:val="0"/>
        <w:autoSpaceDN w:val="0"/>
        <w:adjustRightInd w:val="0"/>
        <w:ind w:left="4320"/>
      </w:pPr>
      <w:r w:rsidRPr="00A47CD2">
        <w:t>Telephone [</w:t>
      </w:r>
      <w:r w:rsidR="008F45CC">
        <w:t>Brodbeck</w:t>
      </w:r>
      <w:r w:rsidRPr="00A47CD2">
        <w:t xml:space="preserve">]: (614) </w:t>
      </w:r>
      <w:r w:rsidR="009A5444">
        <w:t>466-</w:t>
      </w:r>
      <w:r w:rsidR="00473808">
        <w:t>9565</w:t>
      </w:r>
    </w:p>
    <w:p w14:paraId="5E3989EA" w14:textId="5A099A64" w:rsidR="00667426" w:rsidRDefault="00F321DF" w:rsidP="00667426">
      <w:pPr>
        <w:autoSpaceDE w:val="0"/>
        <w:autoSpaceDN w:val="0"/>
        <w:adjustRightInd w:val="0"/>
        <w:ind w:left="4320"/>
        <w:rPr>
          <w:rFonts w:eastAsia="Courier New"/>
          <w:color w:val="0000FF"/>
          <w:u w:val="single"/>
        </w:rPr>
      </w:pPr>
      <w:hyperlink r:id="rId8" w:history="1">
        <w:r w:rsidR="008F45CC" w:rsidRPr="007A1DE5">
          <w:rPr>
            <w:rStyle w:val="Hyperlink"/>
          </w:rPr>
          <w:t>John.finnigan</w:t>
        </w:r>
        <w:r w:rsidR="008F45CC" w:rsidRPr="007A1DE5">
          <w:rPr>
            <w:rStyle w:val="Hyperlink"/>
            <w:rFonts w:eastAsia="Courier New"/>
          </w:rPr>
          <w:t>@occ.ohio.gov</w:t>
        </w:r>
      </w:hyperlink>
    </w:p>
    <w:p w14:paraId="0276A204" w14:textId="1C32165F" w:rsidR="00473808" w:rsidRPr="00473808" w:rsidRDefault="00F321DF" w:rsidP="00473808">
      <w:pPr>
        <w:autoSpaceDE w:val="0"/>
        <w:autoSpaceDN w:val="0"/>
        <w:adjustRightInd w:val="0"/>
        <w:ind w:left="4320"/>
        <w:rPr>
          <w:rFonts w:eastAsia="Courier New"/>
          <w:color w:val="0000FF"/>
          <w:u w:val="single"/>
        </w:rPr>
      </w:pPr>
      <w:r w:rsidRPr="00473808">
        <w:rPr>
          <w:color w:val="0000FF"/>
          <w:u w:val="single"/>
        </w:rPr>
        <w:t>Thomas.brodbeck</w:t>
      </w:r>
      <w:hyperlink r:id="rId9" w:history="1">
        <w:r w:rsidR="00667426" w:rsidRPr="00473808">
          <w:rPr>
            <w:rFonts w:eastAsia="Courier New"/>
            <w:color w:val="0000FF"/>
            <w:u w:val="single"/>
          </w:rPr>
          <w:t>@occ.ohio.gov</w:t>
        </w:r>
      </w:hyperlink>
    </w:p>
    <w:p w14:paraId="444F8D41" w14:textId="77777777" w:rsidR="00667426" w:rsidRDefault="00F321DF" w:rsidP="00667426">
      <w:r>
        <w:tab/>
      </w:r>
      <w:r>
        <w:tab/>
      </w:r>
      <w:r>
        <w:tab/>
      </w:r>
      <w:r>
        <w:tab/>
      </w:r>
      <w:r>
        <w:tab/>
      </w:r>
      <w:r>
        <w:tab/>
        <w:t>(Will accept service via email)</w:t>
      </w:r>
    </w:p>
    <w:p w14:paraId="482C58C1" w14:textId="77777777" w:rsidR="00A044B5" w:rsidRDefault="00A044B5"/>
    <w:p w14:paraId="6855C046" w14:textId="77777777" w:rsidR="00A044B5" w:rsidRDefault="00A044B5">
      <w:pPr>
        <w:ind w:left="4320" w:firstLine="720"/>
        <w:jc w:val="both"/>
      </w:pPr>
    </w:p>
    <w:p w14:paraId="4294F051" w14:textId="3373A130" w:rsidR="00600468" w:rsidRPr="000F0A9C" w:rsidRDefault="00600468" w:rsidP="00DB6639">
      <w:pPr>
        <w:pStyle w:val="BodyTextIndent3"/>
        <w:widowControl w:val="0"/>
        <w:spacing w:line="480" w:lineRule="auto"/>
        <w:rPr>
          <w:b/>
        </w:rPr>
        <w:sectPr w:rsidR="00600468" w:rsidRPr="000F0A9C" w:rsidSect="0076060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26"/>
        </w:sectPr>
      </w:pPr>
    </w:p>
    <w:p w14:paraId="675B72E8" w14:textId="3F7A51EB" w:rsidR="00A5637F" w:rsidRPr="00AC0C27" w:rsidRDefault="00F321DF" w:rsidP="00DB6639">
      <w:pPr>
        <w:jc w:val="center"/>
        <w:rPr>
          <w:b/>
        </w:rPr>
      </w:pPr>
      <w:r w:rsidRPr="000F0A9C">
        <w:rPr>
          <w:b/>
        </w:rPr>
        <w:lastRenderedPageBreak/>
        <w:t>BEFORE</w:t>
      </w:r>
    </w:p>
    <w:p w14:paraId="3A542CD6" w14:textId="77777777" w:rsidR="00A5637F" w:rsidRPr="00DB6639" w:rsidRDefault="00F321DF" w:rsidP="00BB4C86">
      <w:pPr>
        <w:pStyle w:val="HTMLPreformatted"/>
        <w:jc w:val="center"/>
        <w:rPr>
          <w:rFonts w:ascii="Times New Roman" w:hAnsi="Times New Roman"/>
          <w:b/>
          <w:sz w:val="24"/>
        </w:rPr>
      </w:pPr>
      <w:r w:rsidRPr="00DC517F">
        <w:rPr>
          <w:rFonts w:ascii="Times New Roman" w:hAnsi="Times New Roman" w:cs="Times New Roman"/>
          <w:b/>
          <w:bCs/>
          <w:sz w:val="24"/>
          <w:szCs w:val="24"/>
        </w:rPr>
        <w:t xml:space="preserve">THE PUBLIC UTILITIES </w:t>
      </w:r>
      <w:r w:rsidRPr="00DC517F">
        <w:rPr>
          <w:rFonts w:ascii="Times New Roman" w:hAnsi="Times New Roman" w:cs="Times New Roman"/>
          <w:b/>
          <w:bCs/>
          <w:sz w:val="24"/>
          <w:szCs w:val="24"/>
        </w:rPr>
        <w:t>COMMISSION OF OHIO</w:t>
      </w:r>
    </w:p>
    <w:p w14:paraId="4A48DF90" w14:textId="77777777" w:rsidR="00A5637F" w:rsidRPr="00DB6639" w:rsidRDefault="00A5637F" w:rsidP="00DB6639">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1C4425" w14:paraId="79548DC1" w14:textId="77777777" w:rsidTr="00DB6639">
        <w:trPr>
          <w:trHeight w:val="807"/>
        </w:trPr>
        <w:tc>
          <w:tcPr>
            <w:tcW w:w="4230" w:type="dxa"/>
            <w:shd w:val="clear" w:color="auto" w:fill="auto"/>
          </w:tcPr>
          <w:p w14:paraId="79104251" w14:textId="094AC3F6" w:rsidR="00802A81" w:rsidRDefault="00F321DF" w:rsidP="00802A81">
            <w:pPr>
              <w:autoSpaceDE w:val="0"/>
              <w:autoSpaceDN w:val="0"/>
              <w:adjustRightInd w:val="0"/>
              <w:rPr>
                <w:color w:val="232323"/>
              </w:rPr>
            </w:pPr>
            <w:r w:rsidRPr="004B7E8B">
              <w:rPr>
                <w:color w:val="232323"/>
              </w:rPr>
              <w:t xml:space="preserve">In the Matter of the Application of Vectren Energy Delivery of Ohio, LLC </w:t>
            </w:r>
            <w:r w:rsidR="00397365">
              <w:rPr>
                <w:color w:val="232323"/>
              </w:rPr>
              <w:t xml:space="preserve">d/b/a CenterPoint Energy Ohio </w:t>
            </w:r>
            <w:r w:rsidRPr="004B7E8B">
              <w:rPr>
                <w:color w:val="232323"/>
              </w:rPr>
              <w:t xml:space="preserve">for Authority to Adjust Its Distribution Replacement In the Matter of the </w:t>
            </w:r>
          </w:p>
          <w:p w14:paraId="63D60A21" w14:textId="7FCD189B" w:rsidR="00273CEA" w:rsidRPr="000F0A9C" w:rsidRDefault="00F321DF" w:rsidP="00802A81">
            <w:pPr>
              <w:autoSpaceDE w:val="0"/>
              <w:autoSpaceDN w:val="0"/>
              <w:adjustRightInd w:val="0"/>
            </w:pPr>
            <w:r w:rsidRPr="004B7E8B">
              <w:rPr>
                <w:color w:val="232323"/>
              </w:rPr>
              <w:t>App</w:t>
            </w:r>
            <w:r>
              <w:rPr>
                <w:color w:val="232323"/>
              </w:rPr>
              <w:t>lication.</w:t>
            </w:r>
          </w:p>
        </w:tc>
        <w:tc>
          <w:tcPr>
            <w:tcW w:w="630" w:type="dxa"/>
            <w:shd w:val="clear" w:color="auto" w:fill="auto"/>
          </w:tcPr>
          <w:p w14:paraId="254F82E2" w14:textId="77777777" w:rsidR="00273CEA" w:rsidRPr="00DC517F" w:rsidRDefault="00F321DF" w:rsidP="00827211">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765CEB58" w14:textId="77777777" w:rsidR="00273CEA" w:rsidRPr="00DC517F" w:rsidRDefault="00F321DF" w:rsidP="00827211">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64F34D2C" w14:textId="77777777" w:rsidR="00273CEA" w:rsidRDefault="00F321DF" w:rsidP="00827211">
            <w:pPr>
              <w:pStyle w:val="HTMLPreformatted"/>
              <w:rPr>
                <w:rFonts w:ascii="Times New Roman" w:hAnsi="Times New Roman" w:cs="Times New Roman"/>
                <w:sz w:val="24"/>
                <w:szCs w:val="24"/>
              </w:rPr>
            </w:pPr>
            <w:r w:rsidRPr="00DC517F">
              <w:rPr>
                <w:rFonts w:ascii="Times New Roman" w:hAnsi="Times New Roman" w:cs="Times New Roman"/>
                <w:sz w:val="24"/>
                <w:szCs w:val="24"/>
              </w:rPr>
              <w:t>)</w:t>
            </w:r>
          </w:p>
          <w:p w14:paraId="5AD8E7E0" w14:textId="77777777" w:rsidR="00802A81" w:rsidRDefault="00F321DF" w:rsidP="00827211">
            <w:pPr>
              <w:pStyle w:val="HTMLPreformatted"/>
              <w:rPr>
                <w:rFonts w:ascii="Times New Roman" w:hAnsi="Times New Roman" w:cs="Times New Roman"/>
                <w:sz w:val="24"/>
                <w:szCs w:val="24"/>
              </w:rPr>
            </w:pPr>
            <w:r>
              <w:rPr>
                <w:rFonts w:ascii="Times New Roman" w:hAnsi="Times New Roman" w:cs="Times New Roman"/>
                <w:sz w:val="24"/>
                <w:szCs w:val="24"/>
              </w:rPr>
              <w:t>)</w:t>
            </w:r>
          </w:p>
          <w:p w14:paraId="65BD879A" w14:textId="4E445311" w:rsidR="00802A81" w:rsidRPr="00DC517F" w:rsidRDefault="00F321DF" w:rsidP="00827211">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330809DE" w14:textId="77777777" w:rsidR="00273CEA" w:rsidRPr="00DC517F" w:rsidRDefault="00273CEA" w:rsidP="00827211">
            <w:pPr>
              <w:pStyle w:val="HTMLPreformatted"/>
              <w:rPr>
                <w:rFonts w:ascii="Times New Roman" w:hAnsi="Times New Roman" w:cs="Times New Roman"/>
                <w:sz w:val="24"/>
                <w:szCs w:val="24"/>
              </w:rPr>
            </w:pPr>
          </w:p>
          <w:p w14:paraId="566F6B34" w14:textId="4769AD3E" w:rsidR="00273CEA" w:rsidRPr="00DC517F" w:rsidRDefault="00F321DF" w:rsidP="00827211">
            <w:pPr>
              <w:pStyle w:val="HTMLPreformatted"/>
              <w:rPr>
                <w:rFonts w:ascii="Times New Roman" w:hAnsi="Times New Roman" w:cs="Times New Roman"/>
                <w:sz w:val="24"/>
                <w:szCs w:val="24"/>
              </w:rPr>
            </w:pPr>
            <w:r w:rsidRPr="00DC517F">
              <w:rPr>
                <w:rFonts w:ascii="Times New Roman" w:hAnsi="Times New Roman" w:cs="Times New Roman"/>
                <w:sz w:val="24"/>
                <w:szCs w:val="24"/>
              </w:rPr>
              <w:t>Case No.</w:t>
            </w:r>
            <w:r w:rsidR="00802A81">
              <w:rPr>
                <w:rFonts w:ascii="Times New Roman" w:hAnsi="Times New Roman" w:cs="Times New Roman"/>
                <w:sz w:val="24"/>
                <w:szCs w:val="24"/>
              </w:rPr>
              <w:t xml:space="preserve"> 24-720-GA-RDR</w:t>
            </w:r>
          </w:p>
          <w:p w14:paraId="0B7096C4" w14:textId="77777777" w:rsidR="00273CEA" w:rsidRPr="00DC517F" w:rsidRDefault="00273CEA" w:rsidP="00827211">
            <w:pPr>
              <w:pStyle w:val="HTMLPreformatted"/>
              <w:rPr>
                <w:rFonts w:ascii="Times New Roman" w:hAnsi="Times New Roman" w:cs="Times New Roman"/>
                <w:sz w:val="24"/>
                <w:szCs w:val="24"/>
              </w:rPr>
            </w:pPr>
          </w:p>
        </w:tc>
      </w:tr>
    </w:tbl>
    <w:p w14:paraId="295E824B" w14:textId="77777777" w:rsidR="00A5637F" w:rsidRPr="00DB6639" w:rsidRDefault="00A5637F" w:rsidP="00DB6639">
      <w:pPr>
        <w:pStyle w:val="HTMLPreformatted"/>
        <w:rPr>
          <w:b/>
        </w:rPr>
      </w:pPr>
    </w:p>
    <w:p w14:paraId="29B94DF1" w14:textId="77777777" w:rsidR="00A5637F" w:rsidRPr="00DC517F" w:rsidRDefault="00A5637F" w:rsidP="00DB6639">
      <w:pPr>
        <w:pStyle w:val="Footer"/>
        <w:pBdr>
          <w:top w:val="single" w:sz="12" w:space="1" w:color="auto"/>
        </w:pBdr>
        <w:tabs>
          <w:tab w:val="clear" w:pos="8640"/>
          <w:tab w:val="left" w:pos="4320"/>
        </w:tabs>
        <w:spacing w:line="240" w:lineRule="auto"/>
      </w:pPr>
    </w:p>
    <w:p w14:paraId="44EFD019" w14:textId="1598D0B6" w:rsidR="00A5637F" w:rsidRPr="00AC0C27" w:rsidRDefault="00F321DF" w:rsidP="00DB6639">
      <w:pPr>
        <w:pStyle w:val="Footer"/>
        <w:tabs>
          <w:tab w:val="clear" w:pos="8640"/>
          <w:tab w:val="left" w:pos="4320"/>
        </w:tabs>
        <w:spacing w:line="240" w:lineRule="auto"/>
        <w:jc w:val="center"/>
      </w:pPr>
      <w:r w:rsidRPr="00DB6639">
        <w:rPr>
          <w:b/>
        </w:rPr>
        <w:t>MEMORANDUM IN SUPPORT</w:t>
      </w:r>
    </w:p>
    <w:p w14:paraId="3F0F15BD" w14:textId="77777777" w:rsidR="00A5637F" w:rsidRPr="00DB6639" w:rsidRDefault="00A5637F" w:rsidP="00DB6639">
      <w:pPr>
        <w:pStyle w:val="Footer"/>
        <w:pBdr>
          <w:bottom w:val="single" w:sz="12" w:space="1" w:color="auto"/>
        </w:pBdr>
        <w:tabs>
          <w:tab w:val="clear" w:pos="8640"/>
          <w:tab w:val="left" w:pos="4320"/>
        </w:tabs>
        <w:spacing w:line="240" w:lineRule="auto"/>
      </w:pPr>
    </w:p>
    <w:p w14:paraId="41715C98" w14:textId="77777777" w:rsidR="00BE06F7" w:rsidRDefault="00BE06F7">
      <w:pPr>
        <w:pStyle w:val="BodyTextIndent3"/>
        <w:widowControl w:val="0"/>
        <w:spacing w:line="480" w:lineRule="auto"/>
        <w:ind w:right="-24"/>
      </w:pPr>
    </w:p>
    <w:p w14:paraId="5E54C8E9" w14:textId="5E2474B0" w:rsidR="006C2E13" w:rsidRDefault="00F321DF" w:rsidP="00DB6639">
      <w:pPr>
        <w:pStyle w:val="Footer"/>
        <w:tabs>
          <w:tab w:val="clear" w:pos="8640"/>
          <w:tab w:val="left" w:pos="4320"/>
        </w:tabs>
      </w:pPr>
      <w:r>
        <w:tab/>
      </w:r>
      <w:r w:rsidR="000E14E5">
        <w:t xml:space="preserve">CenterPoint </w:t>
      </w:r>
      <w:r w:rsidR="00D10183">
        <w:t xml:space="preserve">is seeking to increase charges to residential consumers under its </w:t>
      </w:r>
      <w:r w:rsidR="001800A8">
        <w:t>distribution rider charge</w:t>
      </w:r>
      <w:r w:rsidR="000E14E5">
        <w:t>.</w:t>
      </w:r>
      <w:r>
        <w:rPr>
          <w:rStyle w:val="FootnoteReference"/>
        </w:rPr>
        <w:footnoteReference w:id="7"/>
      </w:r>
      <w:r w:rsidR="000E14E5">
        <w:t xml:space="preserve"> </w:t>
      </w:r>
      <w:r w:rsidR="00D10183">
        <w:t>CenterPoint uses the</w:t>
      </w:r>
      <w:r w:rsidR="0003297D">
        <w:t xml:space="preserve"> </w:t>
      </w:r>
      <w:r w:rsidR="004127ED">
        <w:t>distribution rider charge</w:t>
      </w:r>
      <w:r w:rsidR="00D10183">
        <w:t xml:space="preserve"> to charge consumers for costs to replace, retire, or improve various aspects of its distribution infrastructure. CenterPoint’s total annual revenue requirement for the</w:t>
      </w:r>
      <w:r w:rsidR="0003297D">
        <w:t xml:space="preserve"> </w:t>
      </w:r>
      <w:r w:rsidR="004127ED">
        <w:t>distribution rider</w:t>
      </w:r>
      <w:r w:rsidR="00D10183">
        <w:t xml:space="preserve"> adjustment will be nearly $56 million.</w:t>
      </w:r>
      <w:r w:rsidR="00AF459F">
        <w:t>.</w:t>
      </w:r>
      <w:r>
        <w:rPr>
          <w:rStyle w:val="FootnoteReference"/>
        </w:rPr>
        <w:footnoteReference w:id="8"/>
      </w:r>
      <w:r w:rsidR="000E14E5">
        <w:t xml:space="preserve"> This includes incremental property taxes, prior year annualized property tax expense true-ups, annualized depreciation expenses, and </w:t>
      </w:r>
      <w:r w:rsidR="006070F6">
        <w:t>“</w:t>
      </w:r>
      <w:r w:rsidR="000E14E5">
        <w:t>incremental costs associated with assuming ownership of service lines.</w:t>
      </w:r>
      <w:r w:rsidR="006070F6">
        <w:t>”</w:t>
      </w:r>
      <w:r>
        <w:rPr>
          <w:rStyle w:val="FootnoteReference"/>
        </w:rPr>
        <w:footnoteReference w:id="9"/>
      </w:r>
      <w:r w:rsidR="000E14E5">
        <w:t xml:space="preserve"> </w:t>
      </w:r>
      <w:r w:rsidR="00883E0C">
        <w:t>CenterPoint calculates that residential consumers will pay a</w:t>
      </w:r>
      <w:r w:rsidR="0003297D">
        <w:t xml:space="preserve"> </w:t>
      </w:r>
      <w:r w:rsidR="004127ED">
        <w:t>distribution rider charge</w:t>
      </w:r>
      <w:r w:rsidR="00883E0C">
        <w:t xml:space="preserve"> rate of $12.65 per customer per month atop their bills if its application is approved.</w:t>
      </w:r>
      <w:r>
        <w:rPr>
          <w:rStyle w:val="FootnoteReference"/>
        </w:rPr>
        <w:footnoteReference w:id="10"/>
      </w:r>
      <w:r w:rsidR="00883E0C">
        <w:t xml:space="preserve"> </w:t>
      </w:r>
      <w:r w:rsidR="002D5772">
        <w:t>This is a</w:t>
      </w:r>
      <w:r w:rsidR="004C3DF5">
        <w:t xml:space="preserve"> 29%</w:t>
      </w:r>
      <w:r w:rsidR="002D5772">
        <w:t xml:space="preserve"> increase from the prior rate of $9.85, approved in CenterPoint</w:t>
      </w:r>
      <w:r w:rsidR="00335534">
        <w:t>’</w:t>
      </w:r>
      <w:r w:rsidR="002D5772">
        <w:t>s previous</w:t>
      </w:r>
      <w:r w:rsidR="0003297D">
        <w:t xml:space="preserve"> </w:t>
      </w:r>
      <w:r w:rsidR="004127ED">
        <w:t>distribution rider charge</w:t>
      </w:r>
      <w:r w:rsidR="002D5772">
        <w:t xml:space="preserve"> case.</w:t>
      </w:r>
      <w:r>
        <w:rPr>
          <w:rStyle w:val="FootnoteReference"/>
        </w:rPr>
        <w:footnoteReference w:id="11"/>
      </w:r>
    </w:p>
    <w:p w14:paraId="07B3685A" w14:textId="22855C54" w:rsidR="00165484" w:rsidRPr="00CA318A" w:rsidRDefault="00F321DF" w:rsidP="008B1879">
      <w:pPr>
        <w:pStyle w:val="Footer"/>
        <w:tabs>
          <w:tab w:val="clear" w:pos="8640"/>
          <w:tab w:val="left" w:pos="4320"/>
        </w:tabs>
      </w:pPr>
      <w:r>
        <w:lastRenderedPageBreak/>
        <w:tab/>
      </w:r>
      <w:r w:rsidR="00A044B5">
        <w:t>OCC has authority under law to represent the in</w:t>
      </w:r>
      <w:r w:rsidR="00A5514C">
        <w:t xml:space="preserve">terests of all the </w:t>
      </w:r>
      <w:r w:rsidR="002B0BE5">
        <w:t xml:space="preserve">over </w:t>
      </w:r>
      <w:r w:rsidR="000E14E5">
        <w:t>30</w:t>
      </w:r>
      <w:r w:rsidR="002B0BE5">
        <w:t>0</w:t>
      </w:r>
      <w:r w:rsidR="000E14E5">
        <w:t>,</w:t>
      </w:r>
      <w:r w:rsidR="002B0BE5">
        <w:t>000</w:t>
      </w:r>
      <w:r w:rsidR="000E14E5" w:rsidRPr="00DC517F">
        <w:t xml:space="preserve"> </w:t>
      </w:r>
      <w:r w:rsidR="00A044B5">
        <w:t xml:space="preserve">residential utility </w:t>
      </w:r>
      <w:r w:rsidR="003E7261">
        <w:t>consumers</w:t>
      </w:r>
      <w:r w:rsidR="00A044B5">
        <w:t xml:space="preserve"> of </w:t>
      </w:r>
      <w:r w:rsidR="000E14E5">
        <w:t xml:space="preserve">CenterPoint </w:t>
      </w:r>
      <w:r w:rsidR="0055107B">
        <w:t>under</w:t>
      </w:r>
      <w:r w:rsidR="00A044B5">
        <w:t xml:space="preserve"> R.C. Chapter 4911.</w:t>
      </w:r>
      <w:r w:rsidR="001E2D63">
        <w:t xml:space="preserve"> </w:t>
      </w:r>
      <w:r w:rsidR="006755BB" w:rsidRPr="00CA318A">
        <w:t>R.C. 4903.221 provides</w:t>
      </w:r>
      <w:r w:rsidR="00F92877" w:rsidRPr="00CA318A">
        <w:t xml:space="preserve"> the standard for permissive intervention – where the PUCO may exercise discretion in ruling upon a party</w:t>
      </w:r>
      <w:r w:rsidR="00311285" w:rsidRPr="00CA318A">
        <w:t>’</w:t>
      </w:r>
      <w:r w:rsidR="00F92877" w:rsidRPr="00CA318A">
        <w:t>s motion to intervene.</w:t>
      </w:r>
      <w:r w:rsidR="00A46DBC" w:rsidRPr="00CA318A">
        <w:t xml:space="preserve"> </w:t>
      </w:r>
      <w:r w:rsidR="00F92877" w:rsidRPr="00CA318A">
        <w:t>That law provides</w:t>
      </w:r>
      <w:r w:rsidR="006755BB" w:rsidRPr="00CA318A">
        <w:t xml:space="preserve">, in part, that any person </w:t>
      </w:r>
      <w:r w:rsidR="00311285" w:rsidRPr="00CA318A">
        <w:t>“</w:t>
      </w:r>
      <w:r w:rsidR="006755BB" w:rsidRPr="00CA318A">
        <w:t>who may be adversely affected</w:t>
      </w:r>
      <w:r w:rsidR="00311285" w:rsidRPr="00CA318A">
        <w:t>”</w:t>
      </w:r>
      <w:r w:rsidR="006755BB" w:rsidRPr="00CA318A">
        <w:t xml:space="preserve"> by a PUCO proceeding is entitled to seek intervention in that proceeding.</w:t>
      </w:r>
    </w:p>
    <w:p w14:paraId="7B31A4D2" w14:textId="7674530B" w:rsidR="004D14D4" w:rsidRPr="00CA318A" w:rsidRDefault="00F321DF" w:rsidP="00DB6639">
      <w:pPr>
        <w:pStyle w:val="Footer"/>
        <w:tabs>
          <w:tab w:val="clear" w:pos="8640"/>
          <w:tab w:val="left" w:pos="4320"/>
        </w:tabs>
      </w:pPr>
      <w:r w:rsidRPr="00CA318A">
        <w:tab/>
      </w:r>
      <w:r w:rsidR="006755BB" w:rsidRPr="00CA318A">
        <w:t xml:space="preserve">The interests of </w:t>
      </w:r>
      <w:r w:rsidR="00A044B5" w:rsidRPr="00CA318A">
        <w:t>Ohio’s</w:t>
      </w:r>
      <w:r w:rsidR="006755BB" w:rsidRPr="00CA318A">
        <w:t xml:space="preserve"> residential </w:t>
      </w:r>
      <w:r w:rsidR="00DA6AE4" w:rsidRPr="00CA318A">
        <w:t>consumer</w:t>
      </w:r>
      <w:r w:rsidR="006755BB" w:rsidRPr="00CA318A">
        <w:t xml:space="preserve">s may be </w:t>
      </w:r>
      <w:r w:rsidR="00311285" w:rsidRPr="00CA318A">
        <w:t>“</w:t>
      </w:r>
      <w:r w:rsidR="006755BB" w:rsidRPr="00CA318A">
        <w:t>adversely affected</w:t>
      </w:r>
      <w:r w:rsidR="00311285" w:rsidRPr="00CA318A">
        <w:t>”</w:t>
      </w:r>
      <w:r w:rsidR="006755BB" w:rsidRPr="00CA318A">
        <w:t xml:space="preserve"> by this case</w:t>
      </w:r>
      <w:r w:rsidR="00A044B5" w:rsidRPr="00CA318A">
        <w:t>,</w:t>
      </w:r>
      <w:r w:rsidR="000330D3" w:rsidRPr="00CA318A">
        <w:t xml:space="preserve"> especially </w:t>
      </w:r>
      <w:r w:rsidR="006755BB" w:rsidRPr="00CA318A">
        <w:t xml:space="preserve">if </w:t>
      </w:r>
      <w:r w:rsidR="00A044B5" w:rsidRPr="00CA318A">
        <w:t xml:space="preserve">the </w:t>
      </w:r>
      <w:r w:rsidR="003E7261" w:rsidRPr="00CA318A">
        <w:t>consumers</w:t>
      </w:r>
      <w:r w:rsidR="00A044B5" w:rsidRPr="00CA318A">
        <w:t xml:space="preserve"> </w:t>
      </w:r>
      <w:r w:rsidR="006755BB" w:rsidRPr="00CA318A">
        <w:t xml:space="preserve">were unrepresented in a proceeding </w:t>
      </w:r>
      <w:r w:rsidR="002B0BE5">
        <w:t>where CenterPoint proposes to increase how much consumers pay under the</w:t>
      </w:r>
      <w:r w:rsidR="0003297D">
        <w:t xml:space="preserve"> </w:t>
      </w:r>
      <w:r w:rsidR="004127ED">
        <w:t>distribution rider charge</w:t>
      </w:r>
      <w:r w:rsidR="002B0BE5">
        <w:t>.</w:t>
      </w:r>
      <w:r w:rsidR="000E14E5">
        <w:t xml:space="preserve"> It is imperative that residential consumers be afforded representation in this matter through OCC</w:t>
      </w:r>
      <w:r w:rsidR="002B0BE5">
        <w:t>’</w:t>
      </w:r>
      <w:r w:rsidR="000E14E5">
        <w:t>s participation. OCC will independently analyze CenterPoint</w:t>
      </w:r>
      <w:r w:rsidR="002B0BE5">
        <w:t>’</w:t>
      </w:r>
      <w:r w:rsidR="000E14E5">
        <w:t>s testimony and exhibits to ensure the makeup and calculations of the</w:t>
      </w:r>
      <w:r w:rsidR="0003297D">
        <w:t xml:space="preserve"> </w:t>
      </w:r>
      <w:r w:rsidR="004127ED">
        <w:t>distribution rider charge</w:t>
      </w:r>
      <w:r w:rsidR="0003297D">
        <w:t xml:space="preserve"> </w:t>
      </w:r>
      <w:r w:rsidR="000E14E5">
        <w:t xml:space="preserve">adjustment are reasonable and fair to residential consumers. </w:t>
      </w:r>
      <w:r w:rsidR="006755BB" w:rsidRPr="00CA318A">
        <w:t>Thus, this element of the</w:t>
      </w:r>
      <w:r w:rsidRPr="00CA318A">
        <w:t xml:space="preserve"> permissive</w:t>
      </w:r>
      <w:r w:rsidR="006755BB" w:rsidRPr="00CA318A">
        <w:t xml:space="preserve"> intervention standard in R.C. 4903.221 is satisfied. </w:t>
      </w:r>
    </w:p>
    <w:p w14:paraId="3A8D0659" w14:textId="48F8C391" w:rsidR="004D14D4" w:rsidRPr="00DC517F" w:rsidRDefault="00F321DF" w:rsidP="004D14D4">
      <w:pPr>
        <w:spacing w:line="480" w:lineRule="auto"/>
        <w:ind w:firstLine="720"/>
      </w:pPr>
      <w:r w:rsidRPr="00CA318A">
        <w:t xml:space="preserve">R.C. 4903.221(B) requires the PUCO to consider the following criteria in ruling on </w:t>
      </w:r>
      <w:r w:rsidR="00F92877" w:rsidRPr="00CA318A">
        <w:t xml:space="preserve">permissive </w:t>
      </w:r>
      <w:r w:rsidRPr="00CA318A">
        <w:t>interven</w:t>
      </w:r>
      <w:r w:rsidR="00F92877" w:rsidRPr="00CA318A">
        <w:t>tion</w:t>
      </w:r>
      <w:r w:rsidRPr="00CA318A">
        <w:t>:</w:t>
      </w:r>
    </w:p>
    <w:p w14:paraId="4F395A20" w14:textId="572E654B" w:rsidR="004D14D4" w:rsidRPr="00DC517F" w:rsidRDefault="00F321DF" w:rsidP="00DB6639">
      <w:pPr>
        <w:ind w:left="1440" w:hanging="720"/>
      </w:pPr>
      <w:r w:rsidRPr="00DC517F">
        <w:t>(1)</w:t>
      </w:r>
      <w:r w:rsidRPr="00DC517F">
        <w:tab/>
        <w:t>The nature and extent of the prospective intervenor</w:t>
      </w:r>
      <w:r w:rsidR="00311285">
        <w:t>’</w:t>
      </w:r>
      <w:r w:rsidRPr="00DC517F">
        <w:t>s interest;</w:t>
      </w:r>
    </w:p>
    <w:p w14:paraId="664356A3" w14:textId="77777777" w:rsidR="004D14D4" w:rsidRPr="00DC517F" w:rsidRDefault="00F321DF" w:rsidP="00DB6639">
      <w:pPr>
        <w:spacing w:before="240"/>
        <w:ind w:left="1440" w:hanging="720"/>
      </w:pPr>
      <w:r w:rsidRPr="00DC517F">
        <w:t>(2)</w:t>
      </w:r>
      <w:r w:rsidRPr="00DC517F">
        <w:tab/>
        <w:t>The legal position advanced by the prospective intervenor and its probable relation to the merits of the case;</w:t>
      </w:r>
    </w:p>
    <w:p w14:paraId="2A4407A3" w14:textId="08EF71A6" w:rsidR="00F620D7" w:rsidRPr="00CA318A" w:rsidRDefault="00F321DF" w:rsidP="00DB6639">
      <w:pPr>
        <w:spacing w:before="240"/>
        <w:ind w:left="1440" w:hanging="720"/>
      </w:pPr>
      <w:r w:rsidRPr="00DC517F">
        <w:t>(3)</w:t>
      </w:r>
      <w:r w:rsidRPr="00DC517F">
        <w:tab/>
      </w:r>
      <w:r w:rsidRPr="00DC517F">
        <w:t xml:space="preserve">Whether the intervention by the prospective intervenor will unduly prolong or delay </w:t>
      </w:r>
      <w:r w:rsidRPr="00CA318A">
        <w:t>the proceeding; and</w:t>
      </w:r>
    </w:p>
    <w:p w14:paraId="30098783" w14:textId="77777777" w:rsidR="004D14D4" w:rsidRPr="00302790" w:rsidRDefault="00F321DF" w:rsidP="00302790">
      <w:pPr>
        <w:pStyle w:val="BodyTextIndent2"/>
        <w:spacing w:before="240"/>
        <w:ind w:left="1440"/>
        <w:rPr>
          <w:b w:val="0"/>
        </w:rPr>
      </w:pPr>
      <w:r w:rsidRPr="00CA318A">
        <w:rPr>
          <w:b w:val="0"/>
        </w:rPr>
        <w:t>(4)</w:t>
      </w:r>
      <w:r w:rsidRPr="00CA318A">
        <w:rPr>
          <w:b w:val="0"/>
        </w:rPr>
        <w:tab/>
        <w:t>Whether the prospective intervenor will significantly contribute to</w:t>
      </w:r>
      <w:r w:rsidRPr="00CA318A">
        <w:rPr>
          <w:b w:val="0"/>
          <w:bCs w:val="0"/>
        </w:rPr>
        <w:t xml:space="preserve"> the</w:t>
      </w:r>
      <w:r w:rsidRPr="00CA318A">
        <w:rPr>
          <w:b w:val="0"/>
        </w:rPr>
        <w:t xml:space="preserve"> full</w:t>
      </w:r>
      <w:r w:rsidRPr="00302790">
        <w:rPr>
          <w:b w:val="0"/>
        </w:rPr>
        <w:t xml:space="preserve"> development and equitable resolution of the factual issues.</w:t>
      </w:r>
    </w:p>
    <w:p w14:paraId="3BED3F3E" w14:textId="699EA6C1" w:rsidR="000330D3" w:rsidRPr="00DC517F" w:rsidRDefault="00F321DF" w:rsidP="000330D3">
      <w:pPr>
        <w:pStyle w:val="BodyTextIndent3"/>
        <w:spacing w:line="480" w:lineRule="auto"/>
        <w:rPr>
          <w:szCs w:val="24"/>
        </w:rPr>
      </w:pPr>
      <w:r w:rsidRPr="00DC517F">
        <w:rPr>
          <w:szCs w:val="24"/>
        </w:rPr>
        <w:t>First, the nature and extent of OCC</w:t>
      </w:r>
      <w:r w:rsidR="00311285">
        <w:rPr>
          <w:szCs w:val="24"/>
        </w:rPr>
        <w:t>’</w:t>
      </w:r>
      <w:r w:rsidRPr="00DC517F">
        <w:rPr>
          <w:szCs w:val="24"/>
        </w:rPr>
        <w:t xml:space="preserve">s interest is representing </w:t>
      </w:r>
      <w:r w:rsidR="00A044B5">
        <w:t>the</w:t>
      </w:r>
      <w:r w:rsidRPr="00DC517F">
        <w:rPr>
          <w:szCs w:val="24"/>
        </w:rPr>
        <w:t xml:space="preserve"> residential </w:t>
      </w:r>
      <w:r w:rsidR="00DA6AE4" w:rsidRPr="00DC517F">
        <w:rPr>
          <w:szCs w:val="24"/>
        </w:rPr>
        <w:t>consumer</w:t>
      </w:r>
      <w:r w:rsidRPr="00DC517F">
        <w:rPr>
          <w:szCs w:val="24"/>
        </w:rPr>
        <w:t xml:space="preserve">s </w:t>
      </w:r>
      <w:r w:rsidR="00A044B5">
        <w:t>o</w:t>
      </w:r>
      <w:r w:rsidR="00A044B5">
        <w:rPr>
          <w:szCs w:val="24"/>
        </w:rPr>
        <w:t>f</w:t>
      </w:r>
      <w:r w:rsidR="00CA318A">
        <w:rPr>
          <w:szCs w:val="24"/>
        </w:rPr>
        <w:t xml:space="preserve"> </w:t>
      </w:r>
      <w:r w:rsidR="000E14E5">
        <w:rPr>
          <w:szCs w:val="24"/>
        </w:rPr>
        <w:t>CenterPoint</w:t>
      </w:r>
      <w:r w:rsidR="00A044B5">
        <w:rPr>
          <w:szCs w:val="24"/>
        </w:rPr>
        <w:t xml:space="preserve"> </w:t>
      </w:r>
      <w:r w:rsidRPr="00DC517F">
        <w:rPr>
          <w:szCs w:val="24"/>
        </w:rPr>
        <w:t>in this case</w:t>
      </w:r>
      <w:r w:rsidR="00A044B5">
        <w:rPr>
          <w:szCs w:val="24"/>
        </w:rPr>
        <w:t xml:space="preserve"> i</w:t>
      </w:r>
      <w:r w:rsidR="002A4912">
        <w:rPr>
          <w:szCs w:val="24"/>
        </w:rPr>
        <w:t xml:space="preserve">nvolving </w:t>
      </w:r>
      <w:r w:rsidR="000E14E5">
        <w:rPr>
          <w:szCs w:val="24"/>
        </w:rPr>
        <w:t>CenterPoint</w:t>
      </w:r>
      <w:r w:rsidR="002B0BE5">
        <w:rPr>
          <w:szCs w:val="24"/>
        </w:rPr>
        <w:t>’s proposal to increase</w:t>
      </w:r>
      <w:r w:rsidR="000E14E5">
        <w:rPr>
          <w:szCs w:val="24"/>
        </w:rPr>
        <w:t xml:space="preserve"> its</w:t>
      </w:r>
      <w:r w:rsidR="0003297D">
        <w:rPr>
          <w:szCs w:val="24"/>
        </w:rPr>
        <w:t xml:space="preserve"> </w:t>
      </w:r>
      <w:r w:rsidR="004127ED">
        <w:lastRenderedPageBreak/>
        <w:t>distribution rider charge</w:t>
      </w:r>
      <w:r w:rsidR="000E14E5">
        <w:rPr>
          <w:szCs w:val="24"/>
        </w:rPr>
        <w:t>.</w:t>
      </w:r>
      <w:r w:rsidR="00A46DBC" w:rsidRPr="00DC517F">
        <w:rPr>
          <w:szCs w:val="24"/>
        </w:rPr>
        <w:t xml:space="preserve"> </w:t>
      </w:r>
      <w:r w:rsidRPr="00DC517F">
        <w:rPr>
          <w:szCs w:val="24"/>
        </w:rPr>
        <w:t xml:space="preserve">This interest is different than that of any other party and especially different than that of </w:t>
      </w:r>
      <w:r w:rsidR="00A044B5">
        <w:rPr>
          <w:szCs w:val="24"/>
        </w:rPr>
        <w:t>the utility</w:t>
      </w:r>
      <w:r w:rsidRPr="00DC517F">
        <w:rPr>
          <w:szCs w:val="24"/>
        </w:rPr>
        <w:t xml:space="preserve"> whose advocacy includes the financial interest of stockholders.</w:t>
      </w:r>
    </w:p>
    <w:p w14:paraId="62436CA7" w14:textId="2663C1E5" w:rsidR="000330D3" w:rsidRPr="00AC0C27" w:rsidRDefault="00F321DF" w:rsidP="00302790">
      <w:pPr>
        <w:pStyle w:val="BodyTextIndent3"/>
        <w:spacing w:line="480" w:lineRule="auto"/>
      </w:pPr>
      <w:r w:rsidRPr="000F0A9C">
        <w:t>Second, OCC</w:t>
      </w:r>
      <w:r w:rsidR="00311285" w:rsidRPr="00AC0C27">
        <w:t>’</w:t>
      </w:r>
      <w:r w:rsidRPr="00AC0C27">
        <w:t xml:space="preserve">s advocacy for residential </w:t>
      </w:r>
      <w:r w:rsidR="00DA6AE4" w:rsidRPr="00AC0C27">
        <w:t>consumer</w:t>
      </w:r>
      <w:r w:rsidRPr="00AC0C27">
        <w:t>s will include</w:t>
      </w:r>
      <w:r w:rsidR="0055107B">
        <w:rPr>
          <w:szCs w:val="24"/>
        </w:rPr>
        <w:t>, among other things,</w:t>
      </w:r>
      <w:r w:rsidRPr="000F0A9C">
        <w:t xml:space="preserve"> advancing the position that </w:t>
      </w:r>
      <w:r w:rsidR="00A044B5">
        <w:rPr>
          <w:szCs w:val="24"/>
        </w:rPr>
        <w:t>rates</w:t>
      </w:r>
      <w:r w:rsidRPr="00AC0C27">
        <w:t xml:space="preserve"> </w:t>
      </w:r>
      <w:r w:rsidRPr="000F0A9C">
        <w:t xml:space="preserve">should </w:t>
      </w:r>
      <w:r w:rsidR="00A044B5">
        <w:rPr>
          <w:szCs w:val="24"/>
        </w:rPr>
        <w:t>be</w:t>
      </w:r>
      <w:r w:rsidRPr="00AC0C27">
        <w:t xml:space="preserve"> no more than what is reasonable</w:t>
      </w:r>
      <w:r w:rsidR="00A044B5">
        <w:rPr>
          <w:szCs w:val="24"/>
        </w:rPr>
        <w:t xml:space="preserve"> and lawful</w:t>
      </w:r>
      <w:r w:rsidRPr="00AC0C27">
        <w:t xml:space="preserve"> under </w:t>
      </w:r>
      <w:r w:rsidRPr="000F0A9C">
        <w:t xml:space="preserve">Ohio law, for service that is </w:t>
      </w:r>
      <w:r w:rsidR="00A044B5">
        <w:rPr>
          <w:szCs w:val="24"/>
        </w:rPr>
        <w:t>adequate</w:t>
      </w:r>
      <w:r w:rsidRPr="00AC0C27">
        <w:t xml:space="preserve"> under Ohio law</w:t>
      </w:r>
      <w:r w:rsidR="00A044B5">
        <w:rPr>
          <w:szCs w:val="24"/>
        </w:rPr>
        <w:t>.</w:t>
      </w:r>
      <w:r w:rsidR="000E14E5">
        <w:rPr>
          <w:szCs w:val="24"/>
        </w:rPr>
        <w:t xml:space="preserve"> In this case, that involves reviewing the makeup of the</w:t>
      </w:r>
      <w:r w:rsidR="0003297D">
        <w:rPr>
          <w:szCs w:val="24"/>
        </w:rPr>
        <w:t xml:space="preserve"> </w:t>
      </w:r>
      <w:r w:rsidR="004127ED">
        <w:t>distribution rider charge</w:t>
      </w:r>
      <w:r w:rsidR="000E14E5">
        <w:rPr>
          <w:szCs w:val="24"/>
        </w:rPr>
        <w:t xml:space="preserve"> expenses, the depreciation and tax calculations, and analyzing the</w:t>
      </w:r>
      <w:r w:rsidR="0003297D">
        <w:rPr>
          <w:szCs w:val="24"/>
        </w:rPr>
        <w:t xml:space="preserve"> </w:t>
      </w:r>
      <w:r w:rsidR="004127ED">
        <w:t>distribution rider</w:t>
      </w:r>
      <w:r w:rsidR="000E14E5">
        <w:rPr>
          <w:szCs w:val="24"/>
        </w:rPr>
        <w:t xml:space="preserve"> adjustment with an eye toward residential consumers</w:t>
      </w:r>
      <w:r w:rsidR="002B0BE5">
        <w:rPr>
          <w:szCs w:val="24"/>
        </w:rPr>
        <w:t>’</w:t>
      </w:r>
      <w:r w:rsidR="000E14E5">
        <w:rPr>
          <w:szCs w:val="24"/>
        </w:rPr>
        <w:t xml:space="preserve"> interests.</w:t>
      </w:r>
      <w:r w:rsidRPr="00AC0C27">
        <w:t xml:space="preserve"> OCC</w:t>
      </w:r>
      <w:r w:rsidR="00311285" w:rsidRPr="00AC0C27">
        <w:t>’</w:t>
      </w:r>
      <w:r w:rsidRPr="00AC0C27">
        <w:t xml:space="preserve">s </w:t>
      </w:r>
      <w:r w:rsidRPr="000F0A9C">
        <w:t>position is therefore directly related to the merits of this case</w:t>
      </w:r>
      <w:r w:rsidR="0055107B">
        <w:rPr>
          <w:szCs w:val="24"/>
        </w:rPr>
        <w:t>, which</w:t>
      </w:r>
      <w:r w:rsidRPr="00AC0C27">
        <w:t xml:space="preserve"> is pending </w:t>
      </w:r>
      <w:r w:rsidRPr="000F0A9C">
        <w:t>before the PUCO, the authority with regulatory control of public utilities</w:t>
      </w:r>
      <w:r w:rsidR="00311285" w:rsidRPr="00AC0C27">
        <w:t>’</w:t>
      </w:r>
      <w:r w:rsidRPr="00AC0C27">
        <w:t xml:space="preserve"> rates and</w:t>
      </w:r>
      <w:r w:rsidRPr="00AC0C27">
        <w:t xml:space="preserve"> </w:t>
      </w:r>
      <w:r w:rsidRPr="000F0A9C">
        <w:t xml:space="preserve">service quality in Ohio. </w:t>
      </w:r>
    </w:p>
    <w:p w14:paraId="1C00AA42" w14:textId="45FB59CE" w:rsidR="00320F5D" w:rsidRPr="00991D31" w:rsidRDefault="00F321DF" w:rsidP="00DB6639">
      <w:pPr>
        <w:pStyle w:val="BodyTextIndent3"/>
        <w:spacing w:line="480" w:lineRule="auto"/>
        <w:rPr>
          <w:szCs w:val="24"/>
        </w:rPr>
      </w:pPr>
      <w:r w:rsidRPr="00DC517F">
        <w:rPr>
          <w:szCs w:val="24"/>
        </w:rPr>
        <w:t>Third, OCC</w:t>
      </w:r>
      <w:r w:rsidR="00311285">
        <w:rPr>
          <w:szCs w:val="24"/>
        </w:rPr>
        <w:t>’</w:t>
      </w:r>
      <w:r w:rsidRPr="00DC517F">
        <w:rPr>
          <w:szCs w:val="24"/>
        </w:rPr>
        <w:t>s intervention will not unduly prolong or delay the proceedings.</w:t>
      </w:r>
      <w:r w:rsidR="00A46DBC" w:rsidRPr="00DC517F">
        <w:rPr>
          <w:szCs w:val="24"/>
        </w:rPr>
        <w:t xml:space="preserve"> </w:t>
      </w:r>
      <w:r w:rsidRPr="00991D31">
        <w:rPr>
          <w:szCs w:val="24"/>
        </w:rPr>
        <w:t>Delay in and of itself does not mean that intervention should be denied.</w:t>
      </w:r>
      <w:r w:rsidR="00A46DBC" w:rsidRPr="00991D31">
        <w:rPr>
          <w:szCs w:val="24"/>
        </w:rPr>
        <w:t xml:space="preserve"> </w:t>
      </w:r>
      <w:r w:rsidRPr="00991D31">
        <w:rPr>
          <w:szCs w:val="24"/>
        </w:rPr>
        <w:t xml:space="preserve">The key consideration is whether the intervention will cause </w:t>
      </w:r>
      <w:r w:rsidR="00311285" w:rsidRPr="00991D31">
        <w:rPr>
          <w:szCs w:val="24"/>
        </w:rPr>
        <w:t>“</w:t>
      </w:r>
      <w:r w:rsidRPr="00991D31">
        <w:rPr>
          <w:szCs w:val="24"/>
        </w:rPr>
        <w:t>undue delay.</w:t>
      </w:r>
      <w:r w:rsidR="00311285" w:rsidRPr="00991D31">
        <w:rPr>
          <w:szCs w:val="24"/>
        </w:rPr>
        <w:t>”</w:t>
      </w:r>
      <w:r w:rsidRPr="00991D31">
        <w:rPr>
          <w:szCs w:val="24"/>
        </w:rPr>
        <w:t xml:space="preserve"> Here OCC</w:t>
      </w:r>
      <w:r w:rsidR="00311285" w:rsidRPr="00991D31">
        <w:rPr>
          <w:szCs w:val="24"/>
        </w:rPr>
        <w:t>’</w:t>
      </w:r>
      <w:r w:rsidRPr="00991D31">
        <w:rPr>
          <w:szCs w:val="24"/>
        </w:rPr>
        <w:t>s intervention will not cause undue delay.</w:t>
      </w:r>
      <w:r w:rsidR="004C3F8D" w:rsidRPr="00991D31">
        <w:rPr>
          <w:szCs w:val="24"/>
        </w:rPr>
        <w:t xml:space="preserve"> </w:t>
      </w:r>
      <w:r w:rsidR="000E14E5">
        <w:rPr>
          <w:szCs w:val="24"/>
        </w:rPr>
        <w:t>This matter was initiated with the filing of CenterPoint's application and witnesses</w:t>
      </w:r>
      <w:r w:rsidR="002B0BE5">
        <w:rPr>
          <w:szCs w:val="24"/>
        </w:rPr>
        <w:t>’</w:t>
      </w:r>
      <w:r w:rsidR="000E14E5">
        <w:rPr>
          <w:szCs w:val="24"/>
        </w:rPr>
        <w:t xml:space="preserve"> testimony on May 1, 2024. Though a procedural schedule has already been set, the matter is still in its earliest stages. Thus, this case is ripe for intervention and there will be no und</w:t>
      </w:r>
      <w:r w:rsidR="002B0BE5">
        <w:rPr>
          <w:szCs w:val="24"/>
        </w:rPr>
        <w:t>ue</w:t>
      </w:r>
      <w:r w:rsidR="000E14E5">
        <w:rPr>
          <w:szCs w:val="24"/>
        </w:rPr>
        <w:t xml:space="preserve"> delay in granting OCC</w:t>
      </w:r>
      <w:r w:rsidR="002B0BE5">
        <w:rPr>
          <w:szCs w:val="24"/>
        </w:rPr>
        <w:t>’</w:t>
      </w:r>
      <w:r w:rsidR="000E14E5">
        <w:rPr>
          <w:szCs w:val="24"/>
        </w:rPr>
        <w:t xml:space="preserve">s intervention. </w:t>
      </w:r>
    </w:p>
    <w:p w14:paraId="3FF9A881" w14:textId="4031FCD1" w:rsidR="00054998" w:rsidRPr="00991D31" w:rsidRDefault="00F321DF" w:rsidP="007C5DF4">
      <w:pPr>
        <w:pStyle w:val="BodyTextIndent3"/>
        <w:suppressAutoHyphens/>
        <w:spacing w:line="480" w:lineRule="auto"/>
        <w:rPr>
          <w:szCs w:val="24"/>
        </w:rPr>
      </w:pPr>
      <w:r w:rsidRPr="00991D31">
        <w:rPr>
          <w:szCs w:val="24"/>
        </w:rPr>
        <w:t xml:space="preserve"> OCC will </w:t>
      </w:r>
      <w:r w:rsidR="004A330E" w:rsidRPr="00991D31">
        <w:rPr>
          <w:szCs w:val="24"/>
        </w:rPr>
        <w:t>attempt to avoid duplicative discovery in the proceeding.</w:t>
      </w:r>
      <w:r w:rsidR="00A46DBC" w:rsidRPr="00991D31">
        <w:rPr>
          <w:szCs w:val="24"/>
        </w:rPr>
        <w:t xml:space="preserve"> </w:t>
      </w:r>
      <w:r w:rsidR="004A330E" w:rsidRPr="00991D31">
        <w:rPr>
          <w:szCs w:val="24"/>
        </w:rPr>
        <w:t xml:space="preserve">The issues OCC will raise fall clearly within the scope of the proceeding </w:t>
      </w:r>
      <w:r w:rsidR="00816C2A">
        <w:rPr>
          <w:szCs w:val="24"/>
        </w:rPr>
        <w:t>focused on reviewing and adjusting CenterPoint</w:t>
      </w:r>
      <w:r w:rsidR="0041168C">
        <w:rPr>
          <w:szCs w:val="24"/>
        </w:rPr>
        <w:t>’</w:t>
      </w:r>
      <w:r w:rsidR="00816C2A">
        <w:rPr>
          <w:szCs w:val="24"/>
        </w:rPr>
        <w:t>s</w:t>
      </w:r>
      <w:r w:rsidR="0003297D">
        <w:rPr>
          <w:szCs w:val="24"/>
        </w:rPr>
        <w:t xml:space="preserve"> </w:t>
      </w:r>
      <w:r w:rsidR="004127ED">
        <w:t>distribution rider charge</w:t>
      </w:r>
      <w:r w:rsidR="00816C2A">
        <w:rPr>
          <w:szCs w:val="24"/>
        </w:rPr>
        <w:t xml:space="preserve">. </w:t>
      </w:r>
      <w:r w:rsidR="007C5DF4" w:rsidRPr="00991D31">
        <w:rPr>
          <w:szCs w:val="24"/>
        </w:rPr>
        <w:t xml:space="preserve">In addition, </w:t>
      </w:r>
      <w:r w:rsidRPr="00991D31">
        <w:rPr>
          <w:szCs w:val="24"/>
        </w:rPr>
        <w:t>OCC will also use its best efforts to comply with any procedural schedule that the PUCO may adopt for this proceeding.</w:t>
      </w:r>
      <w:r w:rsidR="00A46DBC" w:rsidRPr="00991D31">
        <w:rPr>
          <w:szCs w:val="24"/>
        </w:rPr>
        <w:t xml:space="preserve"> </w:t>
      </w:r>
    </w:p>
    <w:p w14:paraId="0B6C7235" w14:textId="5B360820" w:rsidR="004D14D4" w:rsidRPr="00991D31" w:rsidRDefault="00F321DF" w:rsidP="004256EA">
      <w:pPr>
        <w:pStyle w:val="BodyTextIndent3"/>
        <w:suppressAutoHyphens/>
        <w:spacing w:line="480" w:lineRule="auto"/>
        <w:rPr>
          <w:szCs w:val="24"/>
        </w:rPr>
      </w:pPr>
      <w:r w:rsidRPr="00991D31">
        <w:rPr>
          <w:szCs w:val="24"/>
        </w:rPr>
        <w:lastRenderedPageBreak/>
        <w:t xml:space="preserve">Further, </w:t>
      </w:r>
      <w:r w:rsidR="00FB5C69" w:rsidRPr="00991D31">
        <w:rPr>
          <w:szCs w:val="24"/>
        </w:rPr>
        <w:t>O</w:t>
      </w:r>
      <w:r w:rsidR="009A775D" w:rsidRPr="00991D31">
        <w:rPr>
          <w:szCs w:val="24"/>
        </w:rPr>
        <w:t>CC, with its longstanding expertise and experience in PUCO proceedings</w:t>
      </w:r>
      <w:r w:rsidR="008B0AFF" w:rsidRPr="00991D31">
        <w:rPr>
          <w:szCs w:val="24"/>
        </w:rPr>
        <w:t xml:space="preserve"> and consumer protection advocacy</w:t>
      </w:r>
      <w:r w:rsidR="009A775D" w:rsidRPr="00991D31">
        <w:rPr>
          <w:szCs w:val="24"/>
        </w:rPr>
        <w:t>, will duly allow for the efficient processing of the case with consideration of the public interest.</w:t>
      </w:r>
      <w:r w:rsidRPr="00991D31">
        <w:rPr>
          <w:szCs w:val="24"/>
        </w:rPr>
        <w:t xml:space="preserve"> OCC regularly intervenes and participates in cases regarding</w:t>
      </w:r>
      <w:r w:rsidR="003C240A" w:rsidRPr="00991D31">
        <w:rPr>
          <w:szCs w:val="24"/>
        </w:rPr>
        <w:t xml:space="preserve"> </w:t>
      </w:r>
      <w:r w:rsidR="00816C2A">
        <w:rPr>
          <w:szCs w:val="24"/>
        </w:rPr>
        <w:t>rider</w:t>
      </w:r>
      <w:r w:rsidR="00BE0724">
        <w:rPr>
          <w:szCs w:val="24"/>
        </w:rPr>
        <w:t xml:space="preserve"> adjustments</w:t>
      </w:r>
      <w:r w:rsidR="00816C2A">
        <w:rPr>
          <w:szCs w:val="24"/>
        </w:rPr>
        <w:t>, including past cases of CenterPoint</w:t>
      </w:r>
      <w:r w:rsidR="0041168C">
        <w:rPr>
          <w:szCs w:val="24"/>
        </w:rPr>
        <w:t>’</w:t>
      </w:r>
      <w:r w:rsidR="00816C2A">
        <w:rPr>
          <w:szCs w:val="24"/>
        </w:rPr>
        <w:t>s</w:t>
      </w:r>
      <w:r w:rsidR="0003297D">
        <w:rPr>
          <w:szCs w:val="24"/>
        </w:rPr>
        <w:t xml:space="preserve"> </w:t>
      </w:r>
      <w:r w:rsidR="004127ED">
        <w:t>distribution rider charge</w:t>
      </w:r>
      <w:r w:rsidR="00816C2A">
        <w:rPr>
          <w:szCs w:val="24"/>
        </w:rPr>
        <w:t xml:space="preserve"> </w:t>
      </w:r>
      <w:r w:rsidR="00F718F7">
        <w:rPr>
          <w:szCs w:val="24"/>
        </w:rPr>
        <w:t xml:space="preserve">rate </w:t>
      </w:r>
      <w:r w:rsidR="00816C2A">
        <w:rPr>
          <w:szCs w:val="24"/>
        </w:rPr>
        <w:t>adjustments.</w:t>
      </w:r>
      <w:r>
        <w:rPr>
          <w:rStyle w:val="FootnoteReference"/>
          <w:szCs w:val="24"/>
        </w:rPr>
        <w:footnoteReference w:id="12"/>
      </w:r>
      <w:r w:rsidRPr="00991D31">
        <w:rPr>
          <w:szCs w:val="24"/>
        </w:rPr>
        <w:t xml:space="preserve"> </w:t>
      </w:r>
      <w:r w:rsidR="008B0AFF" w:rsidRPr="00991D31">
        <w:rPr>
          <w:szCs w:val="24"/>
        </w:rPr>
        <w:t xml:space="preserve">There will be no prejudice to </w:t>
      </w:r>
      <w:r w:rsidR="009C40B1" w:rsidRPr="00991D31">
        <w:rPr>
          <w:szCs w:val="24"/>
        </w:rPr>
        <w:t xml:space="preserve">the </w:t>
      </w:r>
      <w:r w:rsidR="008B0AFF" w:rsidRPr="00991D31">
        <w:rPr>
          <w:szCs w:val="24"/>
        </w:rPr>
        <w:t xml:space="preserve">PUCO Staff and </w:t>
      </w:r>
      <w:r w:rsidR="003F5841">
        <w:rPr>
          <w:szCs w:val="24"/>
        </w:rPr>
        <w:t>CenterPoint</w:t>
      </w:r>
      <w:r w:rsidR="00991D31">
        <w:rPr>
          <w:szCs w:val="24"/>
        </w:rPr>
        <w:t xml:space="preserve"> </w:t>
      </w:r>
      <w:r w:rsidR="008B0AFF" w:rsidRPr="00991D31">
        <w:rPr>
          <w:szCs w:val="24"/>
        </w:rPr>
        <w:t>in granting OCC intervention.</w:t>
      </w:r>
    </w:p>
    <w:p w14:paraId="1647A504" w14:textId="30590D78" w:rsidR="004D14D4" w:rsidRPr="00760606" w:rsidRDefault="00F321DF">
      <w:pPr>
        <w:pStyle w:val="Footer"/>
        <w:tabs>
          <w:tab w:val="clear" w:pos="4320"/>
          <w:tab w:val="clear" w:pos="8640"/>
        </w:tabs>
        <w:ind w:firstLine="720"/>
      </w:pPr>
      <w:r w:rsidRPr="00991D31">
        <w:t>Fourth, OCC</w:t>
      </w:r>
      <w:r w:rsidR="00311285" w:rsidRPr="00991D31">
        <w:t>’</w:t>
      </w:r>
      <w:r w:rsidRPr="00991D31">
        <w:t xml:space="preserve">s </w:t>
      </w:r>
      <w:r w:rsidRPr="00991D31">
        <w:t>intervention will significantly contribute to full development and equitable resolution of the factual issues.</w:t>
      </w:r>
      <w:r w:rsidR="005D08D2" w:rsidRPr="00991D31">
        <w:t xml:space="preserve"> </w:t>
      </w:r>
      <w:r w:rsidR="00816C2A">
        <w:t xml:space="preserve">OCC is purely focused on the interests of residential consumers and the large affect utility companies and matters before the Commission have upon those consumers. </w:t>
      </w:r>
      <w:r w:rsidRPr="00991D31">
        <w:t>OCC</w:t>
      </w:r>
      <w:r w:rsidR="00311285" w:rsidRPr="00991D31">
        <w:t>’</w:t>
      </w:r>
      <w:r w:rsidR="00C37973" w:rsidRPr="00991D31">
        <w:t xml:space="preserve">s interest in protecting residential consumers will lead it to </w:t>
      </w:r>
      <w:proofErr w:type="gramStart"/>
      <w:r w:rsidR="00C37973" w:rsidRPr="00991D31">
        <w:t>fully and carefully examine issues</w:t>
      </w:r>
      <w:proofErr w:type="gramEnd"/>
      <w:r w:rsidR="00C37973" w:rsidRPr="00991D31">
        <w:t xml:space="preserve"> regarding</w:t>
      </w:r>
      <w:r w:rsidR="005D08D2" w:rsidRPr="00991D31">
        <w:t xml:space="preserve"> </w:t>
      </w:r>
      <w:r w:rsidR="00816C2A">
        <w:t>the makeup and calculation of CenterPoint</w:t>
      </w:r>
      <w:r w:rsidR="0041168C">
        <w:t>’</w:t>
      </w:r>
      <w:r w:rsidR="00816C2A">
        <w:t xml:space="preserve">s </w:t>
      </w:r>
      <w:r w:rsidR="0041168C">
        <w:t>proposed</w:t>
      </w:r>
      <w:r w:rsidR="0003297D">
        <w:t xml:space="preserve"> </w:t>
      </w:r>
      <w:r w:rsidR="00816C2A">
        <w:t>rate adjustment.</w:t>
      </w:r>
      <w:r w:rsidR="004127ED" w:rsidRPr="00991D31">
        <w:t xml:space="preserve"> </w:t>
      </w:r>
      <w:r w:rsidR="00C37973" w:rsidRPr="00991D31">
        <w:t>OCC</w:t>
      </w:r>
      <w:r w:rsidRPr="00991D31">
        <w:t xml:space="preserve"> will obtain and develop information that the PUCO s</w:t>
      </w:r>
      <w:r w:rsidRPr="00991D31">
        <w:t>hould consider for equitably</w:t>
      </w:r>
      <w:r w:rsidRPr="000F0A9C">
        <w:t xml:space="preserve"> and lawfully deciding the case in the public interest.</w:t>
      </w:r>
    </w:p>
    <w:p w14:paraId="78EEFF2B" w14:textId="1A972925" w:rsidR="003C1DCE" w:rsidRPr="00991D31" w:rsidRDefault="00F321DF" w:rsidP="004569A0">
      <w:pPr>
        <w:pStyle w:val="WW-BodyTextIndent3"/>
        <w:widowControl w:val="0"/>
        <w:spacing w:line="480" w:lineRule="auto"/>
        <w:rPr>
          <w:szCs w:val="24"/>
        </w:rPr>
      </w:pPr>
      <w:r w:rsidRPr="00DC517F">
        <w:rPr>
          <w:szCs w:val="24"/>
        </w:rPr>
        <w:t>OCC also satisfies the intervention criteria in O</w:t>
      </w:r>
      <w:r w:rsidR="006C2E13">
        <w:rPr>
          <w:szCs w:val="24"/>
        </w:rPr>
        <w:t>.A.C.</w:t>
      </w:r>
      <w:r w:rsidR="008B0AFF" w:rsidRPr="00991D31">
        <w:rPr>
          <w:szCs w:val="24"/>
        </w:rPr>
        <w:t xml:space="preserve"> 4901-1-11(A) which sets the standard for </w:t>
      </w:r>
      <w:r w:rsidR="008B0AFF" w:rsidRPr="00991D31">
        <w:rPr>
          <w:i/>
          <w:iCs/>
          <w:szCs w:val="24"/>
        </w:rPr>
        <w:t>intervention as of right</w:t>
      </w:r>
      <w:r w:rsidR="008B0AFF" w:rsidRPr="00991D31">
        <w:rPr>
          <w:szCs w:val="24"/>
        </w:rPr>
        <w:t>, mirroring Ohio Civil Rule 24(A).</w:t>
      </w:r>
      <w:r w:rsidR="00A46DBC" w:rsidRPr="00991D31">
        <w:rPr>
          <w:szCs w:val="24"/>
        </w:rPr>
        <w:t xml:space="preserve"> </w:t>
      </w:r>
      <w:r w:rsidR="008B0AFF" w:rsidRPr="00991D31">
        <w:rPr>
          <w:szCs w:val="24"/>
        </w:rPr>
        <w:t xml:space="preserve">Under </w:t>
      </w:r>
      <w:r w:rsidR="006C2E13">
        <w:rPr>
          <w:szCs w:val="24"/>
        </w:rPr>
        <w:t xml:space="preserve">O.A.C. </w:t>
      </w:r>
      <w:r w:rsidR="008B0AFF" w:rsidRPr="00991D31">
        <w:rPr>
          <w:szCs w:val="24"/>
        </w:rPr>
        <w:t xml:space="preserve">4901:1-11(A)(2) a person shall be granted intervention as of right if it has a real and substantial interest in a proceeding and is </w:t>
      </w:r>
      <w:r w:rsidR="00311285" w:rsidRPr="00991D31">
        <w:rPr>
          <w:szCs w:val="24"/>
        </w:rPr>
        <w:t>“</w:t>
      </w:r>
      <w:r w:rsidR="008B0AFF" w:rsidRPr="00991D31">
        <w:rPr>
          <w:szCs w:val="24"/>
        </w:rPr>
        <w:t xml:space="preserve">so situated that disposition of </w:t>
      </w:r>
      <w:r w:rsidRPr="00991D31">
        <w:rPr>
          <w:szCs w:val="24"/>
        </w:rPr>
        <w:t xml:space="preserve">the proceeding </w:t>
      </w:r>
      <w:r w:rsidRPr="00991D31">
        <w:rPr>
          <w:szCs w:val="24"/>
        </w:rPr>
        <w:lastRenderedPageBreak/>
        <w:t>may, as a practical matter, impair or impede his or her ability to protect that interest, unless the person</w:t>
      </w:r>
      <w:r w:rsidR="00311285" w:rsidRPr="00991D31">
        <w:rPr>
          <w:szCs w:val="24"/>
        </w:rPr>
        <w:t>’</w:t>
      </w:r>
      <w:r w:rsidRPr="00991D31">
        <w:rPr>
          <w:szCs w:val="24"/>
        </w:rPr>
        <w:t>s interest is adequately represented by existing parties.</w:t>
      </w:r>
      <w:r w:rsidR="00311285" w:rsidRPr="00991D31">
        <w:rPr>
          <w:szCs w:val="24"/>
        </w:rPr>
        <w:t>”</w:t>
      </w:r>
      <w:r w:rsidRPr="00991D31">
        <w:rPr>
          <w:szCs w:val="24"/>
        </w:rPr>
        <w:t xml:space="preserve"> </w:t>
      </w:r>
    </w:p>
    <w:p w14:paraId="55924E7D" w14:textId="79D399BE" w:rsidR="004D14D4" w:rsidRPr="00991D31" w:rsidRDefault="00F321DF" w:rsidP="00DB6639">
      <w:pPr>
        <w:pStyle w:val="WW-BodyTextIndent3"/>
        <w:widowControl w:val="0"/>
        <w:spacing w:line="480" w:lineRule="auto"/>
        <w:rPr>
          <w:szCs w:val="24"/>
        </w:rPr>
      </w:pPr>
      <w:r w:rsidRPr="00991D31">
        <w:rPr>
          <w:szCs w:val="24"/>
        </w:rPr>
        <w:t>A</w:t>
      </w:r>
      <w:r w:rsidR="009A775D" w:rsidRPr="00991D31">
        <w:rPr>
          <w:szCs w:val="24"/>
        </w:rPr>
        <w:t xml:space="preserve">s the </w:t>
      </w:r>
      <w:r w:rsidRPr="00991D31">
        <w:rPr>
          <w:szCs w:val="24"/>
        </w:rPr>
        <w:t xml:space="preserve">statutory </w:t>
      </w:r>
      <w:r w:rsidR="009A775D" w:rsidRPr="00991D31">
        <w:rPr>
          <w:szCs w:val="24"/>
        </w:rPr>
        <w:t xml:space="preserve">advocate for residential utility </w:t>
      </w:r>
      <w:r w:rsidR="00DA6AE4" w:rsidRPr="00991D31">
        <w:rPr>
          <w:szCs w:val="24"/>
        </w:rPr>
        <w:t>consumer</w:t>
      </w:r>
      <w:r w:rsidR="009A775D" w:rsidRPr="00991D31">
        <w:rPr>
          <w:szCs w:val="24"/>
        </w:rPr>
        <w:t xml:space="preserve">s, OCC has a very real and substantial interest in this case where </w:t>
      </w:r>
      <w:r w:rsidR="00B6791E">
        <w:t>CenterPoint</w:t>
      </w:r>
      <w:r w:rsidR="0041168C">
        <w:t>’</w:t>
      </w:r>
      <w:r w:rsidR="00B6791E">
        <w:t>s</w:t>
      </w:r>
      <w:r w:rsidR="0003297D">
        <w:t xml:space="preserve"> </w:t>
      </w:r>
      <w:r w:rsidR="004127ED">
        <w:t>distribution rider charge</w:t>
      </w:r>
      <w:r w:rsidR="00B6791E">
        <w:t xml:space="preserve"> is being reviewed and adjusted, which will have resulting impact on residential consumers through their monthly gas bills. </w:t>
      </w:r>
      <w:r w:rsidRPr="00991D31">
        <w:rPr>
          <w:szCs w:val="24"/>
        </w:rPr>
        <w:t>Disposition of this proceeding may, as a practical matter, impair or impede OCC</w:t>
      </w:r>
      <w:r w:rsidR="00311285" w:rsidRPr="00991D31">
        <w:rPr>
          <w:szCs w:val="24"/>
        </w:rPr>
        <w:t>’</w:t>
      </w:r>
      <w:r w:rsidRPr="00991D31">
        <w:rPr>
          <w:szCs w:val="24"/>
        </w:rPr>
        <w:t>s ability to protect that interest where the interest is not adequately represented by existing parties - the PUCO Staff and the utility.</w:t>
      </w:r>
      <w:r w:rsidR="00A46DBC" w:rsidRPr="00991D31">
        <w:rPr>
          <w:szCs w:val="24"/>
        </w:rPr>
        <w:t xml:space="preserve"> </w:t>
      </w:r>
      <w:r w:rsidRPr="00991D31">
        <w:rPr>
          <w:szCs w:val="24"/>
        </w:rPr>
        <w:t>OCC should be granted intervention as of right under O.A.C. 4901</w:t>
      </w:r>
      <w:r w:rsidRPr="00991D31">
        <w:rPr>
          <w:szCs w:val="24"/>
        </w:rPr>
        <w:t>-1-11(A)(2)</w:t>
      </w:r>
      <w:r w:rsidR="009C40B1" w:rsidRPr="00991D31">
        <w:rPr>
          <w:szCs w:val="24"/>
        </w:rPr>
        <w:t>.</w:t>
      </w:r>
    </w:p>
    <w:p w14:paraId="68D9E88D" w14:textId="1369A283" w:rsidR="004D14D4" w:rsidRPr="00DC517F" w:rsidRDefault="00F321DF" w:rsidP="00DB6639">
      <w:pPr>
        <w:pStyle w:val="BodyTextIndent3"/>
        <w:widowControl w:val="0"/>
        <w:spacing w:line="480" w:lineRule="auto"/>
        <w:rPr>
          <w:szCs w:val="24"/>
        </w:rPr>
      </w:pPr>
      <w:r w:rsidRPr="00991D31">
        <w:rPr>
          <w:szCs w:val="24"/>
        </w:rPr>
        <w:t xml:space="preserve">In addition, OCC meets the </w:t>
      </w:r>
      <w:r w:rsidR="003C1DCE" w:rsidRPr="00991D31">
        <w:rPr>
          <w:szCs w:val="24"/>
        </w:rPr>
        <w:t xml:space="preserve">permissive intervention </w:t>
      </w:r>
      <w:r w:rsidRPr="00991D31">
        <w:rPr>
          <w:szCs w:val="24"/>
        </w:rPr>
        <w:t xml:space="preserve">criteria of </w:t>
      </w:r>
      <w:r w:rsidR="00CE38C7" w:rsidRPr="00991D31">
        <w:rPr>
          <w:szCs w:val="24"/>
        </w:rPr>
        <w:t>O.A.C.</w:t>
      </w:r>
      <w:r w:rsidRPr="00991D31">
        <w:rPr>
          <w:szCs w:val="24"/>
        </w:rPr>
        <w:t xml:space="preserve"> 4901-1-11(B)(1)-(4).</w:t>
      </w:r>
      <w:r w:rsidR="00692036" w:rsidRPr="00991D31">
        <w:rPr>
          <w:szCs w:val="24"/>
        </w:rPr>
        <w:t xml:space="preserve"> </w:t>
      </w:r>
      <w:r w:rsidRPr="00991D31">
        <w:rPr>
          <w:szCs w:val="24"/>
        </w:rPr>
        <w:t xml:space="preserve">These criteria mirror the </w:t>
      </w:r>
      <w:r w:rsidR="003C1DCE" w:rsidRPr="00991D31">
        <w:rPr>
          <w:szCs w:val="24"/>
        </w:rPr>
        <w:t xml:space="preserve">permissive intervention </w:t>
      </w:r>
      <w:r w:rsidRPr="00991D31">
        <w:rPr>
          <w:szCs w:val="24"/>
        </w:rPr>
        <w:t>criteria in R.C. 4903.221(B) that OCC already has addressed and that OCC</w:t>
      </w:r>
      <w:r w:rsidRPr="00DC517F">
        <w:rPr>
          <w:szCs w:val="24"/>
        </w:rPr>
        <w:t xml:space="preserve"> satisfies.</w:t>
      </w:r>
    </w:p>
    <w:p w14:paraId="5519FF6E" w14:textId="1CE1ABA5" w:rsidR="0084217B" w:rsidRPr="00DC517F" w:rsidRDefault="00F321DF" w:rsidP="00DB6639">
      <w:pPr>
        <w:pStyle w:val="BodyTextIndent3"/>
        <w:widowControl w:val="0"/>
        <w:spacing w:line="480" w:lineRule="auto"/>
        <w:rPr>
          <w:szCs w:val="24"/>
        </w:rPr>
      </w:pPr>
      <w:r w:rsidRPr="00DC517F">
        <w:rPr>
          <w:szCs w:val="24"/>
        </w:rPr>
        <w:t xml:space="preserve">O.A.C. 4901-1-11(B)(5) states that the PUCO shall consider </w:t>
      </w:r>
      <w:r w:rsidR="00311285">
        <w:rPr>
          <w:szCs w:val="24"/>
        </w:rPr>
        <w:t>“</w:t>
      </w:r>
      <w:r w:rsidR="002D29C3">
        <w:rPr>
          <w:szCs w:val="24"/>
        </w:rPr>
        <w:t>(t)</w:t>
      </w:r>
      <w:r w:rsidRPr="00DC517F">
        <w:rPr>
          <w:szCs w:val="24"/>
        </w:rPr>
        <w:t>he extent to which the person</w:t>
      </w:r>
      <w:r w:rsidR="00311285">
        <w:rPr>
          <w:szCs w:val="24"/>
        </w:rPr>
        <w:t>’</w:t>
      </w:r>
      <w:r w:rsidRPr="00DC517F">
        <w:rPr>
          <w:szCs w:val="24"/>
        </w:rPr>
        <w:t>s interest is represented by existing parties.</w:t>
      </w:r>
      <w:r w:rsidR="00311285">
        <w:rPr>
          <w:szCs w:val="24"/>
        </w:rPr>
        <w:t>”</w:t>
      </w:r>
      <w:r w:rsidRPr="00DC517F">
        <w:rPr>
          <w:szCs w:val="24"/>
        </w:rPr>
        <w:t xml:space="preserve"> While OCC does not concede the lawfulness of this criterion, OCC satisfies this criterion in that it has been </w:t>
      </w:r>
      <w:r w:rsidR="003C1DCE" w:rsidRPr="00DC517F">
        <w:rPr>
          <w:szCs w:val="24"/>
        </w:rPr>
        <w:t xml:space="preserve">uniquely </w:t>
      </w:r>
      <w:r w:rsidRPr="00DC517F">
        <w:rPr>
          <w:szCs w:val="24"/>
        </w:rPr>
        <w:t>designated as the state representative of the interests of Ohio</w:t>
      </w:r>
      <w:r w:rsidR="00311285">
        <w:rPr>
          <w:szCs w:val="24"/>
        </w:rPr>
        <w:t>’</w:t>
      </w:r>
      <w:r w:rsidRPr="00DC517F">
        <w:rPr>
          <w:szCs w:val="24"/>
        </w:rPr>
        <w:t>s residential utility consumer</w:t>
      </w:r>
      <w:r w:rsidR="006755BB" w:rsidRPr="00DC517F">
        <w:rPr>
          <w:szCs w:val="24"/>
        </w:rPr>
        <w:t xml:space="preserve">s. </w:t>
      </w:r>
      <w:r w:rsidR="003C1DCE" w:rsidRPr="00DC517F">
        <w:rPr>
          <w:szCs w:val="24"/>
        </w:rPr>
        <w:t>OCC</w:t>
      </w:r>
      <w:r w:rsidR="00311285">
        <w:rPr>
          <w:szCs w:val="24"/>
        </w:rPr>
        <w:t>’</w:t>
      </w:r>
      <w:r w:rsidR="003C1DCE" w:rsidRPr="00DC517F">
        <w:rPr>
          <w:szCs w:val="24"/>
        </w:rPr>
        <w:t>s i</w:t>
      </w:r>
      <w:r w:rsidR="006755BB" w:rsidRPr="00DC517F">
        <w:rPr>
          <w:szCs w:val="24"/>
        </w:rPr>
        <w:t>nterest is different from, and not represented by, any other entity in Ohio.</w:t>
      </w:r>
    </w:p>
    <w:p w14:paraId="46330434" w14:textId="54DF018C" w:rsidR="006C2E13" w:rsidRPr="006C2E13" w:rsidRDefault="00F321DF" w:rsidP="00CF67AD">
      <w:pPr>
        <w:pStyle w:val="BodyTextIndent3"/>
        <w:widowControl w:val="0"/>
        <w:spacing w:line="480" w:lineRule="auto"/>
        <w:rPr>
          <w:b/>
          <w:bCs/>
          <w:szCs w:val="24"/>
        </w:rPr>
      </w:pPr>
      <w:r w:rsidRPr="00DC517F">
        <w:rPr>
          <w:szCs w:val="24"/>
        </w:rPr>
        <w:t>Moreover</w:t>
      </w:r>
      <w:r w:rsidR="00C37973" w:rsidRPr="00DC517F">
        <w:rPr>
          <w:szCs w:val="24"/>
        </w:rPr>
        <w:t xml:space="preserve">, the </w:t>
      </w:r>
      <w:r w:rsidR="009A775D" w:rsidRPr="00DC517F">
        <w:rPr>
          <w:szCs w:val="24"/>
        </w:rPr>
        <w:t>Supreme Court of Ohio confirmed OCC</w:t>
      </w:r>
      <w:r w:rsidR="00311285">
        <w:rPr>
          <w:szCs w:val="24"/>
        </w:rPr>
        <w:t>’</w:t>
      </w:r>
      <w:r w:rsidR="009A775D" w:rsidRPr="00DC517F">
        <w:rPr>
          <w:szCs w:val="24"/>
        </w:rPr>
        <w:t>s right to intervene in PUCO proceedings, in deciding two appeals in which OCC claimed the PUCO erred by denying its interventions. The Court found that the PUCO abused its discretion in denying OCC</w:t>
      </w:r>
      <w:r w:rsidR="00311285">
        <w:rPr>
          <w:szCs w:val="24"/>
        </w:rPr>
        <w:t>’</w:t>
      </w:r>
      <w:r w:rsidR="009A775D" w:rsidRPr="00DC517F">
        <w:rPr>
          <w:szCs w:val="24"/>
        </w:rPr>
        <w:t xml:space="preserve">s interventions and that OCC should have been granted intervention in </w:t>
      </w:r>
      <w:r w:rsidR="009A775D" w:rsidRPr="00DC517F">
        <w:rPr>
          <w:szCs w:val="24"/>
        </w:rPr>
        <w:lastRenderedPageBreak/>
        <w:t>both proceedings.</w:t>
      </w:r>
      <w:r>
        <w:rPr>
          <w:rStyle w:val="FootnoteReference"/>
          <w:szCs w:val="24"/>
        </w:rPr>
        <w:footnoteReference w:id="13"/>
      </w:r>
      <w:r w:rsidR="00692036" w:rsidRPr="00DC517F">
        <w:rPr>
          <w:szCs w:val="24"/>
        </w:rPr>
        <w:t xml:space="preserve"> </w:t>
      </w:r>
    </w:p>
    <w:p w14:paraId="4C1AD5C9" w14:textId="07403B63" w:rsidR="003B2653" w:rsidRPr="00DC517F" w:rsidRDefault="00F321DF" w:rsidP="00DB6639">
      <w:pPr>
        <w:pStyle w:val="BodyTextIndent3"/>
        <w:widowControl w:val="0"/>
        <w:spacing w:line="480" w:lineRule="auto"/>
      </w:pPr>
      <w:r w:rsidRPr="00DC517F">
        <w:rPr>
          <w:szCs w:val="24"/>
        </w:rPr>
        <w:t>OCC meets the criteria set forth in R.C. 4903.221, O.A.C. 4901-1-11,</w:t>
      </w:r>
      <w:r w:rsidR="003C1DCE" w:rsidRPr="00DC517F">
        <w:rPr>
          <w:szCs w:val="24"/>
        </w:rPr>
        <w:t xml:space="preserve"> </w:t>
      </w:r>
      <w:r w:rsidRPr="00DC517F">
        <w:rPr>
          <w:szCs w:val="24"/>
        </w:rPr>
        <w:t>and the precedent established by the Supreme Court of Ohio for intervention. On behalf of Ohio residential consumers, the PUCO should grant OCC</w:t>
      </w:r>
      <w:r w:rsidR="00311285">
        <w:rPr>
          <w:szCs w:val="24"/>
        </w:rPr>
        <w:t>’</w:t>
      </w:r>
      <w:r w:rsidRPr="00DC517F">
        <w:rPr>
          <w:szCs w:val="24"/>
        </w:rPr>
        <w:t>s Motion to Intervene.</w:t>
      </w:r>
    </w:p>
    <w:p w14:paraId="45F8842F" w14:textId="59E41F9F" w:rsidR="00503587" w:rsidRDefault="00F321DF" w:rsidP="00B918C5">
      <w:pPr>
        <w:ind w:left="3600" w:firstLine="720"/>
        <w:rPr>
          <w:rFonts w:eastAsia="Courier New"/>
        </w:rPr>
      </w:pPr>
      <w:r>
        <w:rPr>
          <w:rFonts w:eastAsia="Courier New"/>
        </w:rPr>
        <w:t>Respectfully submitted,</w:t>
      </w:r>
    </w:p>
    <w:p w14:paraId="69F3EC18" w14:textId="77777777" w:rsidR="00503587" w:rsidRDefault="00503587" w:rsidP="0050358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20B3A703" w14:textId="77777777" w:rsidR="00837BB1" w:rsidRPr="00DC517F" w:rsidRDefault="00F321DF" w:rsidP="00837BB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rPr>
          <w:rFonts w:eastAsia="Courier New"/>
        </w:rPr>
        <w:t>Maureen R. Willis (0020847)</w:t>
      </w:r>
    </w:p>
    <w:p w14:paraId="271AE772" w14:textId="77777777" w:rsidR="00837BB1" w:rsidRPr="00DC517F" w:rsidRDefault="00F321DF" w:rsidP="00837BB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DC517F">
        <w:t>Ohio Consumers</w:t>
      </w:r>
      <w:r>
        <w:t>’</w:t>
      </w:r>
      <w:r w:rsidRPr="00DC517F">
        <w:t xml:space="preserve"> Counsel</w:t>
      </w:r>
    </w:p>
    <w:p w14:paraId="4E2DD395" w14:textId="77777777" w:rsidR="00837BB1" w:rsidRPr="00DC517F" w:rsidRDefault="00837BB1" w:rsidP="00837BB1">
      <w:pPr>
        <w:tabs>
          <w:tab w:val="left" w:pos="4320"/>
        </w:tabs>
        <w:ind w:left="4320"/>
      </w:pPr>
    </w:p>
    <w:p w14:paraId="4F1AECCB" w14:textId="77777777" w:rsidR="00837BB1" w:rsidRPr="00A47CD2" w:rsidRDefault="00F321DF" w:rsidP="00837BB1">
      <w:pPr>
        <w:tabs>
          <w:tab w:val="left" w:pos="4320"/>
        </w:tabs>
        <w:ind w:left="4320"/>
        <w:rPr>
          <w:i/>
          <w:iCs/>
          <w:u w:val="single"/>
        </w:rPr>
      </w:pPr>
      <w:r w:rsidRPr="00A47CD2">
        <w:rPr>
          <w:i/>
          <w:iCs/>
          <w:u w:val="single"/>
        </w:rPr>
        <w:t xml:space="preserve">/s/ </w:t>
      </w:r>
      <w:r>
        <w:rPr>
          <w:i/>
          <w:iCs/>
          <w:u w:val="single"/>
        </w:rPr>
        <w:t>John Finnigan</w:t>
      </w:r>
      <w:r>
        <w:rPr>
          <w:i/>
          <w:iCs/>
          <w:u w:val="single"/>
        </w:rPr>
        <w:tab/>
      </w:r>
    </w:p>
    <w:p w14:paraId="56FB16A4" w14:textId="77777777" w:rsidR="00837BB1" w:rsidRPr="00DC517F" w:rsidRDefault="00F321DF" w:rsidP="00837BB1">
      <w:pPr>
        <w:tabs>
          <w:tab w:val="left" w:pos="4320"/>
        </w:tabs>
        <w:ind w:left="4320"/>
      </w:pPr>
      <w:r>
        <w:t>John Finnigan (0018689)</w:t>
      </w:r>
    </w:p>
    <w:p w14:paraId="79A064D2" w14:textId="77777777" w:rsidR="00837BB1" w:rsidRPr="00A47CD2" w:rsidRDefault="00F321DF" w:rsidP="00837BB1">
      <w:pPr>
        <w:tabs>
          <w:tab w:val="left" w:pos="4320"/>
        </w:tabs>
        <w:ind w:left="4320"/>
      </w:pPr>
      <w:r w:rsidRPr="00DC517F">
        <w:t>Counsel of Record</w:t>
      </w:r>
    </w:p>
    <w:p w14:paraId="1948C4ED" w14:textId="77777777" w:rsidR="00837BB1" w:rsidRDefault="00F321DF" w:rsidP="00837BB1">
      <w:pPr>
        <w:tabs>
          <w:tab w:val="left" w:pos="4320"/>
        </w:tabs>
      </w:pPr>
      <w:r w:rsidRPr="00A47CD2">
        <w:tab/>
      </w:r>
      <w:r>
        <w:t>Thomas J. Brodbeck</w:t>
      </w:r>
      <w:r w:rsidRPr="00A47CD2">
        <w:t xml:space="preserve"> </w:t>
      </w:r>
      <w:r>
        <w:t>(0093920)</w:t>
      </w:r>
    </w:p>
    <w:p w14:paraId="17B77CA9" w14:textId="77777777" w:rsidR="00837BB1" w:rsidRPr="00DC517F" w:rsidRDefault="00F321DF" w:rsidP="00837BB1">
      <w:pPr>
        <w:tabs>
          <w:tab w:val="left" w:pos="4320"/>
        </w:tabs>
        <w:ind w:left="4320"/>
      </w:pPr>
      <w:r w:rsidRPr="00DC517F">
        <w:t>Assistant Consumers</w:t>
      </w:r>
      <w:r>
        <w:t>’</w:t>
      </w:r>
      <w:r w:rsidRPr="00DC517F">
        <w:t xml:space="preserve"> Counsel</w:t>
      </w:r>
    </w:p>
    <w:p w14:paraId="75361A96" w14:textId="77777777" w:rsidR="00837BB1" w:rsidRPr="00DC517F" w:rsidRDefault="00837BB1" w:rsidP="00837BB1">
      <w:pPr>
        <w:tabs>
          <w:tab w:val="left" w:pos="4320"/>
        </w:tabs>
        <w:ind w:left="4320"/>
      </w:pPr>
    </w:p>
    <w:p w14:paraId="37A6D95D" w14:textId="77777777" w:rsidR="00837BB1" w:rsidRPr="0012231D" w:rsidRDefault="00F321DF" w:rsidP="00837BB1">
      <w:pPr>
        <w:keepNext/>
        <w:ind w:left="4320" w:right="-648"/>
        <w:outlineLvl w:val="0"/>
        <w:rPr>
          <w:b/>
        </w:rPr>
      </w:pPr>
      <w:r w:rsidRPr="0012231D">
        <w:rPr>
          <w:b/>
        </w:rPr>
        <w:t>Office of the Ohio Consumers’ Counsel</w:t>
      </w:r>
    </w:p>
    <w:p w14:paraId="16ED9BC8" w14:textId="77777777" w:rsidR="00837BB1" w:rsidRPr="00760606" w:rsidRDefault="00F321DF" w:rsidP="00837BB1">
      <w:pPr>
        <w:keepNext/>
        <w:ind w:left="4320" w:right="-648"/>
        <w:outlineLvl w:val="0"/>
      </w:pPr>
      <w:r w:rsidRPr="000F0A9C">
        <w:t xml:space="preserve">65 East State Street, </w:t>
      </w:r>
      <w:r w:rsidRPr="00DC517F">
        <w:t>Suite 700</w:t>
      </w:r>
    </w:p>
    <w:p w14:paraId="347DF6B6" w14:textId="77777777" w:rsidR="00837BB1" w:rsidRPr="00760606" w:rsidRDefault="00F321DF" w:rsidP="00837BB1">
      <w:pPr>
        <w:keepNext/>
        <w:ind w:left="4320" w:right="-648"/>
        <w:outlineLvl w:val="0"/>
      </w:pPr>
      <w:r w:rsidRPr="000F0A9C">
        <w:t>Columbus, Ohio 43215</w:t>
      </w:r>
    </w:p>
    <w:p w14:paraId="5F6E80A7" w14:textId="77777777" w:rsidR="00837BB1" w:rsidRPr="00A47CD2" w:rsidRDefault="00F321DF" w:rsidP="00837BB1">
      <w:pPr>
        <w:autoSpaceDE w:val="0"/>
        <w:autoSpaceDN w:val="0"/>
        <w:adjustRightInd w:val="0"/>
        <w:ind w:left="4320"/>
      </w:pPr>
      <w:r w:rsidRPr="00DC517F">
        <w:t xml:space="preserve">Telephone </w:t>
      </w:r>
      <w:r w:rsidRPr="00A47CD2">
        <w:t>[</w:t>
      </w:r>
      <w:r>
        <w:t>Finnigan</w:t>
      </w:r>
      <w:r w:rsidRPr="00A47CD2">
        <w:t xml:space="preserve">]: (614) </w:t>
      </w:r>
      <w:r>
        <w:t>466-9585</w:t>
      </w:r>
    </w:p>
    <w:p w14:paraId="2D4A6D05" w14:textId="77777777" w:rsidR="00837BB1" w:rsidRPr="00A47CD2" w:rsidRDefault="00F321DF" w:rsidP="00837BB1">
      <w:pPr>
        <w:autoSpaceDE w:val="0"/>
        <w:autoSpaceDN w:val="0"/>
        <w:adjustRightInd w:val="0"/>
        <w:ind w:left="4320"/>
      </w:pPr>
      <w:r w:rsidRPr="00A47CD2">
        <w:t>Telephone [</w:t>
      </w:r>
      <w:r>
        <w:t>Brodbeck</w:t>
      </w:r>
      <w:r w:rsidRPr="00A47CD2">
        <w:t xml:space="preserve">]: (614) </w:t>
      </w:r>
      <w:r>
        <w:t>466-9565</w:t>
      </w:r>
    </w:p>
    <w:p w14:paraId="1B45374E" w14:textId="77777777" w:rsidR="00837BB1" w:rsidRDefault="00F321DF" w:rsidP="00837BB1">
      <w:pPr>
        <w:autoSpaceDE w:val="0"/>
        <w:autoSpaceDN w:val="0"/>
        <w:adjustRightInd w:val="0"/>
        <w:ind w:left="4320"/>
        <w:rPr>
          <w:rFonts w:eastAsia="Courier New"/>
          <w:color w:val="0000FF"/>
          <w:u w:val="single"/>
        </w:rPr>
      </w:pPr>
      <w:hyperlink r:id="rId16" w:history="1">
        <w:r w:rsidR="00D036EF" w:rsidRPr="007A1DE5">
          <w:rPr>
            <w:rStyle w:val="Hyperlink"/>
          </w:rPr>
          <w:t>John.finnigan</w:t>
        </w:r>
        <w:r w:rsidR="00D036EF" w:rsidRPr="007A1DE5">
          <w:rPr>
            <w:rStyle w:val="Hyperlink"/>
            <w:rFonts w:eastAsia="Courier New"/>
          </w:rPr>
          <w:t>@occ.ohio.gov</w:t>
        </w:r>
      </w:hyperlink>
    </w:p>
    <w:p w14:paraId="496760AF" w14:textId="77777777" w:rsidR="00837BB1" w:rsidRPr="00473808" w:rsidRDefault="00F321DF" w:rsidP="00837BB1">
      <w:pPr>
        <w:autoSpaceDE w:val="0"/>
        <w:autoSpaceDN w:val="0"/>
        <w:adjustRightInd w:val="0"/>
        <w:ind w:left="4320"/>
        <w:rPr>
          <w:rFonts w:eastAsia="Courier New"/>
          <w:color w:val="0000FF"/>
          <w:u w:val="single"/>
        </w:rPr>
      </w:pPr>
      <w:r w:rsidRPr="00473808">
        <w:rPr>
          <w:color w:val="0000FF"/>
          <w:u w:val="single"/>
        </w:rPr>
        <w:t>Thomas.brodbeck</w:t>
      </w:r>
      <w:hyperlink r:id="rId17" w:history="1">
        <w:r w:rsidRPr="00473808">
          <w:rPr>
            <w:rFonts w:eastAsia="Courier New"/>
            <w:color w:val="0000FF"/>
            <w:u w:val="single"/>
          </w:rPr>
          <w:t>@occ.ohio.gov</w:t>
        </w:r>
      </w:hyperlink>
    </w:p>
    <w:p w14:paraId="1DF50001" w14:textId="77777777" w:rsidR="00837BB1" w:rsidRDefault="00F321DF" w:rsidP="00837BB1">
      <w:r>
        <w:tab/>
      </w:r>
      <w:r>
        <w:tab/>
      </w:r>
      <w:r>
        <w:tab/>
      </w:r>
      <w:r>
        <w:tab/>
      </w:r>
      <w:r>
        <w:tab/>
      </w:r>
      <w:r>
        <w:tab/>
        <w:t>(Will accept service via email)</w:t>
      </w:r>
    </w:p>
    <w:p w14:paraId="45BFE1A7" w14:textId="34F9FA07" w:rsidR="00983F12" w:rsidRPr="00DC517F" w:rsidRDefault="00F321DF">
      <w:pPr>
        <w:rPr>
          <w:b/>
          <w:u w:val="single"/>
        </w:rPr>
      </w:pPr>
      <w:r>
        <w:br w:type="page"/>
      </w:r>
    </w:p>
    <w:p w14:paraId="610DF17B" w14:textId="7C6B91A8" w:rsidR="00A5637F" w:rsidRPr="00DC517F" w:rsidRDefault="00F321DF" w:rsidP="00DB6639">
      <w:pPr>
        <w:pStyle w:val="ANSWER"/>
        <w:ind w:left="720"/>
        <w:jc w:val="center"/>
        <w:rPr>
          <w:b/>
          <w:u w:val="single"/>
        </w:rPr>
      </w:pPr>
      <w:r w:rsidRPr="00DC517F">
        <w:rPr>
          <w:b/>
          <w:szCs w:val="24"/>
          <w:u w:val="single"/>
        </w:rPr>
        <w:lastRenderedPageBreak/>
        <w:t>CERTIFICATE OF SERVICE</w:t>
      </w:r>
    </w:p>
    <w:p w14:paraId="6EF5F2E4" w14:textId="2C1C4CEA" w:rsidR="00A5637F" w:rsidRPr="00DC517F" w:rsidRDefault="00F321DF" w:rsidP="00DB6639">
      <w:pPr>
        <w:spacing w:line="480" w:lineRule="auto"/>
      </w:pPr>
      <w:r w:rsidRPr="00DC517F">
        <w:tab/>
        <w:t xml:space="preserve">I hereby certify that a copy of the foregoing </w:t>
      </w:r>
      <w:r w:rsidRPr="00DB6639">
        <w:t>Motion to Intervene</w:t>
      </w:r>
      <w:r w:rsidR="00114B63" w:rsidRPr="00DC517F">
        <w:t xml:space="preserve"> </w:t>
      </w:r>
      <w:r w:rsidRPr="00DC517F">
        <w:t xml:space="preserve">has been served </w:t>
      </w:r>
      <w:r w:rsidRPr="00DC517F">
        <w:t>electronically upon those persons listed below this</w:t>
      </w:r>
      <w:r w:rsidR="00D037AC">
        <w:t xml:space="preserve"> </w:t>
      </w:r>
      <w:r w:rsidR="00665BE3">
        <w:t>20</w:t>
      </w:r>
      <w:r w:rsidR="00665BE3" w:rsidRPr="00665BE3">
        <w:rPr>
          <w:vertAlign w:val="superscript"/>
        </w:rPr>
        <w:t>th</w:t>
      </w:r>
      <w:r w:rsidR="00665BE3">
        <w:t xml:space="preserve"> </w:t>
      </w:r>
      <w:r w:rsidRPr="00DC517F">
        <w:t xml:space="preserve">day of </w:t>
      </w:r>
      <w:r w:rsidR="00991D31">
        <w:t>May</w:t>
      </w:r>
      <w:r w:rsidR="00A044B5">
        <w:t xml:space="preserve"> 20</w:t>
      </w:r>
      <w:r w:rsidR="00991D31">
        <w:t>24.</w:t>
      </w:r>
    </w:p>
    <w:p w14:paraId="0F322DE7" w14:textId="77777777" w:rsidR="00A044B5" w:rsidRDefault="00A044B5">
      <w:pPr>
        <w:spacing w:line="480" w:lineRule="atLeast"/>
      </w:pPr>
    </w:p>
    <w:p w14:paraId="13179D0F" w14:textId="61A6DDEC" w:rsidR="00A044B5" w:rsidRPr="005036F0" w:rsidRDefault="00F321DF">
      <w:pPr>
        <w:tabs>
          <w:tab w:val="left" w:pos="4320"/>
        </w:tabs>
        <w:rPr>
          <w:i/>
          <w:iCs/>
          <w:u w:val="single"/>
        </w:rPr>
      </w:pPr>
      <w:r>
        <w:tab/>
      </w:r>
      <w:r w:rsidR="005036F0" w:rsidRPr="005036F0">
        <w:rPr>
          <w:i/>
          <w:iCs/>
          <w:u w:val="single"/>
        </w:rPr>
        <w:t>/s/ John Finnigan</w:t>
      </w:r>
      <w:r w:rsidR="001E6AE4">
        <w:rPr>
          <w:i/>
          <w:iCs/>
          <w:u w:val="single"/>
        </w:rPr>
        <w:tab/>
      </w:r>
      <w:r w:rsidR="001E6AE4">
        <w:rPr>
          <w:i/>
          <w:iCs/>
          <w:u w:val="single"/>
        </w:rPr>
        <w:tab/>
      </w:r>
    </w:p>
    <w:p w14:paraId="0BF10D63" w14:textId="7AD9DCFD" w:rsidR="00A044B5" w:rsidRDefault="00F321DF">
      <w:pPr>
        <w:tabs>
          <w:tab w:val="left" w:pos="4320"/>
        </w:tabs>
      </w:pPr>
      <w:r>
        <w:tab/>
      </w:r>
      <w:r w:rsidR="005036F0">
        <w:t>John Finnigan</w:t>
      </w:r>
    </w:p>
    <w:p w14:paraId="664D6775" w14:textId="68F267E8" w:rsidR="00CF2964" w:rsidRPr="00DC517F" w:rsidRDefault="00F321DF" w:rsidP="00CF2964">
      <w:pPr>
        <w:tabs>
          <w:tab w:val="left" w:pos="4320"/>
        </w:tabs>
      </w:pPr>
      <w:r w:rsidRPr="00DC517F">
        <w:tab/>
        <w:t>Assistant Consumers</w:t>
      </w:r>
      <w:r w:rsidR="00311285">
        <w:t>’</w:t>
      </w:r>
      <w:r w:rsidRPr="00DC517F">
        <w:t xml:space="preserve"> Counsel</w:t>
      </w:r>
    </w:p>
    <w:p w14:paraId="268A0765" w14:textId="4286E9D1" w:rsidR="002C7D60" w:rsidRPr="00DC517F" w:rsidRDefault="002C7D60" w:rsidP="00DB6639">
      <w:pPr>
        <w:tabs>
          <w:tab w:val="left" w:pos="4320"/>
        </w:tabs>
      </w:pPr>
    </w:p>
    <w:p w14:paraId="184A87AF" w14:textId="4690C97F" w:rsidR="002C7D60" w:rsidRPr="00DC517F" w:rsidRDefault="00F321DF" w:rsidP="002C7D60">
      <w:pPr>
        <w:pStyle w:val="CommentText"/>
      </w:pPr>
      <w:r w:rsidRPr="00DC517F">
        <w:t>The PUCO</w:t>
      </w:r>
      <w:r w:rsidR="00311285">
        <w:t>’</w:t>
      </w:r>
      <w:r w:rsidRPr="00DC517F">
        <w:t xml:space="preserve">s e-filing system will electronically serve notice of the filing of this document on the </w:t>
      </w:r>
      <w:r w:rsidRPr="00DC517F">
        <w:t>following parties:</w:t>
      </w:r>
    </w:p>
    <w:p w14:paraId="7E43FDD1" w14:textId="77777777" w:rsidR="002C7D60" w:rsidRPr="00DC517F" w:rsidRDefault="002C7D60" w:rsidP="00DB6639">
      <w:pPr>
        <w:tabs>
          <w:tab w:val="left" w:pos="4320"/>
        </w:tabs>
      </w:pPr>
    </w:p>
    <w:p w14:paraId="116D3271" w14:textId="77777777" w:rsidR="002C7D60" w:rsidRDefault="00F321DF" w:rsidP="002C7D60">
      <w:pPr>
        <w:pStyle w:val="CommentText"/>
        <w:jc w:val="center"/>
        <w:rPr>
          <w:b/>
          <w:u w:val="single"/>
        </w:rPr>
      </w:pPr>
      <w:r w:rsidRPr="00DC517F">
        <w:rPr>
          <w:b/>
          <w:u w:val="single"/>
        </w:rPr>
        <w:t>SERVICE LIST</w:t>
      </w:r>
    </w:p>
    <w:p w14:paraId="157FDDB9" w14:textId="77777777" w:rsidR="00B65BFA" w:rsidRPr="00DC517F" w:rsidRDefault="00B65BFA" w:rsidP="002C7D60">
      <w:pPr>
        <w:pStyle w:val="CommentText"/>
        <w:jc w:val="center"/>
        <w:rPr>
          <w:b/>
          <w:u w:val="single"/>
        </w:rPr>
      </w:pPr>
    </w:p>
    <w:tbl>
      <w:tblPr>
        <w:tblW w:w="8640" w:type="dxa"/>
        <w:tblLook w:val="04A0" w:firstRow="1" w:lastRow="0" w:firstColumn="1" w:lastColumn="0" w:noHBand="0" w:noVBand="1"/>
      </w:tblPr>
      <w:tblGrid>
        <w:gridCol w:w="4320"/>
        <w:gridCol w:w="4320"/>
      </w:tblGrid>
      <w:tr w:rsidR="001C4425" w14:paraId="5C56951D" w14:textId="77777777" w:rsidTr="00DB6639">
        <w:tc>
          <w:tcPr>
            <w:tcW w:w="4320" w:type="dxa"/>
            <w:shd w:val="clear" w:color="auto" w:fill="auto"/>
          </w:tcPr>
          <w:p w14:paraId="7C4AB3B7" w14:textId="175255D1" w:rsidR="002C7D60" w:rsidRDefault="00F321DF" w:rsidP="00DB6639">
            <w:pPr>
              <w:rPr>
                <w:bCs/>
              </w:rPr>
            </w:pPr>
            <w:hyperlink r:id="rId18" w:history="1">
              <w:r w:rsidR="004C5AA1" w:rsidRPr="0000690F">
                <w:rPr>
                  <w:rStyle w:val="Hyperlink"/>
                  <w:bCs/>
                </w:rPr>
                <w:t>John.jones@ohioattorneygeneral.gov</w:t>
              </w:r>
            </w:hyperlink>
          </w:p>
          <w:p w14:paraId="73F93B56" w14:textId="66FB329D" w:rsidR="004C5AA1" w:rsidRPr="00DC517F" w:rsidRDefault="004C5AA1" w:rsidP="00DB6639">
            <w:pPr>
              <w:rPr>
                <w:bCs/>
              </w:rPr>
            </w:pPr>
          </w:p>
        </w:tc>
        <w:tc>
          <w:tcPr>
            <w:tcW w:w="4320" w:type="dxa"/>
            <w:shd w:val="clear" w:color="auto" w:fill="auto"/>
          </w:tcPr>
          <w:p w14:paraId="03C552A8" w14:textId="540A38D3" w:rsidR="002C7D60" w:rsidRDefault="00F321DF" w:rsidP="00DB6639">
            <w:pPr>
              <w:rPr>
                <w:bCs/>
              </w:rPr>
            </w:pPr>
            <w:hyperlink r:id="rId19" w:history="1">
              <w:r w:rsidR="004C5AA1" w:rsidRPr="0000690F">
                <w:rPr>
                  <w:rStyle w:val="Hyperlink"/>
                  <w:bCs/>
                </w:rPr>
                <w:t>whitt@whitt-sturtevant.com</w:t>
              </w:r>
            </w:hyperlink>
          </w:p>
          <w:p w14:paraId="6BE3BA39" w14:textId="578FDF34" w:rsidR="004C5AA1" w:rsidRDefault="00F321DF" w:rsidP="00DB6639">
            <w:pPr>
              <w:rPr>
                <w:bCs/>
              </w:rPr>
            </w:pPr>
            <w:hyperlink r:id="rId20" w:history="1">
              <w:r w:rsidR="00D036EF" w:rsidRPr="0000690F">
                <w:rPr>
                  <w:rStyle w:val="Hyperlink"/>
                  <w:bCs/>
                </w:rPr>
                <w:t>kennedy@whitt-sturtevant.com</w:t>
              </w:r>
            </w:hyperlink>
          </w:p>
          <w:p w14:paraId="3B663D9D" w14:textId="459F4552" w:rsidR="004C5AA1" w:rsidRPr="00DC517F" w:rsidRDefault="004C5AA1" w:rsidP="00DB6639">
            <w:pPr>
              <w:rPr>
                <w:bCs/>
              </w:rPr>
            </w:pPr>
          </w:p>
        </w:tc>
      </w:tr>
    </w:tbl>
    <w:p w14:paraId="00A354A7" w14:textId="77777777" w:rsidR="00A5637F" w:rsidRPr="00DB6639" w:rsidRDefault="00A5637F" w:rsidP="00DB6639">
      <w:pPr>
        <w:tabs>
          <w:tab w:val="left" w:pos="4320"/>
        </w:tabs>
      </w:pPr>
    </w:p>
    <w:sectPr w:rsidR="00A5637F" w:rsidRPr="00DB6639" w:rsidSect="00503587">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6D50F" w14:textId="77777777" w:rsidR="00F321DF" w:rsidRDefault="00F321DF">
      <w:r>
        <w:separator/>
      </w:r>
    </w:p>
  </w:endnote>
  <w:endnote w:type="continuationSeparator" w:id="0">
    <w:p w14:paraId="1395EB03" w14:textId="77777777" w:rsidR="00F321DF" w:rsidRDefault="00F3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D261" w14:textId="77777777" w:rsidR="00C4090E" w:rsidRDefault="00C4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90339"/>
      <w:docPartObj>
        <w:docPartGallery w:val="Page Numbers (Bottom of Page)"/>
        <w:docPartUnique/>
      </w:docPartObj>
    </w:sdtPr>
    <w:sdtEndPr>
      <w:rPr>
        <w:noProof/>
      </w:rPr>
    </w:sdtEndPr>
    <w:sdtContent>
      <w:p w14:paraId="515FFC7A" w14:textId="18917D07" w:rsidR="008936C2" w:rsidRPr="000F0A9C" w:rsidRDefault="00F321DF" w:rsidP="000F0A9C">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8110" w14:textId="3BB02CFC" w:rsidR="000D587F" w:rsidRDefault="000D587F" w:rsidP="00DB6639">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93FA" w14:textId="77777777" w:rsidR="00A5637F" w:rsidRDefault="00A563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023565"/>
      <w:docPartObj>
        <w:docPartGallery w:val="Page Numbers (Bottom of Page)"/>
        <w:docPartUnique/>
      </w:docPartObj>
    </w:sdtPr>
    <w:sdtEndPr>
      <w:rPr>
        <w:noProof/>
      </w:rPr>
    </w:sdtEndPr>
    <w:sdtContent>
      <w:p w14:paraId="6D62D1F4" w14:textId="19E2624A" w:rsidR="00983F12" w:rsidRDefault="00F321DF"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248183"/>
      <w:docPartObj>
        <w:docPartGallery w:val="Page Numbers (Bottom of Page)"/>
        <w:docPartUnique/>
      </w:docPartObj>
    </w:sdtPr>
    <w:sdtEndPr>
      <w:rPr>
        <w:noProof/>
      </w:rPr>
    </w:sdtEndPr>
    <w:sdtContent>
      <w:p w14:paraId="12F85826" w14:textId="10663417" w:rsidR="00983F12" w:rsidRDefault="00F321DF"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846A" w14:textId="77777777" w:rsidR="00764823" w:rsidRDefault="00F321DF">
      <w:r>
        <w:separator/>
      </w:r>
    </w:p>
  </w:footnote>
  <w:footnote w:type="continuationSeparator" w:id="0">
    <w:p w14:paraId="2D50BFD6" w14:textId="77777777" w:rsidR="00764823" w:rsidRDefault="00F321DF">
      <w:r>
        <w:continuationSeparator/>
      </w:r>
    </w:p>
  </w:footnote>
  <w:footnote w:type="continuationNotice" w:id="1">
    <w:p w14:paraId="582CB6E3" w14:textId="77777777" w:rsidR="00764823" w:rsidRDefault="00764823"/>
  </w:footnote>
  <w:footnote w:id="2">
    <w:p w14:paraId="4BC504BA" w14:textId="77777777" w:rsidR="00A044B5" w:rsidRDefault="00F321DF" w:rsidP="00B918C5">
      <w:pPr>
        <w:pStyle w:val="FootnoteText"/>
        <w:spacing w:before="0" w:after="120"/>
      </w:pPr>
      <w:r>
        <w:rPr>
          <w:rStyle w:val="FootnoteReference"/>
        </w:rPr>
        <w:footnoteRef/>
      </w:r>
      <w:r>
        <w:t xml:space="preserve"> </w:t>
      </w:r>
      <w:r>
        <w:rPr>
          <w:i/>
        </w:rPr>
        <w:t>See</w:t>
      </w:r>
      <w:r>
        <w:t xml:space="preserve"> R.C. Chapter 4911, R.C. 4903.221 and Ohio Adm. Code 4901-1-11.</w:t>
      </w:r>
    </w:p>
  </w:footnote>
  <w:footnote w:id="3">
    <w:p w14:paraId="468935C0" w14:textId="60BEC457" w:rsidR="00AD6B83" w:rsidRDefault="00F321DF" w:rsidP="00B918C5">
      <w:pPr>
        <w:pStyle w:val="FootnoteText"/>
        <w:spacing w:before="0" w:after="120"/>
      </w:pPr>
      <w:r>
        <w:rPr>
          <w:rStyle w:val="FootnoteReference"/>
        </w:rPr>
        <w:footnoteRef/>
      </w:r>
      <w:r>
        <w:t xml:space="preserve"> </w:t>
      </w:r>
      <w:r w:rsidR="00271995">
        <w:rPr>
          <w:i/>
          <w:iCs/>
        </w:rPr>
        <w:t xml:space="preserve">In the Matter of the Application of Vectren Energy Delivery of Ohio, LLC d/b/a CenterPoint Energy Ohio for Authority to Adjust Its Distribution Replacement </w:t>
      </w:r>
      <w:r w:rsidR="00271995" w:rsidRPr="00271995">
        <w:rPr>
          <w:i/>
          <w:iCs/>
        </w:rPr>
        <w:t>Riders</w:t>
      </w:r>
      <w:r w:rsidR="00271995">
        <w:rPr>
          <w:i/>
          <w:iCs/>
        </w:rPr>
        <w:t>,</w:t>
      </w:r>
      <w:r w:rsidR="00271995">
        <w:t xml:space="preserve"> Case No. 24-720-GA-RDR, Application (May 1, 2024) at </w:t>
      </w:r>
      <w:r w:rsidR="005C3F91" w:rsidRPr="00271995">
        <w:t>51</w:t>
      </w:r>
      <w:r w:rsidR="00271995">
        <w:t>, Ex. MJJ-1</w:t>
      </w:r>
      <w:r w:rsidR="008F45CC">
        <w:t>.</w:t>
      </w:r>
    </w:p>
  </w:footnote>
  <w:footnote w:id="4">
    <w:p w14:paraId="21D749A6" w14:textId="1F4C66FC" w:rsidR="00AD6B83" w:rsidRDefault="00F321DF" w:rsidP="00B918C5">
      <w:pPr>
        <w:pStyle w:val="FootnoteText"/>
        <w:spacing w:before="0" w:after="120"/>
      </w:pPr>
      <w:r>
        <w:rPr>
          <w:rStyle w:val="FootnoteReference"/>
        </w:rPr>
        <w:footnoteRef/>
      </w:r>
      <w:r>
        <w:t xml:space="preserve"> </w:t>
      </w:r>
      <w:r w:rsidR="00271995">
        <w:rPr>
          <w:i/>
          <w:iCs/>
        </w:rPr>
        <w:t xml:space="preserve">Id. </w:t>
      </w:r>
      <w:r w:rsidR="00271995" w:rsidRPr="00CF67AD">
        <w:t>at</w:t>
      </w:r>
      <w:r w:rsidR="00271995">
        <w:rPr>
          <w:i/>
          <w:iCs/>
        </w:rPr>
        <w:t xml:space="preserve"> </w:t>
      </w:r>
      <w:r>
        <w:t>45-46</w:t>
      </w:r>
      <w:r w:rsidR="00271995">
        <w:t xml:space="preserve">, Ex. </w:t>
      </w:r>
      <w:r w:rsidR="002D5772">
        <w:t xml:space="preserve">CEOH </w:t>
      </w:r>
      <w:r w:rsidR="00271995">
        <w:t>2.0</w:t>
      </w:r>
      <w:r w:rsidR="002D5772">
        <w:t xml:space="preserve"> at 7-8</w:t>
      </w:r>
      <w:r w:rsidR="008F45CC">
        <w:t>.</w:t>
      </w:r>
    </w:p>
  </w:footnote>
  <w:footnote w:id="5">
    <w:p w14:paraId="35CAE667" w14:textId="2EFEAB57" w:rsidR="005C3F91" w:rsidRDefault="00F321DF" w:rsidP="00B34AF2">
      <w:pPr>
        <w:pStyle w:val="FootnoteText"/>
        <w:spacing w:before="0" w:after="120"/>
      </w:pPr>
      <w:r>
        <w:rPr>
          <w:rStyle w:val="FootnoteReference"/>
        </w:rPr>
        <w:footnoteRef/>
      </w:r>
      <w:r>
        <w:t xml:space="preserve"> </w:t>
      </w:r>
      <w:r w:rsidR="00271995">
        <w:rPr>
          <w:i/>
          <w:iCs/>
        </w:rPr>
        <w:t>Id.</w:t>
      </w:r>
      <w:r w:rsidR="00271995">
        <w:t xml:space="preserve"> at 8</w:t>
      </w:r>
      <w:r w:rsidR="00EE3402">
        <w:t>7</w:t>
      </w:r>
      <w:r w:rsidR="00271995">
        <w:t xml:space="preserve">, </w:t>
      </w:r>
      <w:r>
        <w:t>Ex. KJT-2</w:t>
      </w:r>
      <w:r w:rsidR="00587B26">
        <w:t>.</w:t>
      </w:r>
    </w:p>
  </w:footnote>
  <w:footnote w:id="6">
    <w:p w14:paraId="03AC15F4" w14:textId="62D10772" w:rsidR="00EE3402" w:rsidRPr="00EE3402" w:rsidRDefault="00F321DF" w:rsidP="00B34AF2">
      <w:pPr>
        <w:pStyle w:val="FootnoteText"/>
        <w:spacing w:before="0" w:after="120"/>
      </w:pPr>
      <w:r>
        <w:rPr>
          <w:rStyle w:val="FootnoteReference"/>
        </w:rPr>
        <w:footnoteRef/>
      </w:r>
      <w:r>
        <w:t xml:space="preserve"> </w:t>
      </w:r>
      <w:r>
        <w:rPr>
          <w:i/>
          <w:iCs/>
        </w:rPr>
        <w:t>In the Matter of the Application of Vectren Energy Delivery of Ohio, LLC d/b/a CenterPoint Energy Ohio for Authority to Adjust Its Distribution Replacement Rider Charges</w:t>
      </w:r>
      <w:r>
        <w:t>, Case No. 23-273-GA-RDR, Application (</w:t>
      </w:r>
      <w:r w:rsidR="002D5772">
        <w:t>May 1, 2023) at 90, Ex. KJT-2 at 3.</w:t>
      </w:r>
    </w:p>
  </w:footnote>
  <w:footnote w:id="7">
    <w:p w14:paraId="76CAA5CF" w14:textId="4C620A9C" w:rsidR="000E14E5" w:rsidRDefault="00F321DF" w:rsidP="004742A8">
      <w:pPr>
        <w:pStyle w:val="FootnoteText"/>
        <w:spacing w:before="0" w:after="120"/>
      </w:pPr>
      <w:r>
        <w:rPr>
          <w:rStyle w:val="FootnoteReference"/>
        </w:rPr>
        <w:footnoteRef/>
      </w:r>
      <w:r>
        <w:t xml:space="preserve"> </w:t>
      </w:r>
      <w:r>
        <w:rPr>
          <w:i/>
        </w:rPr>
        <w:t>See</w:t>
      </w:r>
      <w:r>
        <w:t xml:space="preserve"> R.C. Chapter 4911, R.C. 4903.221 and </w:t>
      </w:r>
      <w:r w:rsidR="00335534">
        <w:t>O.A.C.</w:t>
      </w:r>
      <w:r>
        <w:t xml:space="preserve"> 4901-1-11.</w:t>
      </w:r>
    </w:p>
  </w:footnote>
  <w:footnote w:id="8">
    <w:p w14:paraId="5747E1CC" w14:textId="71DC0023" w:rsidR="000E14E5" w:rsidRDefault="00F321DF" w:rsidP="004742A8">
      <w:pPr>
        <w:pStyle w:val="FootnoteText"/>
        <w:spacing w:before="0" w:after="120"/>
      </w:pPr>
      <w:r>
        <w:rPr>
          <w:rStyle w:val="FootnoteReference"/>
        </w:rPr>
        <w:footnoteRef/>
      </w:r>
      <w:r>
        <w:t xml:space="preserve"> </w:t>
      </w:r>
      <w:r w:rsidR="00271995">
        <w:t>Application</w:t>
      </w:r>
      <w:r w:rsidR="002D5772">
        <w:t xml:space="preserve"> (May 1, 2024)</w:t>
      </w:r>
      <w:r w:rsidR="00271995">
        <w:t xml:space="preserve"> </w:t>
      </w:r>
      <w:r w:rsidR="00335534">
        <w:t xml:space="preserve">at </w:t>
      </w:r>
      <w:r>
        <w:t>51</w:t>
      </w:r>
      <w:r w:rsidR="00587B26">
        <w:t>, Ex. MJJ-1</w:t>
      </w:r>
      <w:r w:rsidR="001E5527">
        <w:t>.</w:t>
      </w:r>
    </w:p>
  </w:footnote>
  <w:footnote w:id="9">
    <w:p w14:paraId="7BAE22A7" w14:textId="070ED51C" w:rsidR="000E14E5" w:rsidRDefault="00F321DF" w:rsidP="004742A8">
      <w:pPr>
        <w:pStyle w:val="FootnoteText"/>
        <w:spacing w:before="0" w:after="120"/>
      </w:pPr>
      <w:r>
        <w:rPr>
          <w:rStyle w:val="FootnoteReference"/>
        </w:rPr>
        <w:footnoteRef/>
      </w:r>
      <w:r>
        <w:t xml:space="preserve"> </w:t>
      </w:r>
      <w:r w:rsidR="00271995">
        <w:rPr>
          <w:i/>
          <w:iCs/>
        </w:rPr>
        <w:t>Id.</w:t>
      </w:r>
      <w:r w:rsidR="00271995">
        <w:t xml:space="preserve"> at </w:t>
      </w:r>
      <w:r>
        <w:t>45-46</w:t>
      </w:r>
      <w:r w:rsidR="00587B26">
        <w:t>, CEOH Ex. 2.0</w:t>
      </w:r>
      <w:r w:rsidR="002D5772">
        <w:t xml:space="preserve"> at 7-8</w:t>
      </w:r>
      <w:r w:rsidR="001E5527">
        <w:t>.</w:t>
      </w:r>
    </w:p>
  </w:footnote>
  <w:footnote w:id="10">
    <w:p w14:paraId="268B68D7" w14:textId="683DF16A" w:rsidR="00883E0C" w:rsidRDefault="00F321DF" w:rsidP="004742A8">
      <w:pPr>
        <w:pStyle w:val="FootnoteText"/>
        <w:spacing w:before="0" w:after="120"/>
      </w:pPr>
      <w:r>
        <w:rPr>
          <w:rStyle w:val="FootnoteReference"/>
        </w:rPr>
        <w:footnoteRef/>
      </w:r>
      <w:r>
        <w:t xml:space="preserve"> </w:t>
      </w:r>
      <w:r>
        <w:rPr>
          <w:i/>
          <w:iCs/>
        </w:rPr>
        <w:t>Id.</w:t>
      </w:r>
      <w:r>
        <w:t xml:space="preserve"> at 87, Ex. KJT-2.</w:t>
      </w:r>
    </w:p>
  </w:footnote>
  <w:footnote w:id="11">
    <w:p w14:paraId="0E497A19" w14:textId="7C3516FF" w:rsidR="002D5772" w:rsidRPr="00EE3402" w:rsidRDefault="00F321DF" w:rsidP="004742A8">
      <w:pPr>
        <w:pStyle w:val="FootnoteText"/>
        <w:spacing w:before="0" w:after="120"/>
      </w:pPr>
      <w:r>
        <w:rPr>
          <w:rStyle w:val="FootnoteReference"/>
        </w:rPr>
        <w:footnoteRef/>
      </w:r>
      <w:r>
        <w:t xml:space="preserve"> </w:t>
      </w:r>
      <w:r w:rsidR="00274837" w:rsidRPr="00CF67AD">
        <w:rPr>
          <w:i/>
          <w:iCs/>
        </w:rPr>
        <w:t>In the Matter of the Application of Vectren Energy Delivery of Ohio, LLC d/b/a CenterPoint Energy Ohio for Authority to Adjust Its Distribution Replacement Rider Charges</w:t>
      </w:r>
      <w:r w:rsidR="00274837">
        <w:rPr>
          <w:i/>
          <w:iCs/>
        </w:rPr>
        <w:t xml:space="preserve">, </w:t>
      </w:r>
      <w:r w:rsidR="00274837">
        <w:t xml:space="preserve">Case No. </w:t>
      </w:r>
      <w:r>
        <w:t>23-273-GA-RDR, Application (May 1, 2023) at 90, Ex. KJT-2 at 3.</w:t>
      </w:r>
    </w:p>
  </w:footnote>
  <w:footnote w:id="12">
    <w:p w14:paraId="2EEE03BC" w14:textId="7CBF5699" w:rsidR="00816C2A" w:rsidRPr="00BE0724" w:rsidRDefault="00F321DF" w:rsidP="001E5527">
      <w:pPr>
        <w:pStyle w:val="FootnoteText"/>
        <w:spacing w:before="0" w:after="120"/>
      </w:pPr>
      <w:r>
        <w:rPr>
          <w:rStyle w:val="FootnoteReference"/>
        </w:rPr>
        <w:footnoteRef/>
      </w:r>
      <w:r>
        <w:t xml:space="preserve"> </w:t>
      </w:r>
      <w:r w:rsidR="004B4D3A" w:rsidRPr="00CF67AD">
        <w:rPr>
          <w:i/>
          <w:iCs/>
        </w:rPr>
        <w:t>See</w:t>
      </w:r>
      <w:r w:rsidR="004B4D3A">
        <w:t xml:space="preserve"> </w:t>
      </w:r>
      <w:r w:rsidR="00F718F7">
        <w:rPr>
          <w:i/>
          <w:iCs/>
        </w:rPr>
        <w:t xml:space="preserve">In the Matter of the Application of Vectren Energy Delivery of Ohio, Inc. for Approval of an adjustment to Its Energy Efficiency Funding Rider </w:t>
      </w:r>
      <w:r w:rsidR="00F718F7" w:rsidRPr="00F718F7">
        <w:t>Rate</w:t>
      </w:r>
      <w:r w:rsidR="00F718F7">
        <w:t xml:space="preserve">, Case No. 20-640-GA-RDR, Finding and Order (June 17, 2020) </w:t>
      </w:r>
      <w:r w:rsidR="004B4D3A" w:rsidRPr="00F718F7">
        <w:t>at</w:t>
      </w:r>
      <w:r w:rsidR="004B4D3A">
        <w:rPr>
          <w:i/>
          <w:iCs/>
        </w:rPr>
        <w:t xml:space="preserve"> </w:t>
      </w:r>
      <w:r w:rsidR="004B4D3A" w:rsidRPr="000B6C42">
        <w:t>¶ 6</w:t>
      </w:r>
      <w:r w:rsidR="004B4D3A" w:rsidRPr="00F718F7">
        <w:t xml:space="preserve"> </w:t>
      </w:r>
      <w:r w:rsidR="00F718F7" w:rsidRPr="00F718F7">
        <w:t>(</w:t>
      </w:r>
      <w:r w:rsidR="00604DE5">
        <w:t>“</w:t>
      </w:r>
      <w:r w:rsidR="004B4D3A">
        <w:t>. . . the motion to intervene is reasonable and should be granted.</w:t>
      </w:r>
      <w:r w:rsidR="00604DE5">
        <w:t>”</w:t>
      </w:r>
      <w:r w:rsidR="004B4D3A">
        <w:t>)</w:t>
      </w:r>
      <w:r w:rsidR="00F718F7">
        <w:t xml:space="preserve">; </w:t>
      </w:r>
      <w:r w:rsidR="00F718F7">
        <w:rPr>
          <w:i/>
          <w:iCs/>
        </w:rPr>
        <w:t>In the matter of the Application of Vectren Energy Delivery of Ohio, Inc. for Authority to Adjust Its Distribution Replacement Rider Charges</w:t>
      </w:r>
      <w:r w:rsidR="00F718F7">
        <w:t>, Finding and Order (Aug. 28, 2019)</w:t>
      </w:r>
      <w:r w:rsidR="00F718F7" w:rsidRPr="00F718F7">
        <w:t xml:space="preserve"> at</w:t>
      </w:r>
      <w:r w:rsidR="00F718F7">
        <w:rPr>
          <w:i/>
          <w:iCs/>
        </w:rPr>
        <w:t xml:space="preserve"> </w:t>
      </w:r>
      <w:r w:rsidR="00F718F7" w:rsidRPr="004B4D3A">
        <w:rPr>
          <w:i/>
          <w:iCs/>
        </w:rPr>
        <w:t>¶</w:t>
      </w:r>
      <w:r w:rsidR="00F718F7" w:rsidRPr="000B6C42">
        <w:t xml:space="preserve"> 10</w:t>
      </w:r>
      <w:r w:rsidR="00F718F7">
        <w:t xml:space="preserve"> (</w:t>
      </w:r>
      <w:r w:rsidR="00604DE5">
        <w:t>“</w:t>
      </w:r>
      <w:r w:rsidR="00F718F7">
        <w:t>. . . the motion to intervene is reasonable and should be granted.</w:t>
      </w:r>
      <w:r w:rsidR="00604DE5">
        <w:t>”</w:t>
      </w:r>
      <w:r w:rsidR="00F718F7">
        <w:t xml:space="preserve">); </w:t>
      </w:r>
      <w:r w:rsidR="000B6C42">
        <w:rPr>
          <w:i/>
          <w:iCs/>
        </w:rPr>
        <w:t>In the Matter of the Application of Vectren Energy Delivery of Ohio, Inc. for Approval of an Adjustment to Its Energy Efficiency Funding Rider Rate</w:t>
      </w:r>
      <w:r w:rsidR="000B6C42">
        <w:t xml:space="preserve">, Finding and Order (June 19, 2019) at </w:t>
      </w:r>
      <w:r w:rsidR="000B6C42" w:rsidRPr="005737AB">
        <w:t>¶ 6</w:t>
      </w:r>
      <w:r w:rsidR="005737AB">
        <w:t xml:space="preserve"> (</w:t>
      </w:r>
      <w:r w:rsidR="00604DE5">
        <w:t>“</w:t>
      </w:r>
      <w:r w:rsidR="005737AB">
        <w:t>. . . the motion to intervene is reasonable and should be granted.</w:t>
      </w:r>
      <w:r w:rsidR="00604DE5">
        <w:t>”</w:t>
      </w:r>
      <w:r w:rsidR="005737AB">
        <w:t>)</w:t>
      </w:r>
      <w:r w:rsidR="00531C0C">
        <w:t>;</w:t>
      </w:r>
      <w:r w:rsidR="00BE0724">
        <w:t xml:space="preserve"> </w:t>
      </w:r>
      <w:r w:rsidR="00BE0724">
        <w:rPr>
          <w:i/>
          <w:iCs/>
        </w:rPr>
        <w:t>In the Matter of the Application of Vectren Energy Delivery of Ohio</w:t>
      </w:r>
      <w:r w:rsidR="00BE0724">
        <w:t xml:space="preserve">, </w:t>
      </w:r>
      <w:r w:rsidR="00BE0724">
        <w:rPr>
          <w:i/>
          <w:iCs/>
        </w:rPr>
        <w:t>Inc. for Authority to Adjust Its Distribution Replacement Rider</w:t>
      </w:r>
      <w:r w:rsidR="00BE0724">
        <w:t xml:space="preserve">, Case No. 18-762-GA-RDR, Entry (July 27, 2018) at </w:t>
      </w:r>
      <w:r w:rsidR="00BE0724" w:rsidRPr="004B4D3A">
        <w:rPr>
          <w:i/>
          <w:iCs/>
        </w:rPr>
        <w:t xml:space="preserve">¶ </w:t>
      </w:r>
      <w:r w:rsidR="00BE0724" w:rsidRPr="00F718F7">
        <w:t>6</w:t>
      </w:r>
      <w:r w:rsidR="00BE0724">
        <w:t xml:space="preserve"> (</w:t>
      </w:r>
      <w:r w:rsidR="00604DE5">
        <w:t>“</w:t>
      </w:r>
      <w:r w:rsidR="00BE0724">
        <w:t>. . . OCC's motion to intervene is reasonable and should be granted.</w:t>
      </w:r>
      <w:r w:rsidR="00604DE5">
        <w:t>”</w:t>
      </w:r>
      <w:r w:rsidR="00BE0724">
        <w:t>).</w:t>
      </w:r>
    </w:p>
  </w:footnote>
  <w:footnote w:id="13">
    <w:p w14:paraId="6EFC569F" w14:textId="6BA937B8" w:rsidR="004D14D4" w:rsidRDefault="00F321DF" w:rsidP="000F0A9C">
      <w:pPr>
        <w:pStyle w:val="FootnoteText"/>
        <w:spacing w:before="0" w:after="120"/>
      </w:pPr>
      <w:r>
        <w:rPr>
          <w:rStyle w:val="FootnoteReference"/>
        </w:rPr>
        <w:footnoteRef/>
      </w:r>
      <w:r>
        <w:rPr>
          <w:i/>
        </w:rPr>
        <w:t xml:space="preserve"> See Ohio Consumers</w:t>
      </w:r>
      <w:r w:rsidR="00311285">
        <w:rPr>
          <w:i/>
        </w:rPr>
        <w:t>’</w:t>
      </w:r>
      <w:r>
        <w:rPr>
          <w:i/>
        </w:rPr>
        <w:t xml:space="preserve"> Counsel v. Pub. Util. Comm</w:t>
      </w:r>
      <w:r>
        <w:t>., 111 Ohio St.3d 384, 2006-Ohio-5853, ¶¶</w:t>
      </w:r>
      <w:r w:rsidR="00B64BA9">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E187" w14:textId="77777777" w:rsidR="00C4090E" w:rsidRDefault="00C4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3E74" w14:textId="77777777" w:rsidR="00C4090E" w:rsidRDefault="00C4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7751" w14:textId="77777777" w:rsidR="00BE06F7" w:rsidRDefault="00BE06F7" w:rsidP="00BE06F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B48A" w14:textId="3DF9FB09" w:rsidR="00A5637F" w:rsidRDefault="00A56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EFE4" w14:textId="24ED1748" w:rsidR="00A5637F" w:rsidRDefault="00A563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398C" w14:textId="702A1904" w:rsidR="00A5637F" w:rsidRDefault="00A5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3B8"/>
    <w:multiLevelType w:val="hybridMultilevel"/>
    <w:tmpl w:val="CE24F0FC"/>
    <w:lvl w:ilvl="0" w:tplc="406249D8">
      <w:start w:val="1"/>
      <w:numFmt w:val="upperLetter"/>
      <w:lvlText w:val="%1."/>
      <w:lvlJc w:val="left"/>
      <w:pPr>
        <w:tabs>
          <w:tab w:val="num" w:pos="1440"/>
        </w:tabs>
        <w:ind w:left="1440" w:hanging="720"/>
      </w:pPr>
      <w:rPr>
        <w:rFonts w:hint="default"/>
      </w:rPr>
    </w:lvl>
    <w:lvl w:ilvl="1" w:tplc="3E9C35BA" w:tentative="1">
      <w:start w:val="1"/>
      <w:numFmt w:val="lowerLetter"/>
      <w:lvlText w:val="%2."/>
      <w:lvlJc w:val="left"/>
      <w:pPr>
        <w:tabs>
          <w:tab w:val="num" w:pos="1800"/>
        </w:tabs>
        <w:ind w:left="1800" w:hanging="360"/>
      </w:pPr>
    </w:lvl>
    <w:lvl w:ilvl="2" w:tplc="8EE0BEDC" w:tentative="1">
      <w:start w:val="1"/>
      <w:numFmt w:val="lowerRoman"/>
      <w:lvlText w:val="%3."/>
      <w:lvlJc w:val="right"/>
      <w:pPr>
        <w:tabs>
          <w:tab w:val="num" w:pos="2520"/>
        </w:tabs>
        <w:ind w:left="2520" w:hanging="180"/>
      </w:pPr>
    </w:lvl>
    <w:lvl w:ilvl="3" w:tplc="7FBA7C0A" w:tentative="1">
      <w:start w:val="1"/>
      <w:numFmt w:val="decimal"/>
      <w:lvlText w:val="%4."/>
      <w:lvlJc w:val="left"/>
      <w:pPr>
        <w:tabs>
          <w:tab w:val="num" w:pos="3240"/>
        </w:tabs>
        <w:ind w:left="3240" w:hanging="360"/>
      </w:pPr>
    </w:lvl>
    <w:lvl w:ilvl="4" w:tplc="27984066" w:tentative="1">
      <w:start w:val="1"/>
      <w:numFmt w:val="lowerLetter"/>
      <w:lvlText w:val="%5."/>
      <w:lvlJc w:val="left"/>
      <w:pPr>
        <w:tabs>
          <w:tab w:val="num" w:pos="3960"/>
        </w:tabs>
        <w:ind w:left="3960" w:hanging="360"/>
      </w:pPr>
    </w:lvl>
    <w:lvl w:ilvl="5" w:tplc="DF509F68" w:tentative="1">
      <w:start w:val="1"/>
      <w:numFmt w:val="lowerRoman"/>
      <w:lvlText w:val="%6."/>
      <w:lvlJc w:val="right"/>
      <w:pPr>
        <w:tabs>
          <w:tab w:val="num" w:pos="4680"/>
        </w:tabs>
        <w:ind w:left="4680" w:hanging="180"/>
      </w:pPr>
    </w:lvl>
    <w:lvl w:ilvl="6" w:tplc="C28E5CC8" w:tentative="1">
      <w:start w:val="1"/>
      <w:numFmt w:val="decimal"/>
      <w:lvlText w:val="%7."/>
      <w:lvlJc w:val="left"/>
      <w:pPr>
        <w:tabs>
          <w:tab w:val="num" w:pos="5400"/>
        </w:tabs>
        <w:ind w:left="5400" w:hanging="360"/>
      </w:pPr>
    </w:lvl>
    <w:lvl w:ilvl="7" w:tplc="DC649BA0" w:tentative="1">
      <w:start w:val="1"/>
      <w:numFmt w:val="lowerLetter"/>
      <w:lvlText w:val="%8."/>
      <w:lvlJc w:val="left"/>
      <w:pPr>
        <w:tabs>
          <w:tab w:val="num" w:pos="6120"/>
        </w:tabs>
        <w:ind w:left="6120" w:hanging="360"/>
      </w:pPr>
    </w:lvl>
    <w:lvl w:ilvl="8" w:tplc="B5AE524E" w:tentative="1">
      <w:start w:val="1"/>
      <w:numFmt w:val="lowerRoman"/>
      <w:lvlText w:val="%9."/>
      <w:lvlJc w:val="right"/>
      <w:pPr>
        <w:tabs>
          <w:tab w:val="num" w:pos="6840"/>
        </w:tabs>
        <w:ind w:left="6840" w:hanging="180"/>
      </w:pPr>
    </w:lvl>
  </w:abstractNum>
  <w:abstractNum w:abstractNumId="1" w15:restartNumberingAfterBreak="0">
    <w:nsid w:val="046D0446"/>
    <w:multiLevelType w:val="hybridMultilevel"/>
    <w:tmpl w:val="36328E46"/>
    <w:lvl w:ilvl="0" w:tplc="4300E826">
      <w:start w:val="1"/>
      <w:numFmt w:val="upperRoman"/>
      <w:lvlText w:val="%1."/>
      <w:lvlJc w:val="left"/>
      <w:pPr>
        <w:ind w:left="720" w:hanging="720"/>
      </w:pPr>
      <w:rPr>
        <w:rFonts w:hint="default"/>
        <w:b/>
      </w:rPr>
    </w:lvl>
    <w:lvl w:ilvl="1" w:tplc="B8BC803C" w:tentative="1">
      <w:start w:val="1"/>
      <w:numFmt w:val="lowerLetter"/>
      <w:lvlText w:val="%2."/>
      <w:lvlJc w:val="left"/>
      <w:pPr>
        <w:ind w:left="1080" w:hanging="360"/>
      </w:pPr>
    </w:lvl>
    <w:lvl w:ilvl="2" w:tplc="10BC609A" w:tentative="1">
      <w:start w:val="1"/>
      <w:numFmt w:val="lowerRoman"/>
      <w:lvlText w:val="%3."/>
      <w:lvlJc w:val="right"/>
      <w:pPr>
        <w:ind w:left="1800" w:hanging="180"/>
      </w:pPr>
    </w:lvl>
    <w:lvl w:ilvl="3" w:tplc="72A0E2A0" w:tentative="1">
      <w:start w:val="1"/>
      <w:numFmt w:val="decimal"/>
      <w:lvlText w:val="%4."/>
      <w:lvlJc w:val="left"/>
      <w:pPr>
        <w:ind w:left="2520" w:hanging="360"/>
      </w:pPr>
    </w:lvl>
    <w:lvl w:ilvl="4" w:tplc="C5F02096" w:tentative="1">
      <w:start w:val="1"/>
      <w:numFmt w:val="lowerLetter"/>
      <w:lvlText w:val="%5."/>
      <w:lvlJc w:val="left"/>
      <w:pPr>
        <w:ind w:left="3240" w:hanging="360"/>
      </w:pPr>
    </w:lvl>
    <w:lvl w:ilvl="5" w:tplc="5B64863A" w:tentative="1">
      <w:start w:val="1"/>
      <w:numFmt w:val="lowerRoman"/>
      <w:lvlText w:val="%6."/>
      <w:lvlJc w:val="right"/>
      <w:pPr>
        <w:ind w:left="3960" w:hanging="180"/>
      </w:pPr>
    </w:lvl>
    <w:lvl w:ilvl="6" w:tplc="FDDA5B88" w:tentative="1">
      <w:start w:val="1"/>
      <w:numFmt w:val="decimal"/>
      <w:lvlText w:val="%7."/>
      <w:lvlJc w:val="left"/>
      <w:pPr>
        <w:ind w:left="4680" w:hanging="360"/>
      </w:pPr>
    </w:lvl>
    <w:lvl w:ilvl="7" w:tplc="FB9C5B0A" w:tentative="1">
      <w:start w:val="1"/>
      <w:numFmt w:val="lowerLetter"/>
      <w:lvlText w:val="%8."/>
      <w:lvlJc w:val="left"/>
      <w:pPr>
        <w:ind w:left="5400" w:hanging="360"/>
      </w:pPr>
    </w:lvl>
    <w:lvl w:ilvl="8" w:tplc="10889AA8" w:tentative="1">
      <w:start w:val="1"/>
      <w:numFmt w:val="lowerRoman"/>
      <w:lvlText w:val="%9."/>
      <w:lvlJc w:val="right"/>
      <w:pPr>
        <w:ind w:left="6120" w:hanging="180"/>
      </w:pPr>
    </w:lvl>
  </w:abstractNum>
  <w:abstractNum w:abstractNumId="2" w15:restartNumberingAfterBreak="0">
    <w:nsid w:val="0B52698C"/>
    <w:multiLevelType w:val="hybridMultilevel"/>
    <w:tmpl w:val="FCCA6836"/>
    <w:lvl w:ilvl="0" w:tplc="F3CC783E">
      <w:start w:val="1"/>
      <w:numFmt w:val="decimal"/>
      <w:lvlText w:val="%1."/>
      <w:lvlJc w:val="left"/>
      <w:pPr>
        <w:tabs>
          <w:tab w:val="num" w:pos="720"/>
        </w:tabs>
        <w:ind w:left="720" w:hanging="360"/>
      </w:pPr>
      <w:rPr>
        <w:rFonts w:hint="default"/>
      </w:rPr>
    </w:lvl>
    <w:lvl w:ilvl="1" w:tplc="6AF6C3E4" w:tentative="1">
      <w:start w:val="1"/>
      <w:numFmt w:val="lowerLetter"/>
      <w:lvlText w:val="%2."/>
      <w:lvlJc w:val="left"/>
      <w:pPr>
        <w:tabs>
          <w:tab w:val="num" w:pos="1440"/>
        </w:tabs>
        <w:ind w:left="1440" w:hanging="360"/>
      </w:pPr>
    </w:lvl>
    <w:lvl w:ilvl="2" w:tplc="9BF46BF0" w:tentative="1">
      <w:start w:val="1"/>
      <w:numFmt w:val="lowerRoman"/>
      <w:lvlText w:val="%3."/>
      <w:lvlJc w:val="right"/>
      <w:pPr>
        <w:tabs>
          <w:tab w:val="num" w:pos="2160"/>
        </w:tabs>
        <w:ind w:left="2160" w:hanging="180"/>
      </w:pPr>
    </w:lvl>
    <w:lvl w:ilvl="3" w:tplc="331865D2" w:tentative="1">
      <w:start w:val="1"/>
      <w:numFmt w:val="decimal"/>
      <w:lvlText w:val="%4."/>
      <w:lvlJc w:val="left"/>
      <w:pPr>
        <w:tabs>
          <w:tab w:val="num" w:pos="2880"/>
        </w:tabs>
        <w:ind w:left="2880" w:hanging="360"/>
      </w:pPr>
    </w:lvl>
    <w:lvl w:ilvl="4" w:tplc="97B687BC" w:tentative="1">
      <w:start w:val="1"/>
      <w:numFmt w:val="lowerLetter"/>
      <w:lvlText w:val="%5."/>
      <w:lvlJc w:val="left"/>
      <w:pPr>
        <w:tabs>
          <w:tab w:val="num" w:pos="3600"/>
        </w:tabs>
        <w:ind w:left="3600" w:hanging="360"/>
      </w:pPr>
    </w:lvl>
    <w:lvl w:ilvl="5" w:tplc="BF92D6D6" w:tentative="1">
      <w:start w:val="1"/>
      <w:numFmt w:val="lowerRoman"/>
      <w:lvlText w:val="%6."/>
      <w:lvlJc w:val="right"/>
      <w:pPr>
        <w:tabs>
          <w:tab w:val="num" w:pos="4320"/>
        </w:tabs>
        <w:ind w:left="4320" w:hanging="180"/>
      </w:pPr>
    </w:lvl>
    <w:lvl w:ilvl="6" w:tplc="799827FC" w:tentative="1">
      <w:start w:val="1"/>
      <w:numFmt w:val="decimal"/>
      <w:lvlText w:val="%7."/>
      <w:lvlJc w:val="left"/>
      <w:pPr>
        <w:tabs>
          <w:tab w:val="num" w:pos="5040"/>
        </w:tabs>
        <w:ind w:left="5040" w:hanging="360"/>
      </w:pPr>
    </w:lvl>
    <w:lvl w:ilvl="7" w:tplc="62BC2AC2" w:tentative="1">
      <w:start w:val="1"/>
      <w:numFmt w:val="lowerLetter"/>
      <w:lvlText w:val="%8."/>
      <w:lvlJc w:val="left"/>
      <w:pPr>
        <w:tabs>
          <w:tab w:val="num" w:pos="5760"/>
        </w:tabs>
        <w:ind w:left="5760" w:hanging="360"/>
      </w:pPr>
    </w:lvl>
    <w:lvl w:ilvl="8" w:tplc="D43C7CEA" w:tentative="1">
      <w:start w:val="1"/>
      <w:numFmt w:val="lowerRoman"/>
      <w:lvlText w:val="%9."/>
      <w:lvlJc w:val="right"/>
      <w:pPr>
        <w:tabs>
          <w:tab w:val="num" w:pos="6480"/>
        </w:tabs>
        <w:ind w:left="6480" w:hanging="180"/>
      </w:pPr>
    </w:lvl>
  </w:abstractNum>
  <w:abstractNum w:abstractNumId="3" w15:restartNumberingAfterBreak="0">
    <w:nsid w:val="0DA5265E"/>
    <w:multiLevelType w:val="hybridMultilevel"/>
    <w:tmpl w:val="F9D04498"/>
    <w:lvl w:ilvl="0" w:tplc="AE0A3A4C">
      <w:start w:val="1"/>
      <w:numFmt w:val="upperLetter"/>
      <w:lvlText w:val="%1)"/>
      <w:lvlJc w:val="left"/>
      <w:pPr>
        <w:tabs>
          <w:tab w:val="num" w:pos="1080"/>
        </w:tabs>
        <w:ind w:left="1080" w:hanging="360"/>
      </w:pPr>
      <w:rPr>
        <w:rFonts w:hint="default"/>
      </w:rPr>
    </w:lvl>
    <w:lvl w:ilvl="1" w:tplc="FF68FE6C" w:tentative="1">
      <w:start w:val="1"/>
      <w:numFmt w:val="lowerLetter"/>
      <w:lvlText w:val="%2."/>
      <w:lvlJc w:val="left"/>
      <w:pPr>
        <w:tabs>
          <w:tab w:val="num" w:pos="1800"/>
        </w:tabs>
        <w:ind w:left="1800" w:hanging="360"/>
      </w:pPr>
    </w:lvl>
    <w:lvl w:ilvl="2" w:tplc="052CBC42" w:tentative="1">
      <w:start w:val="1"/>
      <w:numFmt w:val="lowerRoman"/>
      <w:lvlText w:val="%3."/>
      <w:lvlJc w:val="right"/>
      <w:pPr>
        <w:tabs>
          <w:tab w:val="num" w:pos="2520"/>
        </w:tabs>
        <w:ind w:left="2520" w:hanging="180"/>
      </w:pPr>
    </w:lvl>
    <w:lvl w:ilvl="3" w:tplc="9E98AE1C" w:tentative="1">
      <w:start w:val="1"/>
      <w:numFmt w:val="decimal"/>
      <w:lvlText w:val="%4."/>
      <w:lvlJc w:val="left"/>
      <w:pPr>
        <w:tabs>
          <w:tab w:val="num" w:pos="3240"/>
        </w:tabs>
        <w:ind w:left="3240" w:hanging="360"/>
      </w:pPr>
    </w:lvl>
    <w:lvl w:ilvl="4" w:tplc="01A2F0EC" w:tentative="1">
      <w:start w:val="1"/>
      <w:numFmt w:val="lowerLetter"/>
      <w:lvlText w:val="%5."/>
      <w:lvlJc w:val="left"/>
      <w:pPr>
        <w:tabs>
          <w:tab w:val="num" w:pos="3960"/>
        </w:tabs>
        <w:ind w:left="3960" w:hanging="360"/>
      </w:pPr>
    </w:lvl>
    <w:lvl w:ilvl="5" w:tplc="54A6C4E6" w:tentative="1">
      <w:start w:val="1"/>
      <w:numFmt w:val="lowerRoman"/>
      <w:lvlText w:val="%6."/>
      <w:lvlJc w:val="right"/>
      <w:pPr>
        <w:tabs>
          <w:tab w:val="num" w:pos="4680"/>
        </w:tabs>
        <w:ind w:left="4680" w:hanging="180"/>
      </w:pPr>
    </w:lvl>
    <w:lvl w:ilvl="6" w:tplc="4D4CB948" w:tentative="1">
      <w:start w:val="1"/>
      <w:numFmt w:val="decimal"/>
      <w:lvlText w:val="%7."/>
      <w:lvlJc w:val="left"/>
      <w:pPr>
        <w:tabs>
          <w:tab w:val="num" w:pos="5400"/>
        </w:tabs>
        <w:ind w:left="5400" w:hanging="360"/>
      </w:pPr>
    </w:lvl>
    <w:lvl w:ilvl="7" w:tplc="B0820900" w:tentative="1">
      <w:start w:val="1"/>
      <w:numFmt w:val="lowerLetter"/>
      <w:lvlText w:val="%8."/>
      <w:lvlJc w:val="left"/>
      <w:pPr>
        <w:tabs>
          <w:tab w:val="num" w:pos="6120"/>
        </w:tabs>
        <w:ind w:left="6120" w:hanging="360"/>
      </w:pPr>
    </w:lvl>
    <w:lvl w:ilvl="8" w:tplc="96388EF6" w:tentative="1">
      <w:start w:val="1"/>
      <w:numFmt w:val="lowerRoman"/>
      <w:lvlText w:val="%9."/>
      <w:lvlJc w:val="right"/>
      <w:pPr>
        <w:tabs>
          <w:tab w:val="num" w:pos="6840"/>
        </w:tabs>
        <w:ind w:left="6840" w:hanging="180"/>
      </w:pPr>
    </w:lvl>
  </w:abstractNum>
  <w:abstractNum w:abstractNumId="4" w15:restartNumberingAfterBreak="0">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B2178CF"/>
    <w:multiLevelType w:val="hybridMultilevel"/>
    <w:tmpl w:val="FF04E494"/>
    <w:lvl w:ilvl="0" w:tplc="D5C0DCA0">
      <w:start w:val="1"/>
      <w:numFmt w:val="upperLetter"/>
      <w:lvlText w:val="%1."/>
      <w:lvlJc w:val="left"/>
      <w:pPr>
        <w:ind w:left="720" w:hanging="360"/>
      </w:pPr>
      <w:rPr>
        <w:rFonts w:hint="default"/>
      </w:rPr>
    </w:lvl>
    <w:lvl w:ilvl="1" w:tplc="62B08650" w:tentative="1">
      <w:start w:val="1"/>
      <w:numFmt w:val="lowerLetter"/>
      <w:lvlText w:val="%2."/>
      <w:lvlJc w:val="left"/>
      <w:pPr>
        <w:ind w:left="1440" w:hanging="360"/>
      </w:pPr>
    </w:lvl>
    <w:lvl w:ilvl="2" w:tplc="3AF67FB8" w:tentative="1">
      <w:start w:val="1"/>
      <w:numFmt w:val="lowerRoman"/>
      <w:lvlText w:val="%3."/>
      <w:lvlJc w:val="right"/>
      <w:pPr>
        <w:ind w:left="2160" w:hanging="180"/>
      </w:pPr>
    </w:lvl>
    <w:lvl w:ilvl="3" w:tplc="54D86984" w:tentative="1">
      <w:start w:val="1"/>
      <w:numFmt w:val="decimal"/>
      <w:lvlText w:val="%4."/>
      <w:lvlJc w:val="left"/>
      <w:pPr>
        <w:ind w:left="2880" w:hanging="360"/>
      </w:pPr>
    </w:lvl>
    <w:lvl w:ilvl="4" w:tplc="6E10E936" w:tentative="1">
      <w:start w:val="1"/>
      <w:numFmt w:val="lowerLetter"/>
      <w:lvlText w:val="%5."/>
      <w:lvlJc w:val="left"/>
      <w:pPr>
        <w:ind w:left="3600" w:hanging="360"/>
      </w:pPr>
    </w:lvl>
    <w:lvl w:ilvl="5" w:tplc="52120E68" w:tentative="1">
      <w:start w:val="1"/>
      <w:numFmt w:val="lowerRoman"/>
      <w:lvlText w:val="%6."/>
      <w:lvlJc w:val="right"/>
      <w:pPr>
        <w:ind w:left="4320" w:hanging="180"/>
      </w:pPr>
    </w:lvl>
    <w:lvl w:ilvl="6" w:tplc="00AAF350" w:tentative="1">
      <w:start w:val="1"/>
      <w:numFmt w:val="decimal"/>
      <w:lvlText w:val="%7."/>
      <w:lvlJc w:val="left"/>
      <w:pPr>
        <w:ind w:left="5040" w:hanging="360"/>
      </w:pPr>
    </w:lvl>
    <w:lvl w:ilvl="7" w:tplc="042A1CDC" w:tentative="1">
      <w:start w:val="1"/>
      <w:numFmt w:val="lowerLetter"/>
      <w:lvlText w:val="%8."/>
      <w:lvlJc w:val="left"/>
      <w:pPr>
        <w:ind w:left="5760" w:hanging="360"/>
      </w:pPr>
    </w:lvl>
    <w:lvl w:ilvl="8" w:tplc="8DBE26CE" w:tentative="1">
      <w:start w:val="1"/>
      <w:numFmt w:val="lowerRoman"/>
      <w:lvlText w:val="%9."/>
      <w:lvlJc w:val="right"/>
      <w:pPr>
        <w:ind w:left="6480" w:hanging="180"/>
      </w:pPr>
    </w:lvl>
  </w:abstractNum>
  <w:abstractNum w:abstractNumId="6" w15:restartNumberingAfterBreak="0">
    <w:nsid w:val="1E5B4443"/>
    <w:multiLevelType w:val="hybridMultilevel"/>
    <w:tmpl w:val="EBA26562"/>
    <w:lvl w:ilvl="0" w:tplc="0B44AD48">
      <w:start w:val="1"/>
      <w:numFmt w:val="decimal"/>
      <w:lvlText w:val="%1."/>
      <w:lvlJc w:val="left"/>
      <w:pPr>
        <w:tabs>
          <w:tab w:val="num" w:pos="1440"/>
        </w:tabs>
        <w:ind w:left="1440" w:hanging="360"/>
      </w:pPr>
    </w:lvl>
    <w:lvl w:ilvl="1" w:tplc="41D61EB2" w:tentative="1">
      <w:start w:val="1"/>
      <w:numFmt w:val="lowerLetter"/>
      <w:lvlText w:val="%2."/>
      <w:lvlJc w:val="left"/>
      <w:pPr>
        <w:tabs>
          <w:tab w:val="num" w:pos="2160"/>
        </w:tabs>
        <w:ind w:left="2160" w:hanging="360"/>
      </w:pPr>
    </w:lvl>
    <w:lvl w:ilvl="2" w:tplc="0CE62CEE" w:tentative="1">
      <w:start w:val="1"/>
      <w:numFmt w:val="lowerRoman"/>
      <w:lvlText w:val="%3."/>
      <w:lvlJc w:val="right"/>
      <w:pPr>
        <w:tabs>
          <w:tab w:val="num" w:pos="2880"/>
        </w:tabs>
        <w:ind w:left="2880" w:hanging="180"/>
      </w:pPr>
    </w:lvl>
    <w:lvl w:ilvl="3" w:tplc="22B2531C" w:tentative="1">
      <w:start w:val="1"/>
      <w:numFmt w:val="decimal"/>
      <w:lvlText w:val="%4."/>
      <w:lvlJc w:val="left"/>
      <w:pPr>
        <w:tabs>
          <w:tab w:val="num" w:pos="3600"/>
        </w:tabs>
        <w:ind w:left="3600" w:hanging="360"/>
      </w:pPr>
    </w:lvl>
    <w:lvl w:ilvl="4" w:tplc="E3ACD2E8" w:tentative="1">
      <w:start w:val="1"/>
      <w:numFmt w:val="lowerLetter"/>
      <w:lvlText w:val="%5."/>
      <w:lvlJc w:val="left"/>
      <w:pPr>
        <w:tabs>
          <w:tab w:val="num" w:pos="4320"/>
        </w:tabs>
        <w:ind w:left="4320" w:hanging="360"/>
      </w:pPr>
    </w:lvl>
    <w:lvl w:ilvl="5" w:tplc="BA9A5F3E" w:tentative="1">
      <w:start w:val="1"/>
      <w:numFmt w:val="lowerRoman"/>
      <w:lvlText w:val="%6."/>
      <w:lvlJc w:val="right"/>
      <w:pPr>
        <w:tabs>
          <w:tab w:val="num" w:pos="5040"/>
        </w:tabs>
        <w:ind w:left="5040" w:hanging="180"/>
      </w:pPr>
    </w:lvl>
    <w:lvl w:ilvl="6" w:tplc="2258DF52" w:tentative="1">
      <w:start w:val="1"/>
      <w:numFmt w:val="decimal"/>
      <w:lvlText w:val="%7."/>
      <w:lvlJc w:val="left"/>
      <w:pPr>
        <w:tabs>
          <w:tab w:val="num" w:pos="5760"/>
        </w:tabs>
        <w:ind w:left="5760" w:hanging="360"/>
      </w:pPr>
    </w:lvl>
    <w:lvl w:ilvl="7" w:tplc="F98066A0" w:tentative="1">
      <w:start w:val="1"/>
      <w:numFmt w:val="lowerLetter"/>
      <w:lvlText w:val="%8."/>
      <w:lvlJc w:val="left"/>
      <w:pPr>
        <w:tabs>
          <w:tab w:val="num" w:pos="6480"/>
        </w:tabs>
        <w:ind w:left="6480" w:hanging="360"/>
      </w:pPr>
    </w:lvl>
    <w:lvl w:ilvl="8" w:tplc="A8147A02" w:tentative="1">
      <w:start w:val="1"/>
      <w:numFmt w:val="lowerRoman"/>
      <w:lvlText w:val="%9."/>
      <w:lvlJc w:val="right"/>
      <w:pPr>
        <w:tabs>
          <w:tab w:val="num" w:pos="7200"/>
        </w:tabs>
        <w:ind w:left="7200" w:hanging="180"/>
      </w:pPr>
    </w:lvl>
  </w:abstractNum>
  <w:abstractNum w:abstractNumId="7" w15:restartNumberingAfterBreak="0">
    <w:nsid w:val="22F00834"/>
    <w:multiLevelType w:val="hybridMultilevel"/>
    <w:tmpl w:val="48CC0796"/>
    <w:lvl w:ilvl="0" w:tplc="024EDFC2">
      <w:start w:val="4"/>
      <w:numFmt w:val="upperRoman"/>
      <w:lvlText w:val="%1."/>
      <w:lvlJc w:val="left"/>
      <w:pPr>
        <w:tabs>
          <w:tab w:val="num" w:pos="1080"/>
        </w:tabs>
        <w:ind w:left="1080" w:hanging="720"/>
      </w:pPr>
      <w:rPr>
        <w:rFonts w:hint="default"/>
      </w:rPr>
    </w:lvl>
    <w:lvl w:ilvl="1" w:tplc="CA4437BA" w:tentative="1">
      <w:start w:val="1"/>
      <w:numFmt w:val="lowerLetter"/>
      <w:lvlText w:val="%2."/>
      <w:lvlJc w:val="left"/>
      <w:pPr>
        <w:tabs>
          <w:tab w:val="num" w:pos="1440"/>
        </w:tabs>
        <w:ind w:left="1440" w:hanging="360"/>
      </w:pPr>
    </w:lvl>
    <w:lvl w:ilvl="2" w:tplc="311EA4A2" w:tentative="1">
      <w:start w:val="1"/>
      <w:numFmt w:val="lowerRoman"/>
      <w:lvlText w:val="%3."/>
      <w:lvlJc w:val="right"/>
      <w:pPr>
        <w:tabs>
          <w:tab w:val="num" w:pos="2160"/>
        </w:tabs>
        <w:ind w:left="2160" w:hanging="180"/>
      </w:pPr>
    </w:lvl>
    <w:lvl w:ilvl="3" w:tplc="42D44D9E" w:tentative="1">
      <w:start w:val="1"/>
      <w:numFmt w:val="decimal"/>
      <w:lvlText w:val="%4."/>
      <w:lvlJc w:val="left"/>
      <w:pPr>
        <w:tabs>
          <w:tab w:val="num" w:pos="2880"/>
        </w:tabs>
        <w:ind w:left="2880" w:hanging="360"/>
      </w:pPr>
    </w:lvl>
    <w:lvl w:ilvl="4" w:tplc="02500EB6" w:tentative="1">
      <w:start w:val="1"/>
      <w:numFmt w:val="lowerLetter"/>
      <w:lvlText w:val="%5."/>
      <w:lvlJc w:val="left"/>
      <w:pPr>
        <w:tabs>
          <w:tab w:val="num" w:pos="3600"/>
        </w:tabs>
        <w:ind w:left="3600" w:hanging="360"/>
      </w:pPr>
    </w:lvl>
    <w:lvl w:ilvl="5" w:tplc="B21EA984" w:tentative="1">
      <w:start w:val="1"/>
      <w:numFmt w:val="lowerRoman"/>
      <w:lvlText w:val="%6."/>
      <w:lvlJc w:val="right"/>
      <w:pPr>
        <w:tabs>
          <w:tab w:val="num" w:pos="4320"/>
        </w:tabs>
        <w:ind w:left="4320" w:hanging="180"/>
      </w:pPr>
    </w:lvl>
    <w:lvl w:ilvl="6" w:tplc="A59CDED6" w:tentative="1">
      <w:start w:val="1"/>
      <w:numFmt w:val="decimal"/>
      <w:lvlText w:val="%7."/>
      <w:lvlJc w:val="left"/>
      <w:pPr>
        <w:tabs>
          <w:tab w:val="num" w:pos="5040"/>
        </w:tabs>
        <w:ind w:left="5040" w:hanging="360"/>
      </w:pPr>
    </w:lvl>
    <w:lvl w:ilvl="7" w:tplc="4FACCFD4" w:tentative="1">
      <w:start w:val="1"/>
      <w:numFmt w:val="lowerLetter"/>
      <w:lvlText w:val="%8."/>
      <w:lvlJc w:val="left"/>
      <w:pPr>
        <w:tabs>
          <w:tab w:val="num" w:pos="5760"/>
        </w:tabs>
        <w:ind w:left="5760" w:hanging="360"/>
      </w:pPr>
    </w:lvl>
    <w:lvl w:ilvl="8" w:tplc="827C2DFC" w:tentative="1">
      <w:start w:val="1"/>
      <w:numFmt w:val="lowerRoman"/>
      <w:lvlText w:val="%9."/>
      <w:lvlJc w:val="right"/>
      <w:pPr>
        <w:tabs>
          <w:tab w:val="num" w:pos="6480"/>
        </w:tabs>
        <w:ind w:left="6480" w:hanging="180"/>
      </w:pPr>
    </w:lvl>
  </w:abstractNum>
  <w:abstractNum w:abstractNumId="8" w15:restartNumberingAfterBreak="0">
    <w:nsid w:val="247C5BE3"/>
    <w:multiLevelType w:val="hybridMultilevel"/>
    <w:tmpl w:val="C3D2DADA"/>
    <w:lvl w:ilvl="0" w:tplc="5330C3EC">
      <w:start w:val="1"/>
      <w:numFmt w:val="decimal"/>
      <w:lvlText w:val="%1."/>
      <w:lvlJc w:val="left"/>
      <w:pPr>
        <w:tabs>
          <w:tab w:val="num" w:pos="1800"/>
        </w:tabs>
        <w:ind w:left="1800" w:hanging="360"/>
      </w:pPr>
    </w:lvl>
    <w:lvl w:ilvl="1" w:tplc="D1DEE01E" w:tentative="1">
      <w:start w:val="1"/>
      <w:numFmt w:val="lowerLetter"/>
      <w:lvlText w:val="%2."/>
      <w:lvlJc w:val="left"/>
      <w:pPr>
        <w:tabs>
          <w:tab w:val="num" w:pos="2520"/>
        </w:tabs>
        <w:ind w:left="2520" w:hanging="360"/>
      </w:pPr>
    </w:lvl>
    <w:lvl w:ilvl="2" w:tplc="69AEBEB6" w:tentative="1">
      <w:start w:val="1"/>
      <w:numFmt w:val="lowerRoman"/>
      <w:lvlText w:val="%3."/>
      <w:lvlJc w:val="right"/>
      <w:pPr>
        <w:tabs>
          <w:tab w:val="num" w:pos="3240"/>
        </w:tabs>
        <w:ind w:left="3240" w:hanging="180"/>
      </w:pPr>
    </w:lvl>
    <w:lvl w:ilvl="3" w:tplc="D7D46078" w:tentative="1">
      <w:start w:val="1"/>
      <w:numFmt w:val="decimal"/>
      <w:lvlText w:val="%4."/>
      <w:lvlJc w:val="left"/>
      <w:pPr>
        <w:tabs>
          <w:tab w:val="num" w:pos="3960"/>
        </w:tabs>
        <w:ind w:left="3960" w:hanging="360"/>
      </w:pPr>
    </w:lvl>
    <w:lvl w:ilvl="4" w:tplc="40624D3E" w:tentative="1">
      <w:start w:val="1"/>
      <w:numFmt w:val="lowerLetter"/>
      <w:lvlText w:val="%5."/>
      <w:lvlJc w:val="left"/>
      <w:pPr>
        <w:tabs>
          <w:tab w:val="num" w:pos="4680"/>
        </w:tabs>
        <w:ind w:left="4680" w:hanging="360"/>
      </w:pPr>
    </w:lvl>
    <w:lvl w:ilvl="5" w:tplc="C09CAD5C" w:tentative="1">
      <w:start w:val="1"/>
      <w:numFmt w:val="lowerRoman"/>
      <w:lvlText w:val="%6."/>
      <w:lvlJc w:val="right"/>
      <w:pPr>
        <w:tabs>
          <w:tab w:val="num" w:pos="5400"/>
        </w:tabs>
        <w:ind w:left="5400" w:hanging="180"/>
      </w:pPr>
    </w:lvl>
    <w:lvl w:ilvl="6" w:tplc="13B8BF4A" w:tentative="1">
      <w:start w:val="1"/>
      <w:numFmt w:val="decimal"/>
      <w:lvlText w:val="%7."/>
      <w:lvlJc w:val="left"/>
      <w:pPr>
        <w:tabs>
          <w:tab w:val="num" w:pos="6120"/>
        </w:tabs>
        <w:ind w:left="6120" w:hanging="360"/>
      </w:pPr>
    </w:lvl>
    <w:lvl w:ilvl="7" w:tplc="2EA60886" w:tentative="1">
      <w:start w:val="1"/>
      <w:numFmt w:val="lowerLetter"/>
      <w:lvlText w:val="%8."/>
      <w:lvlJc w:val="left"/>
      <w:pPr>
        <w:tabs>
          <w:tab w:val="num" w:pos="6840"/>
        </w:tabs>
        <w:ind w:left="6840" w:hanging="360"/>
      </w:pPr>
    </w:lvl>
    <w:lvl w:ilvl="8" w:tplc="685CEDC4" w:tentative="1">
      <w:start w:val="1"/>
      <w:numFmt w:val="lowerRoman"/>
      <w:lvlText w:val="%9."/>
      <w:lvlJc w:val="right"/>
      <w:pPr>
        <w:tabs>
          <w:tab w:val="num" w:pos="7560"/>
        </w:tabs>
        <w:ind w:left="7560" w:hanging="180"/>
      </w:pPr>
    </w:lvl>
  </w:abstractNum>
  <w:abstractNum w:abstractNumId="9" w15:restartNumberingAfterBreak="0">
    <w:nsid w:val="2BDD7EEB"/>
    <w:multiLevelType w:val="hybridMultilevel"/>
    <w:tmpl w:val="8E5490F6"/>
    <w:lvl w:ilvl="0" w:tplc="4064CFBA">
      <w:start w:val="1"/>
      <w:numFmt w:val="bullet"/>
      <w:lvlText w:val=""/>
      <w:lvlJc w:val="left"/>
      <w:pPr>
        <w:tabs>
          <w:tab w:val="num" w:pos="1440"/>
        </w:tabs>
        <w:ind w:left="1440" w:hanging="360"/>
      </w:pPr>
      <w:rPr>
        <w:rFonts w:ascii="Symbol" w:hAnsi="Symbol" w:hint="default"/>
      </w:rPr>
    </w:lvl>
    <w:lvl w:ilvl="1" w:tplc="D2383F2A" w:tentative="1">
      <w:start w:val="1"/>
      <w:numFmt w:val="bullet"/>
      <w:lvlText w:val="o"/>
      <w:lvlJc w:val="left"/>
      <w:pPr>
        <w:tabs>
          <w:tab w:val="num" w:pos="2160"/>
        </w:tabs>
        <w:ind w:left="2160" w:hanging="360"/>
      </w:pPr>
      <w:rPr>
        <w:rFonts w:ascii="Courier New" w:hAnsi="Courier New" w:cs="Microsoft Sans Serif" w:hint="default"/>
      </w:rPr>
    </w:lvl>
    <w:lvl w:ilvl="2" w:tplc="A3882958" w:tentative="1">
      <w:start w:val="1"/>
      <w:numFmt w:val="bullet"/>
      <w:lvlText w:val=""/>
      <w:lvlJc w:val="left"/>
      <w:pPr>
        <w:tabs>
          <w:tab w:val="num" w:pos="2880"/>
        </w:tabs>
        <w:ind w:left="2880" w:hanging="360"/>
      </w:pPr>
      <w:rPr>
        <w:rFonts w:ascii="Wingdings" w:hAnsi="Wingdings" w:hint="default"/>
      </w:rPr>
    </w:lvl>
    <w:lvl w:ilvl="3" w:tplc="9B569AF2" w:tentative="1">
      <w:start w:val="1"/>
      <w:numFmt w:val="bullet"/>
      <w:lvlText w:val=""/>
      <w:lvlJc w:val="left"/>
      <w:pPr>
        <w:tabs>
          <w:tab w:val="num" w:pos="3600"/>
        </w:tabs>
        <w:ind w:left="3600" w:hanging="360"/>
      </w:pPr>
      <w:rPr>
        <w:rFonts w:ascii="Symbol" w:hAnsi="Symbol" w:hint="default"/>
      </w:rPr>
    </w:lvl>
    <w:lvl w:ilvl="4" w:tplc="C9E2645A" w:tentative="1">
      <w:start w:val="1"/>
      <w:numFmt w:val="bullet"/>
      <w:lvlText w:val="o"/>
      <w:lvlJc w:val="left"/>
      <w:pPr>
        <w:tabs>
          <w:tab w:val="num" w:pos="4320"/>
        </w:tabs>
        <w:ind w:left="4320" w:hanging="360"/>
      </w:pPr>
      <w:rPr>
        <w:rFonts w:ascii="Courier New" w:hAnsi="Courier New" w:cs="Microsoft Sans Serif" w:hint="default"/>
      </w:rPr>
    </w:lvl>
    <w:lvl w:ilvl="5" w:tplc="2A5C8B76" w:tentative="1">
      <w:start w:val="1"/>
      <w:numFmt w:val="bullet"/>
      <w:lvlText w:val=""/>
      <w:lvlJc w:val="left"/>
      <w:pPr>
        <w:tabs>
          <w:tab w:val="num" w:pos="5040"/>
        </w:tabs>
        <w:ind w:left="5040" w:hanging="360"/>
      </w:pPr>
      <w:rPr>
        <w:rFonts w:ascii="Wingdings" w:hAnsi="Wingdings" w:hint="default"/>
      </w:rPr>
    </w:lvl>
    <w:lvl w:ilvl="6" w:tplc="CB0E9274" w:tentative="1">
      <w:start w:val="1"/>
      <w:numFmt w:val="bullet"/>
      <w:lvlText w:val=""/>
      <w:lvlJc w:val="left"/>
      <w:pPr>
        <w:tabs>
          <w:tab w:val="num" w:pos="5760"/>
        </w:tabs>
        <w:ind w:left="5760" w:hanging="360"/>
      </w:pPr>
      <w:rPr>
        <w:rFonts w:ascii="Symbol" w:hAnsi="Symbol" w:hint="default"/>
      </w:rPr>
    </w:lvl>
    <w:lvl w:ilvl="7" w:tplc="EF460F06" w:tentative="1">
      <w:start w:val="1"/>
      <w:numFmt w:val="bullet"/>
      <w:lvlText w:val="o"/>
      <w:lvlJc w:val="left"/>
      <w:pPr>
        <w:tabs>
          <w:tab w:val="num" w:pos="6480"/>
        </w:tabs>
        <w:ind w:left="6480" w:hanging="360"/>
      </w:pPr>
      <w:rPr>
        <w:rFonts w:ascii="Courier New" w:hAnsi="Courier New" w:cs="Microsoft Sans Serif" w:hint="default"/>
      </w:rPr>
    </w:lvl>
    <w:lvl w:ilvl="8" w:tplc="D0C2274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8055A1"/>
    <w:multiLevelType w:val="hybridMultilevel"/>
    <w:tmpl w:val="FB72E85E"/>
    <w:lvl w:ilvl="0" w:tplc="242C087E">
      <w:start w:val="1"/>
      <w:numFmt w:val="upperLetter"/>
      <w:lvlText w:val="%1."/>
      <w:lvlJc w:val="left"/>
      <w:pPr>
        <w:tabs>
          <w:tab w:val="num" w:pos="1080"/>
        </w:tabs>
        <w:ind w:left="1080" w:hanging="360"/>
      </w:pPr>
      <w:rPr>
        <w:rFonts w:hint="default"/>
      </w:rPr>
    </w:lvl>
    <w:lvl w:ilvl="1" w:tplc="37CCE88E">
      <w:start w:val="1"/>
      <w:numFmt w:val="lowerLetter"/>
      <w:lvlText w:val="%2."/>
      <w:lvlJc w:val="left"/>
      <w:pPr>
        <w:tabs>
          <w:tab w:val="num" w:pos="1800"/>
        </w:tabs>
        <w:ind w:left="1800" w:hanging="360"/>
      </w:pPr>
    </w:lvl>
    <w:lvl w:ilvl="2" w:tplc="2D1E5350" w:tentative="1">
      <w:start w:val="1"/>
      <w:numFmt w:val="lowerRoman"/>
      <w:lvlText w:val="%3."/>
      <w:lvlJc w:val="right"/>
      <w:pPr>
        <w:tabs>
          <w:tab w:val="num" w:pos="2520"/>
        </w:tabs>
        <w:ind w:left="2520" w:hanging="180"/>
      </w:pPr>
    </w:lvl>
    <w:lvl w:ilvl="3" w:tplc="8856D168" w:tentative="1">
      <w:start w:val="1"/>
      <w:numFmt w:val="decimal"/>
      <w:lvlText w:val="%4."/>
      <w:lvlJc w:val="left"/>
      <w:pPr>
        <w:tabs>
          <w:tab w:val="num" w:pos="3240"/>
        </w:tabs>
        <w:ind w:left="3240" w:hanging="360"/>
      </w:pPr>
    </w:lvl>
    <w:lvl w:ilvl="4" w:tplc="1CF421AC" w:tentative="1">
      <w:start w:val="1"/>
      <w:numFmt w:val="lowerLetter"/>
      <w:lvlText w:val="%5."/>
      <w:lvlJc w:val="left"/>
      <w:pPr>
        <w:tabs>
          <w:tab w:val="num" w:pos="3960"/>
        </w:tabs>
        <w:ind w:left="3960" w:hanging="360"/>
      </w:pPr>
    </w:lvl>
    <w:lvl w:ilvl="5" w:tplc="05B8AFE2" w:tentative="1">
      <w:start w:val="1"/>
      <w:numFmt w:val="lowerRoman"/>
      <w:lvlText w:val="%6."/>
      <w:lvlJc w:val="right"/>
      <w:pPr>
        <w:tabs>
          <w:tab w:val="num" w:pos="4680"/>
        </w:tabs>
        <w:ind w:left="4680" w:hanging="180"/>
      </w:pPr>
    </w:lvl>
    <w:lvl w:ilvl="6" w:tplc="08E80E1E" w:tentative="1">
      <w:start w:val="1"/>
      <w:numFmt w:val="decimal"/>
      <w:lvlText w:val="%7."/>
      <w:lvlJc w:val="left"/>
      <w:pPr>
        <w:tabs>
          <w:tab w:val="num" w:pos="5400"/>
        </w:tabs>
        <w:ind w:left="5400" w:hanging="360"/>
      </w:pPr>
    </w:lvl>
    <w:lvl w:ilvl="7" w:tplc="081A1614" w:tentative="1">
      <w:start w:val="1"/>
      <w:numFmt w:val="lowerLetter"/>
      <w:lvlText w:val="%8."/>
      <w:lvlJc w:val="left"/>
      <w:pPr>
        <w:tabs>
          <w:tab w:val="num" w:pos="6120"/>
        </w:tabs>
        <w:ind w:left="6120" w:hanging="360"/>
      </w:pPr>
    </w:lvl>
    <w:lvl w:ilvl="8" w:tplc="54DCE5B0" w:tentative="1">
      <w:start w:val="1"/>
      <w:numFmt w:val="lowerRoman"/>
      <w:lvlText w:val="%9."/>
      <w:lvlJc w:val="right"/>
      <w:pPr>
        <w:tabs>
          <w:tab w:val="num" w:pos="6840"/>
        </w:tabs>
        <w:ind w:left="6840" w:hanging="180"/>
      </w:pPr>
    </w:lvl>
  </w:abstractNum>
  <w:abstractNum w:abstractNumId="11" w15:restartNumberingAfterBreak="0">
    <w:nsid w:val="37B72D01"/>
    <w:multiLevelType w:val="hybridMultilevel"/>
    <w:tmpl w:val="69DA3EF2"/>
    <w:lvl w:ilvl="0" w:tplc="BCDCD79E">
      <w:start w:val="4"/>
      <w:numFmt w:val="upperRoman"/>
      <w:lvlText w:val="%1."/>
      <w:lvlJc w:val="left"/>
      <w:pPr>
        <w:tabs>
          <w:tab w:val="num" w:pos="1080"/>
        </w:tabs>
        <w:ind w:left="1080" w:hanging="720"/>
      </w:pPr>
      <w:rPr>
        <w:rFonts w:hint="default"/>
      </w:rPr>
    </w:lvl>
    <w:lvl w:ilvl="1" w:tplc="77FA1484">
      <w:start w:val="1"/>
      <w:numFmt w:val="bullet"/>
      <w:lvlText w:val=""/>
      <w:lvlJc w:val="left"/>
      <w:pPr>
        <w:tabs>
          <w:tab w:val="num" w:pos="1440"/>
        </w:tabs>
        <w:ind w:left="1440" w:hanging="360"/>
      </w:pPr>
      <w:rPr>
        <w:rFonts w:ascii="Symbol" w:hAnsi="Symbol" w:hint="default"/>
      </w:rPr>
    </w:lvl>
    <w:lvl w:ilvl="2" w:tplc="5D94675A" w:tentative="1">
      <w:start w:val="1"/>
      <w:numFmt w:val="lowerRoman"/>
      <w:lvlText w:val="%3."/>
      <w:lvlJc w:val="right"/>
      <w:pPr>
        <w:tabs>
          <w:tab w:val="num" w:pos="2160"/>
        </w:tabs>
        <w:ind w:left="2160" w:hanging="180"/>
      </w:pPr>
    </w:lvl>
    <w:lvl w:ilvl="3" w:tplc="69CC1B6A" w:tentative="1">
      <w:start w:val="1"/>
      <w:numFmt w:val="decimal"/>
      <w:lvlText w:val="%4."/>
      <w:lvlJc w:val="left"/>
      <w:pPr>
        <w:tabs>
          <w:tab w:val="num" w:pos="2880"/>
        </w:tabs>
        <w:ind w:left="2880" w:hanging="360"/>
      </w:pPr>
    </w:lvl>
    <w:lvl w:ilvl="4" w:tplc="F82C7BFA" w:tentative="1">
      <w:start w:val="1"/>
      <w:numFmt w:val="lowerLetter"/>
      <w:lvlText w:val="%5."/>
      <w:lvlJc w:val="left"/>
      <w:pPr>
        <w:tabs>
          <w:tab w:val="num" w:pos="3600"/>
        </w:tabs>
        <w:ind w:left="3600" w:hanging="360"/>
      </w:pPr>
    </w:lvl>
    <w:lvl w:ilvl="5" w:tplc="A9162E86" w:tentative="1">
      <w:start w:val="1"/>
      <w:numFmt w:val="lowerRoman"/>
      <w:lvlText w:val="%6."/>
      <w:lvlJc w:val="right"/>
      <w:pPr>
        <w:tabs>
          <w:tab w:val="num" w:pos="4320"/>
        </w:tabs>
        <w:ind w:left="4320" w:hanging="180"/>
      </w:pPr>
    </w:lvl>
    <w:lvl w:ilvl="6" w:tplc="4202A2D4" w:tentative="1">
      <w:start w:val="1"/>
      <w:numFmt w:val="decimal"/>
      <w:lvlText w:val="%7."/>
      <w:lvlJc w:val="left"/>
      <w:pPr>
        <w:tabs>
          <w:tab w:val="num" w:pos="5040"/>
        </w:tabs>
        <w:ind w:left="5040" w:hanging="360"/>
      </w:pPr>
    </w:lvl>
    <w:lvl w:ilvl="7" w:tplc="08C23718" w:tentative="1">
      <w:start w:val="1"/>
      <w:numFmt w:val="lowerLetter"/>
      <w:lvlText w:val="%8."/>
      <w:lvlJc w:val="left"/>
      <w:pPr>
        <w:tabs>
          <w:tab w:val="num" w:pos="5760"/>
        </w:tabs>
        <w:ind w:left="5760" w:hanging="360"/>
      </w:pPr>
    </w:lvl>
    <w:lvl w:ilvl="8" w:tplc="FAB233FA" w:tentative="1">
      <w:start w:val="1"/>
      <w:numFmt w:val="lowerRoman"/>
      <w:lvlText w:val="%9."/>
      <w:lvlJc w:val="right"/>
      <w:pPr>
        <w:tabs>
          <w:tab w:val="num" w:pos="6480"/>
        </w:tabs>
        <w:ind w:left="6480" w:hanging="180"/>
      </w:pPr>
    </w:lvl>
  </w:abstractNum>
  <w:abstractNum w:abstractNumId="12" w15:restartNumberingAfterBreak="0">
    <w:nsid w:val="488F51B5"/>
    <w:multiLevelType w:val="hybridMultilevel"/>
    <w:tmpl w:val="9892C3C4"/>
    <w:lvl w:ilvl="0" w:tplc="E0C8F4DA">
      <w:start w:val="1"/>
      <w:numFmt w:val="upperRoman"/>
      <w:lvlText w:val="%1."/>
      <w:lvlJc w:val="left"/>
      <w:pPr>
        <w:ind w:left="1080" w:hanging="720"/>
      </w:pPr>
      <w:rPr>
        <w:rFonts w:hint="default"/>
      </w:rPr>
    </w:lvl>
    <w:lvl w:ilvl="1" w:tplc="E4F06D0E" w:tentative="1">
      <w:start w:val="1"/>
      <w:numFmt w:val="lowerLetter"/>
      <w:lvlText w:val="%2."/>
      <w:lvlJc w:val="left"/>
      <w:pPr>
        <w:ind w:left="1440" w:hanging="360"/>
      </w:pPr>
    </w:lvl>
    <w:lvl w:ilvl="2" w:tplc="4C3C2E7E" w:tentative="1">
      <w:start w:val="1"/>
      <w:numFmt w:val="lowerRoman"/>
      <w:lvlText w:val="%3."/>
      <w:lvlJc w:val="right"/>
      <w:pPr>
        <w:ind w:left="2160" w:hanging="180"/>
      </w:pPr>
    </w:lvl>
    <w:lvl w:ilvl="3" w:tplc="253E251E" w:tentative="1">
      <w:start w:val="1"/>
      <w:numFmt w:val="decimal"/>
      <w:lvlText w:val="%4."/>
      <w:lvlJc w:val="left"/>
      <w:pPr>
        <w:ind w:left="2880" w:hanging="360"/>
      </w:pPr>
    </w:lvl>
    <w:lvl w:ilvl="4" w:tplc="316C5488" w:tentative="1">
      <w:start w:val="1"/>
      <w:numFmt w:val="lowerLetter"/>
      <w:lvlText w:val="%5."/>
      <w:lvlJc w:val="left"/>
      <w:pPr>
        <w:ind w:left="3600" w:hanging="360"/>
      </w:pPr>
    </w:lvl>
    <w:lvl w:ilvl="5" w:tplc="5052BF52" w:tentative="1">
      <w:start w:val="1"/>
      <w:numFmt w:val="lowerRoman"/>
      <w:lvlText w:val="%6."/>
      <w:lvlJc w:val="right"/>
      <w:pPr>
        <w:ind w:left="4320" w:hanging="180"/>
      </w:pPr>
    </w:lvl>
    <w:lvl w:ilvl="6" w:tplc="219CAB80" w:tentative="1">
      <w:start w:val="1"/>
      <w:numFmt w:val="decimal"/>
      <w:lvlText w:val="%7."/>
      <w:lvlJc w:val="left"/>
      <w:pPr>
        <w:ind w:left="5040" w:hanging="360"/>
      </w:pPr>
    </w:lvl>
    <w:lvl w:ilvl="7" w:tplc="F9A263DC" w:tentative="1">
      <w:start w:val="1"/>
      <w:numFmt w:val="lowerLetter"/>
      <w:lvlText w:val="%8."/>
      <w:lvlJc w:val="left"/>
      <w:pPr>
        <w:ind w:left="5760" w:hanging="360"/>
      </w:pPr>
    </w:lvl>
    <w:lvl w:ilvl="8" w:tplc="82183962" w:tentative="1">
      <w:start w:val="1"/>
      <w:numFmt w:val="lowerRoman"/>
      <w:lvlText w:val="%9."/>
      <w:lvlJc w:val="right"/>
      <w:pPr>
        <w:ind w:left="6480" w:hanging="180"/>
      </w:pPr>
    </w:lvl>
  </w:abstractNum>
  <w:abstractNum w:abstractNumId="13" w15:restartNumberingAfterBreak="0">
    <w:nsid w:val="49B32278"/>
    <w:multiLevelType w:val="hybridMultilevel"/>
    <w:tmpl w:val="53CE7B0C"/>
    <w:lvl w:ilvl="0" w:tplc="72E8B51A">
      <w:start w:val="4"/>
      <w:numFmt w:val="upperLetter"/>
      <w:lvlText w:val="%1)"/>
      <w:lvlJc w:val="left"/>
      <w:pPr>
        <w:tabs>
          <w:tab w:val="num" w:pos="1080"/>
        </w:tabs>
        <w:ind w:left="1080" w:hanging="360"/>
      </w:pPr>
      <w:rPr>
        <w:rFonts w:hint="default"/>
      </w:rPr>
    </w:lvl>
    <w:lvl w:ilvl="1" w:tplc="147055BC" w:tentative="1">
      <w:start w:val="1"/>
      <w:numFmt w:val="lowerLetter"/>
      <w:lvlText w:val="%2."/>
      <w:lvlJc w:val="left"/>
      <w:pPr>
        <w:tabs>
          <w:tab w:val="num" w:pos="1800"/>
        </w:tabs>
        <w:ind w:left="1800" w:hanging="360"/>
      </w:pPr>
    </w:lvl>
    <w:lvl w:ilvl="2" w:tplc="6352C226" w:tentative="1">
      <w:start w:val="1"/>
      <w:numFmt w:val="lowerRoman"/>
      <w:lvlText w:val="%3."/>
      <w:lvlJc w:val="right"/>
      <w:pPr>
        <w:tabs>
          <w:tab w:val="num" w:pos="2520"/>
        </w:tabs>
        <w:ind w:left="2520" w:hanging="180"/>
      </w:pPr>
    </w:lvl>
    <w:lvl w:ilvl="3" w:tplc="C206FAFA" w:tentative="1">
      <w:start w:val="1"/>
      <w:numFmt w:val="decimal"/>
      <w:lvlText w:val="%4."/>
      <w:lvlJc w:val="left"/>
      <w:pPr>
        <w:tabs>
          <w:tab w:val="num" w:pos="3240"/>
        </w:tabs>
        <w:ind w:left="3240" w:hanging="360"/>
      </w:pPr>
    </w:lvl>
    <w:lvl w:ilvl="4" w:tplc="12C4707E" w:tentative="1">
      <w:start w:val="1"/>
      <w:numFmt w:val="lowerLetter"/>
      <w:lvlText w:val="%5."/>
      <w:lvlJc w:val="left"/>
      <w:pPr>
        <w:tabs>
          <w:tab w:val="num" w:pos="3960"/>
        </w:tabs>
        <w:ind w:left="3960" w:hanging="360"/>
      </w:pPr>
    </w:lvl>
    <w:lvl w:ilvl="5" w:tplc="2BB6473A" w:tentative="1">
      <w:start w:val="1"/>
      <w:numFmt w:val="lowerRoman"/>
      <w:lvlText w:val="%6."/>
      <w:lvlJc w:val="right"/>
      <w:pPr>
        <w:tabs>
          <w:tab w:val="num" w:pos="4680"/>
        </w:tabs>
        <w:ind w:left="4680" w:hanging="180"/>
      </w:pPr>
    </w:lvl>
    <w:lvl w:ilvl="6" w:tplc="D8CE1048" w:tentative="1">
      <w:start w:val="1"/>
      <w:numFmt w:val="decimal"/>
      <w:lvlText w:val="%7."/>
      <w:lvlJc w:val="left"/>
      <w:pPr>
        <w:tabs>
          <w:tab w:val="num" w:pos="5400"/>
        </w:tabs>
        <w:ind w:left="5400" w:hanging="360"/>
      </w:pPr>
    </w:lvl>
    <w:lvl w:ilvl="7" w:tplc="08C0F00C" w:tentative="1">
      <w:start w:val="1"/>
      <w:numFmt w:val="lowerLetter"/>
      <w:lvlText w:val="%8."/>
      <w:lvlJc w:val="left"/>
      <w:pPr>
        <w:tabs>
          <w:tab w:val="num" w:pos="6120"/>
        </w:tabs>
        <w:ind w:left="6120" w:hanging="360"/>
      </w:pPr>
    </w:lvl>
    <w:lvl w:ilvl="8" w:tplc="9F1C8C50" w:tentative="1">
      <w:start w:val="1"/>
      <w:numFmt w:val="lowerRoman"/>
      <w:lvlText w:val="%9."/>
      <w:lvlJc w:val="right"/>
      <w:pPr>
        <w:tabs>
          <w:tab w:val="num" w:pos="6840"/>
        </w:tabs>
        <w:ind w:left="6840" w:hanging="180"/>
      </w:pPr>
    </w:lvl>
  </w:abstractNum>
  <w:abstractNum w:abstractNumId="14" w15:restartNumberingAfterBreak="0">
    <w:nsid w:val="4B8616F9"/>
    <w:multiLevelType w:val="hybridMultilevel"/>
    <w:tmpl w:val="C598D7F6"/>
    <w:lvl w:ilvl="0" w:tplc="6C767132">
      <w:start w:val="7"/>
      <w:numFmt w:val="lowerLetter"/>
      <w:lvlText w:val="%1."/>
      <w:lvlJc w:val="left"/>
      <w:pPr>
        <w:tabs>
          <w:tab w:val="num" w:pos="1080"/>
        </w:tabs>
        <w:ind w:left="1080" w:hanging="360"/>
      </w:pPr>
      <w:rPr>
        <w:rFonts w:hint="default"/>
      </w:rPr>
    </w:lvl>
    <w:lvl w:ilvl="1" w:tplc="126ACC24" w:tentative="1">
      <w:start w:val="1"/>
      <w:numFmt w:val="lowerLetter"/>
      <w:lvlText w:val="%2."/>
      <w:lvlJc w:val="left"/>
      <w:pPr>
        <w:tabs>
          <w:tab w:val="num" w:pos="1800"/>
        </w:tabs>
        <w:ind w:left="1800" w:hanging="360"/>
      </w:pPr>
    </w:lvl>
    <w:lvl w:ilvl="2" w:tplc="21D4240C" w:tentative="1">
      <w:start w:val="1"/>
      <w:numFmt w:val="lowerRoman"/>
      <w:lvlText w:val="%3."/>
      <w:lvlJc w:val="right"/>
      <w:pPr>
        <w:tabs>
          <w:tab w:val="num" w:pos="2520"/>
        </w:tabs>
        <w:ind w:left="2520" w:hanging="180"/>
      </w:pPr>
    </w:lvl>
    <w:lvl w:ilvl="3" w:tplc="3806C79A" w:tentative="1">
      <w:start w:val="1"/>
      <w:numFmt w:val="decimal"/>
      <w:lvlText w:val="%4."/>
      <w:lvlJc w:val="left"/>
      <w:pPr>
        <w:tabs>
          <w:tab w:val="num" w:pos="3240"/>
        </w:tabs>
        <w:ind w:left="3240" w:hanging="360"/>
      </w:pPr>
    </w:lvl>
    <w:lvl w:ilvl="4" w:tplc="E0CEE1C2" w:tentative="1">
      <w:start w:val="1"/>
      <w:numFmt w:val="lowerLetter"/>
      <w:lvlText w:val="%5."/>
      <w:lvlJc w:val="left"/>
      <w:pPr>
        <w:tabs>
          <w:tab w:val="num" w:pos="3960"/>
        </w:tabs>
        <w:ind w:left="3960" w:hanging="360"/>
      </w:pPr>
    </w:lvl>
    <w:lvl w:ilvl="5" w:tplc="5726A0C6" w:tentative="1">
      <w:start w:val="1"/>
      <w:numFmt w:val="lowerRoman"/>
      <w:lvlText w:val="%6."/>
      <w:lvlJc w:val="right"/>
      <w:pPr>
        <w:tabs>
          <w:tab w:val="num" w:pos="4680"/>
        </w:tabs>
        <w:ind w:left="4680" w:hanging="180"/>
      </w:pPr>
    </w:lvl>
    <w:lvl w:ilvl="6" w:tplc="679C42CE" w:tentative="1">
      <w:start w:val="1"/>
      <w:numFmt w:val="decimal"/>
      <w:lvlText w:val="%7."/>
      <w:lvlJc w:val="left"/>
      <w:pPr>
        <w:tabs>
          <w:tab w:val="num" w:pos="5400"/>
        </w:tabs>
        <w:ind w:left="5400" w:hanging="360"/>
      </w:pPr>
    </w:lvl>
    <w:lvl w:ilvl="7" w:tplc="2C62093E" w:tentative="1">
      <w:start w:val="1"/>
      <w:numFmt w:val="lowerLetter"/>
      <w:lvlText w:val="%8."/>
      <w:lvlJc w:val="left"/>
      <w:pPr>
        <w:tabs>
          <w:tab w:val="num" w:pos="6120"/>
        </w:tabs>
        <w:ind w:left="6120" w:hanging="360"/>
      </w:pPr>
    </w:lvl>
    <w:lvl w:ilvl="8" w:tplc="04B02B2C" w:tentative="1">
      <w:start w:val="1"/>
      <w:numFmt w:val="lowerRoman"/>
      <w:lvlText w:val="%9."/>
      <w:lvlJc w:val="right"/>
      <w:pPr>
        <w:tabs>
          <w:tab w:val="num" w:pos="6840"/>
        </w:tabs>
        <w:ind w:left="6840" w:hanging="180"/>
      </w:pPr>
    </w:lvl>
  </w:abstractNum>
  <w:abstractNum w:abstractNumId="15" w15:restartNumberingAfterBreak="0">
    <w:nsid w:val="4EEA2B4A"/>
    <w:multiLevelType w:val="hybridMultilevel"/>
    <w:tmpl w:val="0868E874"/>
    <w:lvl w:ilvl="0" w:tplc="BC2EBBE4">
      <w:start w:val="1"/>
      <w:numFmt w:val="upperLetter"/>
      <w:lvlText w:val="%1."/>
      <w:lvlJc w:val="left"/>
      <w:pPr>
        <w:tabs>
          <w:tab w:val="num" w:pos="720"/>
        </w:tabs>
        <w:ind w:left="720" w:hanging="360"/>
      </w:pPr>
      <w:rPr>
        <w:rFonts w:hint="default"/>
      </w:rPr>
    </w:lvl>
    <w:lvl w:ilvl="1" w:tplc="BECAD07E" w:tentative="1">
      <w:start w:val="1"/>
      <w:numFmt w:val="lowerLetter"/>
      <w:lvlText w:val="%2."/>
      <w:lvlJc w:val="left"/>
      <w:pPr>
        <w:tabs>
          <w:tab w:val="num" w:pos="1440"/>
        </w:tabs>
        <w:ind w:left="1440" w:hanging="360"/>
      </w:pPr>
    </w:lvl>
    <w:lvl w:ilvl="2" w:tplc="219E111A" w:tentative="1">
      <w:start w:val="1"/>
      <w:numFmt w:val="lowerRoman"/>
      <w:lvlText w:val="%3."/>
      <w:lvlJc w:val="right"/>
      <w:pPr>
        <w:tabs>
          <w:tab w:val="num" w:pos="2160"/>
        </w:tabs>
        <w:ind w:left="2160" w:hanging="180"/>
      </w:pPr>
    </w:lvl>
    <w:lvl w:ilvl="3" w:tplc="7EF89718" w:tentative="1">
      <w:start w:val="1"/>
      <w:numFmt w:val="decimal"/>
      <w:lvlText w:val="%4."/>
      <w:lvlJc w:val="left"/>
      <w:pPr>
        <w:tabs>
          <w:tab w:val="num" w:pos="2880"/>
        </w:tabs>
        <w:ind w:left="2880" w:hanging="360"/>
      </w:pPr>
    </w:lvl>
    <w:lvl w:ilvl="4" w:tplc="EFFC6068" w:tentative="1">
      <w:start w:val="1"/>
      <w:numFmt w:val="lowerLetter"/>
      <w:lvlText w:val="%5."/>
      <w:lvlJc w:val="left"/>
      <w:pPr>
        <w:tabs>
          <w:tab w:val="num" w:pos="3600"/>
        </w:tabs>
        <w:ind w:left="3600" w:hanging="360"/>
      </w:pPr>
    </w:lvl>
    <w:lvl w:ilvl="5" w:tplc="F8986CA0" w:tentative="1">
      <w:start w:val="1"/>
      <w:numFmt w:val="lowerRoman"/>
      <w:lvlText w:val="%6."/>
      <w:lvlJc w:val="right"/>
      <w:pPr>
        <w:tabs>
          <w:tab w:val="num" w:pos="4320"/>
        </w:tabs>
        <w:ind w:left="4320" w:hanging="180"/>
      </w:pPr>
    </w:lvl>
    <w:lvl w:ilvl="6" w:tplc="9A52A7E2" w:tentative="1">
      <w:start w:val="1"/>
      <w:numFmt w:val="decimal"/>
      <w:lvlText w:val="%7."/>
      <w:lvlJc w:val="left"/>
      <w:pPr>
        <w:tabs>
          <w:tab w:val="num" w:pos="5040"/>
        </w:tabs>
        <w:ind w:left="5040" w:hanging="360"/>
      </w:pPr>
    </w:lvl>
    <w:lvl w:ilvl="7" w:tplc="0DE8BC1A" w:tentative="1">
      <w:start w:val="1"/>
      <w:numFmt w:val="lowerLetter"/>
      <w:lvlText w:val="%8."/>
      <w:lvlJc w:val="left"/>
      <w:pPr>
        <w:tabs>
          <w:tab w:val="num" w:pos="5760"/>
        </w:tabs>
        <w:ind w:left="5760" w:hanging="360"/>
      </w:pPr>
    </w:lvl>
    <w:lvl w:ilvl="8" w:tplc="D9D6795C" w:tentative="1">
      <w:start w:val="1"/>
      <w:numFmt w:val="lowerRoman"/>
      <w:lvlText w:val="%9."/>
      <w:lvlJc w:val="right"/>
      <w:pPr>
        <w:tabs>
          <w:tab w:val="num" w:pos="6480"/>
        </w:tabs>
        <w:ind w:left="6480" w:hanging="180"/>
      </w:pPr>
    </w:lvl>
  </w:abstractNum>
  <w:abstractNum w:abstractNumId="16" w15:restartNumberingAfterBreak="0">
    <w:nsid w:val="53454FCE"/>
    <w:multiLevelType w:val="hybridMultilevel"/>
    <w:tmpl w:val="C576D4C6"/>
    <w:lvl w:ilvl="0" w:tplc="1158C6E4">
      <w:start w:val="3"/>
      <w:numFmt w:val="upperRoman"/>
      <w:lvlText w:val="%1."/>
      <w:lvlJc w:val="left"/>
      <w:pPr>
        <w:tabs>
          <w:tab w:val="num" w:pos="1080"/>
        </w:tabs>
        <w:ind w:left="1080" w:hanging="720"/>
      </w:pPr>
      <w:rPr>
        <w:rFonts w:hint="default"/>
        <w:u w:val="none"/>
      </w:rPr>
    </w:lvl>
    <w:lvl w:ilvl="1" w:tplc="A67EC514">
      <w:start w:val="1"/>
      <w:numFmt w:val="upperLetter"/>
      <w:lvlText w:val="%2."/>
      <w:lvlJc w:val="left"/>
      <w:pPr>
        <w:tabs>
          <w:tab w:val="num" w:pos="2085"/>
        </w:tabs>
        <w:ind w:left="2085" w:hanging="1005"/>
      </w:pPr>
      <w:rPr>
        <w:rFonts w:hint="default"/>
      </w:rPr>
    </w:lvl>
    <w:lvl w:ilvl="2" w:tplc="4DD2CAD0" w:tentative="1">
      <w:start w:val="1"/>
      <w:numFmt w:val="lowerRoman"/>
      <w:lvlText w:val="%3."/>
      <w:lvlJc w:val="right"/>
      <w:pPr>
        <w:tabs>
          <w:tab w:val="num" w:pos="2160"/>
        </w:tabs>
        <w:ind w:left="2160" w:hanging="180"/>
      </w:pPr>
    </w:lvl>
    <w:lvl w:ilvl="3" w:tplc="37704440" w:tentative="1">
      <w:start w:val="1"/>
      <w:numFmt w:val="decimal"/>
      <w:lvlText w:val="%4."/>
      <w:lvlJc w:val="left"/>
      <w:pPr>
        <w:tabs>
          <w:tab w:val="num" w:pos="2880"/>
        </w:tabs>
        <w:ind w:left="2880" w:hanging="360"/>
      </w:pPr>
    </w:lvl>
    <w:lvl w:ilvl="4" w:tplc="DA940A6A" w:tentative="1">
      <w:start w:val="1"/>
      <w:numFmt w:val="lowerLetter"/>
      <w:lvlText w:val="%5."/>
      <w:lvlJc w:val="left"/>
      <w:pPr>
        <w:tabs>
          <w:tab w:val="num" w:pos="3600"/>
        </w:tabs>
        <w:ind w:left="3600" w:hanging="360"/>
      </w:pPr>
    </w:lvl>
    <w:lvl w:ilvl="5" w:tplc="FF88C3D0" w:tentative="1">
      <w:start w:val="1"/>
      <w:numFmt w:val="lowerRoman"/>
      <w:lvlText w:val="%6."/>
      <w:lvlJc w:val="right"/>
      <w:pPr>
        <w:tabs>
          <w:tab w:val="num" w:pos="4320"/>
        </w:tabs>
        <w:ind w:left="4320" w:hanging="180"/>
      </w:pPr>
    </w:lvl>
    <w:lvl w:ilvl="6" w:tplc="75883EFA" w:tentative="1">
      <w:start w:val="1"/>
      <w:numFmt w:val="decimal"/>
      <w:lvlText w:val="%7."/>
      <w:lvlJc w:val="left"/>
      <w:pPr>
        <w:tabs>
          <w:tab w:val="num" w:pos="5040"/>
        </w:tabs>
        <w:ind w:left="5040" w:hanging="360"/>
      </w:pPr>
    </w:lvl>
    <w:lvl w:ilvl="7" w:tplc="8102BA5E" w:tentative="1">
      <w:start w:val="1"/>
      <w:numFmt w:val="lowerLetter"/>
      <w:lvlText w:val="%8."/>
      <w:lvlJc w:val="left"/>
      <w:pPr>
        <w:tabs>
          <w:tab w:val="num" w:pos="5760"/>
        </w:tabs>
        <w:ind w:left="5760" w:hanging="360"/>
      </w:pPr>
    </w:lvl>
    <w:lvl w:ilvl="8" w:tplc="518CB79E" w:tentative="1">
      <w:start w:val="1"/>
      <w:numFmt w:val="lowerRoman"/>
      <w:lvlText w:val="%9."/>
      <w:lvlJc w:val="right"/>
      <w:pPr>
        <w:tabs>
          <w:tab w:val="num" w:pos="6480"/>
        </w:tabs>
        <w:ind w:left="6480" w:hanging="180"/>
      </w:pPr>
    </w:lvl>
  </w:abstractNum>
  <w:abstractNum w:abstractNumId="17" w15:restartNumberingAfterBreak="0">
    <w:nsid w:val="5A164567"/>
    <w:multiLevelType w:val="hybridMultilevel"/>
    <w:tmpl w:val="924AB386"/>
    <w:lvl w:ilvl="0" w:tplc="DE1EB0B2">
      <w:start w:val="1"/>
      <w:numFmt w:val="decimal"/>
      <w:lvlText w:val="(%1)"/>
      <w:lvlJc w:val="left"/>
      <w:pPr>
        <w:tabs>
          <w:tab w:val="num" w:pos="1080"/>
        </w:tabs>
        <w:ind w:left="1080" w:hanging="360"/>
      </w:pPr>
      <w:rPr>
        <w:rFonts w:hint="default"/>
      </w:rPr>
    </w:lvl>
    <w:lvl w:ilvl="1" w:tplc="123CED42" w:tentative="1">
      <w:start w:val="1"/>
      <w:numFmt w:val="lowerLetter"/>
      <w:lvlText w:val="%2."/>
      <w:lvlJc w:val="left"/>
      <w:pPr>
        <w:tabs>
          <w:tab w:val="num" w:pos="1800"/>
        </w:tabs>
        <w:ind w:left="1800" w:hanging="360"/>
      </w:pPr>
    </w:lvl>
    <w:lvl w:ilvl="2" w:tplc="AADC67AC" w:tentative="1">
      <w:start w:val="1"/>
      <w:numFmt w:val="lowerRoman"/>
      <w:lvlText w:val="%3."/>
      <w:lvlJc w:val="right"/>
      <w:pPr>
        <w:tabs>
          <w:tab w:val="num" w:pos="2520"/>
        </w:tabs>
        <w:ind w:left="2520" w:hanging="180"/>
      </w:pPr>
    </w:lvl>
    <w:lvl w:ilvl="3" w:tplc="9E28E8A4" w:tentative="1">
      <w:start w:val="1"/>
      <w:numFmt w:val="decimal"/>
      <w:lvlText w:val="%4."/>
      <w:lvlJc w:val="left"/>
      <w:pPr>
        <w:tabs>
          <w:tab w:val="num" w:pos="3240"/>
        </w:tabs>
        <w:ind w:left="3240" w:hanging="360"/>
      </w:pPr>
    </w:lvl>
    <w:lvl w:ilvl="4" w:tplc="90B267E0" w:tentative="1">
      <w:start w:val="1"/>
      <w:numFmt w:val="lowerLetter"/>
      <w:lvlText w:val="%5."/>
      <w:lvlJc w:val="left"/>
      <w:pPr>
        <w:tabs>
          <w:tab w:val="num" w:pos="3960"/>
        </w:tabs>
        <w:ind w:left="3960" w:hanging="360"/>
      </w:pPr>
    </w:lvl>
    <w:lvl w:ilvl="5" w:tplc="70C016EE" w:tentative="1">
      <w:start w:val="1"/>
      <w:numFmt w:val="lowerRoman"/>
      <w:lvlText w:val="%6."/>
      <w:lvlJc w:val="right"/>
      <w:pPr>
        <w:tabs>
          <w:tab w:val="num" w:pos="4680"/>
        </w:tabs>
        <w:ind w:left="4680" w:hanging="180"/>
      </w:pPr>
    </w:lvl>
    <w:lvl w:ilvl="6" w:tplc="FECED92E" w:tentative="1">
      <w:start w:val="1"/>
      <w:numFmt w:val="decimal"/>
      <w:lvlText w:val="%7."/>
      <w:lvlJc w:val="left"/>
      <w:pPr>
        <w:tabs>
          <w:tab w:val="num" w:pos="5400"/>
        </w:tabs>
        <w:ind w:left="5400" w:hanging="360"/>
      </w:pPr>
    </w:lvl>
    <w:lvl w:ilvl="7" w:tplc="6038B226" w:tentative="1">
      <w:start w:val="1"/>
      <w:numFmt w:val="lowerLetter"/>
      <w:lvlText w:val="%8."/>
      <w:lvlJc w:val="left"/>
      <w:pPr>
        <w:tabs>
          <w:tab w:val="num" w:pos="6120"/>
        </w:tabs>
        <w:ind w:left="6120" w:hanging="360"/>
      </w:pPr>
    </w:lvl>
    <w:lvl w:ilvl="8" w:tplc="F0FC8022" w:tentative="1">
      <w:start w:val="1"/>
      <w:numFmt w:val="lowerRoman"/>
      <w:lvlText w:val="%9."/>
      <w:lvlJc w:val="right"/>
      <w:pPr>
        <w:tabs>
          <w:tab w:val="num" w:pos="6840"/>
        </w:tabs>
        <w:ind w:left="6840" w:hanging="180"/>
      </w:pPr>
    </w:lvl>
  </w:abstractNum>
  <w:abstractNum w:abstractNumId="18" w15:restartNumberingAfterBreak="0">
    <w:nsid w:val="5F8249F4"/>
    <w:multiLevelType w:val="hybridMultilevel"/>
    <w:tmpl w:val="2020BA1E"/>
    <w:lvl w:ilvl="0" w:tplc="70EA3F5E">
      <w:start w:val="2"/>
      <w:numFmt w:val="upperLetter"/>
      <w:lvlText w:val="%1."/>
      <w:lvlJc w:val="left"/>
      <w:pPr>
        <w:tabs>
          <w:tab w:val="num" w:pos="1440"/>
        </w:tabs>
        <w:ind w:left="1440" w:hanging="720"/>
      </w:pPr>
      <w:rPr>
        <w:rFonts w:hint="default"/>
      </w:rPr>
    </w:lvl>
    <w:lvl w:ilvl="1" w:tplc="623E6FC8">
      <w:start w:val="1"/>
      <w:numFmt w:val="decimal"/>
      <w:lvlText w:val="%2."/>
      <w:lvlJc w:val="left"/>
      <w:pPr>
        <w:tabs>
          <w:tab w:val="num" w:pos="1800"/>
        </w:tabs>
        <w:ind w:left="1800" w:hanging="360"/>
      </w:pPr>
      <w:rPr>
        <w:rFonts w:hint="default"/>
      </w:rPr>
    </w:lvl>
    <w:lvl w:ilvl="2" w:tplc="B1C2FA00" w:tentative="1">
      <w:start w:val="1"/>
      <w:numFmt w:val="lowerRoman"/>
      <w:lvlText w:val="%3."/>
      <w:lvlJc w:val="right"/>
      <w:pPr>
        <w:tabs>
          <w:tab w:val="num" w:pos="2520"/>
        </w:tabs>
        <w:ind w:left="2520" w:hanging="180"/>
      </w:pPr>
    </w:lvl>
    <w:lvl w:ilvl="3" w:tplc="5B9CD8D2" w:tentative="1">
      <w:start w:val="1"/>
      <w:numFmt w:val="decimal"/>
      <w:lvlText w:val="%4."/>
      <w:lvlJc w:val="left"/>
      <w:pPr>
        <w:tabs>
          <w:tab w:val="num" w:pos="3240"/>
        </w:tabs>
        <w:ind w:left="3240" w:hanging="360"/>
      </w:pPr>
    </w:lvl>
    <w:lvl w:ilvl="4" w:tplc="8A2E99FC" w:tentative="1">
      <w:start w:val="1"/>
      <w:numFmt w:val="lowerLetter"/>
      <w:lvlText w:val="%5."/>
      <w:lvlJc w:val="left"/>
      <w:pPr>
        <w:tabs>
          <w:tab w:val="num" w:pos="3960"/>
        </w:tabs>
        <w:ind w:left="3960" w:hanging="360"/>
      </w:pPr>
    </w:lvl>
    <w:lvl w:ilvl="5" w:tplc="020CF994" w:tentative="1">
      <w:start w:val="1"/>
      <w:numFmt w:val="lowerRoman"/>
      <w:lvlText w:val="%6."/>
      <w:lvlJc w:val="right"/>
      <w:pPr>
        <w:tabs>
          <w:tab w:val="num" w:pos="4680"/>
        </w:tabs>
        <w:ind w:left="4680" w:hanging="180"/>
      </w:pPr>
    </w:lvl>
    <w:lvl w:ilvl="6" w:tplc="33DCF692" w:tentative="1">
      <w:start w:val="1"/>
      <w:numFmt w:val="decimal"/>
      <w:lvlText w:val="%7."/>
      <w:lvlJc w:val="left"/>
      <w:pPr>
        <w:tabs>
          <w:tab w:val="num" w:pos="5400"/>
        </w:tabs>
        <w:ind w:left="5400" w:hanging="360"/>
      </w:pPr>
    </w:lvl>
    <w:lvl w:ilvl="7" w:tplc="06345544" w:tentative="1">
      <w:start w:val="1"/>
      <w:numFmt w:val="lowerLetter"/>
      <w:lvlText w:val="%8."/>
      <w:lvlJc w:val="left"/>
      <w:pPr>
        <w:tabs>
          <w:tab w:val="num" w:pos="6120"/>
        </w:tabs>
        <w:ind w:left="6120" w:hanging="360"/>
      </w:pPr>
    </w:lvl>
    <w:lvl w:ilvl="8" w:tplc="6254CF56" w:tentative="1">
      <w:start w:val="1"/>
      <w:numFmt w:val="lowerRoman"/>
      <w:lvlText w:val="%9."/>
      <w:lvlJc w:val="right"/>
      <w:pPr>
        <w:tabs>
          <w:tab w:val="num" w:pos="6840"/>
        </w:tabs>
        <w:ind w:left="6840" w:hanging="180"/>
      </w:pPr>
    </w:lvl>
  </w:abstractNum>
  <w:abstractNum w:abstractNumId="19" w15:restartNumberingAfterBreak="0">
    <w:nsid w:val="61636F23"/>
    <w:multiLevelType w:val="hybridMultilevel"/>
    <w:tmpl w:val="C2F00220"/>
    <w:lvl w:ilvl="0" w:tplc="CF5A364E">
      <w:start w:val="2"/>
      <w:numFmt w:val="upperRoman"/>
      <w:lvlText w:val="%1."/>
      <w:lvlJc w:val="left"/>
      <w:pPr>
        <w:tabs>
          <w:tab w:val="num" w:pos="1080"/>
        </w:tabs>
        <w:ind w:left="1080" w:hanging="720"/>
      </w:pPr>
      <w:rPr>
        <w:rFonts w:hint="default"/>
      </w:rPr>
    </w:lvl>
    <w:lvl w:ilvl="1" w:tplc="AEE628C4" w:tentative="1">
      <w:start w:val="1"/>
      <w:numFmt w:val="lowerLetter"/>
      <w:lvlText w:val="%2."/>
      <w:lvlJc w:val="left"/>
      <w:pPr>
        <w:tabs>
          <w:tab w:val="num" w:pos="1440"/>
        </w:tabs>
        <w:ind w:left="1440" w:hanging="360"/>
      </w:pPr>
    </w:lvl>
    <w:lvl w:ilvl="2" w:tplc="6BD42BF6" w:tentative="1">
      <w:start w:val="1"/>
      <w:numFmt w:val="lowerRoman"/>
      <w:lvlText w:val="%3."/>
      <w:lvlJc w:val="right"/>
      <w:pPr>
        <w:tabs>
          <w:tab w:val="num" w:pos="2160"/>
        </w:tabs>
        <w:ind w:left="2160" w:hanging="180"/>
      </w:pPr>
    </w:lvl>
    <w:lvl w:ilvl="3" w:tplc="C8ECBEB0" w:tentative="1">
      <w:start w:val="1"/>
      <w:numFmt w:val="decimal"/>
      <w:lvlText w:val="%4."/>
      <w:lvlJc w:val="left"/>
      <w:pPr>
        <w:tabs>
          <w:tab w:val="num" w:pos="2880"/>
        </w:tabs>
        <w:ind w:left="2880" w:hanging="360"/>
      </w:pPr>
    </w:lvl>
    <w:lvl w:ilvl="4" w:tplc="081C6BFA" w:tentative="1">
      <w:start w:val="1"/>
      <w:numFmt w:val="lowerLetter"/>
      <w:lvlText w:val="%5."/>
      <w:lvlJc w:val="left"/>
      <w:pPr>
        <w:tabs>
          <w:tab w:val="num" w:pos="3600"/>
        </w:tabs>
        <w:ind w:left="3600" w:hanging="360"/>
      </w:pPr>
    </w:lvl>
    <w:lvl w:ilvl="5" w:tplc="EF5E9BA0" w:tentative="1">
      <w:start w:val="1"/>
      <w:numFmt w:val="lowerRoman"/>
      <w:lvlText w:val="%6."/>
      <w:lvlJc w:val="right"/>
      <w:pPr>
        <w:tabs>
          <w:tab w:val="num" w:pos="4320"/>
        </w:tabs>
        <w:ind w:left="4320" w:hanging="180"/>
      </w:pPr>
    </w:lvl>
    <w:lvl w:ilvl="6" w:tplc="E85CCFDE" w:tentative="1">
      <w:start w:val="1"/>
      <w:numFmt w:val="decimal"/>
      <w:lvlText w:val="%7."/>
      <w:lvlJc w:val="left"/>
      <w:pPr>
        <w:tabs>
          <w:tab w:val="num" w:pos="5040"/>
        </w:tabs>
        <w:ind w:left="5040" w:hanging="360"/>
      </w:pPr>
    </w:lvl>
    <w:lvl w:ilvl="7" w:tplc="13889B8C" w:tentative="1">
      <w:start w:val="1"/>
      <w:numFmt w:val="lowerLetter"/>
      <w:lvlText w:val="%8."/>
      <w:lvlJc w:val="left"/>
      <w:pPr>
        <w:tabs>
          <w:tab w:val="num" w:pos="5760"/>
        </w:tabs>
        <w:ind w:left="5760" w:hanging="360"/>
      </w:pPr>
    </w:lvl>
    <w:lvl w:ilvl="8" w:tplc="B516B78E" w:tentative="1">
      <w:start w:val="1"/>
      <w:numFmt w:val="lowerRoman"/>
      <w:lvlText w:val="%9."/>
      <w:lvlJc w:val="right"/>
      <w:pPr>
        <w:tabs>
          <w:tab w:val="num" w:pos="6480"/>
        </w:tabs>
        <w:ind w:left="6480" w:hanging="180"/>
      </w:pPr>
    </w:lvl>
  </w:abstractNum>
  <w:abstractNum w:abstractNumId="20" w15:restartNumberingAfterBreak="0">
    <w:nsid w:val="65077CD2"/>
    <w:multiLevelType w:val="hybridMultilevel"/>
    <w:tmpl w:val="1DFA6CC2"/>
    <w:lvl w:ilvl="0" w:tplc="8AEAD7D2">
      <w:start w:val="1"/>
      <w:numFmt w:val="lowerLetter"/>
      <w:lvlText w:val="%1."/>
      <w:lvlJc w:val="left"/>
      <w:pPr>
        <w:ind w:left="1440" w:hanging="360"/>
      </w:pPr>
      <w:rPr>
        <w:rFonts w:hint="default"/>
      </w:rPr>
    </w:lvl>
    <w:lvl w:ilvl="1" w:tplc="2FD69C54" w:tentative="1">
      <w:start w:val="1"/>
      <w:numFmt w:val="lowerLetter"/>
      <w:lvlText w:val="%2."/>
      <w:lvlJc w:val="left"/>
      <w:pPr>
        <w:ind w:left="2160" w:hanging="360"/>
      </w:pPr>
    </w:lvl>
    <w:lvl w:ilvl="2" w:tplc="BEB0E846" w:tentative="1">
      <w:start w:val="1"/>
      <w:numFmt w:val="lowerRoman"/>
      <w:lvlText w:val="%3."/>
      <w:lvlJc w:val="right"/>
      <w:pPr>
        <w:ind w:left="2880" w:hanging="180"/>
      </w:pPr>
    </w:lvl>
    <w:lvl w:ilvl="3" w:tplc="60DC6030" w:tentative="1">
      <w:start w:val="1"/>
      <w:numFmt w:val="decimal"/>
      <w:lvlText w:val="%4."/>
      <w:lvlJc w:val="left"/>
      <w:pPr>
        <w:ind w:left="3600" w:hanging="360"/>
      </w:pPr>
    </w:lvl>
    <w:lvl w:ilvl="4" w:tplc="A5F639DC" w:tentative="1">
      <w:start w:val="1"/>
      <w:numFmt w:val="lowerLetter"/>
      <w:lvlText w:val="%5."/>
      <w:lvlJc w:val="left"/>
      <w:pPr>
        <w:ind w:left="4320" w:hanging="360"/>
      </w:pPr>
    </w:lvl>
    <w:lvl w:ilvl="5" w:tplc="3BD0F060" w:tentative="1">
      <w:start w:val="1"/>
      <w:numFmt w:val="lowerRoman"/>
      <w:lvlText w:val="%6."/>
      <w:lvlJc w:val="right"/>
      <w:pPr>
        <w:ind w:left="5040" w:hanging="180"/>
      </w:pPr>
    </w:lvl>
    <w:lvl w:ilvl="6" w:tplc="55F4D7CC" w:tentative="1">
      <w:start w:val="1"/>
      <w:numFmt w:val="decimal"/>
      <w:lvlText w:val="%7."/>
      <w:lvlJc w:val="left"/>
      <w:pPr>
        <w:ind w:left="5760" w:hanging="360"/>
      </w:pPr>
    </w:lvl>
    <w:lvl w:ilvl="7" w:tplc="5BCC14D0" w:tentative="1">
      <w:start w:val="1"/>
      <w:numFmt w:val="lowerLetter"/>
      <w:lvlText w:val="%8."/>
      <w:lvlJc w:val="left"/>
      <w:pPr>
        <w:ind w:left="6480" w:hanging="360"/>
      </w:pPr>
    </w:lvl>
    <w:lvl w:ilvl="8" w:tplc="D4D69E96" w:tentative="1">
      <w:start w:val="1"/>
      <w:numFmt w:val="lowerRoman"/>
      <w:lvlText w:val="%9."/>
      <w:lvlJc w:val="right"/>
      <w:pPr>
        <w:ind w:left="7200" w:hanging="180"/>
      </w:pPr>
    </w:lvl>
  </w:abstractNum>
  <w:abstractNum w:abstractNumId="21" w15:restartNumberingAfterBreak="0">
    <w:nsid w:val="65D27B79"/>
    <w:multiLevelType w:val="hybridMultilevel"/>
    <w:tmpl w:val="72B87570"/>
    <w:lvl w:ilvl="0" w:tplc="C448942A">
      <w:start w:val="4"/>
      <w:numFmt w:val="decimal"/>
      <w:lvlText w:val="(%1)"/>
      <w:lvlJc w:val="left"/>
      <w:pPr>
        <w:tabs>
          <w:tab w:val="num" w:pos="1800"/>
        </w:tabs>
        <w:ind w:left="1800" w:hanging="360"/>
      </w:pPr>
      <w:rPr>
        <w:rFonts w:hint="default"/>
      </w:rPr>
    </w:lvl>
    <w:lvl w:ilvl="1" w:tplc="728E2358" w:tentative="1">
      <w:start w:val="1"/>
      <w:numFmt w:val="lowerLetter"/>
      <w:lvlText w:val="%2."/>
      <w:lvlJc w:val="left"/>
      <w:pPr>
        <w:tabs>
          <w:tab w:val="num" w:pos="2520"/>
        </w:tabs>
        <w:ind w:left="2520" w:hanging="360"/>
      </w:pPr>
    </w:lvl>
    <w:lvl w:ilvl="2" w:tplc="446C2E9C" w:tentative="1">
      <w:start w:val="1"/>
      <w:numFmt w:val="lowerRoman"/>
      <w:lvlText w:val="%3."/>
      <w:lvlJc w:val="right"/>
      <w:pPr>
        <w:tabs>
          <w:tab w:val="num" w:pos="3240"/>
        </w:tabs>
        <w:ind w:left="3240" w:hanging="180"/>
      </w:pPr>
    </w:lvl>
    <w:lvl w:ilvl="3" w:tplc="A698818E" w:tentative="1">
      <w:start w:val="1"/>
      <w:numFmt w:val="decimal"/>
      <w:lvlText w:val="%4."/>
      <w:lvlJc w:val="left"/>
      <w:pPr>
        <w:tabs>
          <w:tab w:val="num" w:pos="3960"/>
        </w:tabs>
        <w:ind w:left="3960" w:hanging="360"/>
      </w:pPr>
    </w:lvl>
    <w:lvl w:ilvl="4" w:tplc="BA8C2A4A" w:tentative="1">
      <w:start w:val="1"/>
      <w:numFmt w:val="lowerLetter"/>
      <w:lvlText w:val="%5."/>
      <w:lvlJc w:val="left"/>
      <w:pPr>
        <w:tabs>
          <w:tab w:val="num" w:pos="4680"/>
        </w:tabs>
        <w:ind w:left="4680" w:hanging="360"/>
      </w:pPr>
    </w:lvl>
    <w:lvl w:ilvl="5" w:tplc="C4C07412" w:tentative="1">
      <w:start w:val="1"/>
      <w:numFmt w:val="lowerRoman"/>
      <w:lvlText w:val="%6."/>
      <w:lvlJc w:val="right"/>
      <w:pPr>
        <w:tabs>
          <w:tab w:val="num" w:pos="5400"/>
        </w:tabs>
        <w:ind w:left="5400" w:hanging="180"/>
      </w:pPr>
    </w:lvl>
    <w:lvl w:ilvl="6" w:tplc="51F22D08" w:tentative="1">
      <w:start w:val="1"/>
      <w:numFmt w:val="decimal"/>
      <w:lvlText w:val="%7."/>
      <w:lvlJc w:val="left"/>
      <w:pPr>
        <w:tabs>
          <w:tab w:val="num" w:pos="6120"/>
        </w:tabs>
        <w:ind w:left="6120" w:hanging="360"/>
      </w:pPr>
    </w:lvl>
    <w:lvl w:ilvl="7" w:tplc="F0AC881C" w:tentative="1">
      <w:start w:val="1"/>
      <w:numFmt w:val="lowerLetter"/>
      <w:lvlText w:val="%8."/>
      <w:lvlJc w:val="left"/>
      <w:pPr>
        <w:tabs>
          <w:tab w:val="num" w:pos="6840"/>
        </w:tabs>
        <w:ind w:left="6840" w:hanging="360"/>
      </w:pPr>
    </w:lvl>
    <w:lvl w:ilvl="8" w:tplc="0E542A1E" w:tentative="1">
      <w:start w:val="1"/>
      <w:numFmt w:val="lowerRoman"/>
      <w:lvlText w:val="%9."/>
      <w:lvlJc w:val="right"/>
      <w:pPr>
        <w:tabs>
          <w:tab w:val="num" w:pos="7560"/>
        </w:tabs>
        <w:ind w:left="7560" w:hanging="180"/>
      </w:pPr>
    </w:lvl>
  </w:abstractNum>
  <w:abstractNum w:abstractNumId="22" w15:restartNumberingAfterBreak="0">
    <w:nsid w:val="66547110"/>
    <w:multiLevelType w:val="hybridMultilevel"/>
    <w:tmpl w:val="872E8934"/>
    <w:lvl w:ilvl="0" w:tplc="71E62728">
      <w:start w:val="1"/>
      <w:numFmt w:val="upperLetter"/>
      <w:lvlText w:val="%1)"/>
      <w:lvlJc w:val="left"/>
      <w:pPr>
        <w:tabs>
          <w:tab w:val="num" w:pos="1080"/>
        </w:tabs>
        <w:ind w:left="1080" w:hanging="360"/>
      </w:pPr>
      <w:rPr>
        <w:rFonts w:hint="default"/>
      </w:rPr>
    </w:lvl>
    <w:lvl w:ilvl="1" w:tplc="7B7A52E6" w:tentative="1">
      <w:start w:val="1"/>
      <w:numFmt w:val="lowerLetter"/>
      <w:lvlText w:val="%2."/>
      <w:lvlJc w:val="left"/>
      <w:pPr>
        <w:tabs>
          <w:tab w:val="num" w:pos="1800"/>
        </w:tabs>
        <w:ind w:left="1800" w:hanging="360"/>
      </w:pPr>
    </w:lvl>
    <w:lvl w:ilvl="2" w:tplc="A3929336" w:tentative="1">
      <w:start w:val="1"/>
      <w:numFmt w:val="lowerRoman"/>
      <w:lvlText w:val="%3."/>
      <w:lvlJc w:val="right"/>
      <w:pPr>
        <w:tabs>
          <w:tab w:val="num" w:pos="2520"/>
        </w:tabs>
        <w:ind w:left="2520" w:hanging="180"/>
      </w:pPr>
    </w:lvl>
    <w:lvl w:ilvl="3" w:tplc="13CCDB46" w:tentative="1">
      <w:start w:val="1"/>
      <w:numFmt w:val="decimal"/>
      <w:lvlText w:val="%4."/>
      <w:lvlJc w:val="left"/>
      <w:pPr>
        <w:tabs>
          <w:tab w:val="num" w:pos="3240"/>
        </w:tabs>
        <w:ind w:left="3240" w:hanging="360"/>
      </w:pPr>
    </w:lvl>
    <w:lvl w:ilvl="4" w:tplc="8FE81DFE" w:tentative="1">
      <w:start w:val="1"/>
      <w:numFmt w:val="lowerLetter"/>
      <w:lvlText w:val="%5."/>
      <w:lvlJc w:val="left"/>
      <w:pPr>
        <w:tabs>
          <w:tab w:val="num" w:pos="3960"/>
        </w:tabs>
        <w:ind w:left="3960" w:hanging="360"/>
      </w:pPr>
    </w:lvl>
    <w:lvl w:ilvl="5" w:tplc="09D698B8" w:tentative="1">
      <w:start w:val="1"/>
      <w:numFmt w:val="lowerRoman"/>
      <w:lvlText w:val="%6."/>
      <w:lvlJc w:val="right"/>
      <w:pPr>
        <w:tabs>
          <w:tab w:val="num" w:pos="4680"/>
        </w:tabs>
        <w:ind w:left="4680" w:hanging="180"/>
      </w:pPr>
    </w:lvl>
    <w:lvl w:ilvl="6" w:tplc="6856098E" w:tentative="1">
      <w:start w:val="1"/>
      <w:numFmt w:val="decimal"/>
      <w:lvlText w:val="%7."/>
      <w:lvlJc w:val="left"/>
      <w:pPr>
        <w:tabs>
          <w:tab w:val="num" w:pos="5400"/>
        </w:tabs>
        <w:ind w:left="5400" w:hanging="360"/>
      </w:pPr>
    </w:lvl>
    <w:lvl w:ilvl="7" w:tplc="D6BA1DA2" w:tentative="1">
      <w:start w:val="1"/>
      <w:numFmt w:val="lowerLetter"/>
      <w:lvlText w:val="%8."/>
      <w:lvlJc w:val="left"/>
      <w:pPr>
        <w:tabs>
          <w:tab w:val="num" w:pos="6120"/>
        </w:tabs>
        <w:ind w:left="6120" w:hanging="360"/>
      </w:pPr>
    </w:lvl>
    <w:lvl w:ilvl="8" w:tplc="4AB2DD3C" w:tentative="1">
      <w:start w:val="1"/>
      <w:numFmt w:val="lowerRoman"/>
      <w:lvlText w:val="%9."/>
      <w:lvlJc w:val="right"/>
      <w:pPr>
        <w:tabs>
          <w:tab w:val="num" w:pos="6840"/>
        </w:tabs>
        <w:ind w:left="6840" w:hanging="180"/>
      </w:pPr>
    </w:lvl>
  </w:abstractNum>
  <w:abstractNum w:abstractNumId="23" w15:restartNumberingAfterBreak="0">
    <w:nsid w:val="7035615A"/>
    <w:multiLevelType w:val="hybridMultilevel"/>
    <w:tmpl w:val="2B84AE2E"/>
    <w:lvl w:ilvl="0" w:tplc="0A689398">
      <w:start w:val="1"/>
      <w:numFmt w:val="bullet"/>
      <w:lvlText w:val=""/>
      <w:lvlJc w:val="left"/>
      <w:pPr>
        <w:tabs>
          <w:tab w:val="num" w:pos="1560"/>
        </w:tabs>
        <w:ind w:left="1560" w:hanging="360"/>
      </w:pPr>
      <w:rPr>
        <w:rFonts w:ascii="Symbol" w:hAnsi="Symbol" w:hint="default"/>
      </w:rPr>
    </w:lvl>
    <w:lvl w:ilvl="1" w:tplc="A5589BC8" w:tentative="1">
      <w:start w:val="1"/>
      <w:numFmt w:val="bullet"/>
      <w:lvlText w:val="o"/>
      <w:lvlJc w:val="left"/>
      <w:pPr>
        <w:tabs>
          <w:tab w:val="num" w:pos="2280"/>
        </w:tabs>
        <w:ind w:left="2280" w:hanging="360"/>
      </w:pPr>
      <w:rPr>
        <w:rFonts w:ascii="Courier New" w:hAnsi="Courier New" w:cs="Microsoft Sans Serif" w:hint="default"/>
      </w:rPr>
    </w:lvl>
    <w:lvl w:ilvl="2" w:tplc="BF9656F6" w:tentative="1">
      <w:start w:val="1"/>
      <w:numFmt w:val="bullet"/>
      <w:lvlText w:val=""/>
      <w:lvlJc w:val="left"/>
      <w:pPr>
        <w:tabs>
          <w:tab w:val="num" w:pos="3000"/>
        </w:tabs>
        <w:ind w:left="3000" w:hanging="360"/>
      </w:pPr>
      <w:rPr>
        <w:rFonts w:ascii="Wingdings" w:hAnsi="Wingdings" w:hint="default"/>
      </w:rPr>
    </w:lvl>
    <w:lvl w:ilvl="3" w:tplc="93803E46" w:tentative="1">
      <w:start w:val="1"/>
      <w:numFmt w:val="bullet"/>
      <w:lvlText w:val=""/>
      <w:lvlJc w:val="left"/>
      <w:pPr>
        <w:tabs>
          <w:tab w:val="num" w:pos="3720"/>
        </w:tabs>
        <w:ind w:left="3720" w:hanging="360"/>
      </w:pPr>
      <w:rPr>
        <w:rFonts w:ascii="Symbol" w:hAnsi="Symbol" w:hint="default"/>
      </w:rPr>
    </w:lvl>
    <w:lvl w:ilvl="4" w:tplc="6CFEB5D8" w:tentative="1">
      <w:start w:val="1"/>
      <w:numFmt w:val="bullet"/>
      <w:lvlText w:val="o"/>
      <w:lvlJc w:val="left"/>
      <w:pPr>
        <w:tabs>
          <w:tab w:val="num" w:pos="4440"/>
        </w:tabs>
        <w:ind w:left="4440" w:hanging="360"/>
      </w:pPr>
      <w:rPr>
        <w:rFonts w:ascii="Courier New" w:hAnsi="Courier New" w:cs="Microsoft Sans Serif" w:hint="default"/>
      </w:rPr>
    </w:lvl>
    <w:lvl w:ilvl="5" w:tplc="94C4C93A" w:tentative="1">
      <w:start w:val="1"/>
      <w:numFmt w:val="bullet"/>
      <w:lvlText w:val=""/>
      <w:lvlJc w:val="left"/>
      <w:pPr>
        <w:tabs>
          <w:tab w:val="num" w:pos="5160"/>
        </w:tabs>
        <w:ind w:left="5160" w:hanging="360"/>
      </w:pPr>
      <w:rPr>
        <w:rFonts w:ascii="Wingdings" w:hAnsi="Wingdings" w:hint="default"/>
      </w:rPr>
    </w:lvl>
    <w:lvl w:ilvl="6" w:tplc="73E0CDDA" w:tentative="1">
      <w:start w:val="1"/>
      <w:numFmt w:val="bullet"/>
      <w:lvlText w:val=""/>
      <w:lvlJc w:val="left"/>
      <w:pPr>
        <w:tabs>
          <w:tab w:val="num" w:pos="5880"/>
        </w:tabs>
        <w:ind w:left="5880" w:hanging="360"/>
      </w:pPr>
      <w:rPr>
        <w:rFonts w:ascii="Symbol" w:hAnsi="Symbol" w:hint="default"/>
      </w:rPr>
    </w:lvl>
    <w:lvl w:ilvl="7" w:tplc="D8C2166C" w:tentative="1">
      <w:start w:val="1"/>
      <w:numFmt w:val="bullet"/>
      <w:lvlText w:val="o"/>
      <w:lvlJc w:val="left"/>
      <w:pPr>
        <w:tabs>
          <w:tab w:val="num" w:pos="6600"/>
        </w:tabs>
        <w:ind w:left="6600" w:hanging="360"/>
      </w:pPr>
      <w:rPr>
        <w:rFonts w:ascii="Courier New" w:hAnsi="Courier New" w:cs="Microsoft Sans Serif" w:hint="default"/>
      </w:rPr>
    </w:lvl>
    <w:lvl w:ilvl="8" w:tplc="9C866726"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78B05554"/>
    <w:multiLevelType w:val="hybridMultilevel"/>
    <w:tmpl w:val="6C22C984"/>
    <w:lvl w:ilvl="0" w:tplc="1EE477A8">
      <w:start w:val="5"/>
      <w:numFmt w:val="decimal"/>
      <w:lvlText w:val="%1."/>
      <w:lvlJc w:val="left"/>
      <w:pPr>
        <w:tabs>
          <w:tab w:val="num" w:pos="2160"/>
        </w:tabs>
        <w:ind w:left="2160" w:hanging="720"/>
      </w:pPr>
      <w:rPr>
        <w:rFonts w:hint="default"/>
      </w:rPr>
    </w:lvl>
    <w:lvl w:ilvl="1" w:tplc="D742AB98" w:tentative="1">
      <w:start w:val="1"/>
      <w:numFmt w:val="lowerLetter"/>
      <w:lvlText w:val="%2."/>
      <w:lvlJc w:val="left"/>
      <w:pPr>
        <w:tabs>
          <w:tab w:val="num" w:pos="2520"/>
        </w:tabs>
        <w:ind w:left="2520" w:hanging="360"/>
      </w:pPr>
    </w:lvl>
    <w:lvl w:ilvl="2" w:tplc="836C44D2" w:tentative="1">
      <w:start w:val="1"/>
      <w:numFmt w:val="lowerRoman"/>
      <w:lvlText w:val="%3."/>
      <w:lvlJc w:val="right"/>
      <w:pPr>
        <w:tabs>
          <w:tab w:val="num" w:pos="3240"/>
        </w:tabs>
        <w:ind w:left="3240" w:hanging="180"/>
      </w:pPr>
    </w:lvl>
    <w:lvl w:ilvl="3" w:tplc="8A707186" w:tentative="1">
      <w:start w:val="1"/>
      <w:numFmt w:val="decimal"/>
      <w:lvlText w:val="%4."/>
      <w:lvlJc w:val="left"/>
      <w:pPr>
        <w:tabs>
          <w:tab w:val="num" w:pos="3960"/>
        </w:tabs>
        <w:ind w:left="3960" w:hanging="360"/>
      </w:pPr>
    </w:lvl>
    <w:lvl w:ilvl="4" w:tplc="85661EDE" w:tentative="1">
      <w:start w:val="1"/>
      <w:numFmt w:val="lowerLetter"/>
      <w:lvlText w:val="%5."/>
      <w:lvlJc w:val="left"/>
      <w:pPr>
        <w:tabs>
          <w:tab w:val="num" w:pos="4680"/>
        </w:tabs>
        <w:ind w:left="4680" w:hanging="360"/>
      </w:pPr>
    </w:lvl>
    <w:lvl w:ilvl="5" w:tplc="9AB496F6" w:tentative="1">
      <w:start w:val="1"/>
      <w:numFmt w:val="lowerRoman"/>
      <w:lvlText w:val="%6."/>
      <w:lvlJc w:val="right"/>
      <w:pPr>
        <w:tabs>
          <w:tab w:val="num" w:pos="5400"/>
        </w:tabs>
        <w:ind w:left="5400" w:hanging="180"/>
      </w:pPr>
    </w:lvl>
    <w:lvl w:ilvl="6" w:tplc="F432DAC6" w:tentative="1">
      <w:start w:val="1"/>
      <w:numFmt w:val="decimal"/>
      <w:lvlText w:val="%7."/>
      <w:lvlJc w:val="left"/>
      <w:pPr>
        <w:tabs>
          <w:tab w:val="num" w:pos="6120"/>
        </w:tabs>
        <w:ind w:left="6120" w:hanging="360"/>
      </w:pPr>
    </w:lvl>
    <w:lvl w:ilvl="7" w:tplc="9C22416A" w:tentative="1">
      <w:start w:val="1"/>
      <w:numFmt w:val="lowerLetter"/>
      <w:lvlText w:val="%8."/>
      <w:lvlJc w:val="left"/>
      <w:pPr>
        <w:tabs>
          <w:tab w:val="num" w:pos="6840"/>
        </w:tabs>
        <w:ind w:left="6840" w:hanging="360"/>
      </w:pPr>
    </w:lvl>
    <w:lvl w:ilvl="8" w:tplc="D85000D4" w:tentative="1">
      <w:start w:val="1"/>
      <w:numFmt w:val="lowerRoman"/>
      <w:lvlText w:val="%9."/>
      <w:lvlJc w:val="right"/>
      <w:pPr>
        <w:tabs>
          <w:tab w:val="num" w:pos="7560"/>
        </w:tabs>
        <w:ind w:left="7560" w:hanging="180"/>
      </w:pPr>
    </w:lvl>
  </w:abstractNum>
  <w:abstractNum w:abstractNumId="25" w15:restartNumberingAfterBreak="0">
    <w:nsid w:val="7A1307C2"/>
    <w:multiLevelType w:val="hybridMultilevel"/>
    <w:tmpl w:val="C0D2ADD4"/>
    <w:lvl w:ilvl="0" w:tplc="D4B47A24">
      <w:start w:val="1"/>
      <w:numFmt w:val="bullet"/>
      <w:lvlText w:val=""/>
      <w:lvlJc w:val="left"/>
      <w:pPr>
        <w:tabs>
          <w:tab w:val="num" w:pos="1440"/>
        </w:tabs>
        <w:ind w:left="1440" w:hanging="360"/>
      </w:pPr>
      <w:rPr>
        <w:rFonts w:ascii="Symbol" w:hAnsi="Symbol" w:hint="default"/>
      </w:rPr>
    </w:lvl>
    <w:lvl w:ilvl="1" w:tplc="31AA9B48" w:tentative="1">
      <w:start w:val="1"/>
      <w:numFmt w:val="bullet"/>
      <w:lvlText w:val="o"/>
      <w:lvlJc w:val="left"/>
      <w:pPr>
        <w:tabs>
          <w:tab w:val="num" w:pos="2160"/>
        </w:tabs>
        <w:ind w:left="2160" w:hanging="360"/>
      </w:pPr>
      <w:rPr>
        <w:rFonts w:ascii="Courier New" w:hAnsi="Courier New" w:cs="Microsoft Sans Serif" w:hint="default"/>
      </w:rPr>
    </w:lvl>
    <w:lvl w:ilvl="2" w:tplc="9A52C9FE" w:tentative="1">
      <w:start w:val="1"/>
      <w:numFmt w:val="bullet"/>
      <w:lvlText w:val=""/>
      <w:lvlJc w:val="left"/>
      <w:pPr>
        <w:tabs>
          <w:tab w:val="num" w:pos="2880"/>
        </w:tabs>
        <w:ind w:left="2880" w:hanging="360"/>
      </w:pPr>
      <w:rPr>
        <w:rFonts w:ascii="Wingdings" w:hAnsi="Wingdings" w:hint="default"/>
      </w:rPr>
    </w:lvl>
    <w:lvl w:ilvl="3" w:tplc="A30CB38A" w:tentative="1">
      <w:start w:val="1"/>
      <w:numFmt w:val="bullet"/>
      <w:lvlText w:val=""/>
      <w:lvlJc w:val="left"/>
      <w:pPr>
        <w:tabs>
          <w:tab w:val="num" w:pos="3600"/>
        </w:tabs>
        <w:ind w:left="3600" w:hanging="360"/>
      </w:pPr>
      <w:rPr>
        <w:rFonts w:ascii="Symbol" w:hAnsi="Symbol" w:hint="default"/>
      </w:rPr>
    </w:lvl>
    <w:lvl w:ilvl="4" w:tplc="54801604" w:tentative="1">
      <w:start w:val="1"/>
      <w:numFmt w:val="bullet"/>
      <w:lvlText w:val="o"/>
      <w:lvlJc w:val="left"/>
      <w:pPr>
        <w:tabs>
          <w:tab w:val="num" w:pos="4320"/>
        </w:tabs>
        <w:ind w:left="4320" w:hanging="360"/>
      </w:pPr>
      <w:rPr>
        <w:rFonts w:ascii="Courier New" w:hAnsi="Courier New" w:cs="Microsoft Sans Serif" w:hint="default"/>
      </w:rPr>
    </w:lvl>
    <w:lvl w:ilvl="5" w:tplc="130283E2" w:tentative="1">
      <w:start w:val="1"/>
      <w:numFmt w:val="bullet"/>
      <w:lvlText w:val=""/>
      <w:lvlJc w:val="left"/>
      <w:pPr>
        <w:tabs>
          <w:tab w:val="num" w:pos="5040"/>
        </w:tabs>
        <w:ind w:left="5040" w:hanging="360"/>
      </w:pPr>
      <w:rPr>
        <w:rFonts w:ascii="Wingdings" w:hAnsi="Wingdings" w:hint="default"/>
      </w:rPr>
    </w:lvl>
    <w:lvl w:ilvl="6" w:tplc="FC005016" w:tentative="1">
      <w:start w:val="1"/>
      <w:numFmt w:val="bullet"/>
      <w:lvlText w:val=""/>
      <w:lvlJc w:val="left"/>
      <w:pPr>
        <w:tabs>
          <w:tab w:val="num" w:pos="5760"/>
        </w:tabs>
        <w:ind w:left="5760" w:hanging="360"/>
      </w:pPr>
      <w:rPr>
        <w:rFonts w:ascii="Symbol" w:hAnsi="Symbol" w:hint="default"/>
      </w:rPr>
    </w:lvl>
    <w:lvl w:ilvl="7" w:tplc="E2A8F4F2" w:tentative="1">
      <w:start w:val="1"/>
      <w:numFmt w:val="bullet"/>
      <w:lvlText w:val="o"/>
      <w:lvlJc w:val="left"/>
      <w:pPr>
        <w:tabs>
          <w:tab w:val="num" w:pos="6480"/>
        </w:tabs>
        <w:ind w:left="6480" w:hanging="360"/>
      </w:pPr>
      <w:rPr>
        <w:rFonts w:ascii="Courier New" w:hAnsi="Courier New" w:cs="Microsoft Sans Serif" w:hint="default"/>
      </w:rPr>
    </w:lvl>
    <w:lvl w:ilvl="8" w:tplc="B3E627E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394F2C"/>
    <w:multiLevelType w:val="hybridMultilevel"/>
    <w:tmpl w:val="7B82BC94"/>
    <w:lvl w:ilvl="0" w:tplc="031243C2">
      <w:start w:val="3"/>
      <w:numFmt w:val="upperRoman"/>
      <w:lvlText w:val="%1."/>
      <w:lvlJc w:val="left"/>
      <w:pPr>
        <w:tabs>
          <w:tab w:val="num" w:pos="1080"/>
        </w:tabs>
        <w:ind w:left="1080" w:hanging="720"/>
      </w:pPr>
      <w:rPr>
        <w:rFonts w:hint="default"/>
      </w:rPr>
    </w:lvl>
    <w:lvl w:ilvl="1" w:tplc="C0BED1FA">
      <w:start w:val="1"/>
      <w:numFmt w:val="bullet"/>
      <w:lvlText w:val=""/>
      <w:lvlJc w:val="left"/>
      <w:pPr>
        <w:tabs>
          <w:tab w:val="num" w:pos="1440"/>
        </w:tabs>
        <w:ind w:left="1440" w:hanging="360"/>
      </w:pPr>
      <w:rPr>
        <w:rFonts w:ascii="Symbol" w:hAnsi="Symbol" w:hint="default"/>
      </w:rPr>
    </w:lvl>
    <w:lvl w:ilvl="2" w:tplc="ED125AB4" w:tentative="1">
      <w:start w:val="1"/>
      <w:numFmt w:val="lowerRoman"/>
      <w:lvlText w:val="%3."/>
      <w:lvlJc w:val="right"/>
      <w:pPr>
        <w:tabs>
          <w:tab w:val="num" w:pos="2160"/>
        </w:tabs>
        <w:ind w:left="2160" w:hanging="180"/>
      </w:pPr>
    </w:lvl>
    <w:lvl w:ilvl="3" w:tplc="186EB920" w:tentative="1">
      <w:start w:val="1"/>
      <w:numFmt w:val="decimal"/>
      <w:lvlText w:val="%4."/>
      <w:lvlJc w:val="left"/>
      <w:pPr>
        <w:tabs>
          <w:tab w:val="num" w:pos="2880"/>
        </w:tabs>
        <w:ind w:left="2880" w:hanging="360"/>
      </w:pPr>
    </w:lvl>
    <w:lvl w:ilvl="4" w:tplc="8DD0D0D6" w:tentative="1">
      <w:start w:val="1"/>
      <w:numFmt w:val="lowerLetter"/>
      <w:lvlText w:val="%5."/>
      <w:lvlJc w:val="left"/>
      <w:pPr>
        <w:tabs>
          <w:tab w:val="num" w:pos="3600"/>
        </w:tabs>
        <w:ind w:left="3600" w:hanging="360"/>
      </w:pPr>
    </w:lvl>
    <w:lvl w:ilvl="5" w:tplc="22989138" w:tentative="1">
      <w:start w:val="1"/>
      <w:numFmt w:val="lowerRoman"/>
      <w:lvlText w:val="%6."/>
      <w:lvlJc w:val="right"/>
      <w:pPr>
        <w:tabs>
          <w:tab w:val="num" w:pos="4320"/>
        </w:tabs>
        <w:ind w:left="4320" w:hanging="180"/>
      </w:pPr>
    </w:lvl>
    <w:lvl w:ilvl="6" w:tplc="932C8FD6" w:tentative="1">
      <w:start w:val="1"/>
      <w:numFmt w:val="decimal"/>
      <w:lvlText w:val="%7."/>
      <w:lvlJc w:val="left"/>
      <w:pPr>
        <w:tabs>
          <w:tab w:val="num" w:pos="5040"/>
        </w:tabs>
        <w:ind w:left="5040" w:hanging="360"/>
      </w:pPr>
    </w:lvl>
    <w:lvl w:ilvl="7" w:tplc="9AA4EF2A" w:tentative="1">
      <w:start w:val="1"/>
      <w:numFmt w:val="lowerLetter"/>
      <w:lvlText w:val="%8."/>
      <w:lvlJc w:val="left"/>
      <w:pPr>
        <w:tabs>
          <w:tab w:val="num" w:pos="5760"/>
        </w:tabs>
        <w:ind w:left="5760" w:hanging="360"/>
      </w:pPr>
    </w:lvl>
    <w:lvl w:ilvl="8" w:tplc="DE7256F6" w:tentative="1">
      <w:start w:val="1"/>
      <w:numFmt w:val="lowerRoman"/>
      <w:lvlText w:val="%9."/>
      <w:lvlJc w:val="right"/>
      <w:pPr>
        <w:tabs>
          <w:tab w:val="num" w:pos="6480"/>
        </w:tabs>
        <w:ind w:left="6480" w:hanging="180"/>
      </w:pPr>
    </w:lvl>
  </w:abstractNum>
  <w:num w:numId="1" w16cid:durableId="641741218">
    <w:abstractNumId w:val="10"/>
  </w:num>
  <w:num w:numId="2" w16cid:durableId="152838924">
    <w:abstractNumId w:val="15"/>
  </w:num>
  <w:num w:numId="3" w16cid:durableId="1057431621">
    <w:abstractNumId w:val="7"/>
  </w:num>
  <w:num w:numId="4" w16cid:durableId="1052731717">
    <w:abstractNumId w:val="3"/>
  </w:num>
  <w:num w:numId="5" w16cid:durableId="2000690425">
    <w:abstractNumId w:val="14"/>
  </w:num>
  <w:num w:numId="6" w16cid:durableId="1526795880">
    <w:abstractNumId w:val="13"/>
  </w:num>
  <w:num w:numId="7" w16cid:durableId="1314600392">
    <w:abstractNumId w:val="4"/>
  </w:num>
  <w:num w:numId="8" w16cid:durableId="825753832">
    <w:abstractNumId w:val="8"/>
  </w:num>
  <w:num w:numId="9" w16cid:durableId="1251815551">
    <w:abstractNumId w:val="6"/>
  </w:num>
  <w:num w:numId="10" w16cid:durableId="95444788">
    <w:abstractNumId w:val="22"/>
  </w:num>
  <w:num w:numId="11" w16cid:durableId="1833526449">
    <w:abstractNumId w:val="0"/>
  </w:num>
  <w:num w:numId="12" w16cid:durableId="424225645">
    <w:abstractNumId w:val="19"/>
  </w:num>
  <w:num w:numId="13" w16cid:durableId="1264992307">
    <w:abstractNumId w:val="26"/>
  </w:num>
  <w:num w:numId="14" w16cid:durableId="1098211322">
    <w:abstractNumId w:val="11"/>
  </w:num>
  <w:num w:numId="15" w16cid:durableId="1864903870">
    <w:abstractNumId w:val="23"/>
  </w:num>
  <w:num w:numId="16" w16cid:durableId="642200513">
    <w:abstractNumId w:val="25"/>
  </w:num>
  <w:num w:numId="17" w16cid:durableId="339549704">
    <w:abstractNumId w:val="9"/>
  </w:num>
  <w:num w:numId="18" w16cid:durableId="871917043">
    <w:abstractNumId w:val="12"/>
  </w:num>
  <w:num w:numId="19" w16cid:durableId="859124064">
    <w:abstractNumId w:val="20"/>
  </w:num>
  <w:num w:numId="20" w16cid:durableId="583926272">
    <w:abstractNumId w:val="5"/>
  </w:num>
  <w:num w:numId="21" w16cid:durableId="568729551">
    <w:abstractNumId w:val="17"/>
  </w:num>
  <w:num w:numId="22" w16cid:durableId="3678958">
    <w:abstractNumId w:val="16"/>
  </w:num>
  <w:num w:numId="23" w16cid:durableId="1444691845">
    <w:abstractNumId w:val="21"/>
  </w:num>
  <w:num w:numId="24" w16cid:durableId="1014764940">
    <w:abstractNumId w:val="18"/>
  </w:num>
  <w:num w:numId="25" w16cid:durableId="1494907807">
    <w:abstractNumId w:val="2"/>
  </w:num>
  <w:num w:numId="26" w16cid:durableId="796752342">
    <w:abstractNumId w:val="24"/>
  </w:num>
  <w:num w:numId="27" w16cid:durableId="32200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0690F"/>
    <w:rsid w:val="000277A9"/>
    <w:rsid w:val="0003297D"/>
    <w:rsid w:val="000330D3"/>
    <w:rsid w:val="00040A14"/>
    <w:rsid w:val="000457B7"/>
    <w:rsid w:val="0005101E"/>
    <w:rsid w:val="000511D6"/>
    <w:rsid w:val="00054998"/>
    <w:rsid w:val="00067A34"/>
    <w:rsid w:val="00082870"/>
    <w:rsid w:val="000832B0"/>
    <w:rsid w:val="00087A0A"/>
    <w:rsid w:val="00090C9A"/>
    <w:rsid w:val="00094959"/>
    <w:rsid w:val="000A1059"/>
    <w:rsid w:val="000A35C6"/>
    <w:rsid w:val="000B6C42"/>
    <w:rsid w:val="000C06DD"/>
    <w:rsid w:val="000C20F7"/>
    <w:rsid w:val="000C3E62"/>
    <w:rsid w:val="000C4282"/>
    <w:rsid w:val="000D15A6"/>
    <w:rsid w:val="000D1BD6"/>
    <w:rsid w:val="000D587F"/>
    <w:rsid w:val="000E0D5C"/>
    <w:rsid w:val="000E14E5"/>
    <w:rsid w:val="000E1935"/>
    <w:rsid w:val="000F0A9C"/>
    <w:rsid w:val="001075A8"/>
    <w:rsid w:val="001107BE"/>
    <w:rsid w:val="0011134C"/>
    <w:rsid w:val="00112E29"/>
    <w:rsid w:val="00114B63"/>
    <w:rsid w:val="0012231D"/>
    <w:rsid w:val="00133319"/>
    <w:rsid w:val="00136CD8"/>
    <w:rsid w:val="00136E3A"/>
    <w:rsid w:val="00142EBC"/>
    <w:rsid w:val="00144285"/>
    <w:rsid w:val="00151D3D"/>
    <w:rsid w:val="00165484"/>
    <w:rsid w:val="001800A8"/>
    <w:rsid w:val="00180197"/>
    <w:rsid w:val="001850AE"/>
    <w:rsid w:val="0019554F"/>
    <w:rsid w:val="001B09B0"/>
    <w:rsid w:val="001B4F98"/>
    <w:rsid w:val="001C0912"/>
    <w:rsid w:val="001C4425"/>
    <w:rsid w:val="001D0897"/>
    <w:rsid w:val="001D6BA8"/>
    <w:rsid w:val="001E2D63"/>
    <w:rsid w:val="001E5527"/>
    <w:rsid w:val="001E6AE4"/>
    <w:rsid w:val="001F0EE1"/>
    <w:rsid w:val="001F46B8"/>
    <w:rsid w:val="001F5C86"/>
    <w:rsid w:val="0021581F"/>
    <w:rsid w:val="00236255"/>
    <w:rsid w:val="00240F08"/>
    <w:rsid w:val="002423F2"/>
    <w:rsid w:val="0024284C"/>
    <w:rsid w:val="00251300"/>
    <w:rsid w:val="00254476"/>
    <w:rsid w:val="00255A79"/>
    <w:rsid w:val="00256F67"/>
    <w:rsid w:val="00270856"/>
    <w:rsid w:val="0027171F"/>
    <w:rsid w:val="00271995"/>
    <w:rsid w:val="00273CEA"/>
    <w:rsid w:val="0027466D"/>
    <w:rsid w:val="00274837"/>
    <w:rsid w:val="00282DD0"/>
    <w:rsid w:val="0028384C"/>
    <w:rsid w:val="002859CA"/>
    <w:rsid w:val="00292131"/>
    <w:rsid w:val="00292B26"/>
    <w:rsid w:val="002A4912"/>
    <w:rsid w:val="002A5FB4"/>
    <w:rsid w:val="002B0BE5"/>
    <w:rsid w:val="002C072D"/>
    <w:rsid w:val="002C20F3"/>
    <w:rsid w:val="002C48DC"/>
    <w:rsid w:val="002C51C3"/>
    <w:rsid w:val="002C7D60"/>
    <w:rsid w:val="002D1902"/>
    <w:rsid w:val="002D29C3"/>
    <w:rsid w:val="002D3482"/>
    <w:rsid w:val="002D5772"/>
    <w:rsid w:val="002E21B0"/>
    <w:rsid w:val="002E61B7"/>
    <w:rsid w:val="002F205E"/>
    <w:rsid w:val="002F7E3D"/>
    <w:rsid w:val="003026A8"/>
    <w:rsid w:val="00302790"/>
    <w:rsid w:val="00311285"/>
    <w:rsid w:val="0031242C"/>
    <w:rsid w:val="00315C60"/>
    <w:rsid w:val="00316B52"/>
    <w:rsid w:val="00320F5D"/>
    <w:rsid w:val="003258C2"/>
    <w:rsid w:val="00334BDB"/>
    <w:rsid w:val="00335534"/>
    <w:rsid w:val="003418A8"/>
    <w:rsid w:val="00343FD2"/>
    <w:rsid w:val="003558EF"/>
    <w:rsid w:val="00372776"/>
    <w:rsid w:val="00372D7F"/>
    <w:rsid w:val="0037614B"/>
    <w:rsid w:val="003801D3"/>
    <w:rsid w:val="0038311C"/>
    <w:rsid w:val="003864B5"/>
    <w:rsid w:val="00387C2C"/>
    <w:rsid w:val="00392196"/>
    <w:rsid w:val="003943B4"/>
    <w:rsid w:val="00397365"/>
    <w:rsid w:val="00397C34"/>
    <w:rsid w:val="003A2BCE"/>
    <w:rsid w:val="003B1004"/>
    <w:rsid w:val="003B2653"/>
    <w:rsid w:val="003B3BA0"/>
    <w:rsid w:val="003B5A65"/>
    <w:rsid w:val="003B7CA8"/>
    <w:rsid w:val="003C1DCE"/>
    <w:rsid w:val="003C240A"/>
    <w:rsid w:val="003D1A04"/>
    <w:rsid w:val="003D23A5"/>
    <w:rsid w:val="003D3EC9"/>
    <w:rsid w:val="003D4F9A"/>
    <w:rsid w:val="003D7A0C"/>
    <w:rsid w:val="003E41D6"/>
    <w:rsid w:val="003E6509"/>
    <w:rsid w:val="003E6D05"/>
    <w:rsid w:val="003E7261"/>
    <w:rsid w:val="003F0FBF"/>
    <w:rsid w:val="003F52E7"/>
    <w:rsid w:val="003F5841"/>
    <w:rsid w:val="003F6E1A"/>
    <w:rsid w:val="004015F8"/>
    <w:rsid w:val="0041168C"/>
    <w:rsid w:val="004127ED"/>
    <w:rsid w:val="00415A83"/>
    <w:rsid w:val="00423C5F"/>
    <w:rsid w:val="004256EA"/>
    <w:rsid w:val="004306B9"/>
    <w:rsid w:val="0043725E"/>
    <w:rsid w:val="00437A5C"/>
    <w:rsid w:val="004417B3"/>
    <w:rsid w:val="004569A0"/>
    <w:rsid w:val="00465278"/>
    <w:rsid w:val="0047251D"/>
    <w:rsid w:val="00473808"/>
    <w:rsid w:val="004742A8"/>
    <w:rsid w:val="00476981"/>
    <w:rsid w:val="00492D19"/>
    <w:rsid w:val="00493B5B"/>
    <w:rsid w:val="00496E1F"/>
    <w:rsid w:val="00497B9F"/>
    <w:rsid w:val="004A26DE"/>
    <w:rsid w:val="004A330E"/>
    <w:rsid w:val="004A3C94"/>
    <w:rsid w:val="004A7AF2"/>
    <w:rsid w:val="004B4D3A"/>
    <w:rsid w:val="004B7158"/>
    <w:rsid w:val="004B7E85"/>
    <w:rsid w:val="004B7E8B"/>
    <w:rsid w:val="004C3DF5"/>
    <w:rsid w:val="004C3F8D"/>
    <w:rsid w:val="004C5420"/>
    <w:rsid w:val="004C5A66"/>
    <w:rsid w:val="004C5AA1"/>
    <w:rsid w:val="004D14D4"/>
    <w:rsid w:val="004D2087"/>
    <w:rsid w:val="004D2153"/>
    <w:rsid w:val="004E40A2"/>
    <w:rsid w:val="004E78F9"/>
    <w:rsid w:val="004F20DA"/>
    <w:rsid w:val="004F2E70"/>
    <w:rsid w:val="00502946"/>
    <w:rsid w:val="00502B03"/>
    <w:rsid w:val="00503587"/>
    <w:rsid w:val="005036F0"/>
    <w:rsid w:val="00504C2E"/>
    <w:rsid w:val="005075C1"/>
    <w:rsid w:val="00512B71"/>
    <w:rsid w:val="0051520D"/>
    <w:rsid w:val="005234CD"/>
    <w:rsid w:val="00526491"/>
    <w:rsid w:val="00526A48"/>
    <w:rsid w:val="005270F0"/>
    <w:rsid w:val="00527999"/>
    <w:rsid w:val="00531C0C"/>
    <w:rsid w:val="00534756"/>
    <w:rsid w:val="00546956"/>
    <w:rsid w:val="0055107B"/>
    <w:rsid w:val="0055143F"/>
    <w:rsid w:val="00555315"/>
    <w:rsid w:val="00557F89"/>
    <w:rsid w:val="00561894"/>
    <w:rsid w:val="005737AB"/>
    <w:rsid w:val="005746E9"/>
    <w:rsid w:val="00576439"/>
    <w:rsid w:val="00580E1B"/>
    <w:rsid w:val="00583FF1"/>
    <w:rsid w:val="00587B26"/>
    <w:rsid w:val="0059543B"/>
    <w:rsid w:val="005959CA"/>
    <w:rsid w:val="005A6744"/>
    <w:rsid w:val="005A6D15"/>
    <w:rsid w:val="005B209C"/>
    <w:rsid w:val="005B4B0A"/>
    <w:rsid w:val="005C33FF"/>
    <w:rsid w:val="005C3F91"/>
    <w:rsid w:val="005D08D2"/>
    <w:rsid w:val="005D0AEC"/>
    <w:rsid w:val="005E6DAD"/>
    <w:rsid w:val="005F1D3B"/>
    <w:rsid w:val="005F6BAC"/>
    <w:rsid w:val="005F7781"/>
    <w:rsid w:val="00600468"/>
    <w:rsid w:val="00601A67"/>
    <w:rsid w:val="00604DE5"/>
    <w:rsid w:val="00604F8E"/>
    <w:rsid w:val="006070F6"/>
    <w:rsid w:val="0062108F"/>
    <w:rsid w:val="00624184"/>
    <w:rsid w:val="0063027F"/>
    <w:rsid w:val="00631CC7"/>
    <w:rsid w:val="00631E19"/>
    <w:rsid w:val="00633A6B"/>
    <w:rsid w:val="00637ED7"/>
    <w:rsid w:val="00641070"/>
    <w:rsid w:val="00641BAF"/>
    <w:rsid w:val="0064211D"/>
    <w:rsid w:val="0064262C"/>
    <w:rsid w:val="00644835"/>
    <w:rsid w:val="00650CFA"/>
    <w:rsid w:val="0065217E"/>
    <w:rsid w:val="0066433D"/>
    <w:rsid w:val="00665BE3"/>
    <w:rsid w:val="00665EE2"/>
    <w:rsid w:val="00667426"/>
    <w:rsid w:val="00673F15"/>
    <w:rsid w:val="006755BB"/>
    <w:rsid w:val="00692036"/>
    <w:rsid w:val="0069241E"/>
    <w:rsid w:val="006B3D4D"/>
    <w:rsid w:val="006C2E13"/>
    <w:rsid w:val="006C522E"/>
    <w:rsid w:val="006C5841"/>
    <w:rsid w:val="006C5A50"/>
    <w:rsid w:val="006D2F15"/>
    <w:rsid w:val="006E1293"/>
    <w:rsid w:val="006E3A5C"/>
    <w:rsid w:val="006E3B64"/>
    <w:rsid w:val="006E6967"/>
    <w:rsid w:val="006E7561"/>
    <w:rsid w:val="006F6268"/>
    <w:rsid w:val="006F6C88"/>
    <w:rsid w:val="00700017"/>
    <w:rsid w:val="00705DD2"/>
    <w:rsid w:val="00711444"/>
    <w:rsid w:val="00714F95"/>
    <w:rsid w:val="00726B8F"/>
    <w:rsid w:val="0072721B"/>
    <w:rsid w:val="00730C0C"/>
    <w:rsid w:val="00732ED8"/>
    <w:rsid w:val="00760606"/>
    <w:rsid w:val="00760DE9"/>
    <w:rsid w:val="00764823"/>
    <w:rsid w:val="00764DB5"/>
    <w:rsid w:val="0076652C"/>
    <w:rsid w:val="00783CE2"/>
    <w:rsid w:val="00784859"/>
    <w:rsid w:val="00784D8A"/>
    <w:rsid w:val="0078718F"/>
    <w:rsid w:val="007A1DE5"/>
    <w:rsid w:val="007B6430"/>
    <w:rsid w:val="007C5DF4"/>
    <w:rsid w:val="007D076D"/>
    <w:rsid w:val="007E000E"/>
    <w:rsid w:val="007E0B3F"/>
    <w:rsid w:val="007F18AC"/>
    <w:rsid w:val="00802859"/>
    <w:rsid w:val="00802A81"/>
    <w:rsid w:val="00806351"/>
    <w:rsid w:val="00806B12"/>
    <w:rsid w:val="00816C2A"/>
    <w:rsid w:val="00827211"/>
    <w:rsid w:val="00830862"/>
    <w:rsid w:val="008318BD"/>
    <w:rsid w:val="00834DA2"/>
    <w:rsid w:val="0083578A"/>
    <w:rsid w:val="00837736"/>
    <w:rsid w:val="00837BB1"/>
    <w:rsid w:val="00837FCB"/>
    <w:rsid w:val="0084217B"/>
    <w:rsid w:val="00843D9A"/>
    <w:rsid w:val="00844294"/>
    <w:rsid w:val="00845A5D"/>
    <w:rsid w:val="008471F8"/>
    <w:rsid w:val="00852654"/>
    <w:rsid w:val="00857EE9"/>
    <w:rsid w:val="00865E16"/>
    <w:rsid w:val="008663A9"/>
    <w:rsid w:val="00877964"/>
    <w:rsid w:val="00883415"/>
    <w:rsid w:val="00883E0C"/>
    <w:rsid w:val="00891076"/>
    <w:rsid w:val="00891DF4"/>
    <w:rsid w:val="008936C2"/>
    <w:rsid w:val="008A1894"/>
    <w:rsid w:val="008A7BF2"/>
    <w:rsid w:val="008B0351"/>
    <w:rsid w:val="008B0AFF"/>
    <w:rsid w:val="008B1879"/>
    <w:rsid w:val="008B1FAA"/>
    <w:rsid w:val="008B571A"/>
    <w:rsid w:val="008B5EEF"/>
    <w:rsid w:val="008C3DAE"/>
    <w:rsid w:val="008D33C8"/>
    <w:rsid w:val="008D3A4F"/>
    <w:rsid w:val="008E5CF6"/>
    <w:rsid w:val="008F2320"/>
    <w:rsid w:val="008F2C24"/>
    <w:rsid w:val="008F4272"/>
    <w:rsid w:val="008F45CC"/>
    <w:rsid w:val="008F754A"/>
    <w:rsid w:val="009119FC"/>
    <w:rsid w:val="00925488"/>
    <w:rsid w:val="00931325"/>
    <w:rsid w:val="00933D87"/>
    <w:rsid w:val="00934A3F"/>
    <w:rsid w:val="00936A26"/>
    <w:rsid w:val="00943AF2"/>
    <w:rsid w:val="00950420"/>
    <w:rsid w:val="009512E6"/>
    <w:rsid w:val="00956600"/>
    <w:rsid w:val="00961D96"/>
    <w:rsid w:val="00971D8D"/>
    <w:rsid w:val="00982990"/>
    <w:rsid w:val="00983F12"/>
    <w:rsid w:val="0099127C"/>
    <w:rsid w:val="00991D31"/>
    <w:rsid w:val="00992355"/>
    <w:rsid w:val="00992E47"/>
    <w:rsid w:val="009A5444"/>
    <w:rsid w:val="009A775D"/>
    <w:rsid w:val="009B246C"/>
    <w:rsid w:val="009B6D8B"/>
    <w:rsid w:val="009B79D5"/>
    <w:rsid w:val="009C3DA4"/>
    <w:rsid w:val="009C40B1"/>
    <w:rsid w:val="009D31FF"/>
    <w:rsid w:val="009D468C"/>
    <w:rsid w:val="009D5DBE"/>
    <w:rsid w:val="009D693C"/>
    <w:rsid w:val="009E706C"/>
    <w:rsid w:val="009F067A"/>
    <w:rsid w:val="009F144B"/>
    <w:rsid w:val="009F50FC"/>
    <w:rsid w:val="009F553E"/>
    <w:rsid w:val="00A044B5"/>
    <w:rsid w:val="00A0729B"/>
    <w:rsid w:val="00A12ADC"/>
    <w:rsid w:val="00A13D5B"/>
    <w:rsid w:val="00A14281"/>
    <w:rsid w:val="00A225B7"/>
    <w:rsid w:val="00A265E3"/>
    <w:rsid w:val="00A367E7"/>
    <w:rsid w:val="00A410DE"/>
    <w:rsid w:val="00A46DBC"/>
    <w:rsid w:val="00A47CD2"/>
    <w:rsid w:val="00A501F7"/>
    <w:rsid w:val="00A51347"/>
    <w:rsid w:val="00A5231A"/>
    <w:rsid w:val="00A5514C"/>
    <w:rsid w:val="00A555B5"/>
    <w:rsid w:val="00A5637F"/>
    <w:rsid w:val="00A62965"/>
    <w:rsid w:val="00A72885"/>
    <w:rsid w:val="00A778BE"/>
    <w:rsid w:val="00A858A6"/>
    <w:rsid w:val="00A92D24"/>
    <w:rsid w:val="00AA7682"/>
    <w:rsid w:val="00AB5851"/>
    <w:rsid w:val="00AB76EC"/>
    <w:rsid w:val="00AC05F4"/>
    <w:rsid w:val="00AC0C27"/>
    <w:rsid w:val="00AC102B"/>
    <w:rsid w:val="00AC29E2"/>
    <w:rsid w:val="00AC7470"/>
    <w:rsid w:val="00AD135E"/>
    <w:rsid w:val="00AD6B83"/>
    <w:rsid w:val="00AE0747"/>
    <w:rsid w:val="00AE2BF5"/>
    <w:rsid w:val="00AE437E"/>
    <w:rsid w:val="00AF459F"/>
    <w:rsid w:val="00B00F18"/>
    <w:rsid w:val="00B02598"/>
    <w:rsid w:val="00B1108C"/>
    <w:rsid w:val="00B178E3"/>
    <w:rsid w:val="00B34AF2"/>
    <w:rsid w:val="00B41BAE"/>
    <w:rsid w:val="00B446B3"/>
    <w:rsid w:val="00B5044A"/>
    <w:rsid w:val="00B560F2"/>
    <w:rsid w:val="00B56EF6"/>
    <w:rsid w:val="00B60374"/>
    <w:rsid w:val="00B64BA9"/>
    <w:rsid w:val="00B65BFA"/>
    <w:rsid w:val="00B6791E"/>
    <w:rsid w:val="00B7380A"/>
    <w:rsid w:val="00B742C1"/>
    <w:rsid w:val="00B75F55"/>
    <w:rsid w:val="00B773D6"/>
    <w:rsid w:val="00B77B93"/>
    <w:rsid w:val="00B9127F"/>
    <w:rsid w:val="00B918C5"/>
    <w:rsid w:val="00B96A88"/>
    <w:rsid w:val="00BA335C"/>
    <w:rsid w:val="00BA5213"/>
    <w:rsid w:val="00BB208D"/>
    <w:rsid w:val="00BB4C86"/>
    <w:rsid w:val="00BB77DD"/>
    <w:rsid w:val="00BC08B2"/>
    <w:rsid w:val="00BC0B1E"/>
    <w:rsid w:val="00BC7A39"/>
    <w:rsid w:val="00BC7AB9"/>
    <w:rsid w:val="00BD41FA"/>
    <w:rsid w:val="00BD6714"/>
    <w:rsid w:val="00BD6C32"/>
    <w:rsid w:val="00BE06F7"/>
    <w:rsid w:val="00BE0724"/>
    <w:rsid w:val="00BE209C"/>
    <w:rsid w:val="00BF0449"/>
    <w:rsid w:val="00C12343"/>
    <w:rsid w:val="00C14D59"/>
    <w:rsid w:val="00C233E1"/>
    <w:rsid w:val="00C3282B"/>
    <w:rsid w:val="00C371CD"/>
    <w:rsid w:val="00C377D2"/>
    <w:rsid w:val="00C37973"/>
    <w:rsid w:val="00C4090E"/>
    <w:rsid w:val="00C4142F"/>
    <w:rsid w:val="00C417A5"/>
    <w:rsid w:val="00C4744B"/>
    <w:rsid w:val="00C52461"/>
    <w:rsid w:val="00C55795"/>
    <w:rsid w:val="00C6286A"/>
    <w:rsid w:val="00C7183B"/>
    <w:rsid w:val="00C80F09"/>
    <w:rsid w:val="00C85D4D"/>
    <w:rsid w:val="00C864EE"/>
    <w:rsid w:val="00C90305"/>
    <w:rsid w:val="00C910AC"/>
    <w:rsid w:val="00CA16E1"/>
    <w:rsid w:val="00CA318A"/>
    <w:rsid w:val="00CA3F81"/>
    <w:rsid w:val="00CA6AE1"/>
    <w:rsid w:val="00CB48FC"/>
    <w:rsid w:val="00CB5C31"/>
    <w:rsid w:val="00CB7047"/>
    <w:rsid w:val="00CC41D0"/>
    <w:rsid w:val="00CD40A1"/>
    <w:rsid w:val="00CD5DED"/>
    <w:rsid w:val="00CE04EA"/>
    <w:rsid w:val="00CE0EBD"/>
    <w:rsid w:val="00CE2C72"/>
    <w:rsid w:val="00CE3699"/>
    <w:rsid w:val="00CE38C7"/>
    <w:rsid w:val="00CE7AF8"/>
    <w:rsid w:val="00CF2632"/>
    <w:rsid w:val="00CF2964"/>
    <w:rsid w:val="00CF4480"/>
    <w:rsid w:val="00CF67AD"/>
    <w:rsid w:val="00D0222B"/>
    <w:rsid w:val="00D036EF"/>
    <w:rsid w:val="00D037AC"/>
    <w:rsid w:val="00D10183"/>
    <w:rsid w:val="00D13E71"/>
    <w:rsid w:val="00D1405D"/>
    <w:rsid w:val="00D14189"/>
    <w:rsid w:val="00D14B97"/>
    <w:rsid w:val="00D23A6B"/>
    <w:rsid w:val="00D264A9"/>
    <w:rsid w:val="00D412F3"/>
    <w:rsid w:val="00D417AA"/>
    <w:rsid w:val="00D42952"/>
    <w:rsid w:val="00D55177"/>
    <w:rsid w:val="00D57504"/>
    <w:rsid w:val="00D71790"/>
    <w:rsid w:val="00D71D52"/>
    <w:rsid w:val="00D73160"/>
    <w:rsid w:val="00D74838"/>
    <w:rsid w:val="00D74BAB"/>
    <w:rsid w:val="00D761A4"/>
    <w:rsid w:val="00D768ED"/>
    <w:rsid w:val="00D867B4"/>
    <w:rsid w:val="00D93D5B"/>
    <w:rsid w:val="00DA489A"/>
    <w:rsid w:val="00DA4CEB"/>
    <w:rsid w:val="00DA6AE4"/>
    <w:rsid w:val="00DB47E5"/>
    <w:rsid w:val="00DB6639"/>
    <w:rsid w:val="00DC517F"/>
    <w:rsid w:val="00DD72A3"/>
    <w:rsid w:val="00DD756F"/>
    <w:rsid w:val="00DE2B27"/>
    <w:rsid w:val="00DE3BDA"/>
    <w:rsid w:val="00DF2D72"/>
    <w:rsid w:val="00E03228"/>
    <w:rsid w:val="00E0484C"/>
    <w:rsid w:val="00E149D7"/>
    <w:rsid w:val="00E2102F"/>
    <w:rsid w:val="00E236BD"/>
    <w:rsid w:val="00E33698"/>
    <w:rsid w:val="00E336D8"/>
    <w:rsid w:val="00E372F2"/>
    <w:rsid w:val="00E444D2"/>
    <w:rsid w:val="00E4538D"/>
    <w:rsid w:val="00E47615"/>
    <w:rsid w:val="00E50AD8"/>
    <w:rsid w:val="00E511B4"/>
    <w:rsid w:val="00E568C1"/>
    <w:rsid w:val="00E571C5"/>
    <w:rsid w:val="00E668F3"/>
    <w:rsid w:val="00E71EB8"/>
    <w:rsid w:val="00E75D2C"/>
    <w:rsid w:val="00E80601"/>
    <w:rsid w:val="00E80AB7"/>
    <w:rsid w:val="00E84E70"/>
    <w:rsid w:val="00E91E1E"/>
    <w:rsid w:val="00E93A2E"/>
    <w:rsid w:val="00E94038"/>
    <w:rsid w:val="00EA7F2D"/>
    <w:rsid w:val="00EC368A"/>
    <w:rsid w:val="00EC4963"/>
    <w:rsid w:val="00ED4464"/>
    <w:rsid w:val="00ED4A50"/>
    <w:rsid w:val="00ED606A"/>
    <w:rsid w:val="00EE0768"/>
    <w:rsid w:val="00EE2230"/>
    <w:rsid w:val="00EE3402"/>
    <w:rsid w:val="00EE7820"/>
    <w:rsid w:val="00EF0215"/>
    <w:rsid w:val="00EF3AD6"/>
    <w:rsid w:val="00EF5094"/>
    <w:rsid w:val="00EF735E"/>
    <w:rsid w:val="00F017A2"/>
    <w:rsid w:val="00F02C6C"/>
    <w:rsid w:val="00F036E7"/>
    <w:rsid w:val="00F0404C"/>
    <w:rsid w:val="00F0417E"/>
    <w:rsid w:val="00F04FC3"/>
    <w:rsid w:val="00F1341B"/>
    <w:rsid w:val="00F1450F"/>
    <w:rsid w:val="00F16812"/>
    <w:rsid w:val="00F21D4C"/>
    <w:rsid w:val="00F24D02"/>
    <w:rsid w:val="00F31783"/>
    <w:rsid w:val="00F321DF"/>
    <w:rsid w:val="00F348AA"/>
    <w:rsid w:val="00F46148"/>
    <w:rsid w:val="00F523BB"/>
    <w:rsid w:val="00F56D26"/>
    <w:rsid w:val="00F620D7"/>
    <w:rsid w:val="00F661B9"/>
    <w:rsid w:val="00F66243"/>
    <w:rsid w:val="00F718F7"/>
    <w:rsid w:val="00F83B55"/>
    <w:rsid w:val="00F83F48"/>
    <w:rsid w:val="00F8420C"/>
    <w:rsid w:val="00F86233"/>
    <w:rsid w:val="00F92877"/>
    <w:rsid w:val="00F95917"/>
    <w:rsid w:val="00FA0B06"/>
    <w:rsid w:val="00FA5B9C"/>
    <w:rsid w:val="00FB5C69"/>
    <w:rsid w:val="00FC1A7D"/>
    <w:rsid w:val="00FD12B3"/>
    <w:rsid w:val="00FE05A8"/>
    <w:rsid w:val="00F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3F157AE6-6FC1-4F42-A655-740F24FE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A"/>
    <w:rPr>
      <w:sz w:val="24"/>
      <w:szCs w:val="24"/>
    </w:rPr>
  </w:style>
  <w:style w:type="paragraph" w:styleId="Heading1">
    <w:name w:val="heading 1"/>
    <w:basedOn w:val="Normal"/>
    <w:next w:val="Normal"/>
    <w:qFormat/>
    <w:rsid w:val="000F0A9C"/>
    <w:pPr>
      <w:keepNext/>
      <w:spacing w:after="240"/>
      <w:outlineLvl w:val="0"/>
    </w:pPr>
    <w:rPr>
      <w:b/>
      <w:bCs/>
    </w:rPr>
  </w:style>
  <w:style w:type="paragraph" w:styleId="Heading2">
    <w:name w:val="heading 2"/>
    <w:basedOn w:val="Normal"/>
    <w:next w:val="Normal"/>
    <w:qFormat/>
    <w:rsid w:val="000F0A9C"/>
    <w:pPr>
      <w:keepNext/>
      <w:tabs>
        <w:tab w:val="left" w:pos="0"/>
        <w:tab w:val="left" w:pos="720"/>
      </w:tabs>
      <w:spacing w:after="240"/>
      <w:ind w:left="1440" w:hanging="720"/>
      <w:outlineLvl w:val="1"/>
    </w:pPr>
    <w:rPr>
      <w:b/>
      <w:bCs/>
    </w:rPr>
  </w:style>
  <w:style w:type="paragraph" w:styleId="Heading3">
    <w:name w:val="heading 3"/>
    <w:basedOn w:val="Normal"/>
    <w:next w:val="Normal"/>
    <w:qFormat/>
    <w:rsid w:val="000F0A9C"/>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rsid w:val="000F0A9C"/>
    <w:pPr>
      <w:tabs>
        <w:tab w:val="left" w:pos="0"/>
        <w:tab w:val="left" w:pos="720"/>
        <w:tab w:val="center" w:pos="4320"/>
        <w:tab w:val="right" w:pos="8640"/>
      </w:tabs>
      <w:spacing w:line="480" w:lineRule="auto"/>
    </w:pPr>
  </w:style>
  <w:style w:type="paragraph" w:styleId="BodyText">
    <w:name w:val="Body Text"/>
    <w:basedOn w:val="Normal"/>
    <w:rsid w:val="000F0A9C"/>
    <w:pPr>
      <w:tabs>
        <w:tab w:val="left" w:pos="0"/>
        <w:tab w:val="left" w:pos="720"/>
      </w:tabs>
      <w:spacing w:line="480" w:lineRule="auto"/>
      <w:ind w:firstLine="720"/>
    </w:pPr>
    <w:rPr>
      <w:szCs w:val="20"/>
    </w:rPr>
  </w:style>
  <w:style w:type="paragraph" w:styleId="FootnoteText">
    <w:name w:val="footnote text"/>
    <w:basedOn w:val="Normal"/>
    <w:link w:val="FootnoteTextChar"/>
    <w:semiHidden/>
    <w:rsid w:val="000F0A9C"/>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0A9C"/>
    <w:pPr>
      <w:spacing w:line="480" w:lineRule="auto"/>
      <w:ind w:firstLine="720"/>
    </w:pPr>
    <w:rPr>
      <w:szCs w:val="20"/>
    </w:rPr>
  </w:style>
  <w:style w:type="paragraph" w:styleId="BodyTextIndent3">
    <w:name w:val="Body Text Indent 3"/>
    <w:basedOn w:val="Normal"/>
    <w:link w:val="BodyTextIndent3Char"/>
    <w:rsid w:val="000F0A9C"/>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rsid w:val="000F0A9C"/>
  </w:style>
  <w:style w:type="paragraph" w:styleId="CommentSubject">
    <w:name w:val="annotation subject"/>
    <w:basedOn w:val="CommentText"/>
    <w:next w:val="CommentText"/>
    <w:semiHidden/>
    <w:rsid w:val="000F0A9C"/>
  </w:style>
  <w:style w:type="paragraph" w:styleId="BodyTextIndent2">
    <w:name w:val="Body Text Indent 2"/>
    <w:basedOn w:val="Normal"/>
    <w:rsid w:val="000F0A9C"/>
    <w:pPr>
      <w:spacing w:after="240"/>
      <w:ind w:left="2160" w:hanging="720"/>
    </w:pPr>
    <w:rPr>
      <w:b/>
      <w:bCs/>
    </w:rPr>
  </w:style>
  <w:style w:type="character" w:styleId="Hyperlink">
    <w:name w:val="Hyperlink"/>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rsid w:val="000F0A9C"/>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locked/>
    <w:rPr>
      <w:sz w:val="24"/>
      <w:szCs w:val="24"/>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uiPriority w:val="99"/>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0F0A9C"/>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99"/>
    <w:rsid w:val="000F0A9C"/>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paragraph" w:styleId="BlockText">
    <w:name w:val="Block Text"/>
    <w:basedOn w:val="Normal"/>
    <w:rsid w:val="000F0A9C"/>
    <w:pPr>
      <w:ind w:left="1440" w:right="720"/>
    </w:pPr>
    <w:rPr>
      <w:szCs w:val="20"/>
    </w:rPr>
  </w:style>
  <w:style w:type="character" w:styleId="EndnoteReference">
    <w:name w:val="endnote reference"/>
    <w:rsid w:val="000F0A9C"/>
    <w:rPr>
      <w:vertAlign w:val="superscript"/>
    </w:rPr>
  </w:style>
  <w:style w:type="paragraph" w:styleId="BodyText2">
    <w:name w:val="Body Text 2"/>
    <w:basedOn w:val="Normal"/>
    <w:link w:val="BodyText2Char"/>
    <w:rsid w:val="000F0A9C"/>
    <w:pPr>
      <w:spacing w:line="480" w:lineRule="auto"/>
      <w:ind w:right="1440"/>
    </w:pPr>
    <w:rPr>
      <w:szCs w:val="20"/>
    </w:rPr>
  </w:style>
  <w:style w:type="character" w:customStyle="1" w:styleId="BodyText2Char">
    <w:name w:val="Body Text 2 Char"/>
    <w:basedOn w:val="DefaultParagraphFont"/>
    <w:link w:val="BodyText2"/>
    <w:rsid w:val="000F0A9C"/>
    <w:rPr>
      <w:sz w:val="24"/>
    </w:rPr>
  </w:style>
  <w:style w:type="character" w:styleId="FollowedHyperlink">
    <w:name w:val="FollowedHyperlink"/>
    <w:rsid w:val="000F0A9C"/>
    <w:rPr>
      <w:color w:val="800080"/>
      <w:u w:val="single"/>
    </w:rPr>
  </w:style>
  <w:style w:type="character" w:customStyle="1" w:styleId="term1">
    <w:name w:val="term1"/>
    <w:rsid w:val="000F0A9C"/>
    <w:rPr>
      <w:b/>
      <w:bCs/>
    </w:rPr>
  </w:style>
  <w:style w:type="character" w:customStyle="1" w:styleId="UnresolvedMention5">
    <w:name w:val="Unresolved Mention5"/>
    <w:basedOn w:val="DefaultParagraphFont"/>
    <w:rsid w:val="004C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hn.finnigan@occ.ohio.gov" TargetMode="External"/><Relationship Id="rId13" Type="http://schemas.openxmlformats.org/officeDocument/2006/relationships/footer" Target="footer2.xml"/><Relationship Id="rId18" Type="http://schemas.openxmlformats.org/officeDocument/2006/relationships/hyperlink" Target="mailto:John.jones@ohioattorneygeneral.gov"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onald.kral@occ.ohio.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John.finnigan@occ.ohio.gov" TargetMode="External"/><Relationship Id="rId20" Type="http://schemas.openxmlformats.org/officeDocument/2006/relationships/hyperlink" Target="mailto:kennedy@whitt-sturteva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whitt@whitt-sturtevant.com" TargetMode="External"/><Relationship Id="rId4" Type="http://schemas.openxmlformats.org/officeDocument/2006/relationships/settings" Target="settings.xml"/><Relationship Id="rId9" Type="http://schemas.openxmlformats.org/officeDocument/2006/relationships/hyperlink" Target="mailto:donald.kral@occ.ohio.gov"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1636</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2024-05-20T19:35:00Z</dcterms:created>
  <dcterms:modified xsi:type="dcterms:W3CDTF">2024-05-20T19:36:00Z</dcterms:modified>
</cp:coreProperties>
</file>