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  <w:rPr>
          <w:sz w:val="28"/>
        </w:rPr>
      </w:pPr>
      <w:bookmarkStart w:id="0" w:name="OLE_LINK1"/>
      <w:bookmarkStart w:id="1" w:name="OLE_LINK2"/>
      <w:r>
        <w:rPr>
          <w:sz w:val="28"/>
        </w:rPr>
        <w:t>Before</w:t>
      </w:r>
    </w:p>
    <w:p>
      <w:pPr>
        <w:jc w:val="center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t>The Public Utilities Commission of Ohio</w:t>
      </w:r>
    </w:p>
    <w:p>
      <w:pPr>
        <w:pStyle w:val="BodyTextIndent2"/>
        <w:ind w:left="0"/>
        <w:rPr>
          <w:sz w:val="24"/>
        </w:rPr>
      </w:pPr>
    </w:p>
    <w:p>
      <w:pPr>
        <w:tabs>
          <w:tab w:val="left" w:pos="4320"/>
          <w:tab w:val="left" w:pos="504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In the Matter of the Application of</w:t>
      </w:r>
      <w:r>
        <w:rPr>
          <w:rFonts w:ascii="Arial" w:hAnsi="Arial" w:cs="Arial"/>
          <w:iCs/>
        </w:rPr>
        <w:tab/>
        <w:t>)</w:t>
      </w:r>
    </w:p>
    <w:p>
      <w:pPr>
        <w:tabs>
          <w:tab w:val="left" w:pos="4320"/>
          <w:tab w:val="left" w:pos="504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Ohio Power Company for Approval </w:t>
      </w:r>
      <w:r>
        <w:rPr>
          <w:rFonts w:ascii="Arial" w:hAnsi="Arial" w:cs="Arial"/>
          <w:iCs/>
        </w:rPr>
        <w:tab/>
        <w:t>)</w:t>
      </w:r>
      <w:r>
        <w:rPr>
          <w:rFonts w:ascii="Arial" w:hAnsi="Arial" w:cs="Arial"/>
          <w:iCs/>
        </w:rPr>
        <w:tab/>
        <w:t>Case No. 09-1873-EL-ACP</w:t>
      </w:r>
    </w:p>
    <w:p>
      <w:pPr>
        <w:tabs>
          <w:tab w:val="left" w:pos="4320"/>
          <w:tab w:val="left" w:pos="5040"/>
        </w:tabs>
        <w:rPr>
          <w:rFonts w:ascii="Arial" w:hAnsi="Arial" w:cs="Arial"/>
          <w:iCs/>
        </w:rPr>
      </w:pPr>
      <w:proofErr w:type="gramStart"/>
      <w:r>
        <w:rPr>
          <w:rFonts w:ascii="Arial" w:hAnsi="Arial" w:cs="Arial"/>
          <w:iCs/>
        </w:rPr>
        <w:t>of</w:t>
      </w:r>
      <w:proofErr w:type="gramEnd"/>
      <w:r>
        <w:rPr>
          <w:rFonts w:ascii="Arial" w:hAnsi="Arial" w:cs="Arial"/>
          <w:iCs/>
        </w:rPr>
        <w:t xml:space="preserve"> its Renewable Energy Credit </w:t>
      </w:r>
      <w:r>
        <w:rPr>
          <w:rFonts w:ascii="Arial" w:hAnsi="Arial" w:cs="Arial"/>
          <w:iCs/>
        </w:rPr>
        <w:tab/>
        <w:t>)</w:t>
      </w:r>
    </w:p>
    <w:p>
      <w:pPr>
        <w:tabs>
          <w:tab w:val="left" w:pos="4320"/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>Purchase Offer Program.</w:t>
      </w:r>
      <w:r>
        <w:rPr>
          <w:rFonts w:ascii="Arial" w:hAnsi="Arial" w:cs="Arial"/>
          <w:iCs/>
        </w:rPr>
        <w:tab/>
        <w:t>)</w:t>
      </w:r>
      <w:r>
        <w:rPr>
          <w:rFonts w:ascii="Arial" w:hAnsi="Arial" w:cs="Arial"/>
        </w:rPr>
        <w:t xml:space="preserve"> </w:t>
      </w:r>
    </w:p>
    <w:p>
      <w:pPr>
        <w:tabs>
          <w:tab w:val="left" w:pos="4320"/>
          <w:tab w:val="left" w:pos="5040"/>
        </w:tabs>
        <w:jc w:val="both"/>
        <w:rPr>
          <w:rFonts w:ascii="Arial" w:hAnsi="Arial" w:cs="Arial"/>
        </w:rPr>
      </w:pPr>
    </w:p>
    <w:p>
      <w:pPr>
        <w:tabs>
          <w:tab w:val="left" w:pos="4320"/>
          <w:tab w:val="left" w:pos="504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In the Matter of the Application of</w:t>
      </w:r>
      <w:r>
        <w:rPr>
          <w:rFonts w:ascii="Arial" w:hAnsi="Arial" w:cs="Arial"/>
          <w:iCs/>
        </w:rPr>
        <w:tab/>
        <w:t>)</w:t>
      </w:r>
    </w:p>
    <w:p>
      <w:pPr>
        <w:tabs>
          <w:tab w:val="left" w:pos="4320"/>
          <w:tab w:val="left" w:pos="504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Columbus Southern Power Company</w:t>
      </w:r>
      <w:r>
        <w:rPr>
          <w:rFonts w:ascii="Arial" w:hAnsi="Arial" w:cs="Arial"/>
          <w:iCs/>
        </w:rPr>
        <w:tab/>
        <w:t>)</w:t>
      </w:r>
      <w:r>
        <w:rPr>
          <w:rFonts w:ascii="Arial" w:hAnsi="Arial" w:cs="Arial"/>
          <w:iCs/>
        </w:rPr>
        <w:tab/>
        <w:t>Case No. 09-1874-EL-ACP</w:t>
      </w:r>
    </w:p>
    <w:p>
      <w:pPr>
        <w:tabs>
          <w:tab w:val="left" w:pos="4320"/>
          <w:tab w:val="left" w:pos="5040"/>
        </w:tabs>
        <w:rPr>
          <w:rFonts w:ascii="Arial" w:hAnsi="Arial" w:cs="Arial"/>
          <w:iCs/>
        </w:rPr>
      </w:pPr>
      <w:proofErr w:type="gramStart"/>
      <w:r>
        <w:rPr>
          <w:rFonts w:ascii="Arial" w:hAnsi="Arial" w:cs="Arial"/>
          <w:iCs/>
        </w:rPr>
        <w:t>for</w:t>
      </w:r>
      <w:proofErr w:type="gramEnd"/>
      <w:r>
        <w:rPr>
          <w:rFonts w:ascii="Arial" w:hAnsi="Arial" w:cs="Arial"/>
          <w:iCs/>
        </w:rPr>
        <w:t xml:space="preserve"> Approval of its Renewable Energy</w:t>
      </w:r>
      <w:r>
        <w:rPr>
          <w:rFonts w:ascii="Arial" w:hAnsi="Arial" w:cs="Arial"/>
          <w:iCs/>
        </w:rPr>
        <w:tab/>
        <w:t>)</w:t>
      </w:r>
    </w:p>
    <w:p>
      <w:pPr>
        <w:tabs>
          <w:tab w:val="left" w:pos="4320"/>
          <w:tab w:val="left" w:pos="5040"/>
        </w:tabs>
        <w:rPr>
          <w:rFonts w:ascii="Arial" w:hAnsi="Arial" w:cs="Arial"/>
        </w:rPr>
      </w:pPr>
      <w:proofErr w:type="gramStart"/>
      <w:r>
        <w:rPr>
          <w:rFonts w:ascii="Arial" w:hAnsi="Arial" w:cs="Arial"/>
          <w:iCs/>
        </w:rPr>
        <w:t>Credit Purchase Offer Program.</w:t>
      </w:r>
      <w:proofErr w:type="gramEnd"/>
      <w:r>
        <w:rPr>
          <w:rFonts w:ascii="Arial" w:hAnsi="Arial" w:cs="Arial"/>
          <w:iCs/>
        </w:rPr>
        <w:tab/>
        <w:t>)</w:t>
      </w:r>
      <w:r>
        <w:rPr>
          <w:rFonts w:ascii="Arial" w:hAnsi="Arial" w:cs="Arial"/>
        </w:rPr>
        <w:t xml:space="preserve"> </w:t>
      </w:r>
    </w:p>
    <w:p>
      <w:pPr>
        <w:rPr>
          <w:rFonts w:ascii="Arial" w:hAnsi="Arial" w:cs="Arial"/>
          <w:iCs/>
        </w:rPr>
      </w:pPr>
    </w:p>
    <w:p>
      <w:pPr>
        <w:pBdr>
          <w:top w:val="single" w:sz="12" w:space="1" w:color="auto"/>
        </w:pBdr>
        <w:tabs>
          <w:tab w:val="left" w:pos="7320"/>
        </w:tabs>
        <w:jc w:val="both"/>
        <w:rPr>
          <w:rFonts w:ascii="Arial" w:hAnsi="Arial" w:cs="Arial"/>
          <w:sz w:val="28"/>
        </w:rPr>
      </w:pPr>
    </w:p>
    <w:p>
      <w:pPr>
        <w:pStyle w:val="Heading1"/>
        <w:tabs>
          <w:tab w:val="left" w:pos="7320"/>
        </w:tabs>
        <w:ind w:left="0" w:right="0"/>
        <w:jc w:val="center"/>
        <w:rPr>
          <w:szCs w:val="28"/>
        </w:rPr>
      </w:pPr>
      <w:r>
        <w:rPr>
          <w:szCs w:val="28"/>
        </w:rPr>
        <w:t>REPLY COMMENTS OF INDUSTRIAL ENERGY USERS-OHIO</w:t>
      </w:r>
    </w:p>
    <w:p>
      <w:pPr>
        <w:pStyle w:val="Title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bookmarkEnd w:id="0"/>
    <w:bookmarkEnd w:id="1"/>
    <w:p>
      <w:pPr>
        <w:pStyle w:val="Title"/>
        <w:rPr>
          <w:sz w:val="28"/>
          <w:u w:val="single"/>
        </w:rPr>
      </w:pPr>
    </w:p>
    <w:p>
      <w:pPr>
        <w:pStyle w:val="Title"/>
        <w:rPr>
          <w:sz w:val="28"/>
          <w:u w:val="single"/>
        </w:rPr>
      </w:pPr>
    </w:p>
    <w:p>
      <w:pPr>
        <w:pStyle w:val="Title"/>
        <w:rPr>
          <w:sz w:val="28"/>
          <w:u w:val="single"/>
        </w:rPr>
      </w:pPr>
    </w:p>
    <w:p>
      <w:pPr>
        <w:pStyle w:val="Title"/>
        <w:rPr>
          <w:sz w:val="28"/>
          <w:u w:val="single"/>
        </w:rPr>
      </w:pPr>
    </w:p>
    <w:p>
      <w:pPr>
        <w:pStyle w:val="Title"/>
        <w:rPr>
          <w:sz w:val="28"/>
          <w:u w:val="single"/>
        </w:rPr>
      </w:pPr>
    </w:p>
    <w:p>
      <w:pPr>
        <w:pStyle w:val="Title"/>
        <w:rPr>
          <w:sz w:val="28"/>
          <w:u w:val="single"/>
        </w:rPr>
      </w:pPr>
    </w:p>
    <w:p>
      <w:pPr>
        <w:pStyle w:val="Title"/>
        <w:rPr>
          <w:sz w:val="28"/>
          <w:u w:val="single"/>
        </w:rPr>
      </w:pPr>
    </w:p>
    <w:p>
      <w:pPr>
        <w:pStyle w:val="Title"/>
        <w:rPr>
          <w:sz w:val="28"/>
          <w:u w:val="single"/>
        </w:rPr>
      </w:pPr>
    </w:p>
    <w:p>
      <w:pPr>
        <w:pStyle w:val="Title"/>
        <w:rPr>
          <w:sz w:val="28"/>
          <w:u w:val="single"/>
        </w:rPr>
      </w:pPr>
    </w:p>
    <w:p>
      <w:pPr>
        <w:pStyle w:val="Title"/>
        <w:rPr>
          <w:sz w:val="28"/>
          <w:u w:val="single"/>
        </w:rPr>
      </w:pPr>
    </w:p>
    <w:p>
      <w:pPr>
        <w:pStyle w:val="Title"/>
        <w:rPr>
          <w:sz w:val="28"/>
          <w:u w:val="single"/>
        </w:rPr>
      </w:pPr>
    </w:p>
    <w:p>
      <w:pPr>
        <w:pStyle w:val="Title"/>
        <w:rPr>
          <w:sz w:val="28"/>
          <w:u w:val="single"/>
        </w:rPr>
      </w:pPr>
    </w:p>
    <w:p>
      <w:pPr>
        <w:pStyle w:val="Title"/>
        <w:rPr>
          <w:sz w:val="28"/>
          <w:u w:val="single"/>
        </w:rPr>
      </w:pPr>
    </w:p>
    <w:p>
      <w:pPr>
        <w:pStyle w:val="Title"/>
        <w:rPr>
          <w:sz w:val="28"/>
          <w:u w:val="single"/>
        </w:rPr>
      </w:pPr>
    </w:p>
    <w:p>
      <w:pPr>
        <w:pStyle w:val="Title"/>
        <w:rPr>
          <w:sz w:val="28"/>
          <w:u w:val="single"/>
        </w:rPr>
      </w:pPr>
    </w:p>
    <w:p>
      <w:pPr>
        <w:pStyle w:val="Title"/>
        <w:rPr>
          <w:sz w:val="28"/>
          <w:u w:val="single"/>
        </w:rPr>
      </w:pPr>
    </w:p>
    <w:p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Samuel C. Randazzo (Counsel of Record)</w:t>
      </w:r>
    </w:p>
    <w:p>
      <w:pPr>
        <w:pStyle w:val="BodyText3"/>
        <w:widowControl w:val="0"/>
        <w:tabs>
          <w:tab w:val="left" w:pos="4320"/>
        </w:tabs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ab/>
        <w:t>Joseph M. Clark</w:t>
      </w:r>
    </w:p>
    <w:p>
      <w:pPr>
        <w:pStyle w:val="BodyText3"/>
        <w:widowControl w:val="0"/>
        <w:tabs>
          <w:tab w:val="left" w:pos="4320"/>
        </w:tabs>
        <w:jc w:val="both"/>
        <w:rPr>
          <w:rFonts w:ascii="Arial" w:hAnsi="Arial" w:cs="Arial"/>
          <w:b w:val="0"/>
          <w:bCs/>
          <w:smallCaps/>
          <w:szCs w:val="24"/>
        </w:rPr>
      </w:pPr>
      <w:r>
        <w:rPr>
          <w:rFonts w:ascii="Arial" w:hAnsi="Arial" w:cs="Arial"/>
          <w:b w:val="0"/>
          <w:bCs/>
        </w:rPr>
        <w:tab/>
      </w:r>
      <w:proofErr w:type="spellStart"/>
      <w:r>
        <w:rPr>
          <w:rFonts w:ascii="Arial" w:hAnsi="Arial" w:cs="Arial"/>
          <w:b w:val="0"/>
          <w:bCs/>
          <w:smallCaps/>
          <w:szCs w:val="24"/>
        </w:rPr>
        <w:t>McNees</w:t>
      </w:r>
      <w:proofErr w:type="spellEnd"/>
      <w:r>
        <w:rPr>
          <w:rFonts w:ascii="Arial" w:hAnsi="Arial" w:cs="Arial"/>
          <w:b w:val="0"/>
          <w:bCs/>
          <w:smallCaps/>
          <w:szCs w:val="24"/>
        </w:rPr>
        <w:t xml:space="preserve"> Wallace &amp; </w:t>
      </w:r>
      <w:proofErr w:type="spellStart"/>
      <w:r>
        <w:rPr>
          <w:rFonts w:ascii="Arial" w:hAnsi="Arial" w:cs="Arial"/>
          <w:b w:val="0"/>
          <w:bCs/>
          <w:smallCaps/>
          <w:szCs w:val="24"/>
        </w:rPr>
        <w:t>Nurick</w:t>
      </w:r>
      <w:proofErr w:type="spellEnd"/>
      <w:r>
        <w:rPr>
          <w:rFonts w:ascii="Arial" w:hAnsi="Arial" w:cs="Arial"/>
          <w:b w:val="0"/>
          <w:bCs/>
          <w:smallCaps/>
          <w:szCs w:val="24"/>
        </w:rPr>
        <w:t xml:space="preserve"> LLC</w:t>
      </w:r>
    </w:p>
    <w:p>
      <w:pPr>
        <w:pStyle w:val="BodyText3"/>
        <w:widowControl w:val="0"/>
        <w:tabs>
          <w:tab w:val="left" w:pos="4320"/>
        </w:tabs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ab/>
        <w:t>21 East State Street, 17</w:t>
      </w:r>
      <w:r>
        <w:rPr>
          <w:rFonts w:ascii="Arial" w:hAnsi="Arial" w:cs="Arial"/>
          <w:b w:val="0"/>
          <w:bCs/>
          <w:vertAlign w:val="superscript"/>
        </w:rPr>
        <w:t>TH</w:t>
      </w:r>
      <w:r>
        <w:rPr>
          <w:rFonts w:ascii="Arial" w:hAnsi="Arial" w:cs="Arial"/>
          <w:b w:val="0"/>
          <w:bCs/>
        </w:rPr>
        <w:t xml:space="preserve"> Floor</w:t>
      </w:r>
    </w:p>
    <w:p>
      <w:pPr>
        <w:pStyle w:val="BodyText"/>
        <w:tabs>
          <w:tab w:val="left" w:pos="4320"/>
        </w:tabs>
      </w:pPr>
      <w:r>
        <w:tab/>
        <w:t>Columbus, OH  43215</w:t>
      </w:r>
    </w:p>
    <w:p>
      <w:pPr>
        <w:pStyle w:val="BodyText"/>
        <w:tabs>
          <w:tab w:val="left" w:pos="4320"/>
        </w:tabs>
      </w:pPr>
      <w:r>
        <w:tab/>
        <w:t>Telephone:  (614) 469-8000</w:t>
      </w:r>
    </w:p>
    <w:p>
      <w:pPr>
        <w:pStyle w:val="BodyText"/>
        <w:tabs>
          <w:tab w:val="left" w:pos="4320"/>
        </w:tabs>
      </w:pPr>
      <w:r>
        <w:tab/>
      </w:r>
      <w:proofErr w:type="spellStart"/>
      <w:r>
        <w:t>Telecopier</w:t>
      </w:r>
      <w:proofErr w:type="spellEnd"/>
      <w:r>
        <w:t>:  (614) 469-4653</w:t>
      </w:r>
    </w:p>
    <w:p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sam@mwncmh.com</w:t>
      </w:r>
    </w:p>
    <w:p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jclark@mwncmh.com</w:t>
      </w:r>
    </w:p>
    <w:p>
      <w:pPr>
        <w:pStyle w:val="BodyText"/>
      </w:pPr>
    </w:p>
    <w:p>
      <w:pPr>
        <w:pStyle w:val="Title"/>
        <w:jc w:val="left"/>
        <w:rPr>
          <w:smallCaps w:val="0"/>
          <w:sz w:val="24"/>
        </w:rPr>
      </w:pPr>
      <w:r>
        <w:rPr>
          <w:smallCaps w:val="0"/>
          <w:sz w:val="24"/>
        </w:rPr>
        <w:t xml:space="preserve">October 15, 2010 </w:t>
      </w:r>
      <w:r>
        <w:rPr>
          <w:smallCaps w:val="0"/>
          <w:sz w:val="24"/>
        </w:rPr>
        <w:tab/>
      </w:r>
      <w:r>
        <w:rPr>
          <w:smallCaps w:val="0"/>
          <w:sz w:val="24"/>
        </w:rPr>
        <w:tab/>
      </w:r>
      <w:r>
        <w:rPr>
          <w:smallCaps w:val="0"/>
          <w:sz w:val="24"/>
        </w:rPr>
        <w:tab/>
      </w:r>
      <w:r>
        <w:rPr>
          <w:smallCaps w:val="0"/>
          <w:sz w:val="24"/>
        </w:rPr>
        <w:tab/>
        <w:t>Attorneys for Industrial Energy Users-Ohio</w:t>
      </w:r>
    </w:p>
    <w:p>
      <w:pPr>
        <w:pStyle w:val="Title"/>
        <w:rPr>
          <w:sz w:val="28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141" w:left="1440" w:header="720" w:footer="720" w:gutter="0"/>
          <w:pgNumType w:start="1"/>
          <w:cols w:space="720"/>
          <w:titlePg/>
          <w:docGrid w:linePitch="326"/>
        </w:sectPr>
      </w:pPr>
    </w:p>
    <w:p>
      <w:pPr>
        <w:pStyle w:val="Title"/>
        <w:rPr>
          <w:sz w:val="28"/>
        </w:rPr>
      </w:pPr>
      <w:r>
        <w:rPr>
          <w:sz w:val="28"/>
        </w:rPr>
        <w:lastRenderedPageBreak/>
        <w:t>Before</w:t>
      </w:r>
    </w:p>
    <w:p>
      <w:pPr>
        <w:jc w:val="center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t>The Public Utilities Commission of Ohio</w:t>
      </w:r>
    </w:p>
    <w:p>
      <w:pPr>
        <w:pStyle w:val="BodyTextIndent2"/>
        <w:ind w:left="0"/>
        <w:rPr>
          <w:sz w:val="24"/>
        </w:rPr>
      </w:pPr>
    </w:p>
    <w:p>
      <w:pPr>
        <w:tabs>
          <w:tab w:val="left" w:pos="4320"/>
          <w:tab w:val="left" w:pos="504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In the Matter of the Application of</w:t>
      </w:r>
      <w:r>
        <w:rPr>
          <w:rFonts w:ascii="Arial" w:hAnsi="Arial" w:cs="Arial"/>
          <w:iCs/>
        </w:rPr>
        <w:tab/>
        <w:t>)</w:t>
      </w:r>
    </w:p>
    <w:p>
      <w:pPr>
        <w:tabs>
          <w:tab w:val="left" w:pos="4320"/>
          <w:tab w:val="left" w:pos="504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Ohio Power Company for Approval </w:t>
      </w:r>
      <w:r>
        <w:rPr>
          <w:rFonts w:ascii="Arial" w:hAnsi="Arial" w:cs="Arial"/>
          <w:iCs/>
        </w:rPr>
        <w:tab/>
        <w:t>)</w:t>
      </w:r>
      <w:r>
        <w:rPr>
          <w:rFonts w:ascii="Arial" w:hAnsi="Arial" w:cs="Arial"/>
          <w:iCs/>
        </w:rPr>
        <w:tab/>
        <w:t>Case No. 09-1873-EL-ACP</w:t>
      </w:r>
    </w:p>
    <w:p>
      <w:pPr>
        <w:tabs>
          <w:tab w:val="left" w:pos="4320"/>
          <w:tab w:val="left" w:pos="5040"/>
        </w:tabs>
        <w:rPr>
          <w:rFonts w:ascii="Arial" w:hAnsi="Arial" w:cs="Arial"/>
          <w:iCs/>
        </w:rPr>
      </w:pPr>
      <w:proofErr w:type="gramStart"/>
      <w:r>
        <w:rPr>
          <w:rFonts w:ascii="Arial" w:hAnsi="Arial" w:cs="Arial"/>
          <w:iCs/>
        </w:rPr>
        <w:t>of</w:t>
      </w:r>
      <w:proofErr w:type="gramEnd"/>
      <w:r>
        <w:rPr>
          <w:rFonts w:ascii="Arial" w:hAnsi="Arial" w:cs="Arial"/>
          <w:iCs/>
        </w:rPr>
        <w:t xml:space="preserve"> its Renewable Energy Credit </w:t>
      </w:r>
      <w:r>
        <w:rPr>
          <w:rFonts w:ascii="Arial" w:hAnsi="Arial" w:cs="Arial"/>
          <w:iCs/>
        </w:rPr>
        <w:tab/>
        <w:t>)</w:t>
      </w:r>
    </w:p>
    <w:p>
      <w:pPr>
        <w:tabs>
          <w:tab w:val="left" w:pos="4320"/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>Purchase Offer Program.</w:t>
      </w:r>
      <w:r>
        <w:rPr>
          <w:rFonts w:ascii="Arial" w:hAnsi="Arial" w:cs="Arial"/>
          <w:iCs/>
        </w:rPr>
        <w:tab/>
        <w:t>)</w:t>
      </w:r>
      <w:r>
        <w:rPr>
          <w:rFonts w:ascii="Arial" w:hAnsi="Arial" w:cs="Arial"/>
        </w:rPr>
        <w:t xml:space="preserve"> </w:t>
      </w:r>
    </w:p>
    <w:p>
      <w:pPr>
        <w:tabs>
          <w:tab w:val="left" w:pos="4320"/>
          <w:tab w:val="left" w:pos="5040"/>
        </w:tabs>
        <w:jc w:val="both"/>
        <w:rPr>
          <w:rFonts w:ascii="Arial" w:hAnsi="Arial" w:cs="Arial"/>
        </w:rPr>
      </w:pPr>
    </w:p>
    <w:p>
      <w:pPr>
        <w:tabs>
          <w:tab w:val="left" w:pos="4320"/>
          <w:tab w:val="left" w:pos="504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In the Matter of the Application of</w:t>
      </w:r>
      <w:r>
        <w:rPr>
          <w:rFonts w:ascii="Arial" w:hAnsi="Arial" w:cs="Arial"/>
          <w:iCs/>
        </w:rPr>
        <w:tab/>
        <w:t>)</w:t>
      </w:r>
    </w:p>
    <w:p>
      <w:pPr>
        <w:tabs>
          <w:tab w:val="left" w:pos="4320"/>
          <w:tab w:val="left" w:pos="504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Columbus Southern Power Company</w:t>
      </w:r>
      <w:r>
        <w:rPr>
          <w:rFonts w:ascii="Arial" w:hAnsi="Arial" w:cs="Arial"/>
          <w:iCs/>
        </w:rPr>
        <w:tab/>
        <w:t>)</w:t>
      </w:r>
      <w:r>
        <w:rPr>
          <w:rFonts w:ascii="Arial" w:hAnsi="Arial" w:cs="Arial"/>
          <w:iCs/>
        </w:rPr>
        <w:tab/>
        <w:t>Case No. 09-1874-EL-ACP</w:t>
      </w:r>
    </w:p>
    <w:p>
      <w:pPr>
        <w:tabs>
          <w:tab w:val="left" w:pos="4320"/>
          <w:tab w:val="left" w:pos="5040"/>
        </w:tabs>
        <w:rPr>
          <w:rFonts w:ascii="Arial" w:hAnsi="Arial" w:cs="Arial"/>
          <w:iCs/>
        </w:rPr>
      </w:pPr>
      <w:proofErr w:type="gramStart"/>
      <w:r>
        <w:rPr>
          <w:rFonts w:ascii="Arial" w:hAnsi="Arial" w:cs="Arial"/>
          <w:iCs/>
        </w:rPr>
        <w:t>for</w:t>
      </w:r>
      <w:proofErr w:type="gramEnd"/>
      <w:r>
        <w:rPr>
          <w:rFonts w:ascii="Arial" w:hAnsi="Arial" w:cs="Arial"/>
          <w:iCs/>
        </w:rPr>
        <w:t xml:space="preserve"> Approval of its Renewable Energy</w:t>
      </w:r>
      <w:r>
        <w:rPr>
          <w:rFonts w:ascii="Arial" w:hAnsi="Arial" w:cs="Arial"/>
          <w:iCs/>
        </w:rPr>
        <w:tab/>
        <w:t>)</w:t>
      </w:r>
    </w:p>
    <w:p>
      <w:pPr>
        <w:tabs>
          <w:tab w:val="left" w:pos="4320"/>
          <w:tab w:val="left" w:pos="5040"/>
        </w:tabs>
        <w:rPr>
          <w:rFonts w:ascii="Arial" w:hAnsi="Arial" w:cs="Arial"/>
        </w:rPr>
      </w:pPr>
      <w:proofErr w:type="gramStart"/>
      <w:r>
        <w:rPr>
          <w:rFonts w:ascii="Arial" w:hAnsi="Arial" w:cs="Arial"/>
          <w:iCs/>
        </w:rPr>
        <w:t>Credit Purchase Offer Program.</w:t>
      </w:r>
      <w:proofErr w:type="gramEnd"/>
      <w:r>
        <w:rPr>
          <w:rFonts w:ascii="Arial" w:hAnsi="Arial" w:cs="Arial"/>
          <w:iCs/>
        </w:rPr>
        <w:tab/>
        <w:t>)</w:t>
      </w:r>
      <w:r>
        <w:rPr>
          <w:rFonts w:ascii="Arial" w:hAnsi="Arial" w:cs="Arial"/>
        </w:rPr>
        <w:t xml:space="preserve"> </w:t>
      </w:r>
    </w:p>
    <w:p>
      <w:pPr>
        <w:pStyle w:val="BodyText"/>
        <w:tabs>
          <w:tab w:val="left" w:pos="5040"/>
        </w:tabs>
      </w:pPr>
    </w:p>
    <w:p>
      <w:pPr>
        <w:pBdr>
          <w:top w:val="single" w:sz="12" w:space="1" w:color="auto"/>
        </w:pBdr>
        <w:tabs>
          <w:tab w:val="left" w:pos="7320"/>
        </w:tabs>
        <w:jc w:val="both"/>
        <w:rPr>
          <w:rFonts w:ascii="Arial" w:hAnsi="Arial" w:cs="Arial"/>
          <w:sz w:val="28"/>
        </w:rPr>
      </w:pPr>
    </w:p>
    <w:p>
      <w:pPr>
        <w:pStyle w:val="Heading1"/>
        <w:tabs>
          <w:tab w:val="left" w:pos="9360"/>
        </w:tabs>
        <w:ind w:left="0" w:right="0"/>
        <w:jc w:val="center"/>
        <w:rPr>
          <w:szCs w:val="28"/>
        </w:rPr>
      </w:pPr>
      <w:r>
        <w:rPr>
          <w:szCs w:val="28"/>
        </w:rPr>
        <w:t>REPLY COMMENTS OF INDUSTRIAL ENERGY USERS-OHIO</w:t>
      </w:r>
    </w:p>
    <w:p>
      <w:pPr>
        <w:pStyle w:val="Title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>
      <w:pPr>
        <w:pStyle w:val="BodyTextIndent"/>
        <w:tabs>
          <w:tab w:val="left" w:pos="7320"/>
        </w:tabs>
        <w:ind w:firstLine="0"/>
      </w:pPr>
    </w:p>
    <w:p>
      <w:pPr>
        <w:pStyle w:val="BodyTextIndent"/>
        <w:numPr>
          <w:ilvl w:val="0"/>
          <w:numId w:val="1"/>
        </w:numPr>
        <w:spacing w:line="480" w:lineRule="auto"/>
        <w:ind w:left="630" w:hanging="630"/>
        <w:rPr>
          <w:b/>
        </w:rPr>
      </w:pPr>
      <w:r>
        <w:rPr>
          <w:b/>
        </w:rPr>
        <w:t>INTRODUCTION</w:t>
      </w:r>
    </w:p>
    <w:p>
      <w:pPr>
        <w:pStyle w:val="BodyTextIndent"/>
        <w:spacing w:line="480" w:lineRule="auto"/>
      </w:pPr>
      <w:r>
        <w:t>On November 30, 2009, Columbus Southern Power (“CSP”) and Ohio Power Company (“OP”) (collectively, American Electric Power-Ohio or “AEP-Ohio”) filed the instant Application for approval of a Renewable Energy Credit (“REC”) Purchase Program (hereinafter “Program”) by the Public Utilities Commission of Ohio (“Commission”).  AEP-Ohio filed the Application pursuant to a Stipulation and Recommendation (“EE/PDR Stipulation”) submitted in AEP-Ohio’s energy efficiency / peak demand reduction (“EE/PDR”) portfolio plan proceeding.</w:t>
      </w:r>
      <w:r>
        <w:rPr>
          <w:rStyle w:val="FootnoteReference"/>
        </w:rPr>
        <w:footnoteReference w:id="1"/>
      </w:r>
      <w:r>
        <w:t xml:space="preserve">  On September 24, 2010, the Attorney Examiner granted the Motions to Intervene of Industrial Energy Users-Ohio (“IEU-Ohio”) and the Office of the Ohio Consumers’ Counsel (“OCC”) and also established a procedural schedule permitting initial and reply comments on the Application.  On October 4, 2010, the Attorney Examiner granted a Motion to extend the </w:t>
      </w:r>
      <w:r>
        <w:lastRenderedPageBreak/>
        <w:t xml:space="preserve">initial comment period to October 8, 2010 and similarly </w:t>
      </w:r>
      <w:proofErr w:type="gramStart"/>
      <w:r>
        <w:t>extended</w:t>
      </w:r>
      <w:proofErr w:type="gramEnd"/>
      <w:r>
        <w:t xml:space="preserve"> the reply comment period to October 15, 2010.  Pursuant to the October 4, 2010 Entry, IEU-Ohio filed its Initial Comments on October 8, 2010.  Additionally, a Stipulation and Recommendation (“Stipulation”) was filed in these cases on October 8, 2010 between AEP-Ohio and Commission Staff (“Staff”).  IEU-Ohio hereby submits its Reply Comments for the Commission’s consideration.  </w:t>
      </w:r>
    </w:p>
    <w:p>
      <w:pPr>
        <w:pStyle w:val="BodyTextIndent"/>
        <w:numPr>
          <w:ilvl w:val="0"/>
          <w:numId w:val="1"/>
        </w:numPr>
        <w:spacing w:line="480" w:lineRule="auto"/>
        <w:ind w:left="720" w:hanging="720"/>
        <w:rPr>
          <w:b/>
        </w:rPr>
      </w:pPr>
      <w:r>
        <w:rPr>
          <w:b/>
        </w:rPr>
        <w:t>REPLY COMMENTS</w:t>
      </w:r>
    </w:p>
    <w:p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Commission should not approve the Program proposed by AEP-Ohio or the Stipulation entered into between AEP-Ohio and Staff.</w:t>
      </w:r>
      <w:r>
        <w:rPr>
          <w:rStyle w:val="FootnoteReference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 Nor should the Commission adopt the recommendations contained in OCC’s Initial Comments.  The problems identified by IEU-Ohio in its Initial Comments are not remedied by the terms of the Stipulation or by adopting the recommendations in OCC’s Initial Comments.  </w:t>
      </w:r>
    </w:p>
    <w:p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As demonstrated in the Initial Comments of IEU-Ohio, the Program needlessly piles on costs recovered through the fuel adjustment clause (“FAC”) without any demonstration of cost-effectiveness</w:t>
      </w:r>
      <w:r>
        <w:rPr>
          <w:rStyle w:val="FootnoteReference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 and will therefore increase (in the case of OP) or delay full amortization (in the case of CSP) of the deferrals recoverable from customers under AEP-Ohio’s approved Electric Security Plan (“ESP”).</w:t>
      </w:r>
      <w:r>
        <w:rPr>
          <w:rStyle w:val="FootnoteReference"/>
          <w:rFonts w:ascii="Arial" w:hAnsi="Arial" w:cs="Arial"/>
        </w:rPr>
        <w:footnoteReference w:id="4"/>
      </w:r>
      <w:r>
        <w:rPr>
          <w:rFonts w:ascii="Arial" w:hAnsi="Arial" w:cs="Arial"/>
        </w:rPr>
        <w:t xml:space="preserve">  Further, the Program fails to ensure customers will actually receive the benefits for pre-paying for Program </w:t>
      </w:r>
      <w:proofErr w:type="spellStart"/>
      <w:r>
        <w:rPr>
          <w:rFonts w:ascii="Arial" w:hAnsi="Arial" w:cs="Arial"/>
        </w:rPr>
        <w:t>RECs.</w:t>
      </w:r>
      <w:proofErr w:type="spellEnd"/>
      <w:r>
        <w:rPr>
          <w:rStyle w:val="FootnoteReference"/>
          <w:rFonts w:ascii="Arial" w:hAnsi="Arial" w:cs="Arial"/>
        </w:rPr>
        <w:footnoteReference w:id="5"/>
      </w:r>
      <w:r>
        <w:rPr>
          <w:rFonts w:ascii="Arial" w:hAnsi="Arial" w:cs="Arial"/>
        </w:rPr>
        <w:t xml:space="preserve">  The Commission should reject the Program for the reasons described in IEU-Ohio’s Initial Comments and direct AEP-Ohio to address the Program as part of the holistic </w:t>
      </w:r>
      <w:r>
        <w:rPr>
          <w:rFonts w:ascii="Arial" w:hAnsi="Arial" w:cs="Arial"/>
        </w:rPr>
        <w:lastRenderedPageBreak/>
        <w:t>review of AEP-Ohio’s compliance with the alternative energy mandates required as part of the EE/PDR Stipulation.</w:t>
      </w:r>
      <w:r>
        <w:rPr>
          <w:rStyle w:val="FootnoteReference"/>
          <w:rFonts w:ascii="Arial" w:hAnsi="Arial" w:cs="Arial"/>
        </w:rPr>
        <w:footnoteReference w:id="6"/>
      </w:r>
    </w:p>
    <w:p>
      <w:pPr>
        <w:pStyle w:val="BodyTextIndent"/>
        <w:spacing w:line="480" w:lineRule="auto"/>
        <w:ind w:firstLine="0"/>
        <w:rPr>
          <w:b/>
        </w:rPr>
      </w:pPr>
      <w:r>
        <w:rPr>
          <w:b/>
        </w:rPr>
        <w:t>C.</w:t>
      </w:r>
      <w:r>
        <w:rPr>
          <w:b/>
        </w:rPr>
        <w:tab/>
        <w:t>CONCLUSION</w:t>
      </w:r>
    </w:p>
    <w:p>
      <w:pPr>
        <w:pStyle w:val="BodyTextIndent"/>
        <w:spacing w:line="480" w:lineRule="auto"/>
        <w:ind w:firstLine="0"/>
      </w:pPr>
      <w:r>
        <w:tab/>
        <w:t xml:space="preserve">For the reasons stated herein, IEU-Ohio requests the Commission deny the Application and direct the Parties to discuss this Program in the context of </w:t>
      </w:r>
      <w:proofErr w:type="spellStart"/>
      <w:r>
        <w:t>AEP</w:t>
      </w:r>
      <w:r>
        <w:noBreakHyphen/>
        <w:t>Ohio’s</w:t>
      </w:r>
      <w:proofErr w:type="spellEnd"/>
      <w:r>
        <w:t xml:space="preserve"> next SSO filing.  </w:t>
      </w:r>
    </w:p>
    <w:p>
      <w:pPr>
        <w:pStyle w:val="BodyTextIndent"/>
        <w:spacing w:line="480" w:lineRule="auto"/>
        <w:ind w:firstLine="0"/>
      </w:pPr>
    </w:p>
    <w:p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Respectfully submitted,</w:t>
      </w:r>
    </w:p>
    <w:p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</w:p>
    <w:p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</w:p>
    <w:p>
      <w:pPr>
        <w:tabs>
          <w:tab w:val="left" w:pos="4320"/>
          <w:tab w:val="right" w:pos="864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/s/ Joseph M. Clark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Samuel C. Randazzo (Counsel of Record)</w:t>
      </w:r>
    </w:p>
    <w:p>
      <w:pPr>
        <w:pStyle w:val="BodyText3"/>
        <w:widowControl w:val="0"/>
        <w:tabs>
          <w:tab w:val="left" w:pos="4320"/>
        </w:tabs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ab/>
        <w:t>Joseph M. Clark</w:t>
      </w:r>
    </w:p>
    <w:p>
      <w:pPr>
        <w:pStyle w:val="BodyText3"/>
        <w:widowControl w:val="0"/>
        <w:tabs>
          <w:tab w:val="left" w:pos="4320"/>
        </w:tabs>
        <w:jc w:val="both"/>
        <w:rPr>
          <w:rFonts w:ascii="Arial" w:hAnsi="Arial" w:cs="Arial"/>
          <w:b w:val="0"/>
          <w:bCs/>
          <w:smallCaps/>
          <w:szCs w:val="24"/>
        </w:rPr>
      </w:pPr>
      <w:r>
        <w:rPr>
          <w:rFonts w:ascii="Arial" w:hAnsi="Arial" w:cs="Arial"/>
          <w:b w:val="0"/>
          <w:bCs/>
        </w:rPr>
        <w:tab/>
      </w:r>
      <w:proofErr w:type="spellStart"/>
      <w:r>
        <w:rPr>
          <w:rFonts w:ascii="Arial" w:hAnsi="Arial" w:cs="Arial"/>
          <w:b w:val="0"/>
          <w:bCs/>
          <w:smallCaps/>
          <w:szCs w:val="24"/>
        </w:rPr>
        <w:t>McNees</w:t>
      </w:r>
      <w:proofErr w:type="spellEnd"/>
      <w:r>
        <w:rPr>
          <w:rFonts w:ascii="Arial" w:hAnsi="Arial" w:cs="Arial"/>
          <w:b w:val="0"/>
          <w:bCs/>
          <w:smallCaps/>
          <w:szCs w:val="24"/>
        </w:rPr>
        <w:t xml:space="preserve"> Wallace &amp; </w:t>
      </w:r>
      <w:proofErr w:type="spellStart"/>
      <w:r>
        <w:rPr>
          <w:rFonts w:ascii="Arial" w:hAnsi="Arial" w:cs="Arial"/>
          <w:b w:val="0"/>
          <w:bCs/>
          <w:smallCaps/>
          <w:szCs w:val="24"/>
        </w:rPr>
        <w:t>Nurick</w:t>
      </w:r>
      <w:proofErr w:type="spellEnd"/>
      <w:r>
        <w:rPr>
          <w:rFonts w:ascii="Arial" w:hAnsi="Arial" w:cs="Arial"/>
          <w:b w:val="0"/>
          <w:bCs/>
          <w:smallCaps/>
          <w:szCs w:val="24"/>
        </w:rPr>
        <w:t xml:space="preserve"> LLC</w:t>
      </w:r>
    </w:p>
    <w:p>
      <w:pPr>
        <w:pStyle w:val="BodyText3"/>
        <w:widowControl w:val="0"/>
        <w:tabs>
          <w:tab w:val="left" w:pos="4320"/>
        </w:tabs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ab/>
        <w:t>21 East State Street, 17</w:t>
      </w:r>
      <w:r>
        <w:rPr>
          <w:rFonts w:ascii="Arial" w:hAnsi="Arial" w:cs="Arial"/>
          <w:b w:val="0"/>
          <w:bCs/>
          <w:vertAlign w:val="superscript"/>
        </w:rPr>
        <w:t>TH</w:t>
      </w:r>
      <w:r>
        <w:rPr>
          <w:rFonts w:ascii="Arial" w:hAnsi="Arial" w:cs="Arial"/>
          <w:b w:val="0"/>
          <w:bCs/>
        </w:rPr>
        <w:t xml:space="preserve"> Floor</w:t>
      </w:r>
    </w:p>
    <w:p>
      <w:pPr>
        <w:pStyle w:val="BodyText"/>
        <w:tabs>
          <w:tab w:val="left" w:pos="4320"/>
        </w:tabs>
      </w:pPr>
      <w:r>
        <w:tab/>
        <w:t>Columbus, OH  43215</w:t>
      </w:r>
    </w:p>
    <w:p>
      <w:pPr>
        <w:pStyle w:val="BodyText"/>
        <w:tabs>
          <w:tab w:val="left" w:pos="4320"/>
        </w:tabs>
      </w:pPr>
      <w:r>
        <w:tab/>
        <w:t>Telephone:  (614) 469-8000</w:t>
      </w:r>
    </w:p>
    <w:p>
      <w:pPr>
        <w:pStyle w:val="BodyText"/>
        <w:tabs>
          <w:tab w:val="left" w:pos="4320"/>
        </w:tabs>
      </w:pPr>
      <w:r>
        <w:tab/>
      </w:r>
      <w:proofErr w:type="spellStart"/>
      <w:r>
        <w:t>Telecopier</w:t>
      </w:r>
      <w:proofErr w:type="spellEnd"/>
      <w:r>
        <w:t>:  (614) 469-4653</w:t>
      </w:r>
    </w:p>
    <w:p>
      <w:pPr>
        <w:pStyle w:val="BodyText"/>
        <w:tabs>
          <w:tab w:val="left" w:pos="4320"/>
        </w:tabs>
      </w:pPr>
      <w:r>
        <w:tab/>
        <w:t>sam@mwncmh.com</w:t>
      </w:r>
    </w:p>
    <w:p>
      <w:pPr>
        <w:pStyle w:val="BodyText"/>
        <w:tabs>
          <w:tab w:val="left" w:pos="4320"/>
        </w:tabs>
      </w:pPr>
      <w:r>
        <w:tab/>
        <w:t>jclark@mwncmh.com</w:t>
      </w:r>
    </w:p>
    <w:p>
      <w:pPr>
        <w:pStyle w:val="BodyText"/>
      </w:pPr>
    </w:p>
    <w:p>
      <w:pPr>
        <w:tabs>
          <w:tab w:val="left" w:pos="4320"/>
          <w:tab w:val="right" w:pos="924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Attorneys for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Industrial Energy Users-Ohio</w:t>
      </w:r>
    </w:p>
    <w:p>
      <w:pPr>
        <w:pStyle w:val="Title"/>
        <w:rPr>
          <w:sz w:val="28"/>
          <w:u w:val="single"/>
        </w:rPr>
      </w:pPr>
      <w:r>
        <w:br w:type="page"/>
      </w:r>
      <w:bookmarkStart w:id="2" w:name="_Toc381606702"/>
      <w:bookmarkStart w:id="3" w:name="_Toc385406742"/>
      <w:r>
        <w:rPr>
          <w:sz w:val="28"/>
          <w:u w:val="single"/>
        </w:rPr>
        <w:lastRenderedPageBreak/>
        <w:t>CERTIFICATE OF SERVICE</w:t>
      </w:r>
      <w:bookmarkEnd w:id="2"/>
      <w:bookmarkEnd w:id="3"/>
    </w:p>
    <w:p>
      <w:pPr>
        <w:rPr>
          <w:rFonts w:ascii="Arial" w:hAnsi="Arial" w:cs="Arial"/>
        </w:rPr>
      </w:pPr>
    </w:p>
    <w:p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 hereby certify that a copy of the foregoing</w:t>
      </w:r>
      <w:r>
        <w:rPr>
          <w:rFonts w:ascii="Arial" w:hAnsi="Arial" w:cs="Arial"/>
          <w:smallCaps/>
        </w:rPr>
        <w:t xml:space="preserve"> </w:t>
      </w:r>
      <w:r>
        <w:rPr>
          <w:rFonts w:ascii="Arial" w:hAnsi="Arial" w:cs="Arial"/>
          <w:i/>
          <w:iCs/>
        </w:rPr>
        <w:t xml:space="preserve">Reply Comments of Industrial Energy Users-Ohio </w:t>
      </w:r>
      <w:r>
        <w:rPr>
          <w:rFonts w:ascii="Arial" w:hAnsi="Arial" w:cs="Arial"/>
        </w:rPr>
        <w:t>was served upon the following parties of record this 15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day of October 2010 </w:t>
      </w:r>
      <w:r>
        <w:rPr>
          <w:rFonts w:ascii="Arial" w:eastAsia="Calibri" w:hAnsi="Arial" w:cs="Arial"/>
        </w:rPr>
        <w:t xml:space="preserve">via electronic transmission, hand delivery, or </w:t>
      </w:r>
      <w:r>
        <w:rPr>
          <w:rFonts w:ascii="Arial" w:hAnsi="Arial" w:cs="Arial"/>
        </w:rPr>
        <w:t>first class mail, postage prepaid.</w:t>
      </w:r>
    </w:p>
    <w:p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eastAsia="Calibri" w:hAnsi="Arial" w:cs="Arial"/>
        </w:rPr>
      </w:pPr>
    </w:p>
    <w:p>
      <w:pPr>
        <w:pStyle w:val="Title"/>
        <w:tabs>
          <w:tab w:val="left" w:pos="5040"/>
        </w:tabs>
        <w:ind w:left="5040"/>
        <w:jc w:val="left"/>
        <w:rPr>
          <w:b w:val="0"/>
          <w:smallCaps w:val="0"/>
          <w:sz w:val="24"/>
          <w:u w:val="single"/>
        </w:rPr>
      </w:pPr>
      <w:r>
        <w:rPr>
          <w:b w:val="0"/>
          <w:smallCaps w:val="0"/>
          <w:sz w:val="24"/>
          <w:u w:val="single"/>
        </w:rPr>
        <w:t>/s/ Joseph M. Clark</w:t>
      </w:r>
      <w:r>
        <w:rPr>
          <w:b w:val="0"/>
          <w:smallCaps w:val="0"/>
          <w:sz w:val="24"/>
          <w:u w:val="single"/>
        </w:rPr>
        <w:tab/>
      </w:r>
      <w:r>
        <w:rPr>
          <w:b w:val="0"/>
          <w:smallCaps w:val="0"/>
          <w:sz w:val="24"/>
          <w:u w:val="single"/>
        </w:rPr>
        <w:tab/>
      </w:r>
      <w:r>
        <w:rPr>
          <w:b w:val="0"/>
          <w:smallCaps w:val="0"/>
          <w:sz w:val="24"/>
          <w:u w:val="single"/>
        </w:rPr>
        <w:tab/>
      </w:r>
      <w:r>
        <w:rPr>
          <w:b w:val="0"/>
          <w:smallCaps w:val="0"/>
          <w:sz w:val="24"/>
          <w:u w:val="single"/>
        </w:rPr>
        <w:tab/>
      </w:r>
    </w:p>
    <w:p>
      <w:pPr>
        <w:pStyle w:val="Title"/>
        <w:tabs>
          <w:tab w:val="left" w:pos="5040"/>
        </w:tabs>
        <w:ind w:left="5040"/>
        <w:jc w:val="left"/>
        <w:rPr>
          <w:b w:val="0"/>
          <w:smallCaps w:val="0"/>
          <w:sz w:val="24"/>
        </w:rPr>
      </w:pPr>
      <w:r>
        <w:rPr>
          <w:b w:val="0"/>
          <w:smallCaps w:val="0"/>
          <w:sz w:val="24"/>
        </w:rPr>
        <w:t>Joseph M. Clark</w:t>
      </w:r>
    </w:p>
    <w:p>
      <w:pPr>
        <w:pStyle w:val="Title"/>
        <w:tabs>
          <w:tab w:val="left" w:pos="5040"/>
        </w:tabs>
        <w:ind w:left="5040"/>
        <w:jc w:val="left"/>
        <w:rPr>
          <w:b w:val="0"/>
          <w:smallCaps w:val="0"/>
          <w:sz w:val="24"/>
        </w:rPr>
      </w:pPr>
    </w:p>
    <w:p>
      <w:pPr>
        <w:rPr>
          <w:rFonts w:ascii="Arial" w:hAnsi="Arial" w:cs="Arial"/>
        </w:rPr>
        <w:sectPr>
          <w:pgSz w:w="12240" w:h="15840" w:code="1"/>
          <w:pgMar w:top="1440" w:right="1440" w:bottom="1141" w:left="1440" w:header="720" w:footer="720" w:gutter="0"/>
          <w:pgNumType w:start="1"/>
          <w:cols w:space="720"/>
          <w:titlePg/>
          <w:docGrid w:linePitch="326"/>
        </w:sectPr>
      </w:pPr>
    </w:p>
    <w:p>
      <w:pPr>
        <w:pStyle w:val="BodyTextIndent"/>
        <w:ind w:firstLine="0"/>
        <w:jc w:val="left"/>
        <w:rPr>
          <w:sz w:val="22"/>
          <w:szCs w:val="22"/>
        </w:rPr>
      </w:pPr>
    </w:p>
    <w:p>
      <w:pPr>
        <w:pStyle w:val="BodyTextIndent"/>
        <w:ind w:firstLine="0"/>
        <w:jc w:val="left"/>
      </w:pPr>
      <w:r>
        <w:t xml:space="preserve">Steven </w:t>
      </w:r>
      <w:proofErr w:type="spellStart"/>
      <w:r>
        <w:t>Nourse</w:t>
      </w:r>
      <w:proofErr w:type="spellEnd"/>
      <w:r>
        <w:t xml:space="preserve"> (Counsel of Record)</w:t>
      </w:r>
    </w:p>
    <w:p>
      <w:pPr>
        <w:pStyle w:val="BodyTextIndent"/>
        <w:ind w:firstLine="0"/>
        <w:jc w:val="left"/>
      </w:pPr>
      <w:r>
        <w:t xml:space="preserve">Matthew J. </w:t>
      </w:r>
      <w:proofErr w:type="spellStart"/>
      <w:r>
        <w:t>Satterwhite</w:t>
      </w:r>
      <w:proofErr w:type="spellEnd"/>
    </w:p>
    <w:p>
      <w:pPr>
        <w:pStyle w:val="BodyTextIndent"/>
        <w:ind w:firstLine="0"/>
        <w:jc w:val="left"/>
      </w:pPr>
      <w:r>
        <w:t>American Electric Power Service Corp.</w:t>
      </w:r>
    </w:p>
    <w:p>
      <w:pPr>
        <w:pStyle w:val="BodyTextIndent"/>
        <w:ind w:firstLine="0"/>
        <w:jc w:val="left"/>
      </w:pPr>
      <w:r>
        <w:t>1 Riverside Plaza, 29</w:t>
      </w:r>
      <w:r>
        <w:rPr>
          <w:vertAlign w:val="superscript"/>
        </w:rPr>
        <w:t>th</w:t>
      </w:r>
      <w:r>
        <w:t xml:space="preserve"> Floor</w:t>
      </w:r>
    </w:p>
    <w:p>
      <w:pPr>
        <w:pStyle w:val="BodyTextIndent"/>
        <w:ind w:firstLine="0"/>
        <w:jc w:val="left"/>
      </w:pPr>
      <w:r>
        <w:t>Columbus, OH  43215</w:t>
      </w:r>
    </w:p>
    <w:p>
      <w:pPr>
        <w:pStyle w:val="BodyTextIndent"/>
        <w:ind w:firstLine="0"/>
        <w:jc w:val="left"/>
      </w:pPr>
      <w:r>
        <w:t>stnourse@aep.com</w:t>
      </w:r>
    </w:p>
    <w:p>
      <w:pPr>
        <w:pStyle w:val="BodyTextIndent"/>
        <w:ind w:firstLine="0"/>
        <w:jc w:val="left"/>
      </w:pPr>
      <w:r>
        <w:t>mjsatterwhite@aep.com</w:t>
      </w:r>
    </w:p>
    <w:p>
      <w:pPr>
        <w:pStyle w:val="BodyTextIndent"/>
        <w:ind w:firstLine="0"/>
        <w:jc w:val="left"/>
      </w:pPr>
    </w:p>
    <w:p>
      <w:pPr>
        <w:pStyle w:val="BodyTextIndent"/>
        <w:ind w:firstLine="0"/>
        <w:jc w:val="left"/>
        <w:rPr>
          <w:b/>
          <w:smallCaps/>
        </w:rPr>
      </w:pPr>
      <w:r>
        <w:rPr>
          <w:b/>
          <w:smallCaps/>
        </w:rPr>
        <w:t>On Behalf of Columbus Southern Power Company and Ohio Power Company</w:t>
      </w:r>
    </w:p>
    <w:p>
      <w:pPr>
        <w:rPr>
          <w:rFonts w:ascii="Arial" w:hAnsi="Arial" w:cs="Arial"/>
        </w:rPr>
      </w:pPr>
    </w:p>
    <w:p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Janine L. </w:t>
      </w:r>
      <w:proofErr w:type="spellStart"/>
      <w:r>
        <w:rPr>
          <w:rFonts w:ascii="Arial" w:hAnsi="Arial" w:cs="Arial"/>
          <w:color w:val="000000"/>
        </w:rPr>
        <w:t>Midgen</w:t>
      </w:r>
      <w:proofErr w:type="spellEnd"/>
      <w:r>
        <w:rPr>
          <w:rFonts w:ascii="Arial" w:hAnsi="Arial" w:cs="Arial"/>
          <w:color w:val="000000"/>
        </w:rPr>
        <w:t>-Ostrander</w:t>
      </w:r>
    </w:p>
    <w:p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Consumers’ Counsel</w:t>
      </w:r>
    </w:p>
    <w:p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Christopher J. </w:t>
      </w:r>
      <w:proofErr w:type="spellStart"/>
      <w:r>
        <w:rPr>
          <w:rFonts w:ascii="Arial" w:hAnsi="Arial" w:cs="Arial"/>
          <w:color w:val="000000"/>
        </w:rPr>
        <w:t>Allwein</w:t>
      </w:r>
      <w:proofErr w:type="spellEnd"/>
      <w:r>
        <w:rPr>
          <w:rFonts w:ascii="Arial" w:hAnsi="Arial" w:cs="Arial"/>
          <w:color w:val="000000"/>
        </w:rPr>
        <w:t>, (Counsel of Record)</w:t>
      </w:r>
    </w:p>
    <w:p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Ann M. </w:t>
      </w:r>
      <w:proofErr w:type="spellStart"/>
      <w:r>
        <w:rPr>
          <w:rFonts w:ascii="Arial" w:hAnsi="Arial" w:cs="Arial"/>
          <w:color w:val="000000"/>
        </w:rPr>
        <w:t>Hotz</w:t>
      </w:r>
      <w:proofErr w:type="spellEnd"/>
    </w:p>
    <w:p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Assistant Consumers’ Counsel</w:t>
      </w:r>
    </w:p>
    <w:p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Office of the Ohio Consumers’ Counsel</w:t>
      </w:r>
    </w:p>
    <w:p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 West Broad Street, Suite 1800</w:t>
      </w:r>
    </w:p>
    <w:p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Columbus, OH 43215-3485</w:t>
      </w:r>
    </w:p>
    <w:p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allwein@occ.state.oh.us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hotz@occ.state.oh.us</w:t>
      </w:r>
    </w:p>
    <w:p>
      <w:pPr>
        <w:rPr>
          <w:rFonts w:ascii="Arial" w:hAnsi="Arial" w:cs="Arial"/>
        </w:rPr>
      </w:pPr>
    </w:p>
    <w:p>
      <w:pPr>
        <w:pStyle w:val="BodyTextIndent"/>
        <w:ind w:firstLine="0"/>
        <w:jc w:val="left"/>
        <w:rPr>
          <w:b/>
          <w:smallCaps/>
        </w:rPr>
      </w:pPr>
      <w:r>
        <w:rPr>
          <w:b/>
          <w:smallCaps/>
        </w:rPr>
        <w:t>On Behalf of the Office of the Ohio Consumers’ Counsel</w:t>
      </w:r>
    </w:p>
    <w:p>
      <w:pPr>
        <w:pStyle w:val="BodyTextIndent"/>
        <w:ind w:firstLine="0"/>
        <w:jc w:val="left"/>
        <w:rPr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Arial" w:eastAsia="Calibri" w:hAnsi="Arial" w:cs="Arial"/>
        </w:rPr>
      </w:pPr>
    </w:p>
    <w:p>
      <w:pPr>
        <w:autoSpaceDE w:val="0"/>
        <w:autoSpaceDN w:val="0"/>
        <w:adjustRightInd w:val="0"/>
        <w:rPr>
          <w:rFonts w:ascii="Arial" w:eastAsia="Calibri" w:hAnsi="Arial" w:cs="Arial"/>
        </w:rPr>
      </w:pPr>
    </w:p>
    <w:p>
      <w:pPr>
        <w:autoSpaceDE w:val="0"/>
        <w:autoSpaceDN w:val="0"/>
        <w:adjustRightInd w:val="0"/>
        <w:rPr>
          <w:rFonts w:ascii="Arial" w:eastAsia="Calibri" w:hAnsi="Arial" w:cs="Arial"/>
        </w:rPr>
      </w:pPr>
    </w:p>
    <w:p>
      <w:pPr>
        <w:autoSpaceDE w:val="0"/>
        <w:autoSpaceDN w:val="0"/>
        <w:adjustRightInd w:val="0"/>
        <w:rPr>
          <w:rFonts w:ascii="Arial" w:eastAsia="Calibri" w:hAnsi="Arial" w:cs="Arial"/>
        </w:rPr>
      </w:pPr>
    </w:p>
    <w:p>
      <w:pPr>
        <w:autoSpaceDE w:val="0"/>
        <w:autoSpaceDN w:val="0"/>
        <w:adjustRightInd w:val="0"/>
        <w:rPr>
          <w:rFonts w:ascii="Arial" w:eastAsia="Calibri" w:hAnsi="Arial" w:cs="Arial"/>
        </w:rPr>
      </w:pPr>
    </w:p>
    <w:p>
      <w:pPr>
        <w:autoSpaceDE w:val="0"/>
        <w:autoSpaceDN w:val="0"/>
        <w:adjustRightInd w:val="0"/>
        <w:rPr>
          <w:rFonts w:ascii="Arial" w:eastAsia="Calibri" w:hAnsi="Arial" w:cs="Arial"/>
        </w:rPr>
      </w:pPr>
    </w:p>
    <w:p>
      <w:pPr>
        <w:autoSpaceDE w:val="0"/>
        <w:autoSpaceDN w:val="0"/>
        <w:adjustRightInd w:val="0"/>
        <w:rPr>
          <w:rFonts w:ascii="Arial" w:eastAsia="Calibri" w:hAnsi="Arial" w:cs="Arial"/>
        </w:rPr>
      </w:pPr>
    </w:p>
    <w:p>
      <w:pPr>
        <w:autoSpaceDE w:val="0"/>
        <w:autoSpaceDN w:val="0"/>
        <w:adjustRightInd w:val="0"/>
        <w:rPr>
          <w:rFonts w:ascii="Arial" w:eastAsia="Calibri" w:hAnsi="Arial" w:cs="Arial"/>
        </w:rPr>
      </w:pPr>
    </w:p>
    <w:p>
      <w:pPr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Rebecca L. Hussey</w:t>
      </w:r>
    </w:p>
    <w:p>
      <w:pPr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Assistant Section Chief</w:t>
      </w:r>
    </w:p>
    <w:p>
      <w:pPr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Thomas W. McNamee</w:t>
      </w:r>
    </w:p>
    <w:p>
      <w:pPr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Assistant Attorney General</w:t>
      </w:r>
    </w:p>
    <w:p>
      <w:pPr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Public Utilities Section</w:t>
      </w:r>
    </w:p>
    <w:p>
      <w:pPr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180 East Broad Street</w:t>
      </w:r>
    </w:p>
    <w:p>
      <w:pPr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Columbus, OH 43215-3793</w:t>
      </w:r>
    </w:p>
    <w:p>
      <w:pPr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rebecca.hussey@puc.state.oh.us</w:t>
      </w:r>
    </w:p>
    <w:p>
      <w:pPr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thomas.mcnamee@puc.state.oh.us</w:t>
      </w:r>
    </w:p>
    <w:p>
      <w:pPr>
        <w:autoSpaceDE w:val="0"/>
        <w:autoSpaceDN w:val="0"/>
        <w:adjustRightInd w:val="0"/>
        <w:rPr>
          <w:rFonts w:ascii="Arial" w:hAnsi="Arial" w:cs="Arial"/>
        </w:rPr>
      </w:pPr>
    </w:p>
    <w:p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Greta See</w:t>
      </w:r>
    </w:p>
    <w:p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Attorney Examiner</w:t>
      </w:r>
    </w:p>
    <w:p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Public Utilities Commission of Ohio</w:t>
      </w:r>
    </w:p>
    <w:p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180 East Broad Street</w:t>
      </w:r>
    </w:p>
    <w:p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Columbus, Ohio  43215</w:t>
      </w:r>
    </w:p>
    <w:p>
      <w:pPr>
        <w:autoSpaceDE w:val="0"/>
        <w:autoSpaceDN w:val="0"/>
        <w:adjustRightInd w:val="0"/>
        <w:rPr>
          <w:rFonts w:ascii="Arial" w:eastAsia="Calibri" w:hAnsi="Arial" w:cs="Arial"/>
        </w:rPr>
      </w:pPr>
    </w:p>
    <w:p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On Behalf of the Public Utilities Commission of Ohio</w:t>
      </w:r>
    </w:p>
    <w:p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>
      <w:pPr>
        <w:autoSpaceDE w:val="0"/>
        <w:autoSpaceDN w:val="0"/>
        <w:adjustRightInd w:val="0"/>
        <w:rPr>
          <w:rFonts w:ascii="Arial" w:hAnsi="Arial" w:cs="Arial"/>
        </w:rPr>
      </w:pPr>
    </w:p>
    <w:p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/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141" w:left="1440" w:header="720" w:footer="720" w:gutter="0"/>
      <w:pgNumType w:start="1"/>
      <w:cols w:num="2" w:space="720" w:equalWidth="0">
        <w:col w:w="4320" w:space="720"/>
        <w:col w:w="4320"/>
      </w:cols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noProof/>
        <w:sz w:val="16"/>
      </w:rPr>
      <w:t>{C29898: }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  <w:noProof/>
      </w:rPr>
      <w:fldChar w:fldCharType="begin"/>
    </w:r>
    <w:r>
      <w:rPr>
        <w:rStyle w:val="PageNumber"/>
        <w:rFonts w:ascii="Arial" w:hAnsi="Arial" w:cs="Arial"/>
        <w:noProof/>
      </w:rPr>
      <w:instrText xml:space="preserve">PAGE  </w:instrText>
    </w:r>
    <w:r>
      <w:rPr>
        <w:rStyle w:val="PageNumber"/>
        <w:rFonts w:ascii="Arial" w:hAnsi="Arial" w:cs="Arial"/>
        <w:noProof/>
      </w:rPr>
      <w:fldChar w:fldCharType="separate"/>
    </w:r>
    <w:r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  <w:noProof/>
      </w:rPr>
      <w:fldChar w:fldCharType="end"/>
    </w:r>
  </w:p>
  <w:p>
    <w:pPr>
      <w:pStyle w:val="Footer"/>
      <w:rPr>
        <w:rFonts w:ascii="Arial" w:hAnsi="Arial" w:cs="Arial"/>
      </w:rPr>
    </w:pPr>
    <w:r>
      <w:rPr>
        <w:rFonts w:ascii="Arial" w:hAnsi="Arial" w:cs="Arial"/>
        <w:sz w:val="16"/>
      </w:rPr>
      <w:t>{</w:t>
    </w:r>
    <w:proofErr w:type="gramStart"/>
    <w:r>
      <w:rPr>
        <w:rFonts w:ascii="Arial" w:hAnsi="Arial" w:cs="Arial"/>
        <w:sz w:val="16"/>
      </w:rPr>
      <w:t>C32260:2 }</w:t>
    </w:r>
    <w:proofErr w:type="gramEnd"/>
    <w:r>
      <w:rPr>
        <w:rFonts w:ascii="Arial" w:hAnsi="Arial" w:cs="Arial"/>
        <w:sz w:val="16"/>
      </w:rPr>
      <w:t>C32260:2}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rPr>
        <w:rFonts w:ascii="Arial" w:hAnsi="Arial" w:cs="Arial"/>
      </w:rPr>
    </w:pPr>
    <w:r>
      <w:rPr>
        <w:rFonts w:ascii="Arial" w:hAnsi="Arial" w:cs="Arial"/>
        <w:noProof/>
        <w:sz w:val="16"/>
      </w:rPr>
      <w:t>{C32260:2 }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noProof/>
        <w:sz w:val="16"/>
      </w:rPr>
      <w:t>{C29898: }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  <w:noProof/>
      </w:rPr>
      <w:fldChar w:fldCharType="begin"/>
    </w:r>
    <w:r>
      <w:rPr>
        <w:rStyle w:val="PageNumber"/>
        <w:rFonts w:ascii="Arial" w:hAnsi="Arial" w:cs="Arial"/>
        <w:noProof/>
      </w:rPr>
      <w:instrText xml:space="preserve">PAGE  </w:instrText>
    </w:r>
    <w:r>
      <w:rPr>
        <w:rStyle w:val="PageNumber"/>
        <w:rFonts w:ascii="Arial" w:hAnsi="Arial" w:cs="Arial"/>
        <w:noProof/>
      </w:rPr>
      <w:fldChar w:fldCharType="separate"/>
    </w:r>
    <w:r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  <w:noProof/>
      </w:rPr>
      <w:fldChar w:fldCharType="end"/>
    </w:r>
  </w:p>
  <w:p>
    <w:pPr>
      <w:pStyle w:val="Footer"/>
      <w:rPr>
        <w:rFonts w:ascii="Arial" w:hAnsi="Arial" w:cs="Arial"/>
      </w:rPr>
    </w:pPr>
    <w:r>
      <w:rPr>
        <w:rFonts w:ascii="Arial" w:hAnsi="Arial" w:cs="Arial"/>
        <w:sz w:val="16"/>
      </w:rPr>
      <w:t>{</w:t>
    </w:r>
    <w:proofErr w:type="gramStart"/>
    <w:r>
      <w:rPr>
        <w:rFonts w:ascii="Arial" w:hAnsi="Arial" w:cs="Arial"/>
        <w:sz w:val="16"/>
      </w:rPr>
      <w:t>C32260:2 }</w:t>
    </w:r>
    <w:proofErr w:type="gramEnd"/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rPr>
        <w:rFonts w:ascii="Arial" w:hAnsi="Arial" w:cs="Arial"/>
      </w:rPr>
    </w:pPr>
    <w:r>
      <w:rPr>
        <w:rFonts w:ascii="Arial" w:hAnsi="Arial" w:cs="Arial"/>
        <w:noProof/>
        <w:sz w:val="16"/>
      </w:rPr>
      <w:t>{C32260:2 }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ootnoteText"/>
        <w:spacing w:after="120"/>
        <w:jc w:val="both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  <w:i/>
        </w:rPr>
        <w:t>In the Matter of the Application of Columbus Southern Power Company for Approval of its Program Portfolio Plan and Request for Expedited Consideration</w:t>
      </w:r>
      <w:r>
        <w:rPr>
          <w:rFonts w:ascii="Arial" w:eastAsia="Calibri" w:hAnsi="Arial" w:cs="Arial"/>
        </w:rPr>
        <w:t xml:space="preserve">, PUCO Case Nos. 09-1089-EL-POR, </w:t>
      </w:r>
      <w:r>
        <w:rPr>
          <w:rFonts w:ascii="Arial" w:eastAsia="Calibri" w:hAnsi="Arial" w:cs="Arial"/>
          <w:i/>
        </w:rPr>
        <w:t>et al</w:t>
      </w:r>
      <w:r>
        <w:rPr>
          <w:rFonts w:ascii="Arial" w:eastAsia="Calibri" w:hAnsi="Arial" w:cs="Arial"/>
        </w:rPr>
        <w:t xml:space="preserve">., Stipulation and Recommendation at </w:t>
      </w:r>
      <w:r>
        <w:rPr>
          <w:rFonts w:ascii="Arial" w:hAnsi="Arial" w:cs="Arial"/>
        </w:rPr>
        <w:t xml:space="preserve">5-6 (November 12, 2009).  The Stipulation, as modified and approved by the Commission, only requires AEP-Ohio to propose the Program and in no way pre-determines approval of the Program.  </w:t>
      </w:r>
      <w:proofErr w:type="gramStart"/>
      <w:r>
        <w:rPr>
          <w:rFonts w:ascii="Arial" w:hAnsi="Arial" w:cs="Arial"/>
          <w:i/>
        </w:rPr>
        <w:t>Id</w:t>
      </w:r>
      <w:r>
        <w:rPr>
          <w:rFonts w:ascii="Arial" w:hAnsi="Arial" w:cs="Arial"/>
        </w:rPr>
        <w:t>. at 5.</w:t>
      </w:r>
      <w:proofErr w:type="gramEnd"/>
      <w:r>
        <w:rPr>
          <w:rFonts w:ascii="Arial" w:hAnsi="Arial" w:cs="Arial"/>
        </w:rPr>
        <w:t xml:space="preserve">  </w:t>
      </w:r>
    </w:p>
  </w:footnote>
  <w:footnote w:id="2">
    <w:p>
      <w:pPr>
        <w:pStyle w:val="FootnoteText"/>
        <w:spacing w:after="120"/>
        <w:jc w:val="both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Consistent with IEU-Ohio’s Initial Comments, IEU-Ohio’s Reply Comments should be construed to oppose both the Application as well as the Stipulation inasmuch as the Stipulation does not remedy the defects in the Program identified by IEU-Ohio.  </w:t>
      </w:r>
    </w:p>
  </w:footnote>
  <w:footnote w:id="3">
    <w:p>
      <w:pPr>
        <w:pStyle w:val="FootnoteText"/>
        <w:spacing w:after="120"/>
        <w:jc w:val="both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IEU-Ohio Initial Comments at 3.</w:t>
      </w:r>
      <w:proofErr w:type="gramEnd"/>
      <w:r>
        <w:rPr>
          <w:rFonts w:ascii="Arial" w:hAnsi="Arial" w:cs="Arial"/>
        </w:rPr>
        <w:t xml:space="preserve">  </w:t>
      </w:r>
    </w:p>
  </w:footnote>
  <w:footnote w:id="4">
    <w:p>
      <w:pPr>
        <w:pStyle w:val="FootnoteText"/>
        <w:spacing w:after="120"/>
        <w:jc w:val="both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Id</w:t>
      </w:r>
      <w:r>
        <w:rPr>
          <w:rFonts w:ascii="Arial" w:hAnsi="Arial" w:cs="Arial"/>
        </w:rPr>
        <w:t xml:space="preserve">. at 3-4.  </w:t>
      </w:r>
    </w:p>
  </w:footnote>
  <w:footnote w:id="5">
    <w:p>
      <w:pPr>
        <w:pStyle w:val="FootnoteText"/>
        <w:spacing w:after="120"/>
        <w:jc w:val="both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Id</w:t>
      </w:r>
      <w:r>
        <w:rPr>
          <w:rFonts w:ascii="Arial" w:hAnsi="Arial" w:cs="Arial"/>
        </w:rPr>
        <w:t xml:space="preserve">. at 4-5.  </w:t>
      </w:r>
    </w:p>
  </w:footnote>
  <w:footnote w:id="6">
    <w:p>
      <w:pPr>
        <w:pStyle w:val="FootnoteText"/>
        <w:spacing w:after="120"/>
        <w:jc w:val="both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Id</w:t>
      </w:r>
      <w:r>
        <w:rPr>
          <w:rFonts w:ascii="Arial" w:hAnsi="Arial" w:cs="Arial"/>
        </w:rPr>
        <w:t xml:space="preserve">. at 5-6.  In fact, an initial meeting to discuss AEP-Ohio’s alternative energy mandate compliance plans as part of the next standard service offer (“SSO”) filing is scheduled for today, October 15, 2010, at the Commission’s offices.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27D"/>
    <w:multiLevelType w:val="hybridMultilevel"/>
    <w:tmpl w:val="BBA2BC6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8173BD"/>
    <w:multiLevelType w:val="hybridMultilevel"/>
    <w:tmpl w:val="77A6BE1C"/>
    <w:lvl w:ilvl="0" w:tplc="F7D65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2160" w:right="2160"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Times New Roman"/>
      <w:b/>
      <w:sz w:val="28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link w:val="BodyText3Char"/>
    <w:rPr>
      <w:b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smallCaps/>
      <w:sz w:val="32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smallCaps/>
      <w:sz w:val="32"/>
      <w:szCs w:val="24"/>
    </w:rPr>
  </w:style>
  <w:style w:type="paragraph" w:styleId="BodyTextIndent2">
    <w:name w:val="Body Text Indent 2"/>
    <w:basedOn w:val="Normal"/>
    <w:link w:val="BodyTextIndent2Char"/>
    <w:pPr>
      <w:ind w:left="4920"/>
      <w:jc w:val="both"/>
    </w:pPr>
    <w:rPr>
      <w:rFonts w:ascii="Arial" w:hAnsi="Arial"/>
      <w:sz w:val="21"/>
    </w:rPr>
  </w:style>
  <w:style w:type="character" w:customStyle="1" w:styleId="BodyTextIndent2Char">
    <w:name w:val="Body Text Indent 2 Char"/>
    <w:basedOn w:val="DefaultParagraphFont"/>
    <w:link w:val="BodyTextIndent2"/>
    <w:rPr>
      <w:rFonts w:ascii="Arial" w:eastAsia="Times New Roman" w:hAnsi="Arial" w:cs="Times New Roman"/>
      <w:sz w:val="21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1265E-3C37-4BE7-A4C0-FE38FCDD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789</Words>
  <Characters>4623</Characters>
  <Application>Microsoft Office Word</Application>
  <DocSecurity>0</DocSecurity>
  <PresentationFormat/>
  <Lines>183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09-1873/74 -- Reply Comments (C32260-2).DOCX</vt:lpstr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09-1873/74 -- Reply Comments (C32260-2).DOCX</dc:title>
  <dc:subject>C32260:2 /font=8</dc:subject>
  <dc:creator>jclark</dc:creator>
  <cp:keywords/>
  <dc:description/>
  <cp:lastModifiedBy>dryan</cp:lastModifiedBy>
  <cp:revision>2</cp:revision>
  <cp:lastPrinted>2010-10-15T15:18:00Z</cp:lastPrinted>
  <dcterms:created xsi:type="dcterms:W3CDTF">2010-10-15T15:19:00Z</dcterms:created>
  <dcterms:modified xsi:type="dcterms:W3CDTF">2010-10-15T15:19:00Z</dcterms:modified>
</cp:coreProperties>
</file>