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75908" w:rsidRPr="00DA2000" w:rsidP="00DA2000" w14:paraId="49E314F4" w14:textId="77777777">
      <w:pPr>
        <w:spacing w:after="0"/>
        <w:jc w:val="center"/>
        <w:rPr>
          <w:b/>
        </w:rPr>
      </w:pPr>
      <w:r w:rsidRPr="00DA2000">
        <w:rPr>
          <w:b/>
        </w:rPr>
        <w:t>BEFORE</w:t>
      </w:r>
    </w:p>
    <w:p w:rsidR="00275908" w:rsidRPr="00DA2000" w:rsidP="00DA2000" w14:paraId="27A7B35A" w14:textId="77777777">
      <w:pPr>
        <w:spacing w:after="0"/>
        <w:jc w:val="center"/>
        <w:rPr>
          <w:b/>
        </w:rPr>
      </w:pPr>
      <w:r w:rsidRPr="00DA2000">
        <w:rPr>
          <w:b/>
        </w:rPr>
        <w:t>THE PUBLIC UTILITIES COMMISSION OF OHIO</w:t>
      </w:r>
    </w:p>
    <w:p w:rsidR="00275908" w:rsidRPr="00DA2000" w:rsidP="00DA2000" w14:paraId="67984DF2" w14:textId="77777777">
      <w:pPr>
        <w:spacing w:after="0"/>
        <w:jc w:val="center"/>
        <w:rPr>
          <w:b/>
        </w:rPr>
      </w:pPr>
    </w:p>
    <w:tbl>
      <w:tblPr>
        <w:tblW w:w="9092" w:type="dxa"/>
        <w:tblLook w:val="01E0"/>
      </w:tblPr>
      <w:tblGrid>
        <w:gridCol w:w="4230"/>
        <w:gridCol w:w="720"/>
        <w:gridCol w:w="4142"/>
      </w:tblGrid>
      <w:tr w14:paraId="33F836F3" w14:textId="77777777" w:rsidTr="004A18EC">
        <w:tblPrEx>
          <w:tblW w:w="9092" w:type="dxa"/>
          <w:tblLook w:val="01E0"/>
        </w:tblPrEx>
        <w:trPr>
          <w:trHeight w:val="807"/>
        </w:trPr>
        <w:tc>
          <w:tcPr>
            <w:tcW w:w="4230" w:type="dxa"/>
            <w:shd w:val="clear" w:color="auto" w:fill="auto"/>
          </w:tcPr>
          <w:p w:rsidR="00275908" w:rsidRPr="00DA2000" w:rsidP="00DA2000" w14:paraId="58F33D57" w14:textId="475182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A2000">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720" w:type="dxa"/>
            <w:shd w:val="clear" w:color="auto" w:fill="auto"/>
          </w:tcPr>
          <w:p w:rsidR="00275908" w:rsidRPr="00DA2000" w:rsidP="00DA2000" w14:paraId="0685193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A2000">
              <w:rPr>
                <w:rFonts w:ascii="Times New Roman" w:hAnsi="Times New Roman" w:cs="Times New Roman"/>
                <w:sz w:val="24"/>
                <w:szCs w:val="24"/>
              </w:rPr>
              <w:t>)</w:t>
            </w:r>
          </w:p>
          <w:p w:rsidR="00275908" w:rsidRPr="00DA2000" w:rsidP="00DA2000" w14:paraId="3B23ED1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A2000">
              <w:rPr>
                <w:rFonts w:ascii="Times New Roman" w:hAnsi="Times New Roman" w:cs="Times New Roman"/>
                <w:sz w:val="24"/>
                <w:szCs w:val="24"/>
              </w:rPr>
              <w:t>)</w:t>
            </w:r>
          </w:p>
          <w:p w:rsidR="00275908" w:rsidRPr="00DA2000" w:rsidP="00DA2000" w14:paraId="6C4BCDC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A2000">
              <w:rPr>
                <w:rFonts w:ascii="Times New Roman" w:hAnsi="Times New Roman" w:cs="Times New Roman"/>
                <w:sz w:val="24"/>
                <w:szCs w:val="24"/>
              </w:rPr>
              <w:t>)</w:t>
            </w:r>
          </w:p>
          <w:p w:rsidR="00275908" w:rsidRPr="00DA2000" w:rsidP="00DA2000" w14:paraId="3322CC4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A2000">
              <w:rPr>
                <w:rFonts w:ascii="Times New Roman" w:hAnsi="Times New Roman" w:cs="Times New Roman"/>
                <w:sz w:val="24"/>
                <w:szCs w:val="24"/>
              </w:rPr>
              <w:t>)</w:t>
            </w:r>
          </w:p>
          <w:p w:rsidR="00275908" w:rsidRPr="00DA2000" w:rsidP="00DA2000" w14:paraId="59045AA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A2000">
              <w:rPr>
                <w:rFonts w:ascii="Times New Roman" w:hAnsi="Times New Roman" w:cs="Times New Roman"/>
                <w:sz w:val="24"/>
                <w:szCs w:val="24"/>
              </w:rPr>
              <w:t>)</w:t>
            </w:r>
          </w:p>
          <w:p w:rsidR="00275908" w:rsidRPr="00DA2000" w:rsidP="00DA2000" w14:paraId="1716606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A2000">
              <w:rPr>
                <w:rFonts w:ascii="Times New Roman" w:hAnsi="Times New Roman" w:cs="Times New Roman"/>
                <w:sz w:val="24"/>
                <w:szCs w:val="24"/>
              </w:rPr>
              <w:t>)</w:t>
            </w:r>
          </w:p>
        </w:tc>
        <w:tc>
          <w:tcPr>
            <w:tcW w:w="4142" w:type="dxa"/>
            <w:shd w:val="clear" w:color="auto" w:fill="auto"/>
          </w:tcPr>
          <w:p w:rsidR="00275908" w:rsidRPr="00DA2000" w:rsidP="00DA2000" w14:paraId="507C4D6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275908" w:rsidRPr="00DA2000" w:rsidP="00DA2000" w14:paraId="4BB2D61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275908" w:rsidRPr="00DA2000" w:rsidP="00DA2000" w14:paraId="26CC107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A2000">
              <w:rPr>
                <w:rFonts w:ascii="Times New Roman" w:hAnsi="Times New Roman" w:cs="Times New Roman"/>
                <w:sz w:val="24"/>
                <w:szCs w:val="24"/>
              </w:rPr>
              <w:t>Case No. 17-974-EL-UNC</w:t>
            </w:r>
          </w:p>
          <w:p w:rsidR="00275908" w:rsidRPr="00DA2000" w:rsidP="00DA2000" w14:paraId="7DA166F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r>
    </w:tbl>
    <w:p w:rsidR="00275908" w:rsidRPr="00DA2000" w:rsidP="00DA2000" w14:paraId="5460CFAF" w14:textId="77777777">
      <w:pPr>
        <w:pBdr>
          <w:bottom w:val="single" w:sz="12" w:space="1" w:color="auto"/>
        </w:pBdr>
        <w:spacing w:after="0" w:line="240" w:lineRule="auto"/>
      </w:pPr>
    </w:p>
    <w:p w:rsidR="00275908" w:rsidRPr="00DA2000" w:rsidP="00DA2000" w14:paraId="210C4A6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i/>
          <w:sz w:val="24"/>
          <w:szCs w:val="24"/>
        </w:rPr>
      </w:pPr>
    </w:p>
    <w:p w:rsidR="001F5F0E" w:rsidP="00DA2000" w14:paraId="7BAE78AA" w14:textId="77777777">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NOTICE REGARDING FERNANDEZ </w:t>
      </w:r>
    </w:p>
    <w:p w:rsidR="001F5F0E" w:rsidRPr="00DA2000" w:rsidP="00DA2000" w14:paraId="0C762CDE" w14:textId="72C49C56">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Pr>
          <w:rFonts w:ascii="Times New Roman" w:hAnsi="Times New Roman" w:cs="Times New Roman"/>
          <w:b/>
          <w:bCs/>
          <w:sz w:val="24"/>
          <w:szCs w:val="24"/>
        </w:rPr>
        <w:t>AND FIRSTENERGY CORP. DEPOSITIONS</w:t>
      </w:r>
    </w:p>
    <w:p w:rsidR="00275908" w:rsidRPr="00DA2000" w:rsidP="00DA2000" w14:paraId="0AB3301B" w14:textId="77777777">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DA2000">
        <w:rPr>
          <w:rFonts w:ascii="Times New Roman" w:hAnsi="Times New Roman" w:cs="Times New Roman"/>
          <w:b/>
          <w:bCs/>
          <w:sz w:val="24"/>
          <w:szCs w:val="24"/>
        </w:rPr>
        <w:t xml:space="preserve">BY </w:t>
      </w:r>
    </w:p>
    <w:p w:rsidR="006713E5" w:rsidRPr="00DA2000" w:rsidP="00DA2000" w14:paraId="077AEF6F" w14:textId="52CF0247">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DA2000">
        <w:rPr>
          <w:rFonts w:ascii="Times New Roman" w:hAnsi="Times New Roman" w:cs="Times New Roman"/>
          <w:b/>
          <w:bCs/>
          <w:sz w:val="24"/>
          <w:szCs w:val="24"/>
        </w:rPr>
        <w:t>OFFICE OF THE OHIO CONSUMERS' COUNSEL</w:t>
      </w:r>
    </w:p>
    <w:p w:rsidR="00275908" w:rsidRPr="00DA2000" w:rsidP="00DA2000" w14:paraId="3D49697C" w14:textId="77777777">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275908" w:rsidRPr="00DA2000" w:rsidP="00DA2000" w14:paraId="3EC4C786" w14:textId="3CA03ABD">
      <w:pPr>
        <w:pStyle w:val="BodyTextIndent3"/>
        <w:widowControl w:val="0"/>
        <w:spacing w:after="0" w:line="240" w:lineRule="auto"/>
        <w:ind w:left="0"/>
        <w:rPr>
          <w:sz w:val="24"/>
          <w:szCs w:val="24"/>
        </w:rPr>
      </w:pPr>
      <w:r w:rsidRPr="00DA2000">
        <w:rPr>
          <w:sz w:val="24"/>
          <w:szCs w:val="24"/>
        </w:rPr>
        <w:t xml:space="preserve"> </w:t>
      </w:r>
    </w:p>
    <w:p w:rsidR="00275908" w:rsidP="001F5F0E" w14:paraId="29D9C9B1" w14:textId="26D62EE4">
      <w:pPr>
        <w:spacing w:after="0"/>
        <w:rPr>
          <w:bCs/>
        </w:rPr>
      </w:pPr>
      <w:r>
        <w:rPr>
          <w:b/>
        </w:rPr>
        <w:tab/>
      </w:r>
      <w:r>
        <w:rPr>
          <w:bCs/>
        </w:rPr>
        <w:t xml:space="preserve">Paragraph </w:t>
      </w:r>
      <w:r w:rsidR="00792366">
        <w:rPr>
          <w:bCs/>
        </w:rPr>
        <w:t>51 of the PUCO’s June 16, 2022 Entry states:</w:t>
      </w:r>
    </w:p>
    <w:p w:rsidR="001F5F0E" w:rsidP="001F5F0E" w14:paraId="620EDD50" w14:textId="6F4D437D">
      <w:pPr>
        <w:spacing w:after="0"/>
        <w:rPr>
          <w:bCs/>
        </w:rPr>
      </w:pPr>
    </w:p>
    <w:p w:rsidR="001F5F0E" w:rsidP="001F5F0E" w14:paraId="0223152A" w14:textId="62BCE8C7">
      <w:pPr>
        <w:spacing w:after="0" w:line="240" w:lineRule="auto"/>
        <w:ind w:left="1440" w:right="1350"/>
      </w:pPr>
      <w:r>
        <w:t>Within 15 days from the issuance of this Entry, OCC should file notice in the docket regarding whether it still seeks to depose Mr. Fernandez and the general FirstEnergy Corp. representative, and whether rulings on the motions to quash are still necessary or if the attorney examiner should consider those subpoenas withdrawn</w:t>
      </w:r>
      <w:r w:rsidR="00792366">
        <w:t>.</w:t>
      </w:r>
    </w:p>
    <w:p w:rsidR="00792366" w:rsidP="00792366" w14:paraId="043B0F6A" w14:textId="68CAF5F3">
      <w:pPr>
        <w:spacing w:after="0" w:line="240" w:lineRule="auto"/>
        <w:ind w:right="1350"/>
      </w:pPr>
    </w:p>
    <w:p w:rsidR="00792366" w:rsidP="00EB7365" w14:paraId="4D4A5E11" w14:textId="06D2E307">
      <w:pPr>
        <w:spacing w:after="0" w:line="480" w:lineRule="auto"/>
      </w:pPr>
      <w:r>
        <w:tab/>
        <w:t>OCC took the depositions of Robert Mattiuz and Olenger Pannell on June 7, 2022 and June 8, 2022</w:t>
      </w:r>
      <w:r w:rsidR="00B7361F">
        <w:t>, respectively</w:t>
      </w:r>
      <w:r>
        <w:t xml:space="preserve">.  </w:t>
      </w:r>
      <w:r w:rsidR="00B6789C">
        <w:t xml:space="preserve">For our consumer concerns, </w:t>
      </w:r>
      <w:r>
        <w:t>OCC</w:t>
      </w:r>
      <w:r w:rsidR="00C0351C">
        <w:t xml:space="preserve"> </w:t>
      </w:r>
      <w:r w:rsidR="00B7361F">
        <w:t>intends to</w:t>
      </w:r>
      <w:r w:rsidR="00C0351C">
        <w:t xml:space="preserve"> depos</w:t>
      </w:r>
      <w:r w:rsidR="00B7361F">
        <w:t>e</w:t>
      </w:r>
      <w:r w:rsidR="00C0351C">
        <w:t xml:space="preserve"> Ms. Ebony Yeboah Amankwah later this month</w:t>
      </w:r>
      <w:r w:rsidR="00B6789C">
        <w:t xml:space="preserve"> (as well as others over time)</w:t>
      </w:r>
      <w:r w:rsidR="00C0351C">
        <w:t xml:space="preserve">.  </w:t>
      </w:r>
      <w:r w:rsidR="00B7361F">
        <w:t xml:space="preserve">The necessity for </w:t>
      </w:r>
      <w:r w:rsidR="00C0351C">
        <w:t>OCC</w:t>
      </w:r>
      <w:r w:rsidR="00B7361F">
        <w:t xml:space="preserve"> to</w:t>
      </w:r>
      <w:r w:rsidR="00C0351C">
        <w:t xml:space="preserve"> depos</w:t>
      </w:r>
      <w:r w:rsidR="00B7361F">
        <w:t>e</w:t>
      </w:r>
      <w:r w:rsidR="00C0351C">
        <w:t xml:space="preserve"> Mr. Fernandez will not be known until Ms. Yeboah</w:t>
      </w:r>
      <w:r w:rsidR="00B6789C">
        <w:t>’</w:t>
      </w:r>
      <w:r w:rsidR="00C0351C">
        <w:t xml:space="preserve">s deposition has been completed. </w:t>
      </w:r>
    </w:p>
    <w:p w:rsidR="00D534B1" w:rsidP="00D534B1" w14:paraId="51B0BE05" w14:textId="248120E3">
      <w:pPr>
        <w:spacing w:after="0" w:line="480" w:lineRule="auto"/>
        <w:ind w:firstLine="720"/>
      </w:pPr>
      <w:r>
        <w:t>The other matter is FirstEnergy’s Motion to Quash OCC’s March 10, 2022 Motion for Subpoena for FirstEnergy representative(s). OCC is not in a position to know whether a deposition of a corporate representative of FirstEnergy Corp. will be necessary until FirstEnergy Corp. responds to OCC’s June 30, 2022 subpoena.</w:t>
      </w:r>
    </w:p>
    <w:p w:rsidR="00D534B1" w:rsidP="00BA5C19" w14:paraId="26FCFA6E" w14:textId="2033B71D">
      <w:pPr>
        <w:spacing w:after="0" w:line="480" w:lineRule="auto"/>
        <w:ind w:firstLine="720"/>
      </w:pPr>
      <w:r>
        <w:t xml:space="preserve">OCC filed a subpoena </w:t>
      </w:r>
      <w:r w:rsidR="00EB7365">
        <w:t xml:space="preserve">on June 30, 2022 for FirstEnergy Corp. </w:t>
      </w:r>
      <w:r w:rsidR="006771FF">
        <w:t>T</w:t>
      </w:r>
      <w:r w:rsidR="00B6789C">
        <w:t>he subpoena is for production of</w:t>
      </w:r>
      <w:r w:rsidR="00EB7365">
        <w:t xml:space="preserve"> deposition materials from the deposition of a FirstEnergy Corp. corporate representative ordered by a U.S. District Judge to be taken</w:t>
      </w:r>
      <w:r w:rsidRPr="002278C3" w:rsidR="00EB7365">
        <w:t xml:space="preserve"> on May 19-20, 2022 in </w:t>
      </w:r>
      <w:r w:rsidRPr="002278C3" w:rsidR="00EB7365">
        <w:rPr>
          <w:i/>
          <w:iCs/>
        </w:rPr>
        <w:t>In re FirstEnergy Corp. Securities Litigation.</w:t>
      </w:r>
      <w:r>
        <w:rPr>
          <w:rStyle w:val="FootnoteReference"/>
          <w:i/>
          <w:iCs/>
        </w:rPr>
        <w:footnoteReference w:id="3"/>
      </w:r>
      <w:r w:rsidR="00EB7365">
        <w:rPr>
          <w:i/>
          <w:iCs/>
        </w:rPr>
        <w:t xml:space="preserve">  </w:t>
      </w:r>
      <w:r w:rsidR="00EB7365">
        <w:t xml:space="preserve">FirstEnergy Corp. has not yet responded to the June 30, 2022 motion for subpoena.  </w:t>
      </w:r>
    </w:p>
    <w:p w:rsidR="006E2565" w:rsidRPr="00EB7365" w:rsidP="006E2565" w14:paraId="4CD149F0" w14:textId="03DD156A">
      <w:pPr>
        <w:spacing w:after="0" w:line="480" w:lineRule="auto"/>
        <w:ind w:firstLine="720"/>
        <w:rPr>
          <w:bCs/>
        </w:rPr>
      </w:pPr>
      <w:r>
        <w:t xml:space="preserve">OCC asks that the Attorney Examiner defer ruling on both the motion to quash related to Mr. Fernandez and the motion to quash on the deposition notice related to a FirstEnergy Corp. representative until further notice.  </w:t>
      </w:r>
    </w:p>
    <w:p w:rsidR="001F5F0E" w:rsidP="001F5F0E" w14:paraId="782BF280" w14:textId="4903048C">
      <w:pPr>
        <w:spacing w:after="0"/>
        <w:rPr>
          <w:b/>
        </w:rPr>
      </w:pPr>
    </w:p>
    <w:p w:rsidR="001F5F0E" w:rsidRPr="00DA2000" w:rsidP="001F5F0E" w14:paraId="13D24601" w14:textId="77777777">
      <w:pPr>
        <w:spacing w:after="0"/>
        <w:rPr>
          <w:b/>
        </w:rPr>
      </w:pPr>
    </w:p>
    <w:p w:rsidR="00862F33" w:rsidP="001F5F0E" w14:paraId="4C309CC3" w14:textId="24A2FFB3">
      <w:pPr>
        <w:ind w:left="2160" w:firstLine="720"/>
        <w:jc w:val="center"/>
      </w:pPr>
      <w:r w:rsidRPr="00DA2000">
        <w:t>Respectfully submitted,</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0"/>
        <w:gridCol w:w="3950"/>
      </w:tblGrid>
      <w:tr w14:paraId="7A98567F" w14:textId="77777777" w:rsidTr="00982C64">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80" w:type="dxa"/>
          </w:tcPr>
          <w:p w:rsidR="00862F33" w:rsidRPr="00DA2000" w:rsidP="001F5F0E" w14:paraId="2A8AE61A" w14:textId="77777777">
            <w:pPr>
              <w:rPr>
                <w:i/>
                <w:iCs/>
              </w:rPr>
            </w:pPr>
          </w:p>
        </w:tc>
        <w:tc>
          <w:tcPr>
            <w:tcW w:w="3950" w:type="dxa"/>
          </w:tcPr>
          <w:p w:rsidR="00862F33" w:rsidRPr="00DA2000" w:rsidP="00982C64" w14:paraId="2DAA3E9A" w14:textId="77777777">
            <w:pPr>
              <w:ind w:left="-19"/>
            </w:pPr>
            <w:r w:rsidRPr="00DA2000">
              <w:t>Bruce Weston (0016973)</w:t>
            </w:r>
          </w:p>
          <w:p w:rsidR="00862F33" w:rsidRPr="00DA2000" w:rsidP="00982C64" w14:paraId="77305489" w14:textId="77777777">
            <w:pPr>
              <w:ind w:left="-19"/>
            </w:pPr>
            <w:r w:rsidRPr="00DA2000">
              <w:t>Ohio Consumers’ Counsel</w:t>
            </w:r>
          </w:p>
          <w:p w:rsidR="00862F33" w:rsidRPr="00DA2000" w:rsidP="00982C64" w14:paraId="14280DA0" w14:textId="77777777">
            <w:pPr>
              <w:ind w:left="-19"/>
            </w:pPr>
            <w:r w:rsidRPr="00DA2000">
              <w:t xml:space="preserve"> </w:t>
            </w:r>
          </w:p>
          <w:p w:rsidR="00862F33" w:rsidRPr="00DD784B" w:rsidP="00982C64" w14:paraId="5F9F5E5B" w14:textId="122A0B70">
            <w:pPr>
              <w:suppressLineNumbers/>
              <w:ind w:left="-19"/>
            </w:pPr>
            <w:r w:rsidRPr="00DD784B">
              <w:rPr>
                <w:i/>
                <w:iCs/>
                <w:u w:val="single"/>
              </w:rPr>
              <w:t xml:space="preserve">/s/ </w:t>
            </w:r>
            <w:r w:rsidR="00C73A1F">
              <w:rPr>
                <w:i/>
                <w:iCs/>
                <w:u w:val="single"/>
              </w:rPr>
              <w:t>John Finnigan</w:t>
            </w:r>
          </w:p>
          <w:p w:rsidR="00862F33" w:rsidRPr="00DA2000" w:rsidP="00982C64" w14:paraId="7FF3C1D7" w14:textId="77777777">
            <w:pPr>
              <w:suppressLineNumbers/>
              <w:ind w:left="-19"/>
            </w:pPr>
            <w:r w:rsidRPr="00DA2000">
              <w:t xml:space="preserve">Maureen R. Willis (0020847) </w:t>
            </w:r>
          </w:p>
          <w:p w:rsidR="00862F33" w:rsidRPr="00DA2000" w:rsidP="00982C64" w14:paraId="45604DD1" w14:textId="77777777">
            <w:pPr>
              <w:suppressLineNumbers/>
              <w:ind w:left="-19"/>
            </w:pPr>
            <w:r w:rsidRPr="00DA2000">
              <w:t xml:space="preserve">Counsel of Record </w:t>
            </w:r>
          </w:p>
          <w:p w:rsidR="00862F33" w:rsidRPr="00DA2000" w:rsidP="00982C64" w14:paraId="1A961662" w14:textId="77777777">
            <w:pPr>
              <w:suppressLineNumbers/>
              <w:ind w:left="-19"/>
            </w:pPr>
            <w:r w:rsidRPr="00DA2000">
              <w:t>John Finnigan (0018689)</w:t>
            </w:r>
            <w:r w:rsidRPr="00DA2000">
              <w:tab/>
            </w:r>
          </w:p>
          <w:p w:rsidR="00862F33" w:rsidRPr="00DA2000" w:rsidP="00982C64" w14:paraId="0AE55DB6" w14:textId="77777777">
            <w:pPr>
              <w:suppressLineNumbers/>
              <w:ind w:left="-19"/>
            </w:pPr>
            <w:r w:rsidRPr="00DA2000">
              <w:t>Assistant Consumers’ Counsel</w:t>
            </w:r>
          </w:p>
          <w:p w:rsidR="00862F33" w:rsidRPr="00DA2000" w:rsidP="00982C64" w14:paraId="1C48B3C2" w14:textId="77777777">
            <w:pPr>
              <w:suppressLineNumbers/>
              <w:ind w:left="-19"/>
            </w:pPr>
            <w:r w:rsidRPr="00DA2000">
              <w:tab/>
            </w:r>
          </w:p>
          <w:p w:rsidR="00862F33" w:rsidRPr="00DA2000" w:rsidP="00982C64" w14:paraId="2C24EC80" w14:textId="77777777">
            <w:pPr>
              <w:suppressLineNumbers/>
              <w:ind w:left="-19"/>
              <w:rPr>
                <w:b/>
                <w:bCs/>
              </w:rPr>
            </w:pPr>
            <w:r w:rsidRPr="00DA2000">
              <w:rPr>
                <w:b/>
              </w:rPr>
              <w:t>Office of the Ohio Consumers’ Counsel</w:t>
            </w:r>
          </w:p>
          <w:p w:rsidR="00862F33" w:rsidRPr="00DA2000" w:rsidP="00982C64" w14:paraId="1F91A7DE" w14:textId="77777777">
            <w:pPr>
              <w:suppressLineNumbers/>
              <w:ind w:left="-19"/>
              <w:rPr>
                <w:bCs/>
              </w:rPr>
            </w:pPr>
            <w:r w:rsidRPr="00DA2000">
              <w:t>65 East State Street, Suite 700</w:t>
            </w:r>
          </w:p>
          <w:p w:rsidR="00862F33" w:rsidRPr="00DA2000" w:rsidP="00982C64" w14:paraId="31E1C06C" w14:textId="77777777">
            <w:pPr>
              <w:suppressLineNumbers/>
              <w:ind w:left="-19"/>
              <w:rPr>
                <w:bCs/>
              </w:rPr>
            </w:pPr>
            <w:r w:rsidRPr="00DA2000">
              <w:t>Columbus, Ohio 43215</w:t>
            </w:r>
          </w:p>
          <w:p w:rsidR="00862F33" w:rsidRPr="00DA2000" w:rsidP="00982C64" w14:paraId="3C9FC1BB" w14:textId="77777777">
            <w:pPr>
              <w:suppressLineNumbers/>
              <w:ind w:left="-19"/>
            </w:pPr>
            <w:r w:rsidRPr="00DA2000">
              <w:t>Telephone [Willis]: (614) 466-9567</w:t>
            </w:r>
          </w:p>
          <w:p w:rsidR="00862F33" w:rsidRPr="00DA2000" w:rsidP="00982C64" w14:paraId="57D7FC3F" w14:textId="77777777">
            <w:pPr>
              <w:suppressLineNumbers/>
              <w:ind w:left="-19"/>
            </w:pPr>
            <w:r w:rsidRPr="00DA2000">
              <w:t>Telephone [Finnigan]: (614) 466-9585</w:t>
            </w:r>
          </w:p>
          <w:p w:rsidR="00862F33" w:rsidRPr="00DA2000" w:rsidP="00982C64" w14:paraId="13F4EA83" w14:textId="7A48EDC6">
            <w:pPr>
              <w:suppressLineNumbers/>
              <w:ind w:left="-19"/>
            </w:pPr>
            <w:r w:rsidRPr="0085314C">
              <w:t>maureen.willis@occ.ohio.gov</w:t>
            </w:r>
          </w:p>
          <w:p w:rsidR="00862F33" w:rsidRPr="00DA2000" w:rsidP="00982C64" w14:paraId="35D54D1A" w14:textId="787B8761">
            <w:pPr>
              <w:suppressLineNumbers/>
              <w:ind w:left="-19"/>
            </w:pPr>
            <w:r w:rsidRPr="0085314C">
              <w:t>john.finnigan@occ.ohio.gov</w:t>
            </w:r>
            <w:r w:rsidRPr="00DA2000">
              <w:tab/>
            </w:r>
            <w:r w:rsidRPr="00DA2000">
              <w:tab/>
            </w:r>
            <w:r w:rsidRPr="00DA2000">
              <w:tab/>
              <w:t>(willing to accept service by email)</w:t>
            </w:r>
          </w:p>
          <w:p w:rsidR="00862F33" w:rsidRPr="00DA2000" w:rsidP="00982C64" w14:paraId="52FBAA0C" w14:textId="77777777">
            <w:pPr>
              <w:suppressLineNumbers/>
              <w:ind w:left="-19"/>
            </w:pPr>
          </w:p>
          <w:p w:rsidR="00862F33" w:rsidRPr="00DA2000" w:rsidP="00982C64" w14:paraId="1BB772C4" w14:textId="77777777">
            <w:pPr>
              <w:rPr>
                <w:i/>
                <w:iCs/>
              </w:rPr>
            </w:pPr>
            <w:r w:rsidRPr="00DA2000">
              <w:rPr>
                <w:i/>
                <w:iCs/>
              </w:rPr>
              <w:t>Counsel for Ohio Consumers’ Counsel</w:t>
            </w:r>
          </w:p>
          <w:p w:rsidR="00862F33" w:rsidRPr="00DA2000" w:rsidP="00982C64" w14:paraId="67BA8BF6" w14:textId="77777777">
            <w:pPr>
              <w:widowControl w:val="0"/>
            </w:pPr>
          </w:p>
        </w:tc>
      </w:tr>
    </w:tbl>
    <w:p w:rsidR="003B0346" w:rsidRPr="00DA2000" w:rsidP="00DA2000" w14:paraId="5B32C4B4" w14:textId="77777777">
      <w:r w:rsidRPr="00DA2000">
        <w:br w:type="page"/>
      </w:r>
    </w:p>
    <w:p w:rsidR="00275908" w:rsidRPr="00DA2000" w:rsidP="00DA2000" w14:paraId="46393098" w14:textId="6BE8BC9E">
      <w:pPr>
        <w:spacing w:after="0" w:line="240" w:lineRule="auto"/>
        <w:jc w:val="center"/>
        <w:rPr>
          <w:rFonts w:eastAsiaTheme="minorEastAsia"/>
          <w:b/>
          <w:u w:val="single"/>
        </w:rPr>
      </w:pPr>
      <w:r w:rsidRPr="00DA2000">
        <w:rPr>
          <w:rFonts w:eastAsiaTheme="minorEastAsia"/>
          <w:b/>
          <w:u w:val="single"/>
        </w:rPr>
        <w:t>CERTIFICATE OF SERVICE</w:t>
      </w:r>
    </w:p>
    <w:p w:rsidR="008A1FEA" w:rsidRPr="00DA2000" w:rsidP="00DA2000" w14:paraId="5A98DD5A" w14:textId="77777777">
      <w:pPr>
        <w:spacing w:after="0" w:line="240" w:lineRule="auto"/>
        <w:jc w:val="center"/>
        <w:rPr>
          <w:rFonts w:eastAsiaTheme="minorEastAsia"/>
          <w:b/>
          <w:u w:val="single"/>
        </w:rPr>
      </w:pPr>
    </w:p>
    <w:p w:rsidR="00275908" w:rsidRPr="00DA2000" w:rsidP="00DA2000" w14:paraId="6BC4838D" w14:textId="6A0476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Times New Roman" w:hAnsi="Times New Roman" w:eastAsiaTheme="minorEastAsia" w:cs="Times New Roman"/>
          <w:sz w:val="24"/>
          <w:szCs w:val="24"/>
        </w:rPr>
      </w:pPr>
      <w:r w:rsidRPr="00DA2000">
        <w:rPr>
          <w:rFonts w:ascii="Times New Roman" w:hAnsi="Times New Roman" w:eastAsiaTheme="minorEastAsia" w:cs="Times New Roman"/>
          <w:sz w:val="24"/>
          <w:szCs w:val="24"/>
        </w:rPr>
        <w:t>I hereby certify that a copy of th</w:t>
      </w:r>
      <w:r w:rsidR="00AB1458">
        <w:rPr>
          <w:rFonts w:ascii="Times New Roman" w:hAnsi="Times New Roman" w:eastAsiaTheme="minorEastAsia" w:cs="Times New Roman"/>
          <w:sz w:val="24"/>
          <w:szCs w:val="24"/>
        </w:rPr>
        <w:t>e foregoing pleading</w:t>
      </w:r>
      <w:r w:rsidRPr="00DA2000">
        <w:rPr>
          <w:rFonts w:ascii="Times New Roman" w:hAnsi="Times New Roman" w:eastAsiaTheme="minorEastAsia" w:cs="Times New Roman"/>
          <w:sz w:val="24"/>
          <w:szCs w:val="24"/>
        </w:rPr>
        <w:t xml:space="preserve"> </w:t>
      </w:r>
      <w:r w:rsidR="00426992">
        <w:rPr>
          <w:rFonts w:ascii="Times New Roman" w:hAnsi="Times New Roman" w:eastAsiaTheme="minorEastAsia" w:cs="Times New Roman"/>
          <w:sz w:val="24"/>
          <w:szCs w:val="24"/>
        </w:rPr>
        <w:t xml:space="preserve">was </w:t>
      </w:r>
      <w:r w:rsidRPr="00DA2000">
        <w:rPr>
          <w:rFonts w:ascii="Times New Roman" w:hAnsi="Times New Roman" w:eastAsiaTheme="minorEastAsia" w:cs="Times New Roman"/>
          <w:sz w:val="24"/>
          <w:szCs w:val="24"/>
        </w:rPr>
        <w:t xml:space="preserve">served on the persons stated below via electronic transmission, this </w:t>
      </w:r>
      <w:r w:rsidR="00DE1EC4">
        <w:rPr>
          <w:rFonts w:ascii="Times New Roman" w:hAnsi="Times New Roman" w:eastAsiaTheme="minorEastAsia" w:cs="Times New Roman"/>
          <w:sz w:val="24"/>
          <w:szCs w:val="24"/>
        </w:rPr>
        <w:t>1</w:t>
      </w:r>
      <w:r w:rsidR="001F5F0E">
        <w:rPr>
          <w:rFonts w:ascii="Times New Roman" w:hAnsi="Times New Roman" w:eastAsiaTheme="minorEastAsia" w:cs="Times New Roman"/>
          <w:sz w:val="24"/>
          <w:szCs w:val="24"/>
        </w:rPr>
        <w:t>st</w:t>
      </w:r>
      <w:r w:rsidR="00DE1EC4">
        <w:rPr>
          <w:rFonts w:ascii="Times New Roman" w:hAnsi="Times New Roman" w:eastAsiaTheme="minorEastAsia" w:cs="Times New Roman"/>
          <w:sz w:val="24"/>
          <w:szCs w:val="24"/>
        </w:rPr>
        <w:t xml:space="preserve"> </w:t>
      </w:r>
      <w:r w:rsidRPr="00DA2000">
        <w:rPr>
          <w:rFonts w:ascii="Times New Roman" w:hAnsi="Times New Roman" w:eastAsiaTheme="minorEastAsia" w:cs="Times New Roman"/>
          <w:sz w:val="24"/>
          <w:szCs w:val="24"/>
        </w:rPr>
        <w:t xml:space="preserve">day of </w:t>
      </w:r>
      <w:r w:rsidR="001F5F0E">
        <w:rPr>
          <w:rFonts w:ascii="Times New Roman" w:hAnsi="Times New Roman" w:eastAsiaTheme="minorEastAsia" w:cs="Times New Roman"/>
          <w:sz w:val="24"/>
          <w:szCs w:val="24"/>
        </w:rPr>
        <w:t>July</w:t>
      </w:r>
      <w:r w:rsidRPr="00DA2000">
        <w:rPr>
          <w:rFonts w:ascii="Times New Roman" w:hAnsi="Times New Roman" w:eastAsiaTheme="minorEastAsia" w:cs="Times New Roman"/>
          <w:sz w:val="24"/>
          <w:szCs w:val="24"/>
        </w:rPr>
        <w:t xml:space="preserve"> 2022.</w:t>
      </w:r>
    </w:p>
    <w:p w:rsidR="00275908" w:rsidRPr="00DA2000" w:rsidP="00DA2000" w14:paraId="6CF7A53E" w14:textId="10CFFD6F">
      <w:pPr>
        <w:spacing w:after="0" w:line="240" w:lineRule="auto"/>
        <w:ind w:left="4320"/>
        <w:rPr>
          <w:i/>
          <w:u w:val="single"/>
        </w:rPr>
      </w:pPr>
      <w:r w:rsidRPr="00DA2000">
        <w:rPr>
          <w:i/>
          <w:u w:val="single"/>
        </w:rPr>
        <w:t>/s/ John Finnigan</w:t>
      </w:r>
      <w:r w:rsidRPr="00DA2000" w:rsidR="003B0346">
        <w:rPr>
          <w:i/>
          <w:u w:val="single"/>
        </w:rPr>
        <w:tab/>
      </w:r>
      <w:r w:rsidRPr="00DA2000" w:rsidR="003B0346">
        <w:rPr>
          <w:i/>
          <w:u w:val="single"/>
        </w:rPr>
        <w:tab/>
      </w:r>
    </w:p>
    <w:p w:rsidR="00275908" w:rsidRPr="00DA2000" w:rsidP="00DA2000" w14:paraId="738B2073" w14:textId="767F53E7">
      <w:pPr>
        <w:spacing w:after="0" w:line="240" w:lineRule="auto"/>
        <w:ind w:left="4320"/>
      </w:pPr>
      <w:r w:rsidRPr="00DA2000">
        <w:t>John Finnigan</w:t>
      </w:r>
    </w:p>
    <w:p w:rsidR="00275908" w:rsidRPr="00DA2000" w:rsidP="00DA2000" w14:paraId="3B68CF64" w14:textId="6FA72090">
      <w:pPr>
        <w:spacing w:after="0" w:line="240" w:lineRule="auto"/>
        <w:ind w:left="4320"/>
      </w:pPr>
      <w:r w:rsidRPr="00DA2000">
        <w:t>Assistant Consumers’ Counsel</w:t>
      </w:r>
    </w:p>
    <w:p w:rsidR="00275908" w:rsidRPr="00DA2000" w:rsidP="00DA2000" w14:paraId="0EA3F631" w14:textId="0EF7B578">
      <w:pPr>
        <w:spacing w:after="0" w:line="240" w:lineRule="auto"/>
        <w:rPr>
          <w:b/>
          <w:u w:val="single"/>
        </w:rPr>
      </w:pPr>
      <w:r w:rsidRPr="00DA2000">
        <w:tab/>
      </w:r>
    </w:p>
    <w:p w:rsidR="00275908" w:rsidRPr="00DA2000" w:rsidP="00DA2000" w14:paraId="43286754" w14:textId="77777777">
      <w:pPr>
        <w:suppressLineNumbers/>
      </w:pPr>
      <w:r w:rsidRPr="00DA2000">
        <w:t>The PUCO’s e-filing system will electronically serve notice of the filing of this document on the following parties:</w:t>
      </w:r>
    </w:p>
    <w:p w:rsidR="00275908" w:rsidRPr="00DA2000" w:rsidP="00DA2000" w14:paraId="0010DDD5" w14:textId="77777777">
      <w:pPr>
        <w:pStyle w:val="CommentText"/>
        <w:suppressLineNumbers/>
        <w:jc w:val="center"/>
        <w:rPr>
          <w:b/>
          <w:u w:val="single"/>
        </w:rPr>
      </w:pPr>
      <w:r w:rsidRPr="00DA2000">
        <w:rPr>
          <w:b/>
          <w:u w:val="single"/>
        </w:rPr>
        <w:t>SERVICE LIST</w:t>
      </w:r>
    </w:p>
    <w:p w:rsidR="00275908" w:rsidRPr="00DA2000" w:rsidP="00DA2000" w14:paraId="221ADF77" w14:textId="77777777">
      <w:pPr>
        <w:pStyle w:val="CommentText"/>
        <w:suppressLineNumbers/>
        <w:ind w:left="810"/>
        <w:jc w:val="center"/>
        <w:rPr>
          <w:b/>
          <w:u w:val="single"/>
        </w:rPr>
      </w:pPr>
    </w:p>
    <w:tbl>
      <w:tblPr>
        <w:tblW w:w="0" w:type="auto"/>
        <w:tblLook w:val="04A0"/>
      </w:tblPr>
      <w:tblGrid>
        <w:gridCol w:w="4257"/>
        <w:gridCol w:w="4383"/>
      </w:tblGrid>
      <w:tr w14:paraId="11B87D60" w14:textId="77777777" w:rsidTr="00982C64">
        <w:tblPrEx>
          <w:tblW w:w="0" w:type="auto"/>
          <w:tblLook w:val="04A0"/>
        </w:tblPrEx>
        <w:trPr>
          <w:trHeight w:val="6912"/>
        </w:trPr>
        <w:tc>
          <w:tcPr>
            <w:tcW w:w="4428" w:type="dxa"/>
          </w:tcPr>
          <w:p w:rsidR="00E45697" w:rsidRPr="00E45697" w:rsidP="00E45697" w14:paraId="1B99423C" w14:textId="0E282FDE">
            <w:pPr>
              <w:widowControl w:val="0"/>
              <w:autoSpaceDE w:val="0"/>
              <w:autoSpaceDN w:val="0"/>
              <w:adjustRightInd w:val="0"/>
              <w:spacing w:after="0" w:line="240" w:lineRule="auto"/>
              <w:rPr>
                <w:rFonts w:eastAsia="Calibri"/>
                <w:bCs/>
                <w:color w:val="0000FF"/>
                <w:u w:val="single"/>
              </w:rPr>
            </w:pPr>
            <w:bookmarkStart w:id="0" w:name="_Hlk92973184"/>
            <w:r w:rsidRPr="00E45697">
              <w:rPr>
                <w:rFonts w:eastAsia="Calibri"/>
                <w:color w:val="0000FF"/>
                <w:u w:val="single"/>
              </w:rPr>
              <w:t>thomas.lindgren@ohioAGO.gov</w:t>
            </w:r>
          </w:p>
          <w:p w:rsidR="00E45697" w:rsidRPr="00E45697" w:rsidP="00E45697" w14:paraId="618EBE9A" w14:textId="299A9C5B">
            <w:pPr>
              <w:widowControl w:val="0"/>
              <w:autoSpaceDE w:val="0"/>
              <w:autoSpaceDN w:val="0"/>
              <w:adjustRightInd w:val="0"/>
              <w:spacing w:after="0" w:line="240" w:lineRule="auto"/>
              <w:rPr>
                <w:rFonts w:eastAsia="Calibri"/>
                <w:bCs/>
                <w:color w:val="0000FF"/>
                <w:u w:val="single"/>
              </w:rPr>
            </w:pPr>
            <w:r w:rsidRPr="00E45697">
              <w:rPr>
                <w:rFonts w:eastAsia="Calibri"/>
                <w:color w:val="0000FF"/>
                <w:u w:val="single"/>
              </w:rPr>
              <w:t>werner.margard@ohioAGO.gov</w:t>
            </w:r>
          </w:p>
          <w:p w:rsidR="00E45697" w:rsidRPr="00E45697" w:rsidP="00E45697" w14:paraId="3C330CBC" w14:textId="12A4D550">
            <w:pPr>
              <w:widowControl w:val="0"/>
              <w:autoSpaceDE w:val="0"/>
              <w:autoSpaceDN w:val="0"/>
              <w:adjustRightInd w:val="0"/>
              <w:spacing w:after="0" w:line="240" w:lineRule="auto"/>
              <w:rPr>
                <w:rFonts w:eastAsia="Calibri"/>
                <w:color w:val="0000FF"/>
              </w:rPr>
            </w:pPr>
            <w:r w:rsidRPr="00E45697">
              <w:rPr>
                <w:rFonts w:eastAsia="Calibri"/>
                <w:color w:val="0000FF"/>
                <w:u w:val="single"/>
              </w:rPr>
              <w:t>joliker@igsenergy.com</w:t>
            </w:r>
          </w:p>
          <w:p w:rsidR="00E45697" w:rsidRPr="00E45697" w:rsidP="00E45697" w14:paraId="0D7C6CA1" w14:textId="5CA94F85">
            <w:pPr>
              <w:widowControl w:val="0"/>
              <w:autoSpaceDE w:val="0"/>
              <w:autoSpaceDN w:val="0"/>
              <w:adjustRightInd w:val="0"/>
              <w:spacing w:after="0" w:line="240" w:lineRule="auto"/>
              <w:rPr>
                <w:rFonts w:eastAsia="Calibri"/>
                <w:color w:val="0000FF"/>
                <w:u w:val="single"/>
              </w:rPr>
            </w:pPr>
            <w:r w:rsidRPr="00E45697">
              <w:rPr>
                <w:rFonts w:eastAsia="Calibri"/>
                <w:color w:val="0000FF"/>
                <w:u w:val="single"/>
              </w:rPr>
              <w:t>Mnugent@igsenergy.com</w:t>
            </w:r>
          </w:p>
          <w:p w:rsidR="00E45697" w:rsidRPr="00E45697" w:rsidP="00E45697" w14:paraId="79601847" w14:textId="0654CF0B">
            <w:pPr>
              <w:widowControl w:val="0"/>
              <w:autoSpaceDE w:val="0"/>
              <w:autoSpaceDN w:val="0"/>
              <w:adjustRightInd w:val="0"/>
              <w:spacing w:after="0" w:line="240" w:lineRule="auto"/>
              <w:rPr>
                <w:rFonts w:eastAsia="Calibri"/>
                <w:color w:val="0000FF"/>
                <w:u w:val="single"/>
              </w:rPr>
            </w:pPr>
            <w:r w:rsidRPr="00E45697">
              <w:rPr>
                <w:rFonts w:eastAsia="Calibri"/>
                <w:color w:val="0000FF"/>
                <w:u w:val="single"/>
              </w:rPr>
              <w:t>bethany.allen@igs.com</w:t>
            </w:r>
          </w:p>
          <w:p w:rsidR="00E45697" w:rsidRPr="00E45697" w:rsidP="00E45697" w14:paraId="76905A0B" w14:textId="146E0CBB">
            <w:pPr>
              <w:widowControl w:val="0"/>
              <w:autoSpaceDE w:val="0"/>
              <w:autoSpaceDN w:val="0"/>
              <w:adjustRightInd w:val="0"/>
              <w:spacing w:after="0" w:line="240" w:lineRule="auto"/>
              <w:rPr>
                <w:rFonts w:eastAsia="Calibri"/>
                <w:color w:val="0000FF"/>
              </w:rPr>
            </w:pPr>
            <w:r w:rsidRPr="00E45697">
              <w:rPr>
                <w:rFonts w:eastAsia="Calibri"/>
                <w:color w:val="0000FF"/>
                <w:u w:val="single"/>
              </w:rPr>
              <w:t>evan.betterton@igs.com</w:t>
            </w:r>
          </w:p>
          <w:p w:rsidR="00E45697" w:rsidRPr="00E45697" w:rsidP="00E45697" w14:paraId="1ADB5AC0" w14:textId="428CE436">
            <w:pPr>
              <w:widowControl w:val="0"/>
              <w:autoSpaceDE w:val="0"/>
              <w:autoSpaceDN w:val="0"/>
              <w:adjustRightInd w:val="0"/>
              <w:spacing w:after="0" w:line="240" w:lineRule="auto"/>
              <w:rPr>
                <w:rFonts w:eastAsia="Calibri"/>
                <w:color w:val="0000FF"/>
              </w:rPr>
            </w:pPr>
            <w:r w:rsidRPr="00E45697">
              <w:rPr>
                <w:rFonts w:eastAsia="Calibri"/>
                <w:color w:val="0000FF"/>
                <w:u w:val="single"/>
              </w:rPr>
              <w:t>gkrassen@bricker.com</w:t>
            </w:r>
          </w:p>
          <w:p w:rsidR="00E45697" w:rsidRPr="00E45697" w:rsidP="00E45697" w14:paraId="6C3529E0" w14:textId="6F7B5F46">
            <w:pPr>
              <w:widowControl w:val="0"/>
              <w:autoSpaceDE w:val="0"/>
              <w:autoSpaceDN w:val="0"/>
              <w:adjustRightInd w:val="0"/>
              <w:spacing w:after="0" w:line="240" w:lineRule="auto"/>
              <w:rPr>
                <w:rFonts w:eastAsia="Calibri"/>
                <w:color w:val="0000FF"/>
                <w:u w:val="single"/>
              </w:rPr>
            </w:pPr>
            <w:r w:rsidRPr="00E45697">
              <w:rPr>
                <w:rFonts w:eastAsia="Calibri"/>
                <w:color w:val="0000FF"/>
                <w:u w:val="single"/>
              </w:rPr>
              <w:t>dstinson@bricker.com</w:t>
            </w:r>
          </w:p>
          <w:p w:rsidR="00E45697" w:rsidRPr="00E45697" w:rsidP="00E45697" w14:paraId="4E946412" w14:textId="6DD7519D">
            <w:pPr>
              <w:widowControl w:val="0"/>
              <w:autoSpaceDE w:val="0"/>
              <w:autoSpaceDN w:val="0"/>
              <w:adjustRightInd w:val="0"/>
              <w:spacing w:after="0" w:line="240" w:lineRule="auto"/>
              <w:rPr>
                <w:rFonts w:eastAsia="Calibri"/>
                <w:color w:val="0000FF"/>
                <w:u w:val="single"/>
              </w:rPr>
            </w:pPr>
            <w:r w:rsidRPr="00E45697">
              <w:rPr>
                <w:rFonts w:eastAsia="Calibri"/>
                <w:color w:val="0000FF"/>
                <w:u w:val="single"/>
              </w:rPr>
              <w:t>whitt@whitt-sturtevant.com</w:t>
            </w:r>
          </w:p>
          <w:p w:rsidR="00E45697" w:rsidRPr="00E45697" w:rsidP="00E45697" w14:paraId="2DCFDD62" w14:textId="03A3038E">
            <w:pPr>
              <w:widowControl w:val="0"/>
              <w:autoSpaceDE w:val="0"/>
              <w:autoSpaceDN w:val="0"/>
              <w:adjustRightInd w:val="0"/>
              <w:spacing w:after="0" w:line="240" w:lineRule="auto"/>
              <w:rPr>
                <w:rFonts w:eastAsia="Calibri"/>
                <w:color w:val="0000FF"/>
                <w:u w:val="single"/>
              </w:rPr>
            </w:pPr>
            <w:r w:rsidRPr="00E45697">
              <w:rPr>
                <w:rFonts w:eastAsia="Calibri"/>
                <w:color w:val="0000FF"/>
                <w:u w:val="single"/>
              </w:rPr>
              <w:t>fykes@whitt-sturtevant.com</w:t>
            </w:r>
          </w:p>
          <w:p w:rsidR="00E45697" w:rsidRPr="00E45697" w:rsidP="00E45697" w14:paraId="1A6CC016" w14:textId="77777777">
            <w:pPr>
              <w:spacing w:after="0" w:line="240" w:lineRule="auto"/>
              <w:rPr>
                <w:rFonts w:eastAsia="Calibri"/>
                <w:color w:val="0000FF"/>
                <w:u w:val="single"/>
              </w:rPr>
            </w:pPr>
            <w:r w:rsidRPr="00E45697">
              <w:rPr>
                <w:rFonts w:eastAsia="Calibri"/>
                <w:color w:val="0000FF"/>
                <w:u w:val="single"/>
              </w:rPr>
              <w:t>trent@hubaydougherty.com</w:t>
            </w:r>
          </w:p>
          <w:p w:rsidR="00E45697" w:rsidRPr="00E45697" w:rsidP="00E45697" w14:paraId="5911CA68" w14:textId="717F1142">
            <w:pPr>
              <w:widowControl w:val="0"/>
              <w:spacing w:after="0" w:line="240" w:lineRule="auto"/>
              <w:rPr>
                <w:rFonts w:eastAsia="Calibri"/>
                <w:color w:val="0000FF"/>
                <w:u w:val="single"/>
              </w:rPr>
            </w:pPr>
            <w:r w:rsidRPr="00E45697">
              <w:rPr>
                <w:rFonts w:eastAsia="Calibri"/>
                <w:color w:val="0000FF"/>
                <w:u w:val="single"/>
              </w:rPr>
              <w:t>mwise@mcdonaldhopkins.com</w:t>
            </w:r>
          </w:p>
          <w:p w:rsidR="00E45697" w:rsidRPr="00E45697" w:rsidP="00E45697" w14:paraId="1A8EDD63" w14:textId="7417DD3F">
            <w:pPr>
              <w:spacing w:after="0" w:line="240" w:lineRule="auto"/>
              <w:rPr>
                <w:rFonts w:eastAsia="Calibri"/>
                <w:color w:val="0000FF"/>
                <w:u w:val="single"/>
              </w:rPr>
            </w:pPr>
            <w:r w:rsidRPr="00E45697">
              <w:rPr>
                <w:rFonts w:eastAsia="Calibri"/>
                <w:color w:val="0000FF"/>
                <w:u w:val="single"/>
              </w:rPr>
              <w:t>mkurtz@BKLlawfirm.com</w:t>
            </w:r>
          </w:p>
          <w:p w:rsidR="00E45697" w:rsidRPr="00E45697" w:rsidP="00E45697" w14:paraId="75CFDE20" w14:textId="6EF6F545">
            <w:pPr>
              <w:spacing w:after="0" w:line="240" w:lineRule="auto"/>
              <w:rPr>
                <w:rFonts w:eastAsia="Calibri"/>
                <w:color w:val="0000FF"/>
                <w:u w:val="single"/>
              </w:rPr>
            </w:pPr>
            <w:r w:rsidRPr="00E45697">
              <w:rPr>
                <w:rFonts w:eastAsia="Calibri"/>
                <w:color w:val="0000FF"/>
                <w:u w:val="single"/>
              </w:rPr>
              <w:t>kboehm@BKLlawfirm.com</w:t>
            </w:r>
          </w:p>
          <w:p w:rsidR="00E45697" w:rsidRPr="00E45697" w:rsidP="00E45697" w14:paraId="4289768C" w14:textId="24F5DB67">
            <w:pPr>
              <w:spacing w:after="0" w:line="240" w:lineRule="auto"/>
              <w:rPr>
                <w:rFonts w:eastAsia="Calibri"/>
                <w:color w:val="0000FF"/>
                <w:u w:val="single"/>
              </w:rPr>
            </w:pPr>
            <w:r w:rsidRPr="00E45697">
              <w:rPr>
                <w:rFonts w:eastAsia="Calibri"/>
                <w:color w:val="0000FF"/>
                <w:u w:val="single"/>
              </w:rPr>
              <w:t>jkylercohn@BKLlawfirm.com</w:t>
            </w:r>
          </w:p>
          <w:p w:rsidR="00E45697" w:rsidRPr="00E45697" w:rsidP="00E45697" w14:paraId="2E95BBB1" w14:textId="1050772A">
            <w:pPr>
              <w:spacing w:after="0" w:line="240" w:lineRule="auto"/>
              <w:rPr>
                <w:rFonts w:eastAsia="Calibri"/>
                <w:color w:val="0000FF"/>
                <w:u w:val="single"/>
              </w:rPr>
            </w:pPr>
            <w:r w:rsidRPr="00E45697">
              <w:rPr>
                <w:rFonts w:eastAsia="Calibri"/>
                <w:color w:val="0000FF"/>
                <w:u w:val="single"/>
              </w:rPr>
              <w:t>talexander@beneschlaw.com</w:t>
            </w:r>
          </w:p>
          <w:p w:rsidR="00E45697" w:rsidRPr="00E45697" w:rsidP="00E45697" w14:paraId="414E3F2E" w14:textId="77777777">
            <w:pPr>
              <w:widowControl w:val="0"/>
              <w:spacing w:after="0" w:line="240" w:lineRule="auto"/>
              <w:rPr>
                <w:rFonts w:eastAsia="Calibri"/>
                <w:color w:val="0000FF"/>
                <w:u w:val="single"/>
              </w:rPr>
            </w:pPr>
            <w:r w:rsidRPr="00E45697">
              <w:rPr>
                <w:rFonts w:eastAsia="Calibri"/>
                <w:color w:val="0000FF"/>
                <w:u w:val="single"/>
              </w:rPr>
              <w:t>khehmeyer@beneschlaw.com</w:t>
            </w:r>
          </w:p>
          <w:p w:rsidR="00E45697" w:rsidRPr="00E45697" w:rsidP="00E45697" w14:paraId="71DAA54B" w14:textId="77777777">
            <w:pPr>
              <w:widowControl w:val="0"/>
              <w:autoSpaceDE w:val="0"/>
              <w:autoSpaceDN w:val="0"/>
              <w:adjustRightInd w:val="0"/>
              <w:spacing w:after="0" w:line="240" w:lineRule="auto"/>
              <w:rPr>
                <w:rFonts w:eastAsia="Calibri"/>
                <w:color w:val="0000FF"/>
              </w:rPr>
            </w:pPr>
          </w:p>
          <w:p w:rsidR="00E45697" w:rsidRPr="00E45697" w:rsidP="00E45697" w14:paraId="6C04296D" w14:textId="77777777">
            <w:pPr>
              <w:widowControl w:val="0"/>
              <w:spacing w:after="0" w:line="240" w:lineRule="auto"/>
              <w:rPr>
                <w:rFonts w:eastAsia="Calibri"/>
                <w:color w:val="0000FF"/>
              </w:rPr>
            </w:pPr>
          </w:p>
          <w:p w:rsidR="00E45697" w:rsidRPr="00E45697" w:rsidP="00E45697" w14:paraId="76B62C1C" w14:textId="77777777">
            <w:pPr>
              <w:widowControl w:val="0"/>
              <w:suppressLineNumbers/>
              <w:spacing w:after="0" w:line="240" w:lineRule="auto"/>
              <w:ind w:left="-19"/>
              <w:rPr>
                <w:rFonts w:eastAsia="Calibri"/>
                <w:color w:val="000000"/>
              </w:rPr>
            </w:pPr>
            <w:r w:rsidRPr="00E45697">
              <w:rPr>
                <w:rFonts w:eastAsia="Calibri"/>
                <w:color w:val="000000"/>
              </w:rPr>
              <w:t>Attorney Examiners:</w:t>
            </w:r>
          </w:p>
          <w:p w:rsidR="00E45697" w:rsidRPr="00E45697" w:rsidP="00E45697" w14:paraId="45C73591" w14:textId="458073CD">
            <w:pPr>
              <w:widowControl w:val="0"/>
              <w:suppressLineNumbers/>
              <w:spacing w:after="0" w:line="240" w:lineRule="auto"/>
              <w:ind w:left="-19"/>
              <w:rPr>
                <w:rFonts w:eastAsia="Calibri"/>
                <w:color w:val="0000FF"/>
                <w:u w:val="single"/>
              </w:rPr>
            </w:pPr>
            <w:r w:rsidRPr="00E45697">
              <w:rPr>
                <w:rFonts w:eastAsia="Calibri"/>
                <w:color w:val="0000FF"/>
                <w:u w:val="single"/>
              </w:rPr>
              <w:t>megan.addison@puco.ohio.gov</w:t>
            </w:r>
          </w:p>
          <w:p w:rsidR="00E45697" w:rsidRPr="00E45697" w:rsidP="00E45697" w14:paraId="065EDE36" w14:textId="77777777">
            <w:pPr>
              <w:widowControl w:val="0"/>
              <w:suppressLineNumbers/>
              <w:spacing w:after="0" w:line="240" w:lineRule="auto"/>
              <w:ind w:left="-19"/>
              <w:rPr>
                <w:rFonts w:eastAsia="Calibri"/>
                <w:bCs/>
                <w:color w:val="0000FF"/>
              </w:rPr>
            </w:pPr>
            <w:r w:rsidRPr="00E45697">
              <w:rPr>
                <w:rFonts w:eastAsia="Calibri"/>
                <w:color w:val="0000FF"/>
                <w:u w:val="single"/>
              </w:rPr>
              <w:t>jacqueline.st.john@puco.ohio.gov</w:t>
            </w:r>
          </w:p>
        </w:tc>
        <w:tc>
          <w:tcPr>
            <w:tcW w:w="4428" w:type="dxa"/>
          </w:tcPr>
          <w:p w:rsidR="00E45697" w:rsidRPr="00E45697" w:rsidP="00E45697" w14:paraId="007F6BA1" w14:textId="25EF9D03">
            <w:pPr>
              <w:widowControl w:val="0"/>
              <w:spacing w:after="0" w:line="240" w:lineRule="auto"/>
              <w:ind w:left="804"/>
              <w:rPr>
                <w:rFonts w:eastAsia="Calibri"/>
                <w:color w:val="0000FF"/>
              </w:rPr>
            </w:pPr>
            <w:r w:rsidRPr="00E45697">
              <w:rPr>
                <w:rFonts w:eastAsia="Calibri"/>
                <w:color w:val="0000FF"/>
                <w:u w:val="single"/>
              </w:rPr>
              <w:t>edanford@firstenergycorp.com</w:t>
            </w:r>
          </w:p>
          <w:p w:rsidR="00E45697" w:rsidRPr="00E45697" w:rsidP="00E45697" w14:paraId="3350A0D5" w14:textId="37EE8473">
            <w:pPr>
              <w:widowControl w:val="0"/>
              <w:spacing w:after="0" w:line="240" w:lineRule="auto"/>
              <w:ind w:left="804"/>
              <w:rPr>
                <w:rFonts w:eastAsia="Calibri"/>
                <w:color w:val="0000FF"/>
              </w:rPr>
            </w:pPr>
            <w:r w:rsidRPr="00E45697">
              <w:rPr>
                <w:rFonts w:eastAsia="Calibri"/>
                <w:color w:val="0000FF"/>
                <w:u w:val="single"/>
              </w:rPr>
              <w:t>cwatchorn@firstenergycorp.com</w:t>
            </w:r>
          </w:p>
          <w:p w:rsidR="00E45697" w:rsidRPr="00E45697" w:rsidP="00E45697" w14:paraId="3736DEB4" w14:textId="67E45B59">
            <w:pPr>
              <w:widowControl w:val="0"/>
              <w:spacing w:after="0" w:line="240" w:lineRule="auto"/>
              <w:ind w:left="804"/>
              <w:rPr>
                <w:rFonts w:eastAsia="Calibri"/>
                <w:bCs/>
                <w:color w:val="0000FF"/>
              </w:rPr>
            </w:pPr>
            <w:r w:rsidRPr="00E45697">
              <w:rPr>
                <w:rFonts w:eastAsia="Calibri"/>
                <w:color w:val="0000FF"/>
                <w:u w:val="single"/>
              </w:rPr>
              <w:t>bknipe@firstenergycorp.com</w:t>
            </w:r>
          </w:p>
          <w:p w:rsidR="00E45697" w:rsidRPr="00E45697" w:rsidP="00E45697" w14:paraId="4F0A5DC5" w14:textId="670E7730">
            <w:pPr>
              <w:widowControl w:val="0"/>
              <w:autoSpaceDE w:val="0"/>
              <w:autoSpaceDN w:val="0"/>
              <w:adjustRightInd w:val="0"/>
              <w:spacing w:after="0" w:line="240" w:lineRule="auto"/>
              <w:ind w:left="804"/>
              <w:rPr>
                <w:rFonts w:eastAsia="Calibri"/>
                <w:color w:val="0000FF"/>
              </w:rPr>
            </w:pPr>
            <w:r w:rsidRPr="00E45697">
              <w:rPr>
                <w:rFonts w:eastAsia="Calibri"/>
                <w:color w:val="0000FF"/>
                <w:u w:val="single"/>
              </w:rPr>
              <w:t>mrgladman@jonesday.com</w:t>
            </w:r>
          </w:p>
          <w:p w:rsidR="00E45697" w:rsidRPr="00E45697" w:rsidP="00E45697" w14:paraId="5BBC1D8A" w14:textId="4D1DD91E">
            <w:pPr>
              <w:widowControl w:val="0"/>
              <w:autoSpaceDE w:val="0"/>
              <w:autoSpaceDN w:val="0"/>
              <w:adjustRightInd w:val="0"/>
              <w:spacing w:after="0" w:line="240" w:lineRule="auto"/>
              <w:ind w:left="804"/>
              <w:rPr>
                <w:rFonts w:eastAsia="Calibri"/>
                <w:color w:val="0000FF"/>
              </w:rPr>
            </w:pPr>
            <w:r w:rsidRPr="00E45697">
              <w:rPr>
                <w:rFonts w:eastAsia="Calibri"/>
                <w:color w:val="0000FF"/>
                <w:u w:val="single"/>
              </w:rPr>
              <w:t>mdengler@jonesday.com</w:t>
            </w:r>
          </w:p>
          <w:p w:rsidR="00E45697" w:rsidRPr="00E45697" w:rsidP="00E45697" w14:paraId="5AC62234" w14:textId="026F2336">
            <w:pPr>
              <w:widowControl w:val="0"/>
              <w:spacing w:after="0" w:line="240" w:lineRule="auto"/>
              <w:ind w:left="804"/>
              <w:rPr>
                <w:rFonts w:eastAsia="Calibri"/>
                <w:color w:val="0000FF"/>
                <w:u w:val="single"/>
              </w:rPr>
            </w:pPr>
            <w:r w:rsidRPr="00E45697">
              <w:rPr>
                <w:rFonts w:eastAsia="Calibri"/>
                <w:color w:val="0000FF"/>
                <w:u w:val="single"/>
              </w:rPr>
              <w:t>radoringo@jonesday.com</w:t>
            </w:r>
          </w:p>
          <w:p w:rsidR="00E45697" w:rsidRPr="00E45697" w:rsidP="00E45697" w14:paraId="7E1B1461" w14:textId="1C831141">
            <w:pPr>
              <w:widowControl w:val="0"/>
              <w:spacing w:after="0" w:line="240" w:lineRule="auto"/>
              <w:ind w:left="804"/>
              <w:rPr>
                <w:rFonts w:eastAsia="Calibri"/>
                <w:color w:val="0000FF"/>
              </w:rPr>
            </w:pPr>
            <w:r w:rsidRPr="00E45697">
              <w:rPr>
                <w:rFonts w:eastAsia="Calibri"/>
                <w:color w:val="0000FF"/>
                <w:u w:val="single"/>
              </w:rPr>
              <w:t>marcie.lape@skadden.com</w:t>
            </w:r>
          </w:p>
          <w:p w:rsidR="00E45697" w:rsidRPr="00E45697" w:rsidP="00E45697" w14:paraId="6FE9D83A" w14:textId="206C3C40">
            <w:pPr>
              <w:widowControl w:val="0"/>
              <w:autoSpaceDE w:val="0"/>
              <w:autoSpaceDN w:val="0"/>
              <w:adjustRightInd w:val="0"/>
              <w:spacing w:after="0" w:line="240" w:lineRule="auto"/>
              <w:ind w:left="804"/>
              <w:rPr>
                <w:rFonts w:eastAsia="Calibri"/>
                <w:color w:val="0000FF"/>
                <w:u w:val="single"/>
              </w:rPr>
            </w:pPr>
            <w:r w:rsidRPr="00E45697">
              <w:rPr>
                <w:rFonts w:eastAsia="Calibri"/>
                <w:color w:val="0000FF"/>
                <w:u w:val="single"/>
              </w:rPr>
              <w:t>iavalon@taftlaw.com</w:t>
            </w:r>
          </w:p>
          <w:p w:rsidR="00E45697" w:rsidRPr="00E45697" w:rsidP="00E45697" w14:paraId="7919272C" w14:textId="77777777">
            <w:pPr>
              <w:widowControl w:val="0"/>
              <w:autoSpaceDE w:val="0"/>
              <w:autoSpaceDN w:val="0"/>
              <w:adjustRightInd w:val="0"/>
              <w:spacing w:after="0" w:line="240" w:lineRule="auto"/>
              <w:ind w:left="804"/>
              <w:rPr>
                <w:rFonts w:eastAsia="Calibri"/>
                <w:color w:val="0000FF"/>
                <w:u w:val="single"/>
              </w:rPr>
            </w:pPr>
            <w:r w:rsidRPr="00E45697">
              <w:rPr>
                <w:rFonts w:eastAsia="Calibri"/>
                <w:color w:val="0000FF"/>
                <w:u w:val="single"/>
              </w:rPr>
              <w:t>kverhalen@taftlaw.com</w:t>
            </w:r>
          </w:p>
          <w:p w:rsidR="00E45697" w:rsidRPr="00E45697" w:rsidP="00E45697" w14:paraId="5500B7CC" w14:textId="624B31D4">
            <w:pPr>
              <w:widowControl w:val="0"/>
              <w:autoSpaceDE w:val="0"/>
              <w:autoSpaceDN w:val="0"/>
              <w:adjustRightInd w:val="0"/>
              <w:spacing w:after="0" w:line="240" w:lineRule="auto"/>
              <w:ind w:left="804"/>
              <w:rPr>
                <w:rFonts w:eastAsia="Calibri"/>
                <w:color w:val="0000FF"/>
              </w:rPr>
            </w:pPr>
            <w:r w:rsidRPr="00E45697">
              <w:rPr>
                <w:rFonts w:eastAsia="Calibri"/>
                <w:color w:val="0000FF"/>
                <w:u w:val="single"/>
              </w:rPr>
              <w:t>mpritchard@mcneeslaw.com</w:t>
            </w:r>
          </w:p>
          <w:p w:rsidR="00E45697" w:rsidRPr="00E45697" w:rsidP="00E45697" w14:paraId="1797EDD8" w14:textId="59DC78EB">
            <w:pPr>
              <w:widowControl w:val="0"/>
              <w:autoSpaceDE w:val="0"/>
              <w:autoSpaceDN w:val="0"/>
              <w:adjustRightInd w:val="0"/>
              <w:spacing w:after="0" w:line="240" w:lineRule="auto"/>
              <w:ind w:left="804"/>
              <w:rPr>
                <w:rFonts w:eastAsia="Calibri"/>
                <w:color w:val="0000FF"/>
                <w:u w:val="single"/>
              </w:rPr>
            </w:pPr>
            <w:r w:rsidRPr="00E45697">
              <w:rPr>
                <w:rFonts w:eastAsia="Calibri"/>
                <w:color w:val="0000FF"/>
                <w:u w:val="single"/>
              </w:rPr>
              <w:t>rdove@keglerbrown.com</w:t>
            </w:r>
          </w:p>
          <w:p w:rsidR="00E45697" w:rsidRPr="00E45697" w:rsidP="00E45697" w14:paraId="3A8C3E0D" w14:textId="7A3EBD37">
            <w:pPr>
              <w:widowControl w:val="0"/>
              <w:autoSpaceDE w:val="0"/>
              <w:autoSpaceDN w:val="0"/>
              <w:adjustRightInd w:val="0"/>
              <w:spacing w:after="0" w:line="240" w:lineRule="auto"/>
              <w:ind w:left="804"/>
              <w:rPr>
                <w:rFonts w:eastAsia="Calibri"/>
                <w:color w:val="0000FF"/>
                <w:u w:val="single"/>
              </w:rPr>
            </w:pPr>
            <w:r w:rsidRPr="00E45697">
              <w:rPr>
                <w:rFonts w:eastAsia="Calibri"/>
                <w:color w:val="0000FF"/>
                <w:u w:val="single"/>
              </w:rPr>
              <w:t>bojko@carpenterlipps.com</w:t>
            </w:r>
          </w:p>
          <w:p w:rsidR="00E45697" w:rsidRPr="00E45697" w:rsidP="00E45697" w14:paraId="3135569C" w14:textId="67B6D43C">
            <w:pPr>
              <w:widowControl w:val="0"/>
              <w:autoSpaceDE w:val="0"/>
              <w:autoSpaceDN w:val="0"/>
              <w:adjustRightInd w:val="0"/>
              <w:spacing w:after="0" w:line="240" w:lineRule="auto"/>
              <w:ind w:left="804"/>
              <w:rPr>
                <w:rFonts w:eastAsia="Calibri"/>
                <w:color w:val="0000FF"/>
                <w:u w:val="single"/>
              </w:rPr>
            </w:pPr>
            <w:r w:rsidRPr="00E45697">
              <w:rPr>
                <w:rFonts w:eastAsia="Calibri"/>
                <w:color w:val="0000FF"/>
                <w:u w:val="single"/>
              </w:rPr>
              <w:t>donadio@carpenterlipps.com</w:t>
            </w:r>
          </w:p>
          <w:p w:rsidR="00E45697" w:rsidRPr="00E45697" w:rsidP="00E45697" w14:paraId="66486900" w14:textId="47D4CDF1">
            <w:pPr>
              <w:widowControl w:val="0"/>
              <w:autoSpaceDE w:val="0"/>
              <w:autoSpaceDN w:val="0"/>
              <w:adjustRightInd w:val="0"/>
              <w:spacing w:after="0" w:line="240" w:lineRule="auto"/>
              <w:ind w:left="804"/>
              <w:rPr>
                <w:rFonts w:eastAsia="Calibri"/>
                <w:color w:val="0000FF"/>
              </w:rPr>
            </w:pPr>
            <w:r w:rsidRPr="00E45697">
              <w:rPr>
                <w:rFonts w:eastAsia="Calibri"/>
                <w:color w:val="0000FF"/>
                <w:u w:val="single"/>
              </w:rPr>
              <w:t>tdougherty@theOEC.org</w:t>
            </w:r>
          </w:p>
          <w:p w:rsidR="00E45697" w:rsidRPr="00E45697" w:rsidP="00E45697" w14:paraId="02F10609" w14:textId="379E1FBD">
            <w:pPr>
              <w:widowControl w:val="0"/>
              <w:autoSpaceDE w:val="0"/>
              <w:autoSpaceDN w:val="0"/>
              <w:adjustRightInd w:val="0"/>
              <w:spacing w:after="0" w:line="240" w:lineRule="auto"/>
              <w:ind w:left="804"/>
              <w:rPr>
                <w:rFonts w:eastAsia="Calibri"/>
                <w:color w:val="0000FF"/>
                <w:u w:val="single"/>
              </w:rPr>
            </w:pPr>
            <w:r w:rsidRPr="00E45697">
              <w:rPr>
                <w:rFonts w:eastAsia="Calibri"/>
                <w:color w:val="0000FF"/>
                <w:u w:val="single"/>
              </w:rPr>
              <w:t>ctavenor@theOEC.org</w:t>
            </w:r>
          </w:p>
          <w:p w:rsidR="00E45697" w:rsidRPr="00E45697" w:rsidP="00E45697" w14:paraId="7381435C" w14:textId="1DCBDD01">
            <w:pPr>
              <w:widowControl w:val="0"/>
              <w:autoSpaceDE w:val="0"/>
              <w:autoSpaceDN w:val="0"/>
              <w:adjustRightInd w:val="0"/>
              <w:spacing w:after="0" w:line="240" w:lineRule="auto"/>
              <w:ind w:left="804"/>
              <w:rPr>
                <w:rFonts w:eastAsia="Calibri"/>
                <w:color w:val="0000FF"/>
                <w:u w:val="single"/>
              </w:rPr>
            </w:pPr>
            <w:r w:rsidRPr="00E45697">
              <w:rPr>
                <w:rFonts w:eastAsia="Calibri"/>
                <w:color w:val="0000FF"/>
                <w:u w:val="single"/>
              </w:rPr>
              <w:t>jweber@elpc.org</w:t>
            </w:r>
          </w:p>
          <w:p w:rsidR="00E45697" w:rsidRPr="00E45697" w:rsidP="00E45697" w14:paraId="41021430" w14:textId="77777777">
            <w:pPr>
              <w:widowControl w:val="0"/>
              <w:spacing w:after="0" w:line="240" w:lineRule="auto"/>
              <w:ind w:left="804"/>
              <w:rPr>
                <w:rFonts w:eastAsia="Calibri"/>
                <w:color w:val="0000FF"/>
                <w:u w:val="single"/>
              </w:rPr>
            </w:pPr>
            <w:r w:rsidRPr="00E45697">
              <w:rPr>
                <w:rFonts w:eastAsia="Calibri"/>
                <w:color w:val="0000FF"/>
                <w:u w:val="single"/>
              </w:rPr>
              <w:t>trhayslaw@gmail.com</w:t>
            </w:r>
          </w:p>
          <w:p w:rsidR="00E45697" w:rsidRPr="00E45697" w:rsidP="00E45697" w14:paraId="07CD5846" w14:textId="77777777">
            <w:pPr>
              <w:widowControl w:val="0"/>
              <w:spacing w:after="0" w:line="240" w:lineRule="auto"/>
              <w:ind w:left="804"/>
              <w:rPr>
                <w:rFonts w:eastAsia="Calibri"/>
                <w:color w:val="0000FF"/>
                <w:u w:val="single"/>
              </w:rPr>
            </w:pPr>
            <w:r w:rsidRPr="00E45697">
              <w:rPr>
                <w:rFonts w:eastAsia="Calibri"/>
                <w:color w:val="0000FF"/>
                <w:u w:val="single"/>
              </w:rPr>
              <w:t>leslie.kovacik@toledo.oh.gov</w:t>
            </w:r>
          </w:p>
          <w:p w:rsidR="00E45697" w:rsidRPr="00E45697" w:rsidP="00E45697" w14:paraId="6BC018F1" w14:textId="222799B1">
            <w:pPr>
              <w:spacing w:after="0" w:line="240" w:lineRule="auto"/>
              <w:ind w:left="804"/>
              <w:rPr>
                <w:rFonts w:eastAsia="Calibri"/>
                <w:color w:val="0000FF"/>
              </w:rPr>
            </w:pPr>
            <w:r w:rsidRPr="00E45697">
              <w:rPr>
                <w:rFonts w:eastAsia="Calibri"/>
                <w:color w:val="0000FF"/>
                <w:u w:val="single"/>
              </w:rPr>
              <w:t>sgoyal@jonesday.com</w:t>
            </w:r>
          </w:p>
          <w:p w:rsidR="00E45697" w:rsidRPr="00E45697" w:rsidP="00E45697" w14:paraId="4389D980" w14:textId="026D519F">
            <w:pPr>
              <w:spacing w:after="0" w:line="240" w:lineRule="auto"/>
              <w:ind w:left="804"/>
              <w:rPr>
                <w:rFonts w:eastAsia="Calibri"/>
                <w:color w:val="0000FF"/>
              </w:rPr>
            </w:pPr>
            <w:r w:rsidRPr="00E45697">
              <w:rPr>
                <w:rFonts w:eastAsia="Calibri"/>
                <w:color w:val="0000FF"/>
                <w:u w:val="single"/>
              </w:rPr>
              <w:t>calee@jonesday.com</w:t>
            </w:r>
          </w:p>
          <w:p w:rsidR="00E45697" w:rsidRPr="00E45697" w:rsidP="00E45697" w14:paraId="1A69D865" w14:textId="77777777">
            <w:pPr>
              <w:widowControl w:val="0"/>
              <w:spacing w:after="0" w:line="240" w:lineRule="auto"/>
              <w:ind w:left="777"/>
              <w:rPr>
                <w:rFonts w:eastAsia="Calibri"/>
                <w:color w:val="0000FF"/>
                <w:u w:val="single"/>
              </w:rPr>
            </w:pPr>
            <w:r w:rsidRPr="00E45697">
              <w:rPr>
                <w:rFonts w:eastAsia="Calibri"/>
                <w:color w:val="0000FF"/>
                <w:u w:val="single"/>
              </w:rPr>
              <w:t>glpetrucci@vorys.com</w:t>
            </w:r>
          </w:p>
          <w:p w:rsidR="00E45697" w:rsidRPr="00E45697" w:rsidP="00E45697" w14:paraId="699F6CD0" w14:textId="77777777">
            <w:pPr>
              <w:widowControl w:val="0"/>
              <w:spacing w:after="0" w:line="240" w:lineRule="auto"/>
              <w:ind w:left="777"/>
              <w:rPr>
                <w:rFonts w:eastAsia="Calibri"/>
                <w:color w:val="0000FF"/>
                <w:u w:val="single"/>
              </w:rPr>
            </w:pPr>
            <w:r w:rsidRPr="00E45697">
              <w:rPr>
                <w:rFonts w:eastAsia="Calibri"/>
                <w:color w:val="0000FF"/>
                <w:u w:val="single"/>
              </w:rPr>
              <w:t>dparram@bricker.com</w:t>
            </w:r>
          </w:p>
          <w:p w:rsidR="00E45697" w:rsidRPr="00E45697" w:rsidP="00E45697" w14:paraId="241E4467" w14:textId="77777777">
            <w:pPr>
              <w:widowControl w:val="0"/>
              <w:spacing w:after="0" w:line="240" w:lineRule="auto"/>
              <w:ind w:left="777"/>
              <w:rPr>
                <w:rFonts w:eastAsia="Calibri"/>
                <w:color w:val="0000FF"/>
                <w:u w:val="single"/>
              </w:rPr>
            </w:pPr>
            <w:r w:rsidRPr="00E45697">
              <w:rPr>
                <w:rFonts w:eastAsia="Calibri"/>
                <w:color w:val="0000FF"/>
                <w:u w:val="single"/>
              </w:rPr>
              <w:t>rmains@bricker.com</w:t>
            </w:r>
          </w:p>
          <w:p w:rsidR="00E45697" w:rsidRPr="00E45697" w:rsidP="00E45697" w14:paraId="3832D8EB" w14:textId="77777777">
            <w:pPr>
              <w:spacing w:after="0" w:line="240" w:lineRule="auto"/>
              <w:ind w:left="804"/>
              <w:rPr>
                <w:rFonts w:eastAsia="Calibri"/>
                <w:color w:val="0000FF"/>
                <w:u w:val="single"/>
              </w:rPr>
            </w:pPr>
          </w:p>
        </w:tc>
      </w:tr>
      <w:bookmarkEnd w:id="0"/>
    </w:tbl>
    <w:p w:rsidR="00275908" w:rsidRPr="00DA2000" w:rsidP="00DA2000" w14:paraId="5B749EC6" w14:textId="77777777">
      <w:pPr>
        <w:pStyle w:val="CommentText"/>
      </w:pPr>
    </w:p>
    <w:sectPr w:rsidSect="00693665">
      <w:footerReference w:type="default" r:id="rId7"/>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13976"/>
      <w:docPartObj>
        <w:docPartGallery w:val="Page Numbers (Bottom of Page)"/>
        <w:docPartUnique/>
      </w:docPartObj>
    </w:sdtPr>
    <w:sdtEndPr>
      <w:rPr>
        <w:noProof/>
      </w:rPr>
    </w:sdtEndPr>
    <w:sdtContent>
      <w:p w:rsidR="004E45F3" w14:paraId="6A6DABC1" w14:textId="4D36FCD6">
        <w:pPr>
          <w:pStyle w:val="Footer"/>
          <w:jc w:val="center"/>
          <w:rPr>
            <w:noProof/>
          </w:rPr>
        </w:pPr>
        <w:r>
          <w:fldChar w:fldCharType="begin"/>
        </w:r>
        <w:r>
          <w:instrText xml:space="preserve"> PAGE   \* MERGEFORMAT </w:instrText>
        </w:r>
        <w:r>
          <w:fldChar w:fldCharType="separate"/>
        </w:r>
        <w:r>
          <w:rPr>
            <w:noProof/>
          </w:rPr>
          <w:t>10</w:t>
        </w:r>
        <w:r>
          <w:rPr>
            <w:noProof/>
          </w:rPr>
          <w:fldChar w:fldCharType="end"/>
        </w:r>
      </w:p>
    </w:sdtContent>
  </w:sdt>
  <w:sdt>
    <w:sdtPr>
      <w:alias w:val="BEC LegalBar File Stamp"/>
      <w:tag w:val="BEC.LegalBar.FileStamp"/>
      <w:id w:val="126278853"/>
      <w:placeholder>
        <w:docPart w:val="584D165707B048DDB4E5AAC14C9C4B09"/>
      </w:placeholder>
      <w:richText/>
    </w:sdtPr>
    <w:sdtContent>
      <w:p w:rsidR="004E45F3" w:rsidP="0025473A" w14:paraId="39CB8E68" w14:textId="0DC2C78B">
        <w:pPr>
          <w:pStyle w:val="FileStamp"/>
        </w:pPr>
        <w:sdt>
          <w:sdtPr>
            <w:rPr>
              <w:rStyle w:val="FileStampChar"/>
            </w:rPr>
            <w:tag w:val="BEC.LegalBar.FileStamp.DocNumber"/>
            <w:id w:val="1132141361"/>
            <w:placeholder>
              <w:docPart w:val="BE259BA326D546EF822787E3BA4BFD7F"/>
            </w:placeholder>
            <w:showingPlcHdr/>
            <w:dataBinding w:prefixMappings="xmlns:ns='http://schemas.beclegal.com/legalbar/filestamp'" w:xpath="ns:filestamp/ns:DocNumber" w:storeItemID="{E63C51CF-EC34-486A-A3FC-81C44D2BB833}"/>
            <w:text/>
          </w:sdtPr>
          <w:sdtEndPr>
            <w:rPr>
              <w:rStyle w:val="DefaultParagraphFont"/>
            </w:rPr>
          </w:sdtEndP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2169D" w14:paraId="3AF1767C" w14:textId="77777777">
      <w:pPr>
        <w:spacing w:after="0" w:line="240" w:lineRule="auto"/>
      </w:pPr>
      <w:r>
        <w:separator/>
      </w:r>
    </w:p>
  </w:footnote>
  <w:footnote w:type="continuationSeparator" w:id="1">
    <w:p w:rsidR="0032169D" w14:paraId="3764BDD5" w14:textId="77777777">
      <w:pPr>
        <w:spacing w:after="0" w:line="240" w:lineRule="auto"/>
      </w:pPr>
      <w:r>
        <w:continuationSeparator/>
      </w:r>
    </w:p>
  </w:footnote>
  <w:footnote w:type="continuationNotice" w:id="2">
    <w:p w:rsidR="0032169D" w14:paraId="00ED43DF" w14:textId="77777777">
      <w:pPr>
        <w:spacing w:after="0" w:line="240" w:lineRule="auto"/>
      </w:pPr>
    </w:p>
  </w:footnote>
  <w:footnote w:id="3">
    <w:p w:rsidR="00EB7365" w:rsidRPr="00695A5B" w:rsidP="00EB7365" w14:paraId="3652E0E6" w14:textId="77777777">
      <w:pPr>
        <w:pStyle w:val="FootnoteText"/>
        <w:spacing w:after="120"/>
        <w:rPr>
          <w:rFonts w:ascii="Times New Roman" w:hAnsi="Times New Roman"/>
          <w:b/>
          <w:bCs/>
        </w:rPr>
      </w:pPr>
      <w:r w:rsidRPr="00695A5B">
        <w:rPr>
          <w:rStyle w:val="FootnoteReference"/>
          <w:rFonts w:ascii="Times New Roman" w:hAnsi="Times New Roman"/>
          <w:bCs/>
        </w:rPr>
        <w:footnoteRef/>
      </w:r>
      <w:r w:rsidRPr="00695A5B">
        <w:rPr>
          <w:rFonts w:ascii="Times New Roman" w:hAnsi="Times New Roman"/>
          <w:bCs/>
        </w:rPr>
        <w:t xml:space="preserve"> </w:t>
      </w:r>
      <w:r w:rsidRPr="00695A5B">
        <w:rPr>
          <w:rFonts w:ascii="Times New Roman" w:hAnsi="Times New Roman"/>
          <w:bCs/>
          <w:i/>
          <w:iCs/>
        </w:rPr>
        <w:t xml:space="preserve">In re FirstEnergy Corp. Securities Litigation, </w:t>
      </w:r>
      <w:r w:rsidRPr="00695A5B">
        <w:rPr>
          <w:rFonts w:ascii="Times New Roman" w:hAnsi="Times New Roman"/>
          <w:bCs/>
        </w:rPr>
        <w:t xml:space="preserve">Case No. 2:20-cv-03785, Order (S.D. Ohio) (Apr. 25,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B117EFD"/>
    <w:multiLevelType w:val="hybridMultilevel"/>
    <w:tmpl w:val="F9D88C9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6316B45"/>
    <w:multiLevelType w:val="hybridMultilevel"/>
    <w:tmpl w:val="05A2946C"/>
    <w:lvl w:ilvl="0">
      <w:start w:val="1"/>
      <w:numFmt w:val="decimal"/>
      <w:lvlText w:val="%1."/>
      <w:lvlJc w:val="lef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38927893"/>
    <w:multiLevelType w:val="hybridMultilevel"/>
    <w:tmpl w:val="B4DE265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5B1EBD"/>
    <w:multiLevelType w:val="hybridMultilevel"/>
    <w:tmpl w:val="E4529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5893D15"/>
    <w:multiLevelType w:val="hybridMultilevel"/>
    <w:tmpl w:val="6C00BE8E"/>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8EF0E8F"/>
    <w:multiLevelType w:val="hybridMultilevel"/>
    <w:tmpl w:val="F51E3F8E"/>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9391BE6"/>
    <w:multiLevelType w:val="hybridMultilevel"/>
    <w:tmpl w:val="3160AD1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EC31F9A"/>
    <w:multiLevelType w:val="hybridMultilevel"/>
    <w:tmpl w:val="3FF299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EC4471E"/>
    <w:multiLevelType w:val="hybridMultilevel"/>
    <w:tmpl w:val="C2744EB2"/>
    <w:lvl w:ilvl="0">
      <w:start w:val="1"/>
      <w:numFmt w:val="upperRoman"/>
      <w:lvlText w:val="%1."/>
      <w:lvlJc w:val="left"/>
      <w:pPr>
        <w:ind w:left="360" w:hanging="360"/>
      </w:pPr>
      <w:rPr>
        <w:rFonts w:hint="default"/>
      </w:rPr>
    </w:lvl>
    <w:lvl w:ilvl="1">
      <w:start w:val="1"/>
      <w:numFmt w:val="upp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070" w:hanging="360"/>
      </w:pPr>
      <w:rPr>
        <w:b/>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74F352C5"/>
    <w:multiLevelType w:val="hybridMultilevel"/>
    <w:tmpl w:val="40127098"/>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AC405D0"/>
    <w:multiLevelType w:val="hybridMultilevel"/>
    <w:tmpl w:val="66704A00"/>
    <w:lvl w:ilvl="0">
      <w:start w:val="1"/>
      <w:numFmt w:val="decimal"/>
      <w:lvlText w:val="(%1)"/>
      <w:lvlJc w:val="left"/>
      <w:pPr>
        <w:ind w:left="99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DE87F4C"/>
    <w:multiLevelType w:val="hybridMultilevel"/>
    <w:tmpl w:val="5698599C"/>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2"/>
  </w:num>
  <w:num w:numId="5">
    <w:abstractNumId w:val="5"/>
  </w:num>
  <w:num w:numId="6">
    <w:abstractNumId w:val="14"/>
  </w:num>
  <w:num w:numId="7">
    <w:abstractNumId w:val="3"/>
  </w:num>
  <w:num w:numId="8">
    <w:abstractNumId w:val="13"/>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1"/>
  </w:num>
  <w:num w:numId="14">
    <w:abstractNumId w:val="12"/>
  </w:num>
  <w:num w:numId="15">
    <w:abstractNumId w:val="16"/>
  </w:num>
  <w:num w:numId="16">
    <w:abstractNumId w:val="4"/>
  </w:num>
  <w:num w:numId="17">
    <w:abstractNumId w:val="13"/>
    <w:lvlOverride w:ilvl="0">
      <w:startOverride w:val="1"/>
    </w:lvlOverride>
    <w:lvlOverride w:ilvl="1">
      <w:startOverride w:val="2"/>
    </w:lvlOverride>
  </w:num>
  <w:num w:numId="18">
    <w:abstractNumId w:val="13"/>
    <w:lvlOverride w:ilvl="0">
      <w:startOverride w:val="1"/>
    </w:lvlOverride>
    <w:lvlOverride w:ilvl="1">
      <w:startOverride w:val="2"/>
    </w:lvlOverride>
  </w:num>
  <w:num w:numId="19">
    <w:abstractNumId w:val="15"/>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908"/>
    <w:rsid w:val="00001FF6"/>
    <w:rsid w:val="000036D0"/>
    <w:rsid w:val="0000424C"/>
    <w:rsid w:val="00014EDF"/>
    <w:rsid w:val="00022FA8"/>
    <w:rsid w:val="00036409"/>
    <w:rsid w:val="00040A91"/>
    <w:rsid w:val="000422D5"/>
    <w:rsid w:val="00045256"/>
    <w:rsid w:val="0006389F"/>
    <w:rsid w:val="00080EEF"/>
    <w:rsid w:val="0008405C"/>
    <w:rsid w:val="00090254"/>
    <w:rsid w:val="000B0B82"/>
    <w:rsid w:val="000B3138"/>
    <w:rsid w:val="000D1CA0"/>
    <w:rsid w:val="000D5190"/>
    <w:rsid w:val="000E3D11"/>
    <w:rsid w:val="000F3FD2"/>
    <w:rsid w:val="000F57E0"/>
    <w:rsid w:val="0010079A"/>
    <w:rsid w:val="00103F49"/>
    <w:rsid w:val="001044C5"/>
    <w:rsid w:val="001131AC"/>
    <w:rsid w:val="0011590F"/>
    <w:rsid w:val="00116944"/>
    <w:rsid w:val="001211C0"/>
    <w:rsid w:val="00124A68"/>
    <w:rsid w:val="001348B5"/>
    <w:rsid w:val="00134AEC"/>
    <w:rsid w:val="00134B15"/>
    <w:rsid w:val="00134B16"/>
    <w:rsid w:val="00140BB2"/>
    <w:rsid w:val="00143508"/>
    <w:rsid w:val="001526D1"/>
    <w:rsid w:val="00152E17"/>
    <w:rsid w:val="001611BD"/>
    <w:rsid w:val="00170B47"/>
    <w:rsid w:val="0019627F"/>
    <w:rsid w:val="001A3965"/>
    <w:rsid w:val="001A6A42"/>
    <w:rsid w:val="001B1CBB"/>
    <w:rsid w:val="001B424D"/>
    <w:rsid w:val="001C0540"/>
    <w:rsid w:val="001C7FBC"/>
    <w:rsid w:val="001D2EC6"/>
    <w:rsid w:val="001D4D24"/>
    <w:rsid w:val="001D5AF9"/>
    <w:rsid w:val="001D6384"/>
    <w:rsid w:val="001F3912"/>
    <w:rsid w:val="001F5F0E"/>
    <w:rsid w:val="00201DA3"/>
    <w:rsid w:val="00216B07"/>
    <w:rsid w:val="00217937"/>
    <w:rsid w:val="002278C3"/>
    <w:rsid w:val="002311AA"/>
    <w:rsid w:val="00237311"/>
    <w:rsid w:val="002510A0"/>
    <w:rsid w:val="00251FC9"/>
    <w:rsid w:val="00253C57"/>
    <w:rsid w:val="00253C6E"/>
    <w:rsid w:val="0025473A"/>
    <w:rsid w:val="002749F9"/>
    <w:rsid w:val="00275114"/>
    <w:rsid w:val="00275908"/>
    <w:rsid w:val="002769DA"/>
    <w:rsid w:val="00282A86"/>
    <w:rsid w:val="002866AE"/>
    <w:rsid w:val="0029501F"/>
    <w:rsid w:val="002A6896"/>
    <w:rsid w:val="002A6EC9"/>
    <w:rsid w:val="002B1136"/>
    <w:rsid w:val="002B6809"/>
    <w:rsid w:val="002C4730"/>
    <w:rsid w:val="002E57CA"/>
    <w:rsid w:val="002E708C"/>
    <w:rsid w:val="002F08A2"/>
    <w:rsid w:val="002F2A95"/>
    <w:rsid w:val="002F3AB0"/>
    <w:rsid w:val="00314F03"/>
    <w:rsid w:val="0032169D"/>
    <w:rsid w:val="00327269"/>
    <w:rsid w:val="003325A4"/>
    <w:rsid w:val="00333208"/>
    <w:rsid w:val="00340D34"/>
    <w:rsid w:val="00343A78"/>
    <w:rsid w:val="00343EFD"/>
    <w:rsid w:val="00345CF6"/>
    <w:rsid w:val="00350D5B"/>
    <w:rsid w:val="00354468"/>
    <w:rsid w:val="00356E48"/>
    <w:rsid w:val="00361C43"/>
    <w:rsid w:val="00367C5E"/>
    <w:rsid w:val="00381F5F"/>
    <w:rsid w:val="00384BA4"/>
    <w:rsid w:val="003852CE"/>
    <w:rsid w:val="00385ED5"/>
    <w:rsid w:val="003861D3"/>
    <w:rsid w:val="003873E8"/>
    <w:rsid w:val="00392606"/>
    <w:rsid w:val="00393044"/>
    <w:rsid w:val="003A0A06"/>
    <w:rsid w:val="003A43D6"/>
    <w:rsid w:val="003A65F8"/>
    <w:rsid w:val="003B01C6"/>
    <w:rsid w:val="003B0346"/>
    <w:rsid w:val="003B733A"/>
    <w:rsid w:val="003C060B"/>
    <w:rsid w:val="003C1CBF"/>
    <w:rsid w:val="003C24F2"/>
    <w:rsid w:val="003C3D60"/>
    <w:rsid w:val="003C3D6A"/>
    <w:rsid w:val="003C5E4C"/>
    <w:rsid w:val="003D281A"/>
    <w:rsid w:val="003E0039"/>
    <w:rsid w:val="003E1297"/>
    <w:rsid w:val="00404ADA"/>
    <w:rsid w:val="004201AA"/>
    <w:rsid w:val="00420648"/>
    <w:rsid w:val="00426992"/>
    <w:rsid w:val="00427A1F"/>
    <w:rsid w:val="004323C0"/>
    <w:rsid w:val="0043581D"/>
    <w:rsid w:val="00447B03"/>
    <w:rsid w:val="00460569"/>
    <w:rsid w:val="004626CD"/>
    <w:rsid w:val="004665E5"/>
    <w:rsid w:val="00477C9B"/>
    <w:rsid w:val="00490526"/>
    <w:rsid w:val="0049285A"/>
    <w:rsid w:val="00495EBD"/>
    <w:rsid w:val="00497252"/>
    <w:rsid w:val="004A09D5"/>
    <w:rsid w:val="004A18EC"/>
    <w:rsid w:val="004A1CFB"/>
    <w:rsid w:val="004A7057"/>
    <w:rsid w:val="004C2393"/>
    <w:rsid w:val="004D17AC"/>
    <w:rsid w:val="004D5709"/>
    <w:rsid w:val="004D7432"/>
    <w:rsid w:val="004E41FA"/>
    <w:rsid w:val="004E45F3"/>
    <w:rsid w:val="004E6D87"/>
    <w:rsid w:val="004F1FF1"/>
    <w:rsid w:val="00501B38"/>
    <w:rsid w:val="0050615B"/>
    <w:rsid w:val="00507CFE"/>
    <w:rsid w:val="00522BD5"/>
    <w:rsid w:val="00525227"/>
    <w:rsid w:val="005440AC"/>
    <w:rsid w:val="00545494"/>
    <w:rsid w:val="005528D4"/>
    <w:rsid w:val="005731CB"/>
    <w:rsid w:val="00573A6C"/>
    <w:rsid w:val="00574C5B"/>
    <w:rsid w:val="005767CC"/>
    <w:rsid w:val="00580366"/>
    <w:rsid w:val="005831D7"/>
    <w:rsid w:val="00584661"/>
    <w:rsid w:val="0059614B"/>
    <w:rsid w:val="005A7BEB"/>
    <w:rsid w:val="005B1998"/>
    <w:rsid w:val="005D41FD"/>
    <w:rsid w:val="005D499F"/>
    <w:rsid w:val="005E633B"/>
    <w:rsid w:val="005F0820"/>
    <w:rsid w:val="00602A46"/>
    <w:rsid w:val="00614648"/>
    <w:rsid w:val="0062468F"/>
    <w:rsid w:val="0063705F"/>
    <w:rsid w:val="00640B1E"/>
    <w:rsid w:val="00645DD2"/>
    <w:rsid w:val="00647393"/>
    <w:rsid w:val="00647482"/>
    <w:rsid w:val="00651229"/>
    <w:rsid w:val="006527AA"/>
    <w:rsid w:val="006541A7"/>
    <w:rsid w:val="00670F97"/>
    <w:rsid w:val="006713E5"/>
    <w:rsid w:val="0067350C"/>
    <w:rsid w:val="006771FF"/>
    <w:rsid w:val="00677D8C"/>
    <w:rsid w:val="00691D4E"/>
    <w:rsid w:val="00693665"/>
    <w:rsid w:val="0069476D"/>
    <w:rsid w:val="00695A5B"/>
    <w:rsid w:val="006A4202"/>
    <w:rsid w:val="006A7F1D"/>
    <w:rsid w:val="006B0C24"/>
    <w:rsid w:val="006B249A"/>
    <w:rsid w:val="006B401C"/>
    <w:rsid w:val="006C0265"/>
    <w:rsid w:val="006C38A2"/>
    <w:rsid w:val="006C4C07"/>
    <w:rsid w:val="006D1263"/>
    <w:rsid w:val="006E2565"/>
    <w:rsid w:val="006E66C7"/>
    <w:rsid w:val="006F3C42"/>
    <w:rsid w:val="00700A58"/>
    <w:rsid w:val="007112FF"/>
    <w:rsid w:val="0071220F"/>
    <w:rsid w:val="007138F4"/>
    <w:rsid w:val="007231CF"/>
    <w:rsid w:val="00723917"/>
    <w:rsid w:val="007247D0"/>
    <w:rsid w:val="00724E37"/>
    <w:rsid w:val="00731795"/>
    <w:rsid w:val="00741238"/>
    <w:rsid w:val="007463AD"/>
    <w:rsid w:val="00750546"/>
    <w:rsid w:val="007505F8"/>
    <w:rsid w:val="0075235B"/>
    <w:rsid w:val="00755550"/>
    <w:rsid w:val="007568AC"/>
    <w:rsid w:val="007633DE"/>
    <w:rsid w:val="0076448B"/>
    <w:rsid w:val="0076745A"/>
    <w:rsid w:val="00780C5E"/>
    <w:rsid w:val="007907BF"/>
    <w:rsid w:val="007912C3"/>
    <w:rsid w:val="00792366"/>
    <w:rsid w:val="007A437D"/>
    <w:rsid w:val="007A4D50"/>
    <w:rsid w:val="007A7A84"/>
    <w:rsid w:val="007B3D13"/>
    <w:rsid w:val="007B6FE4"/>
    <w:rsid w:val="007B78CD"/>
    <w:rsid w:val="007C2AEA"/>
    <w:rsid w:val="007D1E3F"/>
    <w:rsid w:val="007E035F"/>
    <w:rsid w:val="007E3961"/>
    <w:rsid w:val="007E7A23"/>
    <w:rsid w:val="007F7251"/>
    <w:rsid w:val="00801451"/>
    <w:rsid w:val="00801CBA"/>
    <w:rsid w:val="0080246D"/>
    <w:rsid w:val="008029C7"/>
    <w:rsid w:val="00811E99"/>
    <w:rsid w:val="008134BB"/>
    <w:rsid w:val="00813B11"/>
    <w:rsid w:val="0082207C"/>
    <w:rsid w:val="00825B90"/>
    <w:rsid w:val="008443AB"/>
    <w:rsid w:val="0085314C"/>
    <w:rsid w:val="00855B42"/>
    <w:rsid w:val="00862F33"/>
    <w:rsid w:val="00862FF0"/>
    <w:rsid w:val="008639C6"/>
    <w:rsid w:val="008655BF"/>
    <w:rsid w:val="0086712C"/>
    <w:rsid w:val="00867FD9"/>
    <w:rsid w:val="00872925"/>
    <w:rsid w:val="00885973"/>
    <w:rsid w:val="00885BB5"/>
    <w:rsid w:val="00891304"/>
    <w:rsid w:val="008969AD"/>
    <w:rsid w:val="0089767D"/>
    <w:rsid w:val="008A1FEA"/>
    <w:rsid w:val="008A24C4"/>
    <w:rsid w:val="008A488C"/>
    <w:rsid w:val="008B00CB"/>
    <w:rsid w:val="008C431D"/>
    <w:rsid w:val="008D3998"/>
    <w:rsid w:val="008D4CE0"/>
    <w:rsid w:val="008E03D2"/>
    <w:rsid w:val="008E17B9"/>
    <w:rsid w:val="008F2472"/>
    <w:rsid w:val="008F57A7"/>
    <w:rsid w:val="009000E9"/>
    <w:rsid w:val="00902EA6"/>
    <w:rsid w:val="00911510"/>
    <w:rsid w:val="00912DEF"/>
    <w:rsid w:val="0091669B"/>
    <w:rsid w:val="00922B91"/>
    <w:rsid w:val="00931EE0"/>
    <w:rsid w:val="00952206"/>
    <w:rsid w:val="009561A9"/>
    <w:rsid w:val="0096099A"/>
    <w:rsid w:val="00982C64"/>
    <w:rsid w:val="00986845"/>
    <w:rsid w:val="00993CEA"/>
    <w:rsid w:val="00995B79"/>
    <w:rsid w:val="00995FD8"/>
    <w:rsid w:val="0099660A"/>
    <w:rsid w:val="009A57DD"/>
    <w:rsid w:val="009B123B"/>
    <w:rsid w:val="009B17B9"/>
    <w:rsid w:val="009B5E30"/>
    <w:rsid w:val="009B6A87"/>
    <w:rsid w:val="009C03AB"/>
    <w:rsid w:val="009C6946"/>
    <w:rsid w:val="009E35B3"/>
    <w:rsid w:val="00A055D6"/>
    <w:rsid w:val="00A06F3A"/>
    <w:rsid w:val="00A13C14"/>
    <w:rsid w:val="00A224A8"/>
    <w:rsid w:val="00A3264C"/>
    <w:rsid w:val="00A35DF1"/>
    <w:rsid w:val="00A37394"/>
    <w:rsid w:val="00A43150"/>
    <w:rsid w:val="00A4366E"/>
    <w:rsid w:val="00A468F6"/>
    <w:rsid w:val="00A46B4E"/>
    <w:rsid w:val="00A83D6A"/>
    <w:rsid w:val="00A86A74"/>
    <w:rsid w:val="00A8750A"/>
    <w:rsid w:val="00A94F84"/>
    <w:rsid w:val="00AA20C8"/>
    <w:rsid w:val="00AB1458"/>
    <w:rsid w:val="00AB5DF0"/>
    <w:rsid w:val="00AD155B"/>
    <w:rsid w:val="00AE0D2D"/>
    <w:rsid w:val="00AE5D02"/>
    <w:rsid w:val="00AE6D51"/>
    <w:rsid w:val="00B0193F"/>
    <w:rsid w:val="00B04E86"/>
    <w:rsid w:val="00B07BC9"/>
    <w:rsid w:val="00B07C2E"/>
    <w:rsid w:val="00B1304C"/>
    <w:rsid w:val="00B155F9"/>
    <w:rsid w:val="00B16C69"/>
    <w:rsid w:val="00B42A38"/>
    <w:rsid w:val="00B614B1"/>
    <w:rsid w:val="00B6482E"/>
    <w:rsid w:val="00B64E6A"/>
    <w:rsid w:val="00B6789C"/>
    <w:rsid w:val="00B7361F"/>
    <w:rsid w:val="00B85F20"/>
    <w:rsid w:val="00B9209B"/>
    <w:rsid w:val="00B96B66"/>
    <w:rsid w:val="00BA02F2"/>
    <w:rsid w:val="00BA2DF6"/>
    <w:rsid w:val="00BA5C19"/>
    <w:rsid w:val="00BC0ACA"/>
    <w:rsid w:val="00BC3F78"/>
    <w:rsid w:val="00BC47B1"/>
    <w:rsid w:val="00BC7FD6"/>
    <w:rsid w:val="00BD22E2"/>
    <w:rsid w:val="00BD34AF"/>
    <w:rsid w:val="00BD360E"/>
    <w:rsid w:val="00BD5F85"/>
    <w:rsid w:val="00BD630A"/>
    <w:rsid w:val="00BE12BF"/>
    <w:rsid w:val="00BE521A"/>
    <w:rsid w:val="00BF39E4"/>
    <w:rsid w:val="00C001F3"/>
    <w:rsid w:val="00C0351C"/>
    <w:rsid w:val="00C17FBB"/>
    <w:rsid w:val="00C22B35"/>
    <w:rsid w:val="00C2589F"/>
    <w:rsid w:val="00C27410"/>
    <w:rsid w:val="00C35872"/>
    <w:rsid w:val="00C37C4E"/>
    <w:rsid w:val="00C4088C"/>
    <w:rsid w:val="00C536EB"/>
    <w:rsid w:val="00C635AA"/>
    <w:rsid w:val="00C64DCD"/>
    <w:rsid w:val="00C70000"/>
    <w:rsid w:val="00C73A1F"/>
    <w:rsid w:val="00C75464"/>
    <w:rsid w:val="00C754E6"/>
    <w:rsid w:val="00C838DF"/>
    <w:rsid w:val="00CA0F49"/>
    <w:rsid w:val="00CA1C19"/>
    <w:rsid w:val="00CB7532"/>
    <w:rsid w:val="00CC50F3"/>
    <w:rsid w:val="00CE3499"/>
    <w:rsid w:val="00CE7826"/>
    <w:rsid w:val="00CF07DD"/>
    <w:rsid w:val="00CF75DB"/>
    <w:rsid w:val="00CF794B"/>
    <w:rsid w:val="00D13338"/>
    <w:rsid w:val="00D20C01"/>
    <w:rsid w:val="00D2795D"/>
    <w:rsid w:val="00D40CFF"/>
    <w:rsid w:val="00D45FD7"/>
    <w:rsid w:val="00D47317"/>
    <w:rsid w:val="00D534B1"/>
    <w:rsid w:val="00D55468"/>
    <w:rsid w:val="00D570A3"/>
    <w:rsid w:val="00D66924"/>
    <w:rsid w:val="00D66D6D"/>
    <w:rsid w:val="00D7224F"/>
    <w:rsid w:val="00D73931"/>
    <w:rsid w:val="00D77CAB"/>
    <w:rsid w:val="00D8078C"/>
    <w:rsid w:val="00D825A9"/>
    <w:rsid w:val="00D84CBF"/>
    <w:rsid w:val="00D903FF"/>
    <w:rsid w:val="00D93798"/>
    <w:rsid w:val="00DA2000"/>
    <w:rsid w:val="00DA6069"/>
    <w:rsid w:val="00DA7A36"/>
    <w:rsid w:val="00DB4E46"/>
    <w:rsid w:val="00DB5EBE"/>
    <w:rsid w:val="00DC4FC0"/>
    <w:rsid w:val="00DD784B"/>
    <w:rsid w:val="00DE1EC4"/>
    <w:rsid w:val="00DE23D8"/>
    <w:rsid w:val="00DE3D7F"/>
    <w:rsid w:val="00DF1951"/>
    <w:rsid w:val="00DF46A8"/>
    <w:rsid w:val="00DF508D"/>
    <w:rsid w:val="00DF5D5B"/>
    <w:rsid w:val="00DF5E49"/>
    <w:rsid w:val="00E05F2C"/>
    <w:rsid w:val="00E0634D"/>
    <w:rsid w:val="00E15F00"/>
    <w:rsid w:val="00E24D9F"/>
    <w:rsid w:val="00E363B9"/>
    <w:rsid w:val="00E43EF4"/>
    <w:rsid w:val="00E45697"/>
    <w:rsid w:val="00E46772"/>
    <w:rsid w:val="00E476D0"/>
    <w:rsid w:val="00E56E27"/>
    <w:rsid w:val="00E56F26"/>
    <w:rsid w:val="00E6060D"/>
    <w:rsid w:val="00E60CFD"/>
    <w:rsid w:val="00E75D1F"/>
    <w:rsid w:val="00E90891"/>
    <w:rsid w:val="00EA00E3"/>
    <w:rsid w:val="00EA7E44"/>
    <w:rsid w:val="00EB409E"/>
    <w:rsid w:val="00EB7365"/>
    <w:rsid w:val="00EC581A"/>
    <w:rsid w:val="00EC6D07"/>
    <w:rsid w:val="00EC6F7D"/>
    <w:rsid w:val="00ED485F"/>
    <w:rsid w:val="00ED548C"/>
    <w:rsid w:val="00EE650B"/>
    <w:rsid w:val="00EE74EE"/>
    <w:rsid w:val="00EE76E5"/>
    <w:rsid w:val="00EF1CEE"/>
    <w:rsid w:val="00EF4040"/>
    <w:rsid w:val="00F237C4"/>
    <w:rsid w:val="00F33364"/>
    <w:rsid w:val="00F33DE7"/>
    <w:rsid w:val="00F42637"/>
    <w:rsid w:val="00F747A5"/>
    <w:rsid w:val="00F83FAC"/>
    <w:rsid w:val="00F857FF"/>
    <w:rsid w:val="00F8784A"/>
    <w:rsid w:val="00F909CF"/>
    <w:rsid w:val="00F92E1A"/>
    <w:rsid w:val="00FA348C"/>
    <w:rsid w:val="00FB0E3D"/>
    <w:rsid w:val="00FB1D44"/>
    <w:rsid w:val="00FB20F3"/>
    <w:rsid w:val="00FC0FA6"/>
    <w:rsid w:val="00FC1E1A"/>
    <w:rsid w:val="00FC2AB2"/>
    <w:rsid w:val="00FD02E8"/>
    <w:rsid w:val="00FD7EB5"/>
    <w:rsid w:val="00FE19C9"/>
    <w:rsid w:val="00FF32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F33"/>
  </w:style>
  <w:style w:type="paragraph" w:styleId="Heading1">
    <w:name w:val="heading 1"/>
    <w:basedOn w:val="Normal"/>
    <w:next w:val="Normal"/>
    <w:link w:val="Heading1Char"/>
    <w:autoRedefine/>
    <w:uiPriority w:val="9"/>
    <w:qFormat/>
    <w:pPr>
      <w:keepNext/>
      <w:spacing w:after="240" w:line="240" w:lineRule="auto"/>
      <w:ind w:left="720" w:hanging="720"/>
      <w:outlineLvl w:val="0"/>
    </w:pPr>
    <w:rPr>
      <w:rFonts w:eastAsiaTheme="majorEastAsia"/>
      <w:b/>
      <w:caps/>
    </w:rPr>
  </w:style>
  <w:style w:type="paragraph" w:styleId="Heading2">
    <w:name w:val="heading 2"/>
    <w:basedOn w:val="Normal"/>
    <w:next w:val="Normal"/>
    <w:link w:val="Heading2Char"/>
    <w:autoRedefine/>
    <w:uiPriority w:val="9"/>
    <w:unhideWhenUsed/>
    <w:qFormat/>
    <w:rsid w:val="00F8784A"/>
    <w:pPr>
      <w:tabs>
        <w:tab w:val="left" w:pos="720"/>
      </w:tabs>
      <w:spacing w:after="240" w:line="240" w:lineRule="auto"/>
      <w:ind w:left="1440" w:hanging="720"/>
      <w:outlineLvl w:val="1"/>
    </w:pPr>
    <w:rPr>
      <w:rFonts w:eastAsiaTheme="majorEastAsia"/>
      <w:b/>
      <w:bCs/>
    </w:rPr>
  </w:style>
  <w:style w:type="paragraph" w:styleId="Heading3">
    <w:name w:val="heading 3"/>
    <w:basedOn w:val="Normal"/>
    <w:next w:val="Normal"/>
    <w:link w:val="Heading3Char"/>
    <w:autoRedefine/>
    <w:uiPriority w:val="9"/>
    <w:unhideWhenUsed/>
    <w:qFormat/>
    <w:rsid w:val="00C754E6"/>
    <w:pPr>
      <w:keepNext/>
      <w:tabs>
        <w:tab w:val="left" w:pos="720"/>
        <w:tab w:val="left" w:pos="1440"/>
      </w:tabs>
      <w:spacing w:after="240" w:line="240" w:lineRule="auto"/>
      <w:ind w:left="2160" w:right="720" w:hanging="720"/>
      <w:outlineLvl w:val="2"/>
    </w:pPr>
    <w:rPr>
      <w:rFonts w:eastAsiaTheme="majorEastAsia"/>
      <w:b/>
      <w:bCs/>
    </w:rPr>
  </w:style>
  <w:style w:type="paragraph" w:styleId="Heading4">
    <w:name w:val="heading 4"/>
    <w:basedOn w:val="Normal"/>
    <w:next w:val="Normal"/>
    <w:link w:val="Heading4Char"/>
    <w:uiPriority w:val="9"/>
    <w:unhideWhenUsed/>
    <w:qFormat/>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54E6"/>
    <w:rPr>
      <w:rFonts w:eastAsiaTheme="majorEastAsia"/>
      <w:b/>
      <w:bCs/>
    </w:rPr>
  </w:style>
  <w:style w:type="character" w:styleId="Hyperlink">
    <w:name w:val="Hyperlink"/>
    <w:basedOn w:val="DefaultParagraphFont"/>
    <w:uiPriority w:val="99"/>
    <w:unhideWhenUsed/>
    <w:rPr>
      <w:color w:val="0000FF"/>
      <w:u w:val="single"/>
    </w:rPr>
  </w:style>
  <w:style w:type="paragraph" w:styleId="HTMLPreformatted">
    <w:name w:val="HTML Preformatted"/>
    <w:aliases w:val=" Char,Char"/>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Pr>
      <w:rFonts w:ascii="Courier New" w:eastAsia="Courier New" w:hAnsi="Courier New" w:cs="Courier New"/>
      <w:sz w:val="20"/>
      <w:szCs w:val="20"/>
    </w:rPr>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1,Footnote Text Char Char Char1 Char1,Footnote Text Char Char Char2,Footnote Text Char Char1 Char1,Footnote Text Char1 Char Char Char1,Footnote Text Char1 Char1 Char1,Footnote Text Char2 Char1"/>
    <w:basedOn w:val="DefaultParagraphFont"/>
    <w:link w:val="FootnoteText"/>
    <w:uiPriority w:val="99"/>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rPr>
      <w:rFonts w:asciiTheme="minorHAnsi" w:hAnsiTheme="minorHAnsi"/>
      <w:sz w:val="22"/>
    </w:rPr>
  </w:style>
  <w:style w:type="table" w:styleId="TableGrid">
    <w:name w:val="Table Grid"/>
    <w:basedOn w:val="TableNormal"/>
    <w:uiPriority w:val="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Heading1Char">
    <w:name w:val="Heading 1 Char"/>
    <w:basedOn w:val="DefaultParagraphFont"/>
    <w:link w:val="Heading1"/>
    <w:uiPriority w:val="9"/>
    <w:rPr>
      <w:rFonts w:ascii="Times New Roman" w:hAnsi="Times New Roman" w:eastAsiaTheme="majorEastAsia" w:cs="Times New Roman"/>
      <w:b/>
      <w:caps/>
      <w:sz w:val="24"/>
      <w:szCs w:val="24"/>
    </w:rPr>
  </w:style>
  <w:style w:type="character" w:customStyle="1" w:styleId="Heading2Char">
    <w:name w:val="Heading 2 Char"/>
    <w:basedOn w:val="DefaultParagraphFont"/>
    <w:link w:val="Heading2"/>
    <w:uiPriority w:val="9"/>
    <w:rsid w:val="00F8784A"/>
    <w:rPr>
      <w:rFonts w:eastAsiaTheme="majorEastAsia"/>
      <w:b/>
      <w:b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CommentText">
    <w:name w:val="annotation text"/>
    <w:basedOn w:val="Normal"/>
    <w:link w:val="CommentTextChar"/>
    <w:pPr>
      <w:spacing w:after="0" w:line="240" w:lineRule="auto"/>
    </w:pPr>
    <w:rPr>
      <w:rFonts w:eastAsia="Times New Roman"/>
    </w:rPr>
  </w:style>
  <w:style w:type="character" w:customStyle="1" w:styleId="CommentTextChar">
    <w:name w:val="Comment Text Char"/>
    <w:basedOn w:val="DefaultParagraphFont"/>
    <w:link w:val="CommentText"/>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7633DE"/>
    <w:pPr>
      <w:tabs>
        <w:tab w:val="decimal" w:leader="dot" w:pos="9360"/>
      </w:tabs>
      <w:spacing w:after="240" w:line="240" w:lineRule="auto"/>
      <w:ind w:left="720" w:hanging="720"/>
      <w:outlineLvl w:val="0"/>
    </w:pPr>
    <w:rPr>
      <w:caps/>
    </w:rPr>
  </w:style>
  <w:style w:type="paragraph" w:styleId="TOC2">
    <w:name w:val="toc 2"/>
    <w:basedOn w:val="Normal"/>
    <w:next w:val="Normal"/>
    <w:autoRedefine/>
    <w:uiPriority w:val="39"/>
    <w:unhideWhenUsed/>
    <w:qFormat/>
    <w:rsid w:val="007633DE"/>
    <w:pPr>
      <w:tabs>
        <w:tab w:val="decimal" w:leader="dot" w:pos="9360"/>
      </w:tabs>
      <w:spacing w:after="240" w:line="240" w:lineRule="auto"/>
      <w:ind w:left="1440" w:hanging="720"/>
      <w:outlineLvl w:val="1"/>
    </w:pPr>
  </w:style>
  <w:style w:type="paragraph" w:styleId="TOC3">
    <w:name w:val="toc 3"/>
    <w:basedOn w:val="Normal"/>
    <w:next w:val="Normal"/>
    <w:autoRedefine/>
    <w:uiPriority w:val="39"/>
    <w:unhideWhenUsed/>
    <w:qFormat/>
    <w:rsid w:val="007633DE"/>
    <w:pPr>
      <w:tabs>
        <w:tab w:val="decimal" w:leader="dot" w:pos="9360"/>
      </w:tabs>
      <w:spacing w:after="240" w:line="240" w:lineRule="auto"/>
      <w:ind w:left="2160" w:hanging="720"/>
      <w:outlineLvl w:val="2"/>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pple-converted-space">
    <w:name w:val="apple-converted-space"/>
    <w:basedOn w:val="DefaultParagraphFont"/>
  </w:style>
  <w:style w:type="character" w:customStyle="1" w:styleId="ssit">
    <w:name w:val="ss_i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Pr>
      <w:rFonts w:ascii="Times New Roman" w:hAnsi="Times New Roman" w:eastAsiaTheme="majorEastAsia" w:cstheme="majorBidi"/>
      <w:sz w:val="24"/>
    </w:rPr>
  </w:style>
  <w:style w:type="paragraph" w:styleId="TOC4">
    <w:name w:val="toc 4"/>
    <w:basedOn w:val="Normal"/>
    <w:next w:val="Normal"/>
    <w:autoRedefine/>
    <w:uiPriority w:val="39"/>
    <w:unhideWhenUsed/>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pPr>
      <w:tabs>
        <w:tab w:val="decimal" w:leader="dot" w:pos="720"/>
        <w:tab w:val="decimal" w:pos="1440"/>
        <w:tab w:val="decimal" w:leader="dot" w:pos="8640"/>
      </w:tabs>
      <w:spacing w:after="240" w:line="240" w:lineRule="auto"/>
      <w:ind w:left="3600" w:hanging="720"/>
    </w:p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
    <w:name w:val="Body Text"/>
    <w:basedOn w:val="Normal"/>
    <w:link w:val="BodyTextChar"/>
    <w:pPr>
      <w:spacing w:after="120" w:line="240" w:lineRule="auto"/>
    </w:pPr>
    <w:rPr>
      <w:rFonts w:eastAsia="Times New Roman"/>
      <w:sz w:val="20"/>
      <w:szCs w:val="2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character" w:customStyle="1" w:styleId="FootnoteTextChar1">
    <w:name w:val="Footnote Text Char1"/>
    <w:aliases w:val="Footnote Text Char Char Char,Footnote Text Char Char Char Char Char,Footnote Text Char Char Char1 Char,Footnote Text Char Char1 Char,Footnote Text Char1 Char Char Char,Footnote Text Char1 Char1 Char,Footnote Text Char2 Char"/>
    <w:uiPriority w:val="99"/>
    <w:locked/>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pPr>
      <w:spacing w:after="120"/>
      <w:ind w:left="360"/>
    </w:pPr>
    <w:rPr>
      <w:sz w:val="16"/>
      <w:szCs w:val="16"/>
    </w:rPr>
  </w:style>
  <w:style w:type="character" w:customStyle="1" w:styleId="BodyTextIndent3Char">
    <w:name w:val="Body Text Indent 3 Char"/>
    <w:basedOn w:val="DefaultParagraphFont"/>
    <w:link w:val="BodyTextIndent3"/>
    <w:uiPriority w:val="99"/>
    <w:rPr>
      <w:rFonts w:ascii="Times New Roman" w:hAnsi="Times New Roman"/>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rPr>
  </w:style>
  <w:style w:type="character" w:customStyle="1" w:styleId="UnresolvedMention2">
    <w:name w:val="Unresolved Mention2"/>
    <w:basedOn w:val="DefaultParagraphFont"/>
    <w:uiPriority w:val="99"/>
    <w:rPr>
      <w:color w:val="605E5C"/>
      <w:shd w:val="clear" w:color="auto" w:fill="E1DFDD"/>
    </w:rPr>
  </w:style>
  <w:style w:type="paragraph" w:customStyle="1" w:styleId="Default">
    <w:name w:val="Default"/>
    <w:pPr>
      <w:autoSpaceDE w:val="0"/>
      <w:autoSpaceDN w:val="0"/>
      <w:adjustRightInd w:val="0"/>
      <w:spacing w:after="0" w:line="240" w:lineRule="auto"/>
    </w:pPr>
    <w:rPr>
      <w:color w:val="000000"/>
    </w:rPr>
  </w:style>
  <w:style w:type="character" w:customStyle="1" w:styleId="hgkelc">
    <w:name w:val="hgkelc"/>
    <w:basedOn w:val="DefaultParagraphFont"/>
  </w:style>
  <w:style w:type="character" w:customStyle="1" w:styleId="enumxml">
    <w:name w:val="enumxml"/>
    <w:basedOn w:val="DefaultParagraphFont"/>
  </w:style>
  <w:style w:type="character" w:customStyle="1" w:styleId="et03">
    <w:name w:val="et03"/>
    <w:basedOn w:val="DefaultParagraphFont"/>
  </w:style>
  <w:style w:type="character" w:customStyle="1" w:styleId="markedcontent">
    <w:name w:val="markedcontent"/>
    <w:basedOn w:val="DefaultParagraphFont"/>
  </w:style>
  <w:style w:type="character" w:customStyle="1" w:styleId="UnresolvedMention3">
    <w:name w:val="Unresolved Mention3"/>
    <w:basedOn w:val="DefaultParagraphFont"/>
    <w:uiPriority w:val="99"/>
    <w:rPr>
      <w:color w:val="605E5C"/>
      <w:shd w:val="clear" w:color="auto" w:fill="E1DFDD"/>
    </w:rPr>
  </w:style>
  <w:style w:type="character" w:customStyle="1" w:styleId="metadataitem">
    <w:name w:val="metadataitem"/>
    <w:basedOn w:val="DefaultParagraphFont"/>
  </w:style>
  <w:style w:type="paragraph" w:customStyle="1" w:styleId="overview">
    <w:name w:val="overview"/>
    <w:basedOn w:val="Normal"/>
    <w:pPr>
      <w:spacing w:before="100" w:beforeAutospacing="1" w:after="100" w:afterAutospacing="1" w:line="240" w:lineRule="auto"/>
    </w:pPr>
    <w:rPr>
      <w:rFonts w:eastAsia="Times New Roman"/>
    </w:rPr>
  </w:style>
  <w:style w:type="character" w:customStyle="1" w:styleId="overviewstart">
    <w:name w:val="overviewstart"/>
    <w:basedOn w:val="DefaultParagraphFont"/>
  </w:style>
  <w:style w:type="character" w:customStyle="1" w:styleId="ssrfcpassagedeactivated">
    <w:name w:val="ss_rfcpassage_deactivated"/>
    <w:basedOn w:val="DefaultParagraphFont"/>
  </w:style>
  <w:style w:type="character" w:customStyle="1" w:styleId="sssh">
    <w:name w:val="ss_sh"/>
    <w:basedOn w:val="DefaultParagraphFont"/>
  </w:style>
  <w:style w:type="character" w:customStyle="1" w:styleId="ssrfcsection">
    <w:name w:val="ss_rfcsection"/>
    <w:basedOn w:val="DefaultParagraphFont"/>
  </w:style>
  <w:style w:type="character" w:customStyle="1" w:styleId="sseditorialcontent">
    <w:name w:val="ss_editorialcontent"/>
    <w:basedOn w:val="DefaultParagraphFont"/>
  </w:style>
  <w:style w:type="character" w:customStyle="1" w:styleId="UnresolvedMention4">
    <w:name w:val="Unresolved Mention4"/>
    <w:basedOn w:val="DefaultParagraphFont"/>
    <w:uiPriority w:val="99"/>
    <w:rsid w:val="008D3998"/>
    <w:rPr>
      <w:color w:val="605E5C"/>
      <w:shd w:val="clear" w:color="auto" w:fill="E1DFDD"/>
    </w:rPr>
  </w:style>
  <w:style w:type="paragraph" w:customStyle="1" w:styleId="xmsonormal">
    <w:name w:val="x_msonormal"/>
    <w:basedOn w:val="Normal"/>
    <w:rsid w:val="00A13C14"/>
    <w:pPr>
      <w:spacing w:after="0" w:line="240" w:lineRule="auto"/>
    </w:pPr>
    <w:rPr>
      <w:rFonts w:ascii="Calibri" w:hAnsi="Calibri" w:cs="Calibri"/>
      <w:sz w:val="22"/>
      <w:szCs w:val="22"/>
    </w:rPr>
  </w:style>
  <w:style w:type="character" w:customStyle="1" w:styleId="UnresolvedMention5">
    <w:name w:val="Unresolved Mention5"/>
    <w:basedOn w:val="DefaultParagraphFont"/>
    <w:uiPriority w:val="99"/>
    <w:semiHidden/>
    <w:unhideWhenUsed/>
    <w:rsid w:val="00B155F9"/>
    <w:rPr>
      <w:color w:val="605E5C"/>
      <w:shd w:val="clear" w:color="auto" w:fill="E1DFDD"/>
    </w:rPr>
  </w:style>
  <w:style w:type="paragraph" w:customStyle="1" w:styleId="FileStamp">
    <w:name w:val="FileStamp"/>
    <w:basedOn w:val="Normal"/>
    <w:link w:val="FileStampChar"/>
    <w:qFormat/>
    <w:rsid w:val="005A7BEB"/>
    <w:pPr>
      <w:spacing w:after="0" w:line="240" w:lineRule="auto"/>
    </w:pPr>
    <w:rPr>
      <w:rFonts w:asciiTheme="minorHAnsi" w:hAnsiTheme="minorHAnsi" w:cstheme="minorBidi"/>
      <w:sz w:val="16"/>
    </w:rPr>
  </w:style>
  <w:style w:type="character" w:customStyle="1" w:styleId="FileStampChar">
    <w:name w:val="FileStamp Char"/>
    <w:basedOn w:val="DefaultParagraphFont"/>
    <w:link w:val="FileStamp"/>
    <w:rsid w:val="005A7BEB"/>
    <w:rPr>
      <w:rFonts w:asciiTheme="minorHAnsi" w:hAnsiTheme="minorHAnsi" w:cstheme="minorBidi"/>
      <w:sz w:val="16"/>
    </w:rPr>
  </w:style>
  <w:style w:type="character" w:styleId="PlaceholderText">
    <w:name w:val="Placeholder Text"/>
    <w:basedOn w:val="DefaultParagraphFont"/>
    <w:uiPriority w:val="99"/>
    <w:semiHidden/>
    <w:rsid w:val="005A7B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84D165707B048DDB4E5AAC14C9C4B09"/>
        <w:category>
          <w:name w:val="General"/>
          <w:gallery w:val="placeholder"/>
        </w:category>
        <w:types>
          <w:type w:val="bbPlcHdr"/>
        </w:types>
        <w:behaviors>
          <w:behavior w:val="content"/>
        </w:behaviors>
        <w:guid w:val="{82889148-8653-40E3-8833-D289A450F61A}"/>
      </w:docPartPr>
      <w:docPartBody>
        <w:p w:rsidR="004323C0"/>
      </w:docPartBody>
    </w:docPart>
    <w:docPart>
      <w:docPartPr>
        <w:name w:val="BE259BA326D546EF822787E3BA4BFD7F"/>
        <w:category>
          <w:name w:val="General"/>
          <w:gallery w:val="placeholder"/>
        </w:category>
        <w:types>
          <w:type w:val="bbPlcHdr"/>
        </w:types>
        <w:behaviors>
          <w:behavior w:val="content"/>
        </w:behaviors>
        <w:guid w:val="{863F2227-BBEB-4AF3-9F5C-CD04F8A69B35}"/>
      </w:docPartPr>
      <w:docPartBody>
        <w:p w:rsidR="004323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42"/>
    <w:rsid w:val="00226294"/>
    <w:rsid w:val="00280A65"/>
    <w:rsid w:val="002A57EF"/>
    <w:rsid w:val="002E5F62"/>
    <w:rsid w:val="003F7CF3"/>
    <w:rsid w:val="004323C0"/>
    <w:rsid w:val="00451624"/>
    <w:rsid w:val="006858C2"/>
    <w:rsid w:val="006C0EE7"/>
    <w:rsid w:val="00783BB7"/>
    <w:rsid w:val="00812F49"/>
    <w:rsid w:val="008A2EE8"/>
    <w:rsid w:val="00927E92"/>
    <w:rsid w:val="009A5216"/>
    <w:rsid w:val="00AC5A47"/>
    <w:rsid w:val="00B84FB4"/>
    <w:rsid w:val="00C8486D"/>
    <w:rsid w:val="00E35842"/>
    <w:rsid w:val="00E55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8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ilestamp xmlns="http://schemas.beclegal.com/legalbar/filestamp">
  <CurrentDate>3/10/2022</CurrentDate>
  <CurrentTime>5:37 PM</CurrentTime>
  <Author>DSTIN</Author>
  <Typist>DSTIN</Typist>
  <Class>DOC</Class>
  <SubClass/>
  <FileName>u:\documents\NRPortbl\BRICKER2\DSTIN\17464109_1.docx</FileName>
  <DescriptiveName>BE Edits 17-974 - OCC OMAEG  NOPEC's Motion for Continuance - 17-974-EL-UNC - 3.10.22 c</DescriptiveName>
  <DMLibrary>BRICKER2</DMLibrary>
  <FileStampFormatID>3</FileStampFormatID>
  <Placement>AllFooters</Placement>
  <Client>099999</Client>
  <Matter>130723</Matter>
  <DocNumber/>
  <Version>1</Version>
  <IWL>iwl:dms=bricker-mobility.imanage.work&amp;&amp;lib=BRICKER2&amp;&amp;num=17464109&amp;&amp;ver=1</IWL>
  <DMCustom1>099999</DMCustom1>
  <DMCustom1Description>BRICKER &amp; ECKLER LLP</DMCustom1Description>
  <DMCustom2>130723</DMCustom2>
  <DMCustom2Description>Personal Workspace</DMCustom2Description>
  <DMCustom3>ENV</DMCustom3>
  <DMCustom4/>
  <DMCustom5/>
  <DMCustom6/>
  <DMCustom7/>
  <DMCustom8/>
  <DMCustom9/>
  <DMCustom10/>
  <DMCustom11/>
  <DMCustom12/>
  <DMCustom13/>
  <DMCustom14/>
  <DMCustom15/>
  <DMCustom16/>
  <DMCustom17/>
  <DMCustom18/>
  <DMCustom19/>
  <DMCustom20/>
  <DMCustom21/>
  <DMCustom22/>
  <DMCustom23/>
  <DMCustom24/>
  <DMCustom25/>
  <DMCustom26/>
  <DMCustom27/>
  <DMCustom28/>
  <DMCustom29/>
  <DMCustom30/>
  <DMCustom31/>
  <Stamp xmlns="">
    <Format>DocNumber;Text:v;Version;</Format>
    <Value>17464109v1</Value>
  </Stamp>
</filestamp>
</file>

<file path=customXml/itemProps1.xml><?xml version="1.0" encoding="utf-8"?>
<ds:datastoreItem xmlns:ds="http://schemas.openxmlformats.org/officeDocument/2006/customXml" ds:itemID="{7EC061AB-7B3F-4EA9-8867-3CF7DBD8FC48}">
  <ds:schemaRefs>
    <ds:schemaRef ds:uri="http://schemas.openxmlformats.org/officeDocument/2006/bibliography"/>
  </ds:schemaRefs>
</ds:datastoreItem>
</file>

<file path=customXml/itemProps2.xml><?xml version="1.0" encoding="utf-8"?>
<ds:datastoreItem xmlns:ds="http://schemas.openxmlformats.org/officeDocument/2006/customXml" ds:itemID="{E63C51CF-EC34-486A-A3FC-81C44D2BB833}">
  <ds:schemaRefs>
    <ds:schemaRef ds:uri="http://schemas.beclegal.com/legalbar/filestamp"/>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2022-07-01T20:18:15Z</dcterms:created>
  <dcterms:modified xsi:type="dcterms:W3CDTF">2022-07-01T20:18:15Z</dcterms:modified>
</cp:coreProperties>
</file>