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55C98" w:rsidRPr="00FD62BA" w:rsidP="00255C98" w14:paraId="4AADDB0A" w14:textId="761AC47F">
      <w:pPr>
        <w:jc w:val="center"/>
        <w:rPr>
          <w:b/>
        </w:rPr>
      </w:pPr>
      <w:r w:rsidRPr="00FD62BA">
        <w:rPr>
          <w:b/>
        </w:rPr>
        <w:t>BEFORE</w:t>
      </w:r>
    </w:p>
    <w:p w:rsidR="00255C98" w:rsidRPr="00FD62BA" w:rsidP="00255C98" w14:paraId="0AB8EC26" w14:textId="77777777">
      <w:pPr>
        <w:jc w:val="center"/>
        <w:rPr>
          <w:b/>
        </w:rPr>
      </w:pPr>
      <w:r w:rsidRPr="00FD62BA">
        <w:rPr>
          <w:b/>
        </w:rPr>
        <w:t>THE PUBLIC UTILITIES COMMISSION OF OHIO</w:t>
      </w:r>
    </w:p>
    <w:p w:rsidR="00255C98" w:rsidRPr="00FD62BA" w:rsidP="00255C98" w14:paraId="7348154A" w14:textId="77777777">
      <w:pPr>
        <w:rPr>
          <w:b/>
        </w:rPr>
      </w:pPr>
    </w:p>
    <w:tbl>
      <w:tblPr>
        <w:tblW w:w="9450" w:type="dxa"/>
        <w:tblInd w:w="0" w:type="dxa"/>
        <w:tblCellMar>
          <w:top w:w="0" w:type="dxa"/>
          <w:left w:w="108" w:type="dxa"/>
          <w:bottom w:w="0" w:type="dxa"/>
          <w:right w:w="108" w:type="dxa"/>
        </w:tblCellMar>
        <w:tblLook w:val="01E0"/>
      </w:tblPr>
      <w:tblGrid>
        <w:gridCol w:w="4230"/>
        <w:gridCol w:w="720"/>
        <w:gridCol w:w="4500"/>
      </w:tblGrid>
      <w:tr w14:paraId="32741DC5" w14:textId="77777777" w:rsidTr="00FD62BA">
        <w:tblPrEx>
          <w:tblW w:w="9450" w:type="dxa"/>
          <w:tblInd w:w="0" w:type="dxa"/>
          <w:tblCellMar>
            <w:top w:w="0" w:type="dxa"/>
            <w:left w:w="108" w:type="dxa"/>
            <w:bottom w:w="0" w:type="dxa"/>
            <w:right w:w="108" w:type="dxa"/>
          </w:tblCellMar>
          <w:tblLook w:val="01E0"/>
        </w:tblPrEx>
        <w:trPr>
          <w:trHeight w:val="807"/>
        </w:trPr>
        <w:tc>
          <w:tcPr>
            <w:tcW w:w="4230" w:type="dxa"/>
            <w:shd w:val="clear" w:color="auto" w:fill="auto"/>
          </w:tcPr>
          <w:p w:rsidR="00255C98" w:rsidRPr="00FD62BA" w:rsidP="00A81647" w14:paraId="2F65AD86" w14:textId="77777777">
            <w:pPr>
              <w:autoSpaceDE w:val="0"/>
              <w:autoSpaceDN w:val="0"/>
              <w:adjustRightInd w:val="0"/>
              <w:rPr>
                <w:rStyle w:val="DefaultParagraphFont"/>
                <w:sz w:val="24"/>
                <w:szCs w:val="24"/>
                <w:lang w:val="en-US" w:eastAsia="en-US" w:bidi="en-US"/>
              </w:rPr>
            </w:pPr>
            <w:r w:rsidRPr="00FD62BA">
              <w:rPr>
                <w:sz w:val="24"/>
                <w:szCs w:val="24"/>
                <w:lang w:val="en-US" w:eastAsia="en-US" w:bidi="en-US"/>
              </w:rPr>
              <w:t>In the Matter of the Application of Suburban Natural Gas Company for an Increase in Gas Distribution Rates.</w:t>
            </w:r>
          </w:p>
          <w:p w:rsidR="00255C98" w:rsidRPr="00FD62BA" w:rsidP="00A81647" w14:paraId="6ABEA80C" w14:textId="77777777">
            <w:pPr>
              <w:autoSpaceDE w:val="0"/>
              <w:autoSpaceDN w:val="0"/>
              <w:adjustRightInd w:val="0"/>
              <w:rPr>
                <w:rStyle w:val="DefaultParagraphFont"/>
                <w:sz w:val="24"/>
                <w:szCs w:val="24"/>
                <w:lang w:val="en-US" w:eastAsia="en-US" w:bidi="en-US"/>
              </w:rPr>
            </w:pPr>
          </w:p>
          <w:p w:rsidR="00255C98" w:rsidRPr="00FD62BA" w:rsidP="00A81647" w14:paraId="2F41C14E" w14:textId="77777777">
            <w:pPr>
              <w:autoSpaceDE w:val="0"/>
              <w:autoSpaceDN w:val="0"/>
              <w:adjustRightInd w:val="0"/>
              <w:rPr>
                <w:rStyle w:val="DefaultParagraphFont"/>
                <w:sz w:val="24"/>
                <w:szCs w:val="24"/>
                <w:lang w:val="en-US" w:eastAsia="en-US" w:bidi="en-US"/>
              </w:rPr>
            </w:pPr>
            <w:r w:rsidRPr="00FD62BA">
              <w:rPr>
                <w:sz w:val="24"/>
                <w:szCs w:val="24"/>
                <w:lang w:val="en-US" w:eastAsia="en-US" w:bidi="en-US"/>
              </w:rPr>
              <w:t>In the Matter of the Application of Suburban Natural Gas Company for Tariff Approval.</w:t>
            </w:r>
          </w:p>
          <w:p w:rsidR="00255C98" w:rsidRPr="00FD62BA" w:rsidP="00A81647" w14:paraId="08A1AB3A" w14:textId="77777777">
            <w:pPr>
              <w:autoSpaceDE w:val="0"/>
              <w:autoSpaceDN w:val="0"/>
              <w:adjustRightInd w:val="0"/>
              <w:rPr>
                <w:rStyle w:val="DefaultParagraphFont"/>
                <w:sz w:val="24"/>
                <w:szCs w:val="24"/>
                <w:lang w:val="en-US" w:eastAsia="en-US" w:bidi="en-US"/>
              </w:rPr>
            </w:pPr>
          </w:p>
          <w:p w:rsidR="00255C98" w:rsidRPr="00FD62BA" w:rsidP="00A81647" w14:paraId="3D327409" w14:textId="77777777">
            <w:pPr>
              <w:autoSpaceDE w:val="0"/>
              <w:autoSpaceDN w:val="0"/>
              <w:adjustRightInd w:val="0"/>
              <w:rPr>
                <w:rStyle w:val="DefaultParagraphFont"/>
                <w:sz w:val="24"/>
                <w:szCs w:val="24"/>
                <w:lang w:val="en-US" w:eastAsia="en-US" w:bidi="en-US"/>
              </w:rPr>
            </w:pPr>
            <w:r w:rsidRPr="00FD62BA">
              <w:rPr>
                <w:sz w:val="24"/>
                <w:szCs w:val="24"/>
                <w:lang w:val="en-US" w:eastAsia="en-US" w:bidi="en-US"/>
              </w:rPr>
              <w:t>In the Matter of the Application of Suburban Natural Gas Company for Approval of Certain Accounting Authority.</w:t>
            </w:r>
          </w:p>
        </w:tc>
        <w:tc>
          <w:tcPr>
            <w:tcW w:w="720" w:type="dxa"/>
            <w:shd w:val="clear" w:color="auto" w:fill="auto"/>
          </w:tcPr>
          <w:p w:rsidR="00255C98" w:rsidRPr="00FD62BA" w:rsidP="00A81647" w14:paraId="539A5E4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D62BA">
              <w:rPr>
                <w:rFonts w:ascii="Times New Roman" w:eastAsia="Courier New" w:hAnsi="Times New Roman" w:cs="Times New Roman"/>
                <w:sz w:val="24"/>
                <w:szCs w:val="24"/>
                <w:lang w:val="en-US" w:eastAsia="en-US" w:bidi="ar-SA"/>
              </w:rPr>
              <w:t>)</w:t>
            </w:r>
          </w:p>
          <w:p w:rsidR="00255C98" w:rsidRPr="00FD62BA" w:rsidP="00A81647" w14:paraId="6420926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D62BA">
              <w:rPr>
                <w:rFonts w:ascii="Times New Roman" w:eastAsia="Courier New" w:hAnsi="Times New Roman" w:cs="Times New Roman"/>
                <w:sz w:val="24"/>
                <w:szCs w:val="24"/>
                <w:lang w:val="en-US" w:eastAsia="en-US" w:bidi="ar-SA"/>
              </w:rPr>
              <w:t>)</w:t>
            </w:r>
          </w:p>
          <w:p w:rsidR="00255C98" w:rsidRPr="00FD62BA" w:rsidP="00A81647" w14:paraId="509E535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D62BA">
              <w:rPr>
                <w:rFonts w:ascii="Times New Roman" w:eastAsia="Courier New" w:hAnsi="Times New Roman" w:cs="Times New Roman"/>
                <w:sz w:val="24"/>
                <w:szCs w:val="24"/>
                <w:lang w:val="en-US" w:eastAsia="en-US" w:bidi="ar-SA"/>
              </w:rPr>
              <w:t>)</w:t>
            </w:r>
          </w:p>
          <w:p w:rsidR="00255C98" w:rsidRPr="00FD62BA" w:rsidP="00A81647" w14:paraId="64F0E29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55C98" w:rsidRPr="00FD62BA" w:rsidP="00A81647" w14:paraId="083273F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D62BA">
              <w:rPr>
                <w:rFonts w:ascii="Times New Roman" w:eastAsia="Courier New" w:hAnsi="Times New Roman" w:cs="Times New Roman"/>
                <w:sz w:val="24"/>
                <w:szCs w:val="24"/>
                <w:lang w:val="en-US" w:eastAsia="en-US" w:bidi="ar-SA"/>
              </w:rPr>
              <w:t>)</w:t>
            </w:r>
          </w:p>
          <w:p w:rsidR="00255C98" w:rsidP="00A81647" w14:paraId="129840F3" w14:textId="6ADCDC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D62BA">
              <w:rPr>
                <w:rFonts w:ascii="Times New Roman" w:eastAsia="Courier New" w:hAnsi="Times New Roman" w:cs="Times New Roman"/>
                <w:sz w:val="24"/>
                <w:szCs w:val="24"/>
                <w:lang w:val="en-US" w:eastAsia="en-US" w:bidi="ar-SA"/>
              </w:rPr>
              <w:t>)</w:t>
            </w:r>
          </w:p>
          <w:p w:rsidR="00FD62BA" w:rsidRPr="00FD62BA" w:rsidP="00A81647" w14:paraId="35FCB86A" w14:textId="3B3B7BC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255C98" w:rsidRPr="00FD62BA" w:rsidP="00A81647" w14:paraId="760058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55C98" w:rsidRPr="00FD62BA" w:rsidP="00A81647" w14:paraId="065BCF5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D62BA">
              <w:rPr>
                <w:rFonts w:ascii="Times New Roman" w:eastAsia="Courier New" w:hAnsi="Times New Roman" w:cs="Times New Roman"/>
                <w:sz w:val="24"/>
                <w:szCs w:val="24"/>
                <w:lang w:val="en-US" w:eastAsia="en-US" w:bidi="ar-SA"/>
              </w:rPr>
              <w:t>)</w:t>
            </w:r>
          </w:p>
          <w:p w:rsidR="00255C98" w:rsidRPr="00FD62BA" w:rsidP="00A81647" w14:paraId="0B2D59A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D62BA">
              <w:rPr>
                <w:rFonts w:ascii="Times New Roman" w:eastAsia="Courier New" w:hAnsi="Times New Roman" w:cs="Times New Roman"/>
                <w:sz w:val="24"/>
                <w:szCs w:val="24"/>
                <w:lang w:val="en-US" w:eastAsia="en-US" w:bidi="ar-SA"/>
              </w:rPr>
              <w:t>)</w:t>
            </w:r>
          </w:p>
          <w:p w:rsidR="00255C98" w:rsidP="00A81647" w14:paraId="75510F9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D62BA">
              <w:rPr>
                <w:rFonts w:ascii="Times New Roman" w:eastAsia="Courier New" w:hAnsi="Times New Roman" w:cs="Times New Roman"/>
                <w:sz w:val="24"/>
                <w:szCs w:val="24"/>
                <w:lang w:val="en-US" w:eastAsia="en-US" w:bidi="ar-SA"/>
              </w:rPr>
              <w:t>)</w:t>
            </w:r>
          </w:p>
          <w:p w:rsidR="00FD62BA" w:rsidP="00A81647" w14:paraId="0D3737D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FD62BA" w:rsidRPr="00FD62BA" w:rsidP="00A81647" w14:paraId="65D42AFC" w14:textId="0637294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4500" w:type="dxa"/>
            <w:shd w:val="clear" w:color="auto" w:fill="auto"/>
          </w:tcPr>
          <w:p w:rsidR="00255C98" w:rsidRPr="00FD62BA" w:rsidP="00A81647" w14:paraId="1781F9E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55C98" w:rsidRPr="00FD62BA" w:rsidP="00A81647" w14:paraId="705D3CD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D62BA">
              <w:rPr>
                <w:rFonts w:ascii="Times New Roman" w:eastAsia="Courier New" w:hAnsi="Times New Roman" w:cs="Times New Roman"/>
                <w:sz w:val="24"/>
                <w:szCs w:val="24"/>
                <w:lang w:val="en-US" w:eastAsia="en-US" w:bidi="ar-SA"/>
              </w:rPr>
              <w:t>Case No. 18-1205-GA-AIR</w:t>
            </w:r>
          </w:p>
          <w:p w:rsidR="00255C98" w:rsidRPr="00FD62BA" w:rsidP="00A81647" w14:paraId="43F475E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55C98" w:rsidRPr="00FD62BA" w:rsidP="00A81647" w14:paraId="145BD86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3B2E7B" w:rsidP="00A81647" w14:paraId="1A56895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55C98" w:rsidRPr="00FD62BA" w:rsidP="00A81647" w14:paraId="22893405" w14:textId="503B9F2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D62BA">
              <w:rPr>
                <w:rFonts w:ascii="Times New Roman" w:eastAsia="Courier New" w:hAnsi="Times New Roman" w:cs="Times New Roman"/>
                <w:sz w:val="24"/>
                <w:szCs w:val="24"/>
                <w:lang w:val="en-US" w:eastAsia="en-US" w:bidi="ar-SA"/>
              </w:rPr>
              <w:t>Case No. 18-1206-GA-ATA</w:t>
            </w:r>
          </w:p>
          <w:p w:rsidR="00255C98" w:rsidRPr="00FD62BA" w:rsidP="00A81647" w14:paraId="049D666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55C98" w:rsidRPr="00FD62BA" w:rsidP="00A81647" w14:paraId="256F4FC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55C98" w:rsidRPr="00FD62BA" w:rsidP="00A81647" w14:paraId="3A5503A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55C98" w:rsidRPr="00FD62BA" w:rsidP="00A81647" w14:paraId="6A7AD10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D62BA">
              <w:rPr>
                <w:rFonts w:ascii="Times New Roman" w:eastAsia="Courier New" w:hAnsi="Times New Roman" w:cs="Times New Roman"/>
                <w:sz w:val="24"/>
                <w:szCs w:val="24"/>
                <w:lang w:val="en-US" w:eastAsia="en-US" w:bidi="ar-SA"/>
              </w:rPr>
              <w:t>Case No. 18-1207-GA-AAM</w:t>
            </w:r>
          </w:p>
          <w:p w:rsidR="00255C98" w:rsidRPr="00FD62BA" w:rsidP="00A81647" w14:paraId="04B1B07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55C98" w:rsidRPr="00FD62BA" w:rsidP="00A81647" w14:paraId="2FCBA48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r>
    </w:tbl>
    <w:p w:rsidR="00255C98" w:rsidRPr="00FD62BA" w:rsidP="00255C98" w14:paraId="2BA6EE07" w14:textId="77777777">
      <w:pPr>
        <w:pBdr>
          <w:top w:val="single" w:sz="12" w:space="0" w:color="auto"/>
        </w:pBdr>
        <w:tabs>
          <w:tab w:val="left" w:pos="-720"/>
        </w:tabs>
        <w:suppressAutoHyphens/>
        <w:jc w:val="center"/>
        <w:rPr>
          <w:b/>
          <w:bCs/>
          <w:spacing w:val="-3"/>
        </w:rPr>
      </w:pPr>
    </w:p>
    <w:p w:rsidR="00255C98" w:rsidRPr="00FD62BA" w:rsidP="00255C98" w14:paraId="3E0645C1" w14:textId="5079D40F">
      <w:pPr>
        <w:tabs>
          <w:tab w:val="left" w:pos="4770"/>
          <w:tab w:val="left" w:pos="6480"/>
        </w:tabs>
        <w:jc w:val="center"/>
        <w:rPr>
          <w:b/>
        </w:rPr>
      </w:pPr>
      <w:r w:rsidRPr="00FD62BA">
        <w:rPr>
          <w:b/>
        </w:rPr>
        <w:t>OBJECTION</w:t>
      </w:r>
      <w:r w:rsidR="00AD5926">
        <w:rPr>
          <w:b/>
        </w:rPr>
        <w:t>S</w:t>
      </w:r>
      <w:r w:rsidRPr="00FD62BA">
        <w:rPr>
          <w:b/>
        </w:rPr>
        <w:t xml:space="preserve"> TO SUBURBAN’S NON-COMPLIANT TARIFFS</w:t>
      </w:r>
    </w:p>
    <w:p w:rsidR="00255C98" w:rsidRPr="00FD62BA" w:rsidP="00255C98" w14:paraId="11AED455" w14:textId="77777777">
      <w:pPr>
        <w:tabs>
          <w:tab w:val="left" w:pos="4770"/>
          <w:tab w:val="left" w:pos="6480"/>
        </w:tabs>
        <w:jc w:val="center"/>
        <w:rPr>
          <w:b/>
        </w:rPr>
      </w:pPr>
      <w:r w:rsidRPr="00FD62BA">
        <w:rPr>
          <w:b/>
        </w:rPr>
        <w:t>BY</w:t>
      </w:r>
    </w:p>
    <w:p w:rsidR="00255C98" w:rsidRPr="00FD62BA" w:rsidP="00255C98" w14:paraId="7B1484D6" w14:textId="77777777">
      <w:pPr>
        <w:tabs>
          <w:tab w:val="left" w:pos="4770"/>
          <w:tab w:val="left" w:pos="6480"/>
        </w:tabs>
        <w:jc w:val="center"/>
        <w:rPr>
          <w:b/>
        </w:rPr>
      </w:pPr>
      <w:r w:rsidRPr="00FD62BA">
        <w:rPr>
          <w:b/>
        </w:rPr>
        <w:t>OFFICE OF THE OHIO CONSUMERS’ COUNSEL</w:t>
      </w:r>
    </w:p>
    <w:p w:rsidR="00255C98" w:rsidRPr="00FD62BA" w:rsidP="00255C98" w14:paraId="5D38FC47" w14:textId="77777777">
      <w:pPr>
        <w:pBdr>
          <w:bottom w:val="single" w:sz="12" w:space="1" w:color="auto"/>
        </w:pBdr>
        <w:tabs>
          <w:tab w:val="left" w:pos="-720"/>
        </w:tabs>
        <w:suppressAutoHyphens/>
        <w:jc w:val="center"/>
        <w:rPr>
          <w:b/>
          <w:bCs/>
          <w:spacing w:val="-3"/>
        </w:rPr>
      </w:pPr>
    </w:p>
    <w:p w:rsidR="00255C98" w:rsidRPr="00FD62BA" w:rsidP="00255C98" w14:paraId="6E33176B" w14:textId="77777777">
      <w:pPr>
        <w:jc w:val="center"/>
        <w:rPr>
          <w:b/>
        </w:rPr>
      </w:pPr>
    </w:p>
    <w:p w:rsidR="00200CAF" w:rsidP="00840CF9" w14:paraId="01AA0BA0" w14:textId="2FEA2C23">
      <w:pPr>
        <w:spacing w:line="480" w:lineRule="auto"/>
        <w:ind w:firstLine="720"/>
        <w:sectPr w:rsidSect="00FD62B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pPr>
      <w:r>
        <w:rPr>
          <w:bCs/>
        </w:rPr>
        <w:t>In OCC’s appeal, t</w:t>
      </w:r>
      <w:r w:rsidRPr="00FD62BA" w:rsidR="009F3EA0">
        <w:rPr>
          <w:bCs/>
        </w:rPr>
        <w:t xml:space="preserve">he Supreme Court of Ohio </w:t>
      </w:r>
      <w:r w:rsidRPr="00FD62BA" w:rsidR="00E734F0">
        <w:rPr>
          <w:bCs/>
        </w:rPr>
        <w:t>overturned</w:t>
      </w:r>
      <w:r w:rsidRPr="00FD62BA" w:rsidR="009F3EA0">
        <w:rPr>
          <w:bCs/>
        </w:rPr>
        <w:t xml:space="preserve"> the PUCO’s ruling </w:t>
      </w:r>
      <w:r w:rsidRPr="00FD62BA" w:rsidR="00E734F0">
        <w:rPr>
          <w:bCs/>
        </w:rPr>
        <w:t>that made</w:t>
      </w:r>
      <w:r w:rsidRPr="00FD62BA" w:rsidR="009F3EA0">
        <w:rPr>
          <w:bCs/>
        </w:rPr>
        <w:t xml:space="preserve"> Suburban’s </w:t>
      </w:r>
      <w:r w:rsidRPr="00FD62BA" w:rsidR="00E734F0">
        <w:rPr>
          <w:bCs/>
        </w:rPr>
        <w:t>consumers</w:t>
      </w:r>
      <w:r w:rsidRPr="00FD62BA" w:rsidR="009F3EA0">
        <w:rPr>
          <w:bCs/>
        </w:rPr>
        <w:t xml:space="preserve"> pay for plant </w:t>
      </w:r>
      <w:r w:rsidR="00A53058">
        <w:rPr>
          <w:bCs/>
        </w:rPr>
        <w:t xml:space="preserve">(pipeline) </w:t>
      </w:r>
      <w:r w:rsidRPr="00FD62BA" w:rsidR="009F3EA0">
        <w:rPr>
          <w:bCs/>
        </w:rPr>
        <w:t>that was not shown</w:t>
      </w:r>
      <w:r>
        <w:rPr>
          <w:bCs/>
        </w:rPr>
        <w:t xml:space="preserve"> under the law</w:t>
      </w:r>
      <w:r w:rsidRPr="00FD62BA" w:rsidR="009F3EA0">
        <w:rPr>
          <w:bCs/>
        </w:rPr>
        <w:t xml:space="preserve"> to be used and useful</w:t>
      </w:r>
      <w:r>
        <w:rPr>
          <w:bCs/>
        </w:rPr>
        <w:t xml:space="preserve"> for their utility service</w:t>
      </w:r>
      <w:r w:rsidRPr="00FD62BA" w:rsidR="009F3EA0">
        <w:rPr>
          <w:bCs/>
        </w:rPr>
        <w:t>.</w:t>
      </w:r>
      <w:r>
        <w:rPr>
          <w:rStyle w:val="FootnoteReference"/>
          <w:bCs/>
        </w:rPr>
        <w:footnoteReference w:id="2"/>
      </w:r>
      <w:r w:rsidRPr="00FD62BA" w:rsidR="009F3EA0">
        <w:rPr>
          <w:bCs/>
        </w:rPr>
        <w:t xml:space="preserve"> </w:t>
      </w:r>
      <w:r w:rsidRPr="00FD62BA" w:rsidR="00D476D3">
        <w:rPr>
          <w:bCs/>
        </w:rPr>
        <w:t>T</w:t>
      </w:r>
      <w:r w:rsidRPr="00FD62BA" w:rsidR="009F3EA0">
        <w:rPr>
          <w:bCs/>
        </w:rPr>
        <w:t>he Court</w:t>
      </w:r>
      <w:r w:rsidRPr="00FD62BA" w:rsidR="00D476D3">
        <w:rPr>
          <w:bCs/>
        </w:rPr>
        <w:t xml:space="preserve"> remanded </w:t>
      </w:r>
      <w:r w:rsidRPr="00FD62BA" w:rsidR="00C63E3B">
        <w:rPr>
          <w:bCs/>
        </w:rPr>
        <w:t>the PUCO’s</w:t>
      </w:r>
      <w:r w:rsidRPr="00FD62BA" w:rsidR="009F3EA0">
        <w:rPr>
          <w:bCs/>
        </w:rPr>
        <w:t xml:space="preserve"> ruling </w:t>
      </w:r>
      <w:r w:rsidRPr="00FD62BA" w:rsidR="00C63E3B">
        <w:rPr>
          <w:bCs/>
        </w:rPr>
        <w:t>and directed the PUCO to determine whether Suburban’s 4.9 mile pipeline was used and useful as of the date certain.</w:t>
      </w:r>
      <w:r>
        <w:rPr>
          <w:rStyle w:val="FootnoteReference"/>
          <w:bCs/>
        </w:rPr>
        <w:footnoteReference w:id="3"/>
      </w:r>
      <w:r w:rsidRPr="00FD62BA" w:rsidR="00C63E3B">
        <w:rPr>
          <w:bCs/>
        </w:rPr>
        <w:t xml:space="preserve"> On </w:t>
      </w:r>
      <w:r w:rsidRPr="00FD62BA" w:rsidR="00183F20">
        <w:rPr>
          <w:bCs/>
        </w:rPr>
        <w:t xml:space="preserve">February 23, </w:t>
      </w:r>
      <w:r w:rsidRPr="00FD62BA" w:rsidR="003E4D6D">
        <w:rPr>
          <w:bCs/>
        </w:rPr>
        <w:t xml:space="preserve">2022, </w:t>
      </w:r>
      <w:r w:rsidRPr="00FD62BA" w:rsidR="00183F20">
        <w:rPr>
          <w:bCs/>
        </w:rPr>
        <w:t xml:space="preserve">the PUCO issued </w:t>
      </w:r>
      <w:r w:rsidRPr="00FD62BA" w:rsidR="003E4D6D">
        <w:rPr>
          <w:bCs/>
        </w:rPr>
        <w:t>an</w:t>
      </w:r>
      <w:r w:rsidRPr="00FD62BA" w:rsidR="00183F20">
        <w:rPr>
          <w:bCs/>
        </w:rPr>
        <w:t xml:space="preserve"> Order on Remand finding that </w:t>
      </w:r>
      <w:r w:rsidRPr="00FD62BA" w:rsidR="00671CDA">
        <w:rPr>
          <w:bCs/>
        </w:rPr>
        <w:t>only 2.0 miles of pipeline were used and useful</w:t>
      </w:r>
      <w:r>
        <w:rPr>
          <w:bCs/>
        </w:rPr>
        <w:t xml:space="preserve"> for consumers</w:t>
      </w:r>
      <w:r w:rsidRPr="00FD62BA" w:rsidR="00671CDA">
        <w:rPr>
          <w:bCs/>
        </w:rPr>
        <w:t xml:space="preserve"> as of the date certain</w:t>
      </w:r>
      <w:r w:rsidR="007A3057">
        <w:rPr>
          <w:bCs/>
        </w:rPr>
        <w:t xml:space="preserve">. The PUCO </w:t>
      </w:r>
      <w:r w:rsidRPr="00FD62BA" w:rsidR="00671CDA">
        <w:rPr>
          <w:bCs/>
        </w:rPr>
        <w:t xml:space="preserve">directed Suburban to </w:t>
      </w:r>
      <w:r w:rsidR="00A53058">
        <w:rPr>
          <w:bCs/>
        </w:rPr>
        <w:t xml:space="preserve">file revised tariffs and </w:t>
      </w:r>
      <w:r w:rsidRPr="00FD62BA" w:rsidR="00051290">
        <w:rPr>
          <w:bCs/>
        </w:rPr>
        <w:t>“</w:t>
      </w:r>
      <w:r w:rsidRPr="00FD62BA" w:rsidR="000C5782">
        <w:t>to issue a refund to customers for any amounts collected as of September 21, 2021, that included costs associated with more than 2.0 miles of the 4.9-mile DEL-MAR pipeline extension.”</w:t>
      </w:r>
      <w:r>
        <w:rPr>
          <w:rStyle w:val="FootnoteReference"/>
          <w:bCs/>
        </w:rPr>
        <w:footnoteReference w:id="4"/>
      </w:r>
      <w:r w:rsidRPr="00FD62BA" w:rsidR="00D36CA7">
        <w:t xml:space="preserve"> </w:t>
      </w:r>
    </w:p>
    <w:p w:rsidR="00630C17" w:rsidRPr="00FD62BA" w:rsidP="00EA51A6" w14:paraId="45DC98F7" w14:textId="197EFB91">
      <w:pPr>
        <w:spacing w:line="480" w:lineRule="auto"/>
        <w:ind w:firstLine="720"/>
        <w:rPr>
          <w:bCs/>
        </w:rPr>
      </w:pPr>
      <w:r w:rsidRPr="00FD62BA">
        <w:t xml:space="preserve">In response to the PUCO’s Order on Remand, Suburban filed tariffs on March 4, 2022. However, those </w:t>
      </w:r>
      <w:r w:rsidR="00A53058">
        <w:t xml:space="preserve">filed </w:t>
      </w:r>
      <w:r w:rsidRPr="00FD62BA">
        <w:t xml:space="preserve">tariffs do not </w:t>
      </w:r>
      <w:r w:rsidR="00A53058">
        <w:t xml:space="preserve">include a separate </w:t>
      </w:r>
      <w:r w:rsidRPr="00FD62BA">
        <w:t>refund to c</w:t>
      </w:r>
      <w:r w:rsidRPr="00FD62BA" w:rsidR="003A4A81">
        <w:t>onsumers</w:t>
      </w:r>
      <w:r w:rsidRPr="00FD62BA">
        <w:t xml:space="preserve">. </w:t>
      </w:r>
      <w:r w:rsidRPr="00FD62BA">
        <w:rPr>
          <w:bCs/>
        </w:rPr>
        <w:t>They</w:t>
      </w:r>
      <w:r w:rsidRPr="00FD62BA" w:rsidR="00FA283D">
        <w:rPr>
          <w:bCs/>
        </w:rPr>
        <w:t xml:space="preserve"> should.</w:t>
      </w:r>
    </w:p>
    <w:p w:rsidR="00205074" w:rsidRPr="00FD62BA" w:rsidP="00205074" w14:paraId="3E96EC7F" w14:textId="0E45EDB2">
      <w:pPr>
        <w:spacing w:line="480" w:lineRule="auto"/>
        <w:ind w:firstLine="720"/>
        <w:rPr>
          <w:bCs/>
        </w:rPr>
      </w:pPr>
      <w:r w:rsidRPr="00FD62BA">
        <w:rPr>
          <w:bCs/>
        </w:rPr>
        <w:t xml:space="preserve">The PUCO’s Order on </w:t>
      </w:r>
      <w:r w:rsidRPr="00FD62BA" w:rsidR="000C34E7">
        <w:rPr>
          <w:bCs/>
        </w:rPr>
        <w:t>Remand</w:t>
      </w:r>
      <w:r w:rsidRPr="00FD62BA">
        <w:rPr>
          <w:bCs/>
        </w:rPr>
        <w:t xml:space="preserve"> provides:</w:t>
      </w:r>
    </w:p>
    <w:p w:rsidR="004B531A" w:rsidRPr="00FD62BA" w:rsidP="004B531A" w14:paraId="62FE564D" w14:textId="40363D31">
      <w:pPr>
        <w:ind w:left="720" w:right="720"/>
      </w:pPr>
      <w:r w:rsidRPr="00FD62BA">
        <w:t xml:space="preserve">Within 20 days of the date of this Order on Remand, Suburban should submit to Staff for its approval a proposed notice regarding the refund, as well as the final calculation of the exact amount to be refunded. Suburban should work with Staff to establish a mutually acceptable refund method in a timely fashion. </w:t>
      </w:r>
      <w:r w:rsidRPr="00FD62BA">
        <w:rPr>
          <w:i/>
          <w:iCs/>
        </w:rPr>
        <w:t>Suburban is then directed to file revised tariffs, crediting back the full amount of the refund to customers over a period of no more than three billing cycles.</w:t>
      </w:r>
      <w:r w:rsidRPr="00FD62BA">
        <w:t xml:space="preserve"> Once the refund has been fully implemented, Suburban should again file revised tariffs to remove reference to the bill credit. Suburban’s revised tariffs remain subject to final approval by the Commission.</w:t>
      </w:r>
      <w:r>
        <w:rPr>
          <w:rStyle w:val="FootnoteReference"/>
        </w:rPr>
        <w:footnoteReference w:id="5"/>
      </w:r>
    </w:p>
    <w:p w:rsidR="004B531A" w:rsidRPr="00FD62BA" w:rsidP="004B531A" w14:paraId="7BD66593" w14:textId="77777777">
      <w:pPr>
        <w:ind w:left="720" w:right="720"/>
      </w:pPr>
    </w:p>
    <w:p w:rsidR="001739BE" w:rsidRPr="00FD62BA" w:rsidP="00D2109E" w14:paraId="10F5AEF0" w14:textId="6473F204">
      <w:pPr>
        <w:spacing w:line="480" w:lineRule="auto"/>
        <w:rPr>
          <w:bCs/>
        </w:rPr>
      </w:pPr>
      <w:r w:rsidRPr="00FD62BA">
        <w:rPr>
          <w:bCs/>
        </w:rPr>
        <w:t>Suburban’s tariff</w:t>
      </w:r>
      <w:r w:rsidRPr="00FD62BA" w:rsidR="00D2109E">
        <w:rPr>
          <w:bCs/>
        </w:rPr>
        <w:t>s</w:t>
      </w:r>
      <w:r w:rsidRPr="00FD62BA">
        <w:rPr>
          <w:bCs/>
        </w:rPr>
        <w:t xml:space="preserve"> reflect</w:t>
      </w:r>
      <w:r w:rsidRPr="00FD62BA" w:rsidR="00344197">
        <w:rPr>
          <w:bCs/>
        </w:rPr>
        <w:t xml:space="preserve"> the </w:t>
      </w:r>
      <w:r w:rsidRPr="00FD62BA" w:rsidR="009F3EA0">
        <w:rPr>
          <w:bCs/>
        </w:rPr>
        <w:t>$3</w:t>
      </w:r>
      <w:r w:rsidRPr="00FD62BA" w:rsidR="00344197">
        <w:rPr>
          <w:bCs/>
        </w:rPr>
        <w:t xml:space="preserve">3.59 </w:t>
      </w:r>
      <w:r w:rsidRPr="00FD62BA" w:rsidR="009F3EA0">
        <w:rPr>
          <w:bCs/>
        </w:rPr>
        <w:t>per month</w:t>
      </w:r>
      <w:r w:rsidRPr="00FD62BA" w:rsidR="00344197">
        <w:rPr>
          <w:bCs/>
        </w:rPr>
        <w:t xml:space="preserve"> residential customer service charge “regardless of usage.”</w:t>
      </w:r>
      <w:r>
        <w:rPr>
          <w:rStyle w:val="FootnoteReference"/>
          <w:bCs/>
        </w:rPr>
        <w:footnoteReference w:id="6"/>
      </w:r>
      <w:r w:rsidRPr="00FD62BA" w:rsidR="0035513E">
        <w:rPr>
          <w:bCs/>
        </w:rPr>
        <w:t xml:space="preserve"> </w:t>
      </w:r>
      <w:r w:rsidRPr="00FD62BA" w:rsidR="00D2109E">
        <w:rPr>
          <w:bCs/>
        </w:rPr>
        <w:t xml:space="preserve">However, the tariffs do not reflect the credit back to consumers for amounts </w:t>
      </w:r>
      <w:r w:rsidRPr="00FD62BA" w:rsidR="006B2834">
        <w:rPr>
          <w:bCs/>
        </w:rPr>
        <w:t xml:space="preserve">previously </w:t>
      </w:r>
      <w:r w:rsidRPr="00FD62BA" w:rsidR="00D2109E">
        <w:rPr>
          <w:bCs/>
        </w:rPr>
        <w:t>charged by Suburban for costs associated with more than 2.0 miles of pipeline. Suburban’s omission of the credit to consumers in the tariff contradicts the PUCO’s Order on Remand.</w:t>
      </w:r>
    </w:p>
    <w:p w:rsidR="00605701" w:rsidRPr="00FD62BA" w:rsidP="0023171C" w14:paraId="1FA591E0" w14:textId="5A7812D4">
      <w:pPr>
        <w:spacing w:line="480" w:lineRule="auto"/>
        <w:ind w:firstLine="720"/>
        <w:rPr>
          <w:bCs/>
        </w:rPr>
      </w:pPr>
      <w:r w:rsidRPr="00FD62BA">
        <w:rPr>
          <w:bCs/>
        </w:rPr>
        <w:t xml:space="preserve">Accordingly, the PUCO should </w:t>
      </w:r>
      <w:r w:rsidR="00CC40C8">
        <w:rPr>
          <w:bCs/>
        </w:rPr>
        <w:t xml:space="preserve">take swift and appropriate actions under law to give consumers the protection of its decision and the decision of the Supreme Court. </w:t>
      </w:r>
      <w:r w:rsidR="006F5122">
        <w:rPr>
          <w:bCs/>
        </w:rPr>
        <w:t xml:space="preserve">R.C. 4905.54 enables the PUCO to impose financial penalties for Suburban’s violation of a PUCO order. </w:t>
      </w:r>
      <w:r w:rsidR="00CC40C8">
        <w:rPr>
          <w:bCs/>
        </w:rPr>
        <w:t xml:space="preserve">Noncompliance with a PUCO Order is not an option for a natural gas utility. </w:t>
      </w:r>
    </w:p>
    <w:p w:rsidR="001739BE" w:rsidRPr="00FD62BA" w:rsidP="006B7E2D" w14:paraId="5F60D2AA" w14:textId="77777777">
      <w:pPr>
        <w:spacing w:line="480" w:lineRule="auto"/>
        <w:ind w:firstLine="720"/>
        <w:rPr>
          <w:bCs/>
        </w:rPr>
      </w:pPr>
    </w:p>
    <w:p w:rsidR="00F878E5" w:rsidRPr="00FD62BA" w:rsidP="00605701" w14:paraId="2ED32B36" w14:textId="0BC0CFE5">
      <w:pPr>
        <w:spacing w:line="480" w:lineRule="auto"/>
        <w:ind w:firstLine="720"/>
      </w:pPr>
    </w:p>
    <w:p w:rsidR="008A7424" w:rsidP="00A53CDC" w14:paraId="3F2DFBEB" w14:textId="15B3C81B">
      <w:pPr>
        <w:pStyle w:val="BodyTextIndent3"/>
        <w:spacing w:after="0"/>
        <w:ind w:left="4320" w:right="-672"/>
        <w:rPr>
          <w:sz w:val="24"/>
          <w:szCs w:val="24"/>
        </w:rPr>
      </w:pPr>
      <w:r w:rsidRPr="00FD62BA">
        <w:rPr>
          <w:sz w:val="24"/>
          <w:szCs w:val="24"/>
        </w:rPr>
        <w:t>Respectfully submitted,</w:t>
      </w:r>
    </w:p>
    <w:p w:rsidR="00A53CDC" w:rsidRPr="00A53CDC" w:rsidP="00A53CDC" w14:paraId="2D106650" w14:textId="77777777">
      <w:pPr>
        <w:pStyle w:val="BodyTextIndent3"/>
        <w:spacing w:after="0"/>
        <w:ind w:left="4320" w:right="-672"/>
        <w:rPr>
          <w:sz w:val="24"/>
          <w:szCs w:val="24"/>
        </w:rPr>
      </w:pPr>
    </w:p>
    <w:p w:rsidR="008A7424" w:rsidRPr="00FD62BA" w:rsidP="00A53CDC" w14:paraId="62264D8C" w14:textId="77777777">
      <w:pPr>
        <w:ind w:left="3600" w:firstLine="720"/>
      </w:pPr>
      <w:r w:rsidRPr="00FD62BA">
        <w:t>Bruce Weston (0016973)</w:t>
      </w:r>
    </w:p>
    <w:p w:rsidR="008A7424" w:rsidRPr="00FD62BA" w:rsidP="00A53CDC" w14:paraId="7279D244" w14:textId="77777777">
      <w:pPr>
        <w:tabs>
          <w:tab w:val="left" w:pos="4320"/>
        </w:tabs>
      </w:pPr>
      <w:r w:rsidRPr="00FD62BA">
        <w:tab/>
        <w:t xml:space="preserve">Ohio Consumers’ Counsel </w:t>
      </w:r>
    </w:p>
    <w:p w:rsidR="008A7424" w:rsidRPr="00FD62BA" w:rsidP="00A53CDC" w14:paraId="468475CF" w14:textId="77777777">
      <w:pPr>
        <w:tabs>
          <w:tab w:val="left" w:pos="4320"/>
        </w:tabs>
      </w:pPr>
    </w:p>
    <w:p w:rsidR="008A7424" w:rsidRPr="00FD62BA" w:rsidP="00A53CDC" w14:paraId="62A870D2" w14:textId="57896B14">
      <w:pPr>
        <w:ind w:left="4320"/>
        <w:rPr>
          <w:i/>
          <w:iCs/>
          <w:u w:val="single"/>
        </w:rPr>
      </w:pPr>
      <w:r w:rsidRPr="00FD62BA">
        <w:rPr>
          <w:i/>
          <w:iCs/>
          <w:u w:val="single"/>
        </w:rPr>
        <w:t xml:space="preserve">/s/ </w:t>
      </w:r>
      <w:r w:rsidRPr="00FD62BA" w:rsidR="00384970">
        <w:rPr>
          <w:i/>
          <w:iCs/>
          <w:u w:val="single"/>
        </w:rPr>
        <w:t>Angela D. O’Brien</w:t>
      </w:r>
      <w:r w:rsidRPr="00FD62BA">
        <w:rPr>
          <w:i/>
          <w:iCs/>
          <w:u w:val="single"/>
        </w:rPr>
        <w:tab/>
      </w:r>
      <w:r w:rsidRPr="00FD62BA" w:rsidR="00E701C1">
        <w:rPr>
          <w:i/>
          <w:iCs/>
          <w:u w:val="single"/>
        </w:rPr>
        <w:tab/>
      </w:r>
    </w:p>
    <w:p w:rsidR="00384970" w:rsidRPr="00FD62BA" w:rsidP="00A53CDC" w14:paraId="3597B123" w14:textId="3E964695">
      <w:pPr>
        <w:ind w:left="4320"/>
      </w:pPr>
      <w:r w:rsidRPr="00FD62BA">
        <w:t>Angela D. O’Brien (0097579)</w:t>
      </w:r>
    </w:p>
    <w:p w:rsidR="008A7424" w:rsidRPr="00FD62BA" w:rsidP="00A53CDC" w14:paraId="7201FE3B" w14:textId="0483210D">
      <w:pPr>
        <w:ind w:left="4320"/>
      </w:pPr>
      <w:r w:rsidRPr="00FD62BA">
        <w:t>Counsel of Record</w:t>
      </w:r>
    </w:p>
    <w:p w:rsidR="008A7424" w:rsidRPr="00FD62BA" w:rsidP="00A53CDC" w14:paraId="2D6E0F77" w14:textId="77777777">
      <w:pPr>
        <w:ind w:left="4320"/>
      </w:pPr>
      <w:r w:rsidRPr="00FD62BA">
        <w:t>Assistant Consumers’ Counsel</w:t>
      </w:r>
    </w:p>
    <w:p w:rsidR="008A7424" w:rsidRPr="00FD62BA" w:rsidP="00A53CDC" w14:paraId="72540B10" w14:textId="77777777">
      <w:pPr>
        <w:ind w:left="4320"/>
      </w:pPr>
    </w:p>
    <w:p w:rsidR="008A7424" w:rsidRPr="00FD62BA" w:rsidP="00A53CDC" w14:paraId="1D3965EB" w14:textId="77777777">
      <w:pPr>
        <w:ind w:left="4320"/>
        <w:rPr>
          <w:b/>
        </w:rPr>
      </w:pPr>
      <w:r w:rsidRPr="00FD62BA">
        <w:rPr>
          <w:b/>
        </w:rPr>
        <w:t>Office of the Ohio Consumers’ Counsel</w:t>
      </w:r>
    </w:p>
    <w:p w:rsidR="008A7424" w:rsidRPr="00FD62BA" w:rsidP="00A53CDC" w14:paraId="3E079AA6" w14:textId="71D8652E">
      <w:pPr>
        <w:ind w:left="4320"/>
      </w:pPr>
      <w:r w:rsidRPr="00FD62BA">
        <w:t xml:space="preserve">65 East State Street, </w:t>
      </w:r>
      <w:r w:rsidR="0042455D">
        <w:t>Suite 700</w:t>
      </w:r>
    </w:p>
    <w:p w:rsidR="008A7424" w:rsidRPr="00FD62BA" w:rsidP="00A53CDC" w14:paraId="44C4A793" w14:textId="77777777">
      <w:pPr>
        <w:ind w:left="4320"/>
      </w:pPr>
      <w:r w:rsidRPr="00FD62BA">
        <w:t>Columbus, Ohio 43215</w:t>
      </w:r>
    </w:p>
    <w:p w:rsidR="008A7424" w:rsidRPr="00FD62BA" w:rsidP="00A53CDC" w14:paraId="692ACB98" w14:textId="77777777">
      <w:pPr>
        <w:ind w:left="4320"/>
      </w:pPr>
      <w:r w:rsidRPr="00FD62BA">
        <w:t>Telephone [O’Brien]: (614) 466-9531</w:t>
      </w:r>
    </w:p>
    <w:p w:rsidR="008A7424" w:rsidRPr="00FD62BA" w:rsidP="00A53CDC" w14:paraId="60F46A65" w14:textId="77777777">
      <w:pPr>
        <w:ind w:left="4320"/>
      </w:pPr>
      <w:hyperlink r:id="rId12" w:history="1">
        <w:r w:rsidRPr="00FD62BA" w:rsidR="008F52F7">
          <w:rPr>
            <w:rStyle w:val="Hyperlink"/>
          </w:rPr>
          <w:t>angela.obrien@occ.ohio.gov</w:t>
        </w:r>
      </w:hyperlink>
    </w:p>
    <w:p w:rsidR="008A7424" w:rsidRPr="00FD62BA" w:rsidP="00A53CDC" w14:paraId="1BA28DF8" w14:textId="4CE004F6">
      <w:r w:rsidRPr="00FD62BA">
        <w:tab/>
      </w:r>
      <w:r w:rsidRPr="00FD62BA">
        <w:tab/>
      </w:r>
      <w:r w:rsidRPr="00FD62BA">
        <w:tab/>
      </w:r>
      <w:r w:rsidRPr="00FD62BA" w:rsidR="008F52F7">
        <w:tab/>
      </w:r>
      <w:r w:rsidRPr="00FD62BA" w:rsidR="008F52F7">
        <w:tab/>
      </w:r>
      <w:r w:rsidRPr="00FD62BA" w:rsidR="008F52F7">
        <w:tab/>
        <w:t>(willing to accept service by e-mail)</w:t>
      </w:r>
    </w:p>
    <w:p w:rsidR="008A7424" w:rsidRPr="00FD62BA" w:rsidP="00A53CDC" w14:paraId="462D1E70" w14:textId="77777777">
      <w:pPr>
        <w:jc w:val="center"/>
        <w:rPr>
          <w:b/>
        </w:rPr>
      </w:pPr>
    </w:p>
    <w:p w:rsidR="008A7424" w:rsidRPr="00FD62BA" w:rsidP="00A53CDC" w14:paraId="4BF58322" w14:textId="77777777">
      <w:pPr>
        <w:jc w:val="center"/>
        <w:rPr>
          <w:b/>
        </w:rPr>
      </w:pPr>
    </w:p>
    <w:p w:rsidR="00774C25" w:rsidRPr="00FD62BA" w:rsidP="00763FAD" w14:paraId="23CB15C5" w14:textId="5A76E88F">
      <w:pPr>
        <w:spacing w:line="480" w:lineRule="auto"/>
        <w:ind w:firstLine="720"/>
      </w:pPr>
    </w:p>
    <w:p w:rsidR="00791E61" w:rsidRPr="00FD62BA" w:rsidP="00791E61" w14:paraId="161769CA" w14:textId="77777777">
      <w:pPr>
        <w:ind w:firstLine="720"/>
      </w:pPr>
    </w:p>
    <w:p w:rsidR="00061392" w:rsidRPr="00FD62BA" w14:paraId="72E3C0A4" w14:textId="77777777">
      <w:r w:rsidRPr="00FD62BA">
        <w:br w:type="page"/>
      </w:r>
    </w:p>
    <w:p w:rsidR="00C578E7" w:rsidRPr="00FD62BA" w:rsidP="00C578E7" w14:paraId="18AFC301" w14:textId="77777777">
      <w:pPr>
        <w:tabs>
          <w:tab w:val="left" w:pos="4680"/>
        </w:tabs>
        <w:jc w:val="center"/>
        <w:rPr>
          <w:b/>
          <w:u w:val="single"/>
        </w:rPr>
      </w:pPr>
      <w:r w:rsidRPr="00FD62BA">
        <w:rPr>
          <w:b/>
          <w:u w:val="single"/>
        </w:rPr>
        <w:t>CERTIFICATE OF SERVICE</w:t>
      </w:r>
    </w:p>
    <w:p w:rsidR="00C578E7" w:rsidRPr="00FD62BA" w:rsidP="00C578E7" w14:paraId="29D8C66C" w14:textId="77777777">
      <w:pPr>
        <w:jc w:val="center"/>
      </w:pPr>
    </w:p>
    <w:p w:rsidR="00C578E7" w:rsidRPr="00FD62BA" w:rsidP="00C578E7" w14:paraId="7C40D487" w14:textId="14890C6E">
      <w:pPr>
        <w:suppressAutoHyphens/>
        <w:spacing w:line="480" w:lineRule="auto"/>
        <w:ind w:firstLine="720"/>
        <w:rPr>
          <w:spacing w:val="-3"/>
        </w:rPr>
      </w:pPr>
      <w:r w:rsidRPr="00FD62BA">
        <w:t xml:space="preserve">It is hereby certified that a true copy of the foregoing </w:t>
      </w:r>
      <w:r w:rsidRPr="00FD62BA" w:rsidR="00605701">
        <w:rPr>
          <w:iCs/>
        </w:rPr>
        <w:t>Objections</w:t>
      </w:r>
      <w:r w:rsidRPr="00FD62BA">
        <w:t xml:space="preserve"> was served by electronic transmission upon the parties below this </w:t>
      </w:r>
      <w:r w:rsidR="000C750D">
        <w:t>10</w:t>
      </w:r>
      <w:r w:rsidRPr="000C750D" w:rsidR="000C750D">
        <w:rPr>
          <w:vertAlign w:val="superscript"/>
        </w:rPr>
        <w:t>th</w:t>
      </w:r>
      <w:r w:rsidR="000C750D">
        <w:t xml:space="preserve"> </w:t>
      </w:r>
      <w:r w:rsidRPr="00FD62BA">
        <w:t xml:space="preserve">day of </w:t>
      </w:r>
      <w:r w:rsidRPr="00FD62BA" w:rsidR="00384970">
        <w:t>March</w:t>
      </w:r>
      <w:r w:rsidRPr="00FD62BA" w:rsidR="00061392">
        <w:t xml:space="preserve"> 202</w:t>
      </w:r>
      <w:r w:rsidRPr="00FD62BA" w:rsidR="00384970">
        <w:t>2</w:t>
      </w:r>
      <w:r w:rsidRPr="00FD62BA">
        <w:t>.</w:t>
      </w:r>
    </w:p>
    <w:p w:rsidR="00C578E7" w:rsidRPr="00FD62BA" w:rsidP="00C578E7" w14:paraId="5E264131" w14:textId="77777777">
      <w:pPr>
        <w:pStyle w:val="EndnoteText"/>
        <w:widowControl/>
        <w:tabs>
          <w:tab w:val="left" w:pos="-720"/>
        </w:tabs>
        <w:suppressAutoHyphens/>
        <w:rPr>
          <w:rFonts w:ascii="Times New Roman" w:hAnsi="Times New Roman"/>
          <w:spacing w:val="-3"/>
          <w:szCs w:val="24"/>
        </w:rPr>
      </w:pPr>
    </w:p>
    <w:p w:rsidR="00C578E7" w:rsidRPr="00FD62BA" w:rsidP="005A27FD" w14:paraId="7C9FE245" w14:textId="3887F6F1">
      <w:pPr>
        <w:pStyle w:val="EndnoteText"/>
        <w:widowControl/>
        <w:rPr>
          <w:rFonts w:ascii="Times New Roman" w:hAnsi="Times New Roman"/>
          <w:szCs w:val="24"/>
        </w:rPr>
      </w:pPr>
      <w:r w:rsidRPr="00FD62BA">
        <w:rPr>
          <w:rFonts w:ascii="Times New Roman" w:hAnsi="Times New Roman"/>
          <w:szCs w:val="24"/>
        </w:rPr>
        <w:tab/>
      </w:r>
      <w:r w:rsidRPr="00FD62BA">
        <w:rPr>
          <w:rFonts w:ascii="Times New Roman" w:hAnsi="Times New Roman"/>
          <w:szCs w:val="24"/>
        </w:rPr>
        <w:tab/>
      </w:r>
      <w:r w:rsidRPr="00FD62BA">
        <w:rPr>
          <w:rFonts w:ascii="Times New Roman" w:hAnsi="Times New Roman"/>
          <w:szCs w:val="24"/>
        </w:rPr>
        <w:tab/>
      </w:r>
      <w:r w:rsidRPr="00FD62BA">
        <w:rPr>
          <w:rFonts w:ascii="Times New Roman" w:hAnsi="Times New Roman"/>
          <w:szCs w:val="24"/>
        </w:rPr>
        <w:tab/>
      </w:r>
      <w:r w:rsidRPr="00FD62BA">
        <w:rPr>
          <w:rFonts w:ascii="Times New Roman" w:hAnsi="Times New Roman"/>
          <w:szCs w:val="24"/>
        </w:rPr>
        <w:tab/>
      </w:r>
      <w:r w:rsidRPr="00FD62BA">
        <w:rPr>
          <w:rFonts w:ascii="Times New Roman" w:hAnsi="Times New Roman"/>
          <w:szCs w:val="24"/>
        </w:rPr>
        <w:tab/>
      </w:r>
      <w:r w:rsidRPr="00FD62BA">
        <w:rPr>
          <w:rFonts w:ascii="Times New Roman" w:hAnsi="Times New Roman"/>
          <w:szCs w:val="24"/>
        </w:rPr>
        <w:tab/>
      </w:r>
      <w:r w:rsidRPr="00FD62BA">
        <w:rPr>
          <w:rFonts w:ascii="Times New Roman" w:hAnsi="Times New Roman"/>
          <w:i/>
          <w:szCs w:val="24"/>
          <w:u w:val="single"/>
        </w:rPr>
        <w:t xml:space="preserve">/s/ </w:t>
      </w:r>
      <w:r w:rsidRPr="00FD62BA" w:rsidR="00384970">
        <w:rPr>
          <w:rFonts w:ascii="Times New Roman" w:hAnsi="Times New Roman"/>
          <w:i/>
          <w:szCs w:val="24"/>
          <w:u w:val="single"/>
        </w:rPr>
        <w:t xml:space="preserve">Angela D. O’Brien </w:t>
      </w:r>
      <w:r w:rsidRPr="00FD62BA">
        <w:rPr>
          <w:rFonts w:ascii="Times New Roman" w:hAnsi="Times New Roman"/>
          <w:i/>
          <w:szCs w:val="24"/>
          <w:u w:val="single"/>
        </w:rPr>
        <w:tab/>
      </w:r>
      <w:r w:rsidRPr="00FD62BA">
        <w:rPr>
          <w:rFonts w:ascii="Times New Roman" w:hAnsi="Times New Roman"/>
          <w:szCs w:val="24"/>
        </w:rPr>
        <w:tab/>
      </w:r>
      <w:r w:rsidRPr="00FD62BA">
        <w:rPr>
          <w:rFonts w:ascii="Times New Roman" w:hAnsi="Times New Roman"/>
          <w:szCs w:val="24"/>
        </w:rPr>
        <w:tab/>
      </w:r>
      <w:r w:rsidRPr="00FD62BA">
        <w:rPr>
          <w:rFonts w:ascii="Times New Roman" w:hAnsi="Times New Roman"/>
          <w:szCs w:val="24"/>
        </w:rPr>
        <w:tab/>
      </w:r>
      <w:r w:rsidRPr="00FD62BA">
        <w:rPr>
          <w:rFonts w:ascii="Times New Roman" w:hAnsi="Times New Roman"/>
          <w:szCs w:val="24"/>
        </w:rPr>
        <w:tab/>
      </w:r>
      <w:r w:rsidRPr="00FD62BA">
        <w:rPr>
          <w:rFonts w:ascii="Times New Roman" w:hAnsi="Times New Roman"/>
          <w:szCs w:val="24"/>
        </w:rPr>
        <w:tab/>
      </w:r>
      <w:r w:rsidRPr="00FD62BA">
        <w:rPr>
          <w:rFonts w:ascii="Times New Roman" w:hAnsi="Times New Roman"/>
          <w:szCs w:val="24"/>
        </w:rPr>
        <w:tab/>
      </w:r>
      <w:r w:rsidRPr="00FD62BA">
        <w:rPr>
          <w:rFonts w:ascii="Times New Roman" w:hAnsi="Times New Roman"/>
          <w:szCs w:val="24"/>
        </w:rPr>
        <w:tab/>
      </w:r>
      <w:r w:rsidRPr="00FD62BA">
        <w:rPr>
          <w:rFonts w:ascii="Times New Roman" w:hAnsi="Times New Roman"/>
          <w:szCs w:val="24"/>
        </w:rPr>
        <w:tab/>
        <w:t xml:space="preserve">Counsel of Record </w:t>
      </w:r>
    </w:p>
    <w:p w:rsidR="00C578E7" w:rsidRPr="00FD62BA" w:rsidP="00C578E7" w14:paraId="1CB8595E" w14:textId="77777777">
      <w:pPr>
        <w:pStyle w:val="EndnoteText"/>
        <w:widowControl/>
        <w:rPr>
          <w:rFonts w:ascii="Times New Roman" w:hAnsi="Times New Roman"/>
          <w:szCs w:val="24"/>
        </w:rPr>
      </w:pPr>
    </w:p>
    <w:p w:rsidR="00C578E7" w:rsidRPr="00FD62BA" w:rsidP="00C578E7" w14:paraId="67493EFE" w14:textId="77777777">
      <w:pPr>
        <w:jc w:val="center"/>
        <w:rPr>
          <w:b/>
          <w:u w:val="single"/>
        </w:rPr>
      </w:pPr>
    </w:p>
    <w:p w:rsidR="00083A8B" w:rsidRPr="00FD62BA" w:rsidP="00083A8B" w14:paraId="17900131" w14:textId="77777777">
      <w:r w:rsidRPr="00FD62BA">
        <w:t>The PUCO’s e-filing system will electronically serve notice of the filing of this document on the following parties:</w:t>
      </w:r>
    </w:p>
    <w:p w:rsidR="00083A8B" w:rsidRPr="00FD62BA" w:rsidP="00083A8B" w14:paraId="0A8A746B" w14:textId="77777777">
      <w:pPr>
        <w:jc w:val="center"/>
        <w:rPr>
          <w:b/>
          <w:u w:val="single"/>
        </w:rPr>
      </w:pPr>
    </w:p>
    <w:p w:rsidR="00083A8B" w:rsidRPr="00FD62BA" w:rsidP="00083A8B" w14:paraId="7CA0E883" w14:textId="77777777">
      <w:pPr>
        <w:jc w:val="center"/>
        <w:rPr>
          <w:b/>
          <w:u w:val="single"/>
        </w:rPr>
      </w:pPr>
      <w:r w:rsidRPr="00FD62BA">
        <w:rPr>
          <w:b/>
          <w:u w:val="single"/>
        </w:rPr>
        <w:t>SERVICE LIST</w:t>
      </w:r>
    </w:p>
    <w:p w:rsidR="00083A8B" w:rsidRPr="00FD62BA" w:rsidP="00022BE2" w14:paraId="09287DEA" w14:textId="77777777">
      <w:pPr>
        <w:rPr>
          <w:rFonts w:eastAsia="Calibri"/>
          <w:b/>
          <w:u w:val="single"/>
        </w:rPr>
      </w:pPr>
    </w:p>
    <w:tbl>
      <w:tblPr>
        <w:tblW w:w="0" w:type="auto"/>
        <w:tblInd w:w="0" w:type="dxa"/>
        <w:tblCellMar>
          <w:top w:w="0" w:type="dxa"/>
          <w:left w:w="108" w:type="dxa"/>
          <w:bottom w:w="0" w:type="dxa"/>
          <w:right w:w="108" w:type="dxa"/>
        </w:tblCellMar>
        <w:tblLook w:val="04A0"/>
      </w:tblPr>
      <w:tblGrid>
        <w:gridCol w:w="4299"/>
        <w:gridCol w:w="4341"/>
      </w:tblGrid>
      <w:tr w14:paraId="3FA76FB7" w14:textId="77777777" w:rsidTr="0099425A">
        <w:tblPrEx>
          <w:tblW w:w="0" w:type="auto"/>
          <w:tblInd w:w="0" w:type="dxa"/>
          <w:tblCellMar>
            <w:top w:w="0" w:type="dxa"/>
            <w:left w:w="108" w:type="dxa"/>
            <w:bottom w:w="0" w:type="dxa"/>
            <w:right w:w="108" w:type="dxa"/>
          </w:tblCellMar>
          <w:tblLook w:val="04A0"/>
        </w:tblPrEx>
        <w:tc>
          <w:tcPr>
            <w:tcW w:w="4428" w:type="dxa"/>
            <w:shd w:val="clear" w:color="auto" w:fill="auto"/>
          </w:tcPr>
          <w:p w:rsidR="00022BE2" w:rsidRPr="00022BE2" w:rsidP="0099425A" w14:paraId="68582984" w14:textId="77777777">
            <w:pPr>
              <w:pStyle w:val="CommentText"/>
              <w:rPr>
                <w:rStyle w:val="DefaultParagraphFont"/>
                <w:bCs/>
                <w:sz w:val="24"/>
                <w:szCs w:val="24"/>
                <w:lang w:val="en-US" w:eastAsia="en-US" w:bidi="en-US"/>
              </w:rPr>
            </w:pPr>
            <w:hyperlink r:id="rId13" w:history="1">
              <w:r w:rsidRPr="00022BE2">
                <w:rPr>
                  <w:rStyle w:val="Hyperlink"/>
                  <w:bCs/>
                  <w:color w:val="0000FF"/>
                  <w:sz w:val="24"/>
                  <w:szCs w:val="24"/>
                  <w:u w:val="single"/>
                  <w:lang w:val="en-US" w:eastAsia="en-US" w:bidi="en-US"/>
                </w:rPr>
                <w:t>robert.eubanks@ohioAGO.gov</w:t>
              </w:r>
            </w:hyperlink>
          </w:p>
          <w:p w:rsidR="00022BE2" w:rsidRPr="00022BE2" w:rsidP="0099425A" w14:paraId="193D916F" w14:textId="77777777">
            <w:pPr>
              <w:pStyle w:val="CommentText"/>
              <w:rPr>
                <w:rStyle w:val="DefaultParagraphFont"/>
                <w:bCs/>
                <w:sz w:val="24"/>
                <w:szCs w:val="24"/>
                <w:lang w:val="en-US" w:eastAsia="en-US" w:bidi="en-US"/>
              </w:rPr>
            </w:pPr>
            <w:hyperlink r:id="rId14" w:history="1">
              <w:r w:rsidRPr="00022BE2">
                <w:rPr>
                  <w:rStyle w:val="Hyperlink"/>
                  <w:bCs/>
                  <w:color w:val="0000FF"/>
                  <w:sz w:val="24"/>
                  <w:szCs w:val="24"/>
                  <w:u w:val="single"/>
                  <w:lang w:val="en-US" w:eastAsia="en-US" w:bidi="en-US"/>
                </w:rPr>
                <w:t>werner.margard@ohioAGO.gov</w:t>
              </w:r>
            </w:hyperlink>
          </w:p>
          <w:p w:rsidR="00022BE2" w:rsidRPr="00022BE2" w:rsidP="0099425A" w14:paraId="6A01190D" w14:textId="77777777">
            <w:pPr>
              <w:pStyle w:val="CommentText"/>
              <w:rPr>
                <w:rStyle w:val="DefaultParagraphFont"/>
                <w:bCs/>
                <w:sz w:val="24"/>
                <w:szCs w:val="24"/>
                <w:lang w:val="en-US" w:eastAsia="en-US" w:bidi="en-US"/>
              </w:rPr>
            </w:pPr>
          </w:p>
          <w:p w:rsidR="00022BE2" w:rsidRPr="00022BE2" w:rsidP="0099425A" w14:paraId="472AFDBC" w14:textId="77777777">
            <w:pPr>
              <w:pStyle w:val="CommentText"/>
              <w:rPr>
                <w:rStyle w:val="DefaultParagraphFont"/>
                <w:bCs/>
                <w:sz w:val="24"/>
                <w:szCs w:val="24"/>
                <w:lang w:val="en-US" w:eastAsia="en-US" w:bidi="en-US"/>
              </w:rPr>
            </w:pPr>
            <w:r w:rsidRPr="00022BE2">
              <w:rPr>
                <w:bCs/>
                <w:sz w:val="24"/>
                <w:szCs w:val="24"/>
                <w:lang w:val="en-US" w:eastAsia="en-US" w:bidi="en-US"/>
              </w:rPr>
              <w:t>Attorney Examiners:</w:t>
            </w:r>
          </w:p>
          <w:p w:rsidR="00022BE2" w:rsidP="0099425A" w14:paraId="4433095E" w14:textId="77777777">
            <w:pPr>
              <w:pStyle w:val="CommentText"/>
              <w:rPr>
                <w:rStyle w:val="DefaultParagraphFont"/>
                <w:bCs/>
                <w:sz w:val="24"/>
                <w:szCs w:val="24"/>
                <w:lang w:val="en-US" w:eastAsia="en-US" w:bidi="en-US"/>
              </w:rPr>
            </w:pPr>
          </w:p>
          <w:p w:rsidR="00022BE2" w:rsidP="0099425A" w14:paraId="65409D18" w14:textId="5CEE20BD">
            <w:pPr>
              <w:pStyle w:val="CommentText"/>
              <w:rPr>
                <w:rStyle w:val="DefaultParagraphFont"/>
                <w:bCs/>
                <w:sz w:val="24"/>
                <w:szCs w:val="24"/>
                <w:lang w:val="en-US" w:eastAsia="en-US" w:bidi="en-US"/>
              </w:rPr>
            </w:pPr>
            <w:hyperlink r:id="rId15" w:history="1">
              <w:r w:rsidRPr="0026698B">
                <w:rPr>
                  <w:rStyle w:val="Hyperlink"/>
                  <w:bCs/>
                  <w:color w:val="0000FF"/>
                  <w:sz w:val="24"/>
                  <w:szCs w:val="24"/>
                  <w:u w:val="single"/>
                  <w:lang w:val="en-US" w:eastAsia="en-US" w:bidi="en-US"/>
                </w:rPr>
                <w:t>sarah.parrot@puco.ohio.gov</w:t>
              </w:r>
            </w:hyperlink>
          </w:p>
          <w:p w:rsidR="00022BE2" w:rsidP="0099425A" w14:paraId="1F04868F" w14:textId="38ABDE47">
            <w:pPr>
              <w:pStyle w:val="CommentText"/>
              <w:rPr>
                <w:rStyle w:val="DefaultParagraphFont"/>
                <w:bCs/>
                <w:sz w:val="24"/>
                <w:szCs w:val="24"/>
                <w:lang w:val="en-US" w:eastAsia="en-US" w:bidi="en-US"/>
              </w:rPr>
            </w:pPr>
            <w:hyperlink r:id="rId16" w:history="1">
              <w:r w:rsidRPr="0026698B">
                <w:rPr>
                  <w:rStyle w:val="Hyperlink"/>
                  <w:bCs/>
                  <w:color w:val="0000FF"/>
                  <w:sz w:val="24"/>
                  <w:szCs w:val="24"/>
                  <w:u w:val="single"/>
                  <w:lang w:val="en-US" w:eastAsia="en-US" w:bidi="en-US"/>
                </w:rPr>
                <w:t>jacqueline.st.john@puco.ohio.gov</w:t>
              </w:r>
            </w:hyperlink>
          </w:p>
          <w:p w:rsidR="00022BE2" w:rsidRPr="00022BE2" w:rsidP="0099425A" w14:paraId="03161962" w14:textId="3AE5DAB8">
            <w:pPr>
              <w:pStyle w:val="CommentText"/>
              <w:rPr>
                <w:rStyle w:val="DefaultParagraphFont"/>
                <w:bCs/>
                <w:sz w:val="24"/>
                <w:szCs w:val="24"/>
                <w:lang w:val="en-US" w:eastAsia="en-US" w:bidi="en-US"/>
              </w:rPr>
            </w:pPr>
          </w:p>
        </w:tc>
        <w:tc>
          <w:tcPr>
            <w:tcW w:w="4428" w:type="dxa"/>
            <w:shd w:val="clear" w:color="auto" w:fill="auto"/>
          </w:tcPr>
          <w:p w:rsidR="00022BE2" w:rsidP="0099425A" w14:paraId="01D883D8" w14:textId="77552DF0">
            <w:pPr>
              <w:pStyle w:val="CommentText"/>
              <w:ind w:left="604"/>
              <w:rPr>
                <w:rStyle w:val="Hyperlink"/>
                <w:bCs/>
                <w:color w:val="0000FF"/>
                <w:sz w:val="24"/>
                <w:szCs w:val="24"/>
                <w:u w:val="single"/>
                <w:lang w:val="en-US" w:eastAsia="en-US" w:bidi="en-US"/>
              </w:rPr>
            </w:pPr>
            <w:hyperlink r:id="rId17" w:history="1">
              <w:r w:rsidRPr="00022BE2">
                <w:rPr>
                  <w:rStyle w:val="Hyperlink"/>
                  <w:bCs/>
                  <w:color w:val="0000FF"/>
                  <w:sz w:val="24"/>
                  <w:szCs w:val="24"/>
                  <w:u w:val="single"/>
                  <w:lang w:val="en-US" w:eastAsia="en-US" w:bidi="en-US"/>
                </w:rPr>
                <w:t>bojko@carpenterlipps.com</w:t>
              </w:r>
            </w:hyperlink>
          </w:p>
          <w:p w:rsidR="00900E33" w:rsidP="0099425A" w14:paraId="19D03A4A" w14:textId="4817145E">
            <w:pPr>
              <w:pStyle w:val="CommentText"/>
              <w:ind w:left="604"/>
              <w:rPr>
                <w:rStyle w:val="DefaultParagraphFont"/>
                <w:bCs/>
                <w:sz w:val="24"/>
                <w:szCs w:val="24"/>
                <w:lang w:val="en-US" w:eastAsia="en-US" w:bidi="en-US"/>
              </w:rPr>
            </w:pPr>
            <w:hyperlink r:id="rId18" w:history="1">
              <w:r w:rsidRPr="0026698B">
                <w:rPr>
                  <w:rStyle w:val="Hyperlink"/>
                  <w:bCs/>
                  <w:color w:val="0000FF"/>
                  <w:sz w:val="24"/>
                  <w:szCs w:val="24"/>
                  <w:u w:val="single"/>
                  <w:lang w:val="en-US" w:eastAsia="en-US" w:bidi="en-US"/>
                </w:rPr>
                <w:t>wygonski@carpenterlipps.com</w:t>
              </w:r>
            </w:hyperlink>
          </w:p>
          <w:p w:rsidR="00022BE2" w:rsidRPr="00022BE2" w:rsidP="0099425A" w14:paraId="6A46B4A2" w14:textId="77777777">
            <w:pPr>
              <w:pStyle w:val="CommentText"/>
              <w:ind w:left="604"/>
              <w:rPr>
                <w:rStyle w:val="DefaultParagraphFont"/>
                <w:sz w:val="24"/>
                <w:szCs w:val="24"/>
                <w:lang w:val="en-US" w:eastAsia="en-US" w:bidi="en-US"/>
              </w:rPr>
            </w:pPr>
            <w:hyperlink r:id="rId19" w:history="1">
              <w:r w:rsidRPr="00022BE2">
                <w:rPr>
                  <w:rStyle w:val="Hyperlink"/>
                  <w:color w:val="0000FF"/>
                  <w:sz w:val="24"/>
                  <w:szCs w:val="24"/>
                  <w:u w:val="single"/>
                  <w:lang w:val="en-US" w:eastAsia="en-US" w:bidi="en-US"/>
                </w:rPr>
                <w:t>paul</w:t>
              </w:r>
              <w:r w:rsidRPr="00022BE2">
                <w:rPr>
                  <w:rStyle w:val="Hyperlink"/>
                  <w:bCs/>
                  <w:color w:val="0000FF"/>
                  <w:sz w:val="24"/>
                  <w:szCs w:val="24"/>
                  <w:u w:val="single"/>
                  <w:lang w:val="en-US" w:eastAsia="en-US" w:bidi="en-US"/>
                </w:rPr>
                <w:t>@carpenterlipps.com</w:t>
              </w:r>
            </w:hyperlink>
          </w:p>
          <w:p w:rsidR="00022BE2" w:rsidRPr="00022BE2" w:rsidP="0099425A" w14:paraId="358CA069" w14:textId="77777777">
            <w:pPr>
              <w:pStyle w:val="CommentText"/>
              <w:ind w:left="604"/>
              <w:rPr>
                <w:rStyle w:val="DefaultParagraphFont"/>
                <w:sz w:val="24"/>
                <w:szCs w:val="24"/>
                <w:lang w:val="en-US" w:eastAsia="en-US" w:bidi="en-US"/>
              </w:rPr>
            </w:pPr>
            <w:hyperlink r:id="rId20" w:history="1">
              <w:r w:rsidRPr="00022BE2">
                <w:rPr>
                  <w:rStyle w:val="Hyperlink"/>
                  <w:color w:val="0000FF"/>
                  <w:sz w:val="24"/>
                  <w:szCs w:val="24"/>
                  <w:u w:val="single"/>
                  <w:lang w:val="en-US" w:eastAsia="en-US" w:bidi="en-US"/>
                </w:rPr>
                <w:t>dressel@carpenterlipps.com</w:t>
              </w:r>
            </w:hyperlink>
          </w:p>
          <w:p w:rsidR="00022BE2" w:rsidRPr="00022BE2" w:rsidP="0099425A" w14:paraId="6EF2AE1D" w14:textId="77777777">
            <w:pPr>
              <w:ind w:firstLine="595"/>
              <w:rPr>
                <w:rStyle w:val="Hyperlink"/>
                <w:bCs/>
                <w:color w:val="0000FF"/>
                <w:sz w:val="24"/>
                <w:szCs w:val="24"/>
                <w:u w:val="single"/>
                <w:lang w:val="en-US" w:eastAsia="en-US" w:bidi="en-US"/>
              </w:rPr>
            </w:pPr>
            <w:hyperlink r:id="rId21" w:history="1">
              <w:r w:rsidRPr="00022BE2">
                <w:rPr>
                  <w:rStyle w:val="Hyperlink"/>
                  <w:bCs/>
                  <w:color w:val="0000FF"/>
                  <w:sz w:val="24"/>
                  <w:szCs w:val="24"/>
                  <w:u w:val="single"/>
                  <w:lang w:val="en-US" w:eastAsia="en-US" w:bidi="en-US"/>
                </w:rPr>
                <w:t>rdove@keglerbrown.com</w:t>
              </w:r>
            </w:hyperlink>
          </w:p>
          <w:p w:rsidR="00022BE2" w:rsidRPr="00022BE2" w:rsidP="0099425A" w14:paraId="6F0E83CC" w14:textId="77777777">
            <w:pPr>
              <w:ind w:firstLine="595"/>
              <w:rPr>
                <w:rStyle w:val="DefaultParagraphFont"/>
                <w:sz w:val="24"/>
                <w:szCs w:val="24"/>
                <w:lang w:val="en-US" w:eastAsia="en-US" w:bidi="en-US"/>
              </w:rPr>
            </w:pPr>
            <w:hyperlink r:id="rId22" w:history="1">
              <w:r w:rsidRPr="00022BE2">
                <w:rPr>
                  <w:rStyle w:val="Hyperlink"/>
                  <w:color w:val="0000FF"/>
                  <w:sz w:val="24"/>
                  <w:szCs w:val="24"/>
                  <w:u w:val="single"/>
                  <w:lang w:val="en-US" w:eastAsia="en-US" w:bidi="en-US"/>
                </w:rPr>
                <w:t>josephclark@nisource.com</w:t>
              </w:r>
            </w:hyperlink>
          </w:p>
          <w:p w:rsidR="00022BE2" w:rsidRPr="00022BE2" w:rsidP="0099425A" w14:paraId="1AE30D4B" w14:textId="77777777">
            <w:pPr>
              <w:pStyle w:val="Default"/>
              <w:autoSpaceDE w:val="0"/>
              <w:autoSpaceDN w:val="0"/>
              <w:adjustRightInd w:val="0"/>
              <w:ind w:left="594"/>
              <w:rPr>
                <w:rStyle w:val="DefaultParagraphFont"/>
                <w:rFonts w:ascii="Times New Roman" w:hAnsi="Times New Roman" w:cs="Times New Roman"/>
                <w:color w:val="000000"/>
                <w:sz w:val="24"/>
                <w:szCs w:val="24"/>
                <w:lang w:val="en-US" w:eastAsia="en-US" w:bidi="ar-SA"/>
              </w:rPr>
            </w:pPr>
            <w:hyperlink r:id="rId23" w:history="1">
              <w:r w:rsidRPr="00022BE2">
                <w:rPr>
                  <w:rStyle w:val="Hyperlink"/>
                  <w:rFonts w:ascii="Times New Roman" w:hAnsi="Times New Roman" w:cs="Times New Roman"/>
                  <w:color w:val="0000FF"/>
                  <w:sz w:val="24"/>
                  <w:szCs w:val="24"/>
                  <w:u w:val="single"/>
                  <w:lang w:val="en-US" w:eastAsia="en-US" w:bidi="ar-SA"/>
                </w:rPr>
                <w:t>egallon@porterwright.com</w:t>
              </w:r>
            </w:hyperlink>
          </w:p>
          <w:p w:rsidR="00022BE2" w:rsidRPr="00022BE2" w:rsidP="00022BE2" w14:paraId="488C0BA4" w14:textId="34E192F5">
            <w:pPr>
              <w:pStyle w:val="Default"/>
              <w:autoSpaceDE w:val="0"/>
              <w:autoSpaceDN w:val="0"/>
              <w:adjustRightInd w:val="0"/>
              <w:ind w:left="594"/>
              <w:rPr>
                <w:rStyle w:val="DefaultParagraphFont"/>
                <w:rFonts w:ascii="Times New Roman" w:hAnsi="Times New Roman" w:cs="Times New Roman"/>
                <w:bCs/>
                <w:color w:val="000000"/>
                <w:sz w:val="24"/>
                <w:szCs w:val="24"/>
                <w:lang w:val="en-US" w:eastAsia="en-US" w:bidi="ar-SA"/>
              </w:rPr>
            </w:pPr>
            <w:hyperlink r:id="rId24" w:history="1">
              <w:r w:rsidRPr="00022BE2">
                <w:rPr>
                  <w:rStyle w:val="Hyperlink"/>
                  <w:rFonts w:ascii="Times New Roman" w:hAnsi="Times New Roman" w:cs="Times New Roman"/>
                  <w:color w:val="0000FF"/>
                  <w:sz w:val="24"/>
                  <w:szCs w:val="24"/>
                  <w:u w:val="single"/>
                  <w:lang w:val="en-US" w:eastAsia="en-US" w:bidi="ar-SA"/>
                </w:rPr>
                <w:t>bhughes@porterwright.com</w:t>
              </w:r>
            </w:hyperlink>
          </w:p>
        </w:tc>
      </w:tr>
    </w:tbl>
    <w:p w:rsidR="00C578E7" w:rsidRPr="00FD62BA" w:rsidP="00083A8B" w14:paraId="4C3AADC0" w14:textId="77777777">
      <w:pPr>
        <w:rPr>
          <w:b/>
          <w:u w:val="single"/>
        </w:rPr>
      </w:pPr>
    </w:p>
    <w:sectPr w:rsidSect="007A1A74">
      <w:footerReference w:type="first" r:id="rId2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A9E" w14:paraId="620F99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1076819"/>
      <w:docPartObj>
        <w:docPartGallery w:val="Page Numbers (Bottom of Page)"/>
        <w:docPartUnique/>
      </w:docPartObj>
    </w:sdtPr>
    <w:sdtEndPr>
      <w:rPr>
        <w:noProof/>
      </w:rPr>
    </w:sdtEndPr>
    <w:sdtContent>
      <w:p w:rsidR="007A1A74" w14:paraId="3DDD57D5" w14:textId="04AF35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C17" w14:paraId="7A3D4C87" w14:textId="1FDB0848">
    <w:pPr>
      <w:pStyle w:val="Footer"/>
      <w:jc w:val="center"/>
    </w:pPr>
  </w:p>
  <w:p w:rsidR="00630C17" w14:paraId="1CADDFDD"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4116950"/>
      <w:docPartObj>
        <w:docPartGallery w:val="Page Numbers (Bottom of Page)"/>
        <w:docPartUnique/>
      </w:docPartObj>
    </w:sdtPr>
    <w:sdtEndPr>
      <w:rPr>
        <w:noProof/>
      </w:rPr>
    </w:sdtEndPr>
    <w:sdtContent>
      <w:p w:rsidR="00200CAF" w14:paraId="6915825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2A3B" w14:paraId="44C07F4B" w14:textId="77777777">
      <w:r>
        <w:separator/>
      </w:r>
    </w:p>
  </w:footnote>
  <w:footnote w:type="continuationSeparator" w:id="1">
    <w:p w:rsidR="00CF2A3B" w14:paraId="5F7D5709" w14:textId="77777777">
      <w:r>
        <w:continuationSeparator/>
      </w:r>
    </w:p>
  </w:footnote>
  <w:footnote w:id="2">
    <w:p w:rsidR="00840CF9" w:rsidRPr="0035513E" w:rsidP="00932969" w14:paraId="67B1C82D" w14:textId="7DE65FC0">
      <w:pPr>
        <w:pStyle w:val="FootnoteText"/>
        <w:spacing w:after="120"/>
        <w:rPr>
          <w:rFonts w:ascii="Times New Roman" w:hAnsi="Times New Roman"/>
          <w:i/>
          <w:iCs/>
        </w:rPr>
      </w:pPr>
      <w:r w:rsidRPr="0035513E">
        <w:rPr>
          <w:rStyle w:val="FootnoteReference"/>
          <w:rFonts w:ascii="Times New Roman" w:hAnsi="Times New Roman"/>
        </w:rPr>
        <w:footnoteRef/>
      </w:r>
      <w:r w:rsidRPr="0035513E">
        <w:rPr>
          <w:rFonts w:ascii="Times New Roman" w:hAnsi="Times New Roman"/>
        </w:rPr>
        <w:t xml:space="preserve"> </w:t>
      </w:r>
      <w:r w:rsidRPr="0035513E">
        <w:rPr>
          <w:rFonts w:ascii="Times New Roman" w:hAnsi="Times New Roman"/>
          <w:i/>
          <w:iCs/>
        </w:rPr>
        <w:t>In re Application of Suburban Natural Gas Co.</w:t>
      </w:r>
      <w:r w:rsidRPr="0035513E">
        <w:rPr>
          <w:rFonts w:ascii="Times New Roman" w:hAnsi="Times New Roman"/>
        </w:rPr>
        <w:t>, Slip Opinion No. 2021-Ohio-322</w:t>
      </w:r>
      <w:r w:rsidRPr="00200CAF">
        <w:rPr>
          <w:rFonts w:ascii="Times New Roman" w:hAnsi="Times New Roman"/>
        </w:rPr>
        <w:t>4</w:t>
      </w:r>
      <w:r w:rsidRPr="00200CAF" w:rsidR="00932969">
        <w:rPr>
          <w:rFonts w:ascii="Times New Roman" w:hAnsi="Times New Roman"/>
        </w:rPr>
        <w:t>.</w:t>
      </w:r>
    </w:p>
  </w:footnote>
  <w:footnote w:id="3">
    <w:p w:rsidR="00C63E3B" w:rsidRPr="003E4D6D" w:rsidP="00932969" w14:paraId="4E616B83" w14:textId="3937651B">
      <w:pPr>
        <w:pStyle w:val="FootnoteText"/>
        <w:spacing w:after="120"/>
        <w:rPr>
          <w:rFonts w:ascii="Times New Roman" w:hAnsi="Times New Roman"/>
        </w:rPr>
      </w:pPr>
      <w:r w:rsidRPr="003E4D6D">
        <w:rPr>
          <w:rStyle w:val="FootnoteReference"/>
          <w:rFonts w:ascii="Times New Roman" w:hAnsi="Times New Roman"/>
        </w:rPr>
        <w:footnoteRef/>
      </w:r>
      <w:r w:rsidRPr="003E4D6D">
        <w:rPr>
          <w:rFonts w:ascii="Times New Roman" w:hAnsi="Times New Roman"/>
        </w:rPr>
        <w:t xml:space="preserve"> </w:t>
      </w:r>
      <w:r w:rsidRPr="003E4D6D">
        <w:rPr>
          <w:rFonts w:ascii="Times New Roman" w:hAnsi="Times New Roman"/>
          <w:i/>
          <w:iCs/>
        </w:rPr>
        <w:t xml:space="preserve">Id. </w:t>
      </w:r>
      <w:r w:rsidRPr="003E4D6D">
        <w:rPr>
          <w:rFonts w:ascii="Times New Roman" w:hAnsi="Times New Roman"/>
        </w:rPr>
        <w:t>at ¶ 35.</w:t>
      </w:r>
    </w:p>
  </w:footnote>
  <w:footnote w:id="4">
    <w:p w:rsidR="0023171C" w:rsidRPr="003E4D6D" w:rsidP="00932969" w14:paraId="2A17AAC3" w14:textId="4EE3AAC0">
      <w:pPr>
        <w:pStyle w:val="FootnoteText"/>
        <w:spacing w:after="120"/>
        <w:rPr>
          <w:rFonts w:ascii="Times New Roman" w:hAnsi="Times New Roman"/>
        </w:rPr>
      </w:pPr>
      <w:r w:rsidRPr="003E4D6D">
        <w:rPr>
          <w:rStyle w:val="FootnoteReference"/>
          <w:rFonts w:ascii="Times New Roman" w:hAnsi="Times New Roman"/>
        </w:rPr>
        <w:footnoteRef/>
      </w:r>
      <w:r w:rsidRPr="003E4D6D">
        <w:rPr>
          <w:rFonts w:ascii="Times New Roman" w:hAnsi="Times New Roman"/>
        </w:rPr>
        <w:t xml:space="preserve"> </w:t>
      </w:r>
      <w:r w:rsidRPr="003E4D6D" w:rsidR="000C5782">
        <w:rPr>
          <w:rFonts w:ascii="Times New Roman" w:hAnsi="Times New Roman"/>
        </w:rPr>
        <w:t>Order on Remand,</w:t>
      </w:r>
      <w:r w:rsidRPr="003E4D6D">
        <w:rPr>
          <w:rFonts w:ascii="Times New Roman" w:hAnsi="Times New Roman"/>
        </w:rPr>
        <w:t xml:space="preserve"> ¶ </w:t>
      </w:r>
      <w:r w:rsidRPr="003E4D6D" w:rsidR="000C5782">
        <w:rPr>
          <w:rFonts w:ascii="Times New Roman" w:hAnsi="Times New Roman"/>
        </w:rPr>
        <w:t>61</w:t>
      </w:r>
      <w:r w:rsidRPr="003E4D6D">
        <w:rPr>
          <w:rFonts w:ascii="Times New Roman" w:hAnsi="Times New Roman"/>
        </w:rPr>
        <w:t xml:space="preserve"> (</w:t>
      </w:r>
      <w:r w:rsidRPr="003E4D6D" w:rsidR="00B21724">
        <w:rPr>
          <w:rFonts w:ascii="Times New Roman" w:hAnsi="Times New Roman"/>
        </w:rPr>
        <w:t>February 23, 2022</w:t>
      </w:r>
      <w:r w:rsidRPr="003E4D6D">
        <w:rPr>
          <w:rFonts w:ascii="Times New Roman" w:hAnsi="Times New Roman"/>
        </w:rPr>
        <w:t>).</w:t>
      </w:r>
    </w:p>
  </w:footnote>
  <w:footnote w:id="5">
    <w:p w:rsidR="003E4D6D" w:rsidRPr="003E4D6D" w:rsidP="00932969" w14:paraId="46CFA897" w14:textId="1D2E8CAF">
      <w:pPr>
        <w:pStyle w:val="FootnoteText"/>
        <w:spacing w:after="120"/>
        <w:rPr>
          <w:rFonts w:ascii="Times New Roman" w:hAnsi="Times New Roman"/>
        </w:rPr>
      </w:pPr>
      <w:r w:rsidRPr="003E4D6D">
        <w:rPr>
          <w:rStyle w:val="FootnoteReference"/>
          <w:rFonts w:ascii="Times New Roman" w:hAnsi="Times New Roman"/>
        </w:rPr>
        <w:footnoteRef/>
      </w:r>
      <w:r w:rsidRPr="003E4D6D">
        <w:rPr>
          <w:rFonts w:ascii="Times New Roman" w:hAnsi="Times New Roman"/>
        </w:rPr>
        <w:t xml:space="preserve"> Order on Remand, at ¶ 61. (</w:t>
      </w:r>
      <w:r w:rsidRPr="003E4D6D">
        <w:rPr>
          <w:rFonts w:ascii="Times New Roman" w:hAnsi="Times New Roman"/>
        </w:rPr>
        <w:t>E</w:t>
      </w:r>
      <w:r w:rsidRPr="003E4D6D">
        <w:rPr>
          <w:rFonts w:ascii="Times New Roman" w:hAnsi="Times New Roman"/>
        </w:rPr>
        <w:t>mphasis added)</w:t>
      </w:r>
      <w:r w:rsidRPr="003E4D6D">
        <w:rPr>
          <w:rFonts w:ascii="Times New Roman" w:hAnsi="Times New Roman"/>
        </w:rPr>
        <w:t>.</w:t>
      </w:r>
    </w:p>
  </w:footnote>
  <w:footnote w:id="6">
    <w:p w:rsidR="00344197" w:rsidP="00932969" w14:paraId="3534F8F4" w14:textId="00753ACF">
      <w:pPr>
        <w:pStyle w:val="FootnoteText"/>
        <w:spacing w:after="120"/>
      </w:pPr>
      <w:r w:rsidRPr="003E4D6D">
        <w:rPr>
          <w:rStyle w:val="FootnoteReference"/>
          <w:rFonts w:ascii="Times New Roman" w:hAnsi="Times New Roman"/>
        </w:rPr>
        <w:footnoteRef/>
      </w:r>
      <w:r w:rsidRPr="003E4D6D">
        <w:rPr>
          <w:rFonts w:ascii="Times New Roman" w:hAnsi="Times New Roman"/>
        </w:rPr>
        <w:t xml:space="preserve"> Suburban Tariffs, PUCO No. 4, Fourth Revised Sheet No. 6 (March 4,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A9E" w14:paraId="127E12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A9E" w14:paraId="7D62AF8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A9E" w14:paraId="02C170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73987"/>
    <w:multiLevelType w:val="hybridMultilevel"/>
    <w:tmpl w:val="73E488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19212CB"/>
    <w:multiLevelType w:val="hybridMultilevel"/>
    <w:tmpl w:val="6CC8AD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AD4714"/>
    <w:multiLevelType w:val="hybridMultilevel"/>
    <w:tmpl w:val="1ACC73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2E539F0"/>
    <w:multiLevelType w:val="hybridMultilevel"/>
    <w:tmpl w:val="D61231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80B30E9"/>
    <w:multiLevelType w:val="hybridMultilevel"/>
    <w:tmpl w:val="248462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C815FF1"/>
    <w:multiLevelType w:val="hybridMultilevel"/>
    <w:tmpl w:val="FB9C53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014969"/>
    <w:multiLevelType w:val="hybridMultilevel"/>
    <w:tmpl w:val="F2FA09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6A271A3"/>
    <w:multiLevelType w:val="hybridMultilevel"/>
    <w:tmpl w:val="8432F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837295D"/>
    <w:multiLevelType w:val="hybridMultilevel"/>
    <w:tmpl w:val="21F067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89C55ED"/>
    <w:multiLevelType w:val="hybridMultilevel"/>
    <w:tmpl w:val="629C55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23"/>
  </w:num>
  <w:num w:numId="4">
    <w:abstractNumId w:val="1"/>
  </w:num>
  <w:num w:numId="5">
    <w:abstractNumId w:val="18"/>
  </w:num>
  <w:num w:numId="6">
    <w:abstractNumId w:val="10"/>
  </w:num>
  <w:num w:numId="7">
    <w:abstractNumId w:val="12"/>
  </w:num>
  <w:num w:numId="8">
    <w:abstractNumId w:val="21"/>
  </w:num>
  <w:num w:numId="9">
    <w:abstractNumId w:val="14"/>
  </w:num>
  <w:num w:numId="10">
    <w:abstractNumId w:val="2"/>
  </w:num>
  <w:num w:numId="11">
    <w:abstractNumId w:val="6"/>
  </w:num>
  <w:num w:numId="12">
    <w:abstractNumId w:val="9"/>
  </w:num>
  <w:num w:numId="13">
    <w:abstractNumId w:val="8"/>
  </w:num>
  <w:num w:numId="14">
    <w:abstractNumId w:val="4"/>
  </w:num>
  <w:num w:numId="15">
    <w:abstractNumId w:val="29"/>
  </w:num>
  <w:num w:numId="16">
    <w:abstractNumId w:val="2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25"/>
  </w:num>
  <w:num w:numId="22">
    <w:abstractNumId w:val="11"/>
  </w:num>
  <w:num w:numId="23">
    <w:abstractNumId w:val="28"/>
  </w:num>
  <w:num w:numId="24">
    <w:abstractNumId w:val="17"/>
  </w:num>
  <w:num w:numId="25">
    <w:abstractNumId w:val="27"/>
  </w:num>
  <w:num w:numId="26">
    <w:abstractNumId w:val="5"/>
  </w:num>
  <w:num w:numId="27">
    <w:abstractNumId w:val="19"/>
  </w:num>
  <w:num w:numId="28">
    <w:abstractNumId w:val="26"/>
  </w:num>
  <w:num w:numId="29">
    <w:abstractNumId w:val="16"/>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F0"/>
    <w:rsid w:val="00022BE2"/>
    <w:rsid w:val="000403DB"/>
    <w:rsid w:val="00051290"/>
    <w:rsid w:val="00060CE6"/>
    <w:rsid w:val="00061392"/>
    <w:rsid w:val="0006432F"/>
    <w:rsid w:val="00074854"/>
    <w:rsid w:val="00083A8B"/>
    <w:rsid w:val="000A0D95"/>
    <w:rsid w:val="000A4237"/>
    <w:rsid w:val="000C34E7"/>
    <w:rsid w:val="000C5782"/>
    <w:rsid w:val="000C750D"/>
    <w:rsid w:val="000D2315"/>
    <w:rsid w:val="000E707C"/>
    <w:rsid w:val="000F3A7C"/>
    <w:rsid w:val="000F4353"/>
    <w:rsid w:val="00114BAC"/>
    <w:rsid w:val="0012199B"/>
    <w:rsid w:val="00132897"/>
    <w:rsid w:val="001425F3"/>
    <w:rsid w:val="00164463"/>
    <w:rsid w:val="00166F92"/>
    <w:rsid w:val="00167954"/>
    <w:rsid w:val="00167A91"/>
    <w:rsid w:val="00171FB3"/>
    <w:rsid w:val="001739BE"/>
    <w:rsid w:val="00183F20"/>
    <w:rsid w:val="001A3B98"/>
    <w:rsid w:val="001E0163"/>
    <w:rsid w:val="00200CAF"/>
    <w:rsid w:val="00202CA5"/>
    <w:rsid w:val="00205074"/>
    <w:rsid w:val="0023171C"/>
    <w:rsid w:val="00250190"/>
    <w:rsid w:val="00253C99"/>
    <w:rsid w:val="00255C98"/>
    <w:rsid w:val="0026698B"/>
    <w:rsid w:val="0027371A"/>
    <w:rsid w:val="002841CB"/>
    <w:rsid w:val="002A3AB1"/>
    <w:rsid w:val="002A688B"/>
    <w:rsid w:val="002B6CF0"/>
    <w:rsid w:val="002D7A69"/>
    <w:rsid w:val="002F2D85"/>
    <w:rsid w:val="00314C13"/>
    <w:rsid w:val="00335ED2"/>
    <w:rsid w:val="00344197"/>
    <w:rsid w:val="0035513E"/>
    <w:rsid w:val="00383EDB"/>
    <w:rsid w:val="00384970"/>
    <w:rsid w:val="003944D1"/>
    <w:rsid w:val="0039546D"/>
    <w:rsid w:val="003A4A81"/>
    <w:rsid w:val="003B2E7B"/>
    <w:rsid w:val="003D2481"/>
    <w:rsid w:val="003D6083"/>
    <w:rsid w:val="003E4D6D"/>
    <w:rsid w:val="003E5F6E"/>
    <w:rsid w:val="004111FA"/>
    <w:rsid w:val="0042455D"/>
    <w:rsid w:val="00424AC9"/>
    <w:rsid w:val="0042722E"/>
    <w:rsid w:val="004379CD"/>
    <w:rsid w:val="00443D17"/>
    <w:rsid w:val="00451024"/>
    <w:rsid w:val="004512B4"/>
    <w:rsid w:val="004728A2"/>
    <w:rsid w:val="004B531A"/>
    <w:rsid w:val="004C2F82"/>
    <w:rsid w:val="004D46CF"/>
    <w:rsid w:val="004F1759"/>
    <w:rsid w:val="00510AC0"/>
    <w:rsid w:val="005133EB"/>
    <w:rsid w:val="005216DF"/>
    <w:rsid w:val="005244B6"/>
    <w:rsid w:val="005438E4"/>
    <w:rsid w:val="0055223A"/>
    <w:rsid w:val="00556E48"/>
    <w:rsid w:val="005814C8"/>
    <w:rsid w:val="00581A9E"/>
    <w:rsid w:val="00585EC2"/>
    <w:rsid w:val="005A27FD"/>
    <w:rsid w:val="005C7331"/>
    <w:rsid w:val="005D389A"/>
    <w:rsid w:val="005F2DB5"/>
    <w:rsid w:val="005F7A1F"/>
    <w:rsid w:val="00605701"/>
    <w:rsid w:val="0062377E"/>
    <w:rsid w:val="00630C17"/>
    <w:rsid w:val="00644527"/>
    <w:rsid w:val="00664F77"/>
    <w:rsid w:val="00665434"/>
    <w:rsid w:val="00671CDA"/>
    <w:rsid w:val="006B2834"/>
    <w:rsid w:val="006B7E2D"/>
    <w:rsid w:val="006C1486"/>
    <w:rsid w:val="006F5122"/>
    <w:rsid w:val="007016CA"/>
    <w:rsid w:val="007178DC"/>
    <w:rsid w:val="007209DE"/>
    <w:rsid w:val="0072100A"/>
    <w:rsid w:val="00727BAC"/>
    <w:rsid w:val="007338CA"/>
    <w:rsid w:val="00763FAD"/>
    <w:rsid w:val="00774C25"/>
    <w:rsid w:val="0077555B"/>
    <w:rsid w:val="007807F0"/>
    <w:rsid w:val="00784351"/>
    <w:rsid w:val="00791915"/>
    <w:rsid w:val="00791E61"/>
    <w:rsid w:val="007A1A74"/>
    <w:rsid w:val="007A3057"/>
    <w:rsid w:val="007B52DA"/>
    <w:rsid w:val="007C45B9"/>
    <w:rsid w:val="007D28C3"/>
    <w:rsid w:val="007E15A0"/>
    <w:rsid w:val="007F1719"/>
    <w:rsid w:val="007F3C67"/>
    <w:rsid w:val="0080566C"/>
    <w:rsid w:val="0081266E"/>
    <w:rsid w:val="00820948"/>
    <w:rsid w:val="008310EA"/>
    <w:rsid w:val="0083351D"/>
    <w:rsid w:val="00840CF9"/>
    <w:rsid w:val="00843620"/>
    <w:rsid w:val="0086212B"/>
    <w:rsid w:val="00882319"/>
    <w:rsid w:val="008A5A4E"/>
    <w:rsid w:val="008A7424"/>
    <w:rsid w:val="008F0A5F"/>
    <w:rsid w:val="008F52F7"/>
    <w:rsid w:val="00900E33"/>
    <w:rsid w:val="009021A4"/>
    <w:rsid w:val="0090694F"/>
    <w:rsid w:val="00932969"/>
    <w:rsid w:val="00947876"/>
    <w:rsid w:val="0099425A"/>
    <w:rsid w:val="009B00B8"/>
    <w:rsid w:val="009B397D"/>
    <w:rsid w:val="009B6606"/>
    <w:rsid w:val="009B7D9F"/>
    <w:rsid w:val="009D4F11"/>
    <w:rsid w:val="009D6D8B"/>
    <w:rsid w:val="009E4CFE"/>
    <w:rsid w:val="009F39AB"/>
    <w:rsid w:val="009F3EA0"/>
    <w:rsid w:val="00A53058"/>
    <w:rsid w:val="00A53CDC"/>
    <w:rsid w:val="00A66CDD"/>
    <w:rsid w:val="00A81647"/>
    <w:rsid w:val="00A85502"/>
    <w:rsid w:val="00A9541E"/>
    <w:rsid w:val="00AD5926"/>
    <w:rsid w:val="00B01F21"/>
    <w:rsid w:val="00B201B5"/>
    <w:rsid w:val="00B21724"/>
    <w:rsid w:val="00B80961"/>
    <w:rsid w:val="00BC3B1E"/>
    <w:rsid w:val="00BE04F8"/>
    <w:rsid w:val="00BF0177"/>
    <w:rsid w:val="00BF386A"/>
    <w:rsid w:val="00BF55DD"/>
    <w:rsid w:val="00C15390"/>
    <w:rsid w:val="00C5332D"/>
    <w:rsid w:val="00C578E7"/>
    <w:rsid w:val="00C616F1"/>
    <w:rsid w:val="00C63E3B"/>
    <w:rsid w:val="00C90299"/>
    <w:rsid w:val="00C908D5"/>
    <w:rsid w:val="00C97C80"/>
    <w:rsid w:val="00CB408D"/>
    <w:rsid w:val="00CC40C8"/>
    <w:rsid w:val="00CE6312"/>
    <w:rsid w:val="00CE6A0E"/>
    <w:rsid w:val="00CF2A3B"/>
    <w:rsid w:val="00D2109E"/>
    <w:rsid w:val="00D25B12"/>
    <w:rsid w:val="00D36CA7"/>
    <w:rsid w:val="00D41E3C"/>
    <w:rsid w:val="00D47085"/>
    <w:rsid w:val="00D476D3"/>
    <w:rsid w:val="00D5600C"/>
    <w:rsid w:val="00D662E8"/>
    <w:rsid w:val="00DC0E1E"/>
    <w:rsid w:val="00DE166F"/>
    <w:rsid w:val="00E21B16"/>
    <w:rsid w:val="00E33740"/>
    <w:rsid w:val="00E44A11"/>
    <w:rsid w:val="00E5730F"/>
    <w:rsid w:val="00E65D30"/>
    <w:rsid w:val="00E6618E"/>
    <w:rsid w:val="00E701C1"/>
    <w:rsid w:val="00E734F0"/>
    <w:rsid w:val="00E74770"/>
    <w:rsid w:val="00E835C3"/>
    <w:rsid w:val="00E8587D"/>
    <w:rsid w:val="00E924C7"/>
    <w:rsid w:val="00EA2DDD"/>
    <w:rsid w:val="00EA51A6"/>
    <w:rsid w:val="00ED0A82"/>
    <w:rsid w:val="00ED36EB"/>
    <w:rsid w:val="00EE0D9C"/>
    <w:rsid w:val="00EE26A4"/>
    <w:rsid w:val="00F30D3F"/>
    <w:rsid w:val="00F7000C"/>
    <w:rsid w:val="00F74325"/>
    <w:rsid w:val="00F76357"/>
    <w:rsid w:val="00F82C6C"/>
    <w:rsid w:val="00F8404A"/>
    <w:rsid w:val="00F878E5"/>
    <w:rsid w:val="00FA283D"/>
    <w:rsid w:val="00FA769A"/>
    <w:rsid w:val="00FC63D0"/>
    <w:rsid w:val="00FD30AB"/>
    <w:rsid w:val="00FD31D7"/>
    <w:rsid w:val="00FD62BA"/>
    <w:rsid w:val="00FF1A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98"/>
    <w:rPr>
      <w:sz w:val="24"/>
      <w:szCs w:val="24"/>
      <w:lang w:bidi="en-US"/>
    </w:rPr>
  </w:style>
  <w:style w:type="paragraph" w:styleId="Heading1">
    <w:name w:val="heading 1"/>
    <w:basedOn w:val="Normal"/>
    <w:next w:val="Normal"/>
    <w:link w:val="Heading1Char"/>
    <w:autoRedefine/>
    <w:uiPriority w:val="9"/>
    <w:qFormat/>
    <w:rsid w:val="00BC3B1E"/>
    <w:pPr>
      <w:keepNext/>
      <w:spacing w:after="240"/>
      <w:ind w:left="720" w:hanging="720"/>
      <w:outlineLvl w:val="0"/>
    </w:pPr>
    <w:rPr>
      <w:rFonts w:ascii="Times New Roman Bold" w:hAnsi="Times New Roman Bold"/>
      <w:b/>
      <w:bCs/>
      <w:kern w:val="32"/>
    </w:rPr>
  </w:style>
  <w:style w:type="paragraph" w:styleId="Heading2">
    <w:name w:val="heading 2"/>
    <w:basedOn w:val="Normal"/>
    <w:next w:val="Normal"/>
    <w:link w:val="Heading2Char"/>
    <w:autoRedefine/>
    <w:uiPriority w:val="9"/>
    <w:qFormat/>
    <w:rsid w:val="00BC3B1E"/>
    <w:pPr>
      <w:keepNext/>
      <w:spacing w:after="240"/>
      <w:ind w:left="1440" w:hanging="720"/>
      <w:outlineLvl w:val="1"/>
    </w:pPr>
    <w:rPr>
      <w:rFonts w:ascii="Times New Roman Bold" w:hAnsi="Times New Roman Bold"/>
      <w:b/>
      <w:bCs/>
      <w:iCs/>
      <w:szCs w:val="28"/>
    </w:rPr>
  </w:style>
  <w:style w:type="paragraph" w:styleId="Heading3">
    <w:name w:val="heading 3"/>
    <w:basedOn w:val="Normal"/>
    <w:next w:val="Normal"/>
    <w:link w:val="Heading3Char"/>
    <w:autoRedefine/>
    <w:uiPriority w:val="9"/>
    <w:qFormat/>
    <w:rsid w:val="00E924C7"/>
    <w:pPr>
      <w:keepNext/>
      <w:spacing w:after="240"/>
      <w:ind w:left="2160" w:hanging="720"/>
      <w:outlineLvl w:val="2"/>
    </w:pPr>
    <w:rPr>
      <w:rFonts w:ascii="Times New Roman Bold" w:hAnsi="Times New Roman Bold"/>
      <w:b/>
      <w:bCs/>
    </w:rPr>
  </w:style>
  <w:style w:type="paragraph" w:styleId="Heading4">
    <w:name w:val="heading 4"/>
    <w:basedOn w:val="Normal"/>
    <w:next w:val="Normal"/>
    <w:link w:val="Heading4Char"/>
    <w:autoRedefine/>
    <w:uiPriority w:val="9"/>
    <w:qFormat/>
    <w:rsid w:val="00AA7A3D"/>
    <w:pPr>
      <w:keepNext/>
      <w:keepLines/>
      <w:spacing w:after="240"/>
      <w:ind w:left="2880" w:hanging="720"/>
      <w:outlineLvl w:val="3"/>
    </w:pPr>
    <w:rPr>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3B1E"/>
    <w:rPr>
      <w:rFonts w:ascii="Times New Roman Bold" w:hAnsi="Times New Roman Bold"/>
      <w:b/>
      <w:bCs/>
      <w:kern w:val="32"/>
      <w:sz w:val="24"/>
      <w:szCs w:val="24"/>
      <w:lang w:bidi="en-US"/>
    </w:rPr>
  </w:style>
  <w:style w:type="character" w:customStyle="1" w:styleId="Heading2Char">
    <w:name w:val="Heading 2 Char"/>
    <w:link w:val="Heading2"/>
    <w:uiPriority w:val="9"/>
    <w:rsid w:val="00BC3B1E"/>
    <w:rPr>
      <w:rFonts w:ascii="Times New Roman Bold" w:hAnsi="Times New Roman Bold"/>
      <w:b/>
      <w:bCs/>
      <w:iCs/>
      <w:sz w:val="24"/>
      <w:szCs w:val="28"/>
      <w:lang w:bidi="en-US"/>
    </w:rPr>
  </w:style>
  <w:style w:type="character" w:customStyle="1" w:styleId="Heading3Char">
    <w:name w:val="Heading 3 Char"/>
    <w:link w:val="Heading3"/>
    <w:uiPriority w:val="9"/>
    <w:rsid w:val="00E924C7"/>
    <w:rPr>
      <w:rFonts w:ascii="Times New Roman Bold" w:hAnsi="Times New Roman Bold"/>
      <w:b/>
      <w:bCs/>
      <w:sz w:val="24"/>
      <w:szCs w:val="24"/>
      <w:lang w:bidi="en-US"/>
    </w:rPr>
  </w:style>
  <w:style w:type="character" w:customStyle="1" w:styleId="Heading4Char">
    <w:name w:val="Heading 4 Char"/>
    <w:link w:val="Heading4"/>
    <w:uiPriority w:val="9"/>
    <w:rsid w:val="00AA7A3D"/>
    <w:rPr>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635194"/>
    <w:rPr>
      <w:rFonts w:ascii="Calibri" w:eastAsia="Calibri" w:hAnsi="Calibri"/>
      <w:sz w:val="20"/>
      <w:szCs w:val="20"/>
      <w:lang w:bidi="ar-SA"/>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635194"/>
    <w:rPr>
      <w:rFonts w:ascii="Calibri" w:eastAsia="Calibri" w:hAnsi="Calibri"/>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unhideWhenUsed/>
    <w:qFormat/>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4">
    <w:name w:val="toc 4"/>
    <w:basedOn w:val="Normal"/>
    <w:next w:val="Normal"/>
    <w:autoRedefine/>
    <w:uiPriority w:val="39"/>
    <w:unhideWhenUsed/>
    <w:qFormat/>
    <w:rsid w:val="00671CC6"/>
    <w:pPr>
      <w:tabs>
        <w:tab w:val="decimal" w:leader="dot" w:pos="8640"/>
      </w:tabs>
      <w:spacing w:after="240"/>
      <w:ind w:left="2880" w:hanging="720"/>
    </w:pPr>
  </w:style>
  <w:style w:type="paragraph" w:styleId="TOC1">
    <w:name w:val="toc 1"/>
    <w:basedOn w:val="Normal"/>
    <w:next w:val="Normal"/>
    <w:autoRedefine/>
    <w:uiPriority w:val="39"/>
    <w:unhideWhenUsed/>
    <w:qFormat/>
    <w:rsid w:val="00D662E8"/>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D662E8"/>
    <w:pPr>
      <w:tabs>
        <w:tab w:val="decimal" w:leader="dot" w:pos="9360"/>
      </w:tabs>
      <w:spacing w:after="240"/>
      <w:ind w:left="1440" w:hanging="720"/>
      <w:outlineLvl w:val="1"/>
    </w:pPr>
  </w:style>
  <w:style w:type="paragraph" w:styleId="TOC3">
    <w:name w:val="toc 3"/>
    <w:basedOn w:val="Normal"/>
    <w:next w:val="Normal"/>
    <w:autoRedefine/>
    <w:uiPriority w:val="39"/>
    <w:unhideWhenUsed/>
    <w:qFormat/>
    <w:rsid w:val="00D662E8"/>
    <w:pPr>
      <w:tabs>
        <w:tab w:val="decimal" w:leader="dot" w:pos="9360"/>
      </w:tabs>
      <w:spacing w:after="240"/>
      <w:ind w:left="2160" w:hanging="720"/>
      <w:outlineLvl w:val="2"/>
    </w:pPr>
  </w:style>
  <w:style w:type="character" w:customStyle="1" w:styleId="UnresolvedMention2">
    <w:name w:val="Unresolved Mention2"/>
    <w:basedOn w:val="DefaultParagraphFont"/>
    <w:uiPriority w:val="99"/>
    <w:rsid w:val="00B41D4F"/>
    <w:rPr>
      <w:color w:val="605E5C"/>
      <w:shd w:val="clear" w:color="auto" w:fill="E1DFDD"/>
    </w:rPr>
  </w:style>
  <w:style w:type="character" w:customStyle="1" w:styleId="UnresolvedMention3">
    <w:name w:val="Unresolved Mention3"/>
    <w:basedOn w:val="DefaultParagraphFont"/>
    <w:uiPriority w:val="99"/>
    <w:rsid w:val="00083A8B"/>
    <w:rPr>
      <w:color w:val="605E5C"/>
      <w:shd w:val="clear" w:color="auto" w:fill="E1DFDD"/>
    </w:rPr>
  </w:style>
  <w:style w:type="paragraph" w:styleId="BodyTextIndent3">
    <w:name w:val="Body Text Indent 3"/>
    <w:basedOn w:val="Normal"/>
    <w:link w:val="BodyTextIndent3Char"/>
    <w:uiPriority w:val="99"/>
    <w:unhideWhenUsed/>
    <w:rsid w:val="00644527"/>
    <w:pPr>
      <w:spacing w:after="120"/>
      <w:ind w:left="360"/>
    </w:pPr>
    <w:rPr>
      <w:sz w:val="16"/>
      <w:szCs w:val="16"/>
    </w:rPr>
  </w:style>
  <w:style w:type="character" w:customStyle="1" w:styleId="BodyTextIndent3Char">
    <w:name w:val="Body Text Indent 3 Char"/>
    <w:basedOn w:val="DefaultParagraphFont"/>
    <w:link w:val="BodyTextIndent3"/>
    <w:uiPriority w:val="99"/>
    <w:rsid w:val="00644527"/>
    <w:rPr>
      <w:sz w:val="16"/>
      <w:szCs w:val="16"/>
      <w:lang w:bidi="en-US"/>
    </w:rPr>
  </w:style>
  <w:style w:type="paragraph" w:customStyle="1" w:styleId="Default">
    <w:name w:val="Default"/>
    <w:rsid w:val="00022BE2"/>
    <w:pPr>
      <w:autoSpaceDE w:val="0"/>
      <w:autoSpaceDN w:val="0"/>
      <w:adjustRightInd w:val="0"/>
    </w:pPr>
    <w:rPr>
      <w:rFonts w:ascii="Palatino Linotype" w:hAnsi="Palatino Linotype" w:cs="Palatino Linotype"/>
      <w:color w:val="000000"/>
      <w:sz w:val="24"/>
      <w:szCs w:val="24"/>
    </w:rPr>
  </w:style>
  <w:style w:type="character" w:customStyle="1" w:styleId="UnresolvedMention">
    <w:name w:val="Unresolved Mention"/>
    <w:basedOn w:val="DefaultParagraphFont"/>
    <w:uiPriority w:val="99"/>
    <w:rsid w:val="00022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mailto:angela.obrien@occ.ohio.gov" TargetMode="External" /><Relationship Id="rId13" Type="http://schemas.openxmlformats.org/officeDocument/2006/relationships/hyperlink" Target="mailto:robert.eubanks@ohioAGO.gov" TargetMode="External" /><Relationship Id="rId14" Type="http://schemas.openxmlformats.org/officeDocument/2006/relationships/hyperlink" Target="mailto:werner.margard@ohioAGO.gov" TargetMode="External" /><Relationship Id="rId15" Type="http://schemas.openxmlformats.org/officeDocument/2006/relationships/hyperlink" Target="mailto:sarah.parrot@puco.ohio.gov" TargetMode="External" /><Relationship Id="rId16" Type="http://schemas.openxmlformats.org/officeDocument/2006/relationships/hyperlink" Target="mailto:jacqueline.st.john@puco.ohio.gov" TargetMode="External" /><Relationship Id="rId17" Type="http://schemas.openxmlformats.org/officeDocument/2006/relationships/hyperlink" Target="mailto:bojko@carpenterlipps.com" TargetMode="External" /><Relationship Id="rId18" Type="http://schemas.openxmlformats.org/officeDocument/2006/relationships/hyperlink" Target="mailto:wygonski@carpenterlipps.com" TargetMode="External" /><Relationship Id="rId19" Type="http://schemas.openxmlformats.org/officeDocument/2006/relationships/hyperlink" Target="mailto:paul@carpenterlipps.com" TargetMode="External" /><Relationship Id="rId2" Type="http://schemas.openxmlformats.org/officeDocument/2006/relationships/settings" Target="settings.xml" /><Relationship Id="rId20" Type="http://schemas.openxmlformats.org/officeDocument/2006/relationships/hyperlink" Target="mailto:dressel@carpenterlipps.com" TargetMode="External" /><Relationship Id="rId21" Type="http://schemas.openxmlformats.org/officeDocument/2006/relationships/hyperlink" Target="mailto:rdove@keglerbrown.com" TargetMode="External" /><Relationship Id="rId22" Type="http://schemas.openxmlformats.org/officeDocument/2006/relationships/hyperlink" Target="mailto:josephclark@nisource.com" TargetMode="External" /><Relationship Id="rId23" Type="http://schemas.openxmlformats.org/officeDocument/2006/relationships/hyperlink" Target="mailto:egallon@porterwright.com" TargetMode="External" /><Relationship Id="rId24" Type="http://schemas.openxmlformats.org/officeDocument/2006/relationships/hyperlink" Target="mailto:bhughes@porterwright.com" TargetMode="External" /><Relationship Id="rId25" Type="http://schemas.openxmlformats.org/officeDocument/2006/relationships/footer" Target="footer4.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52CD-B4BF-45E6-BBDF-7719F72E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Objections to Suburban tariff  (00547029.DOCX;1)</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2022-03-09T22:51:53Z</dcterms:created>
  <dcterms:modified xsi:type="dcterms:W3CDTF">2022-03-09T22:51:53Z</dcterms:modified>
</cp:coreProperties>
</file>