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A9E3D" w14:textId="77777777" w:rsidR="001E3ABD" w:rsidRDefault="001E3ABD" w:rsidP="001E3ABD">
      <w:pPr>
        <w:ind w:left="3600"/>
        <w:rPr>
          <w:rFonts w:ascii="Times New Roman" w:hAnsi="Times New Roman"/>
        </w:rPr>
      </w:pPr>
    </w:p>
    <w:p w14:paraId="301939E4" w14:textId="4F6CD881" w:rsidR="00374184" w:rsidRPr="001E3ABD" w:rsidRDefault="00374184" w:rsidP="001E3ABD">
      <w:pPr>
        <w:ind w:left="3600"/>
        <w:rPr>
          <w:rFonts w:ascii="Times New Roman" w:hAnsi="Times New Roman"/>
        </w:rPr>
      </w:pPr>
      <w:r w:rsidRPr="001E3ABD">
        <w:rPr>
          <w:rFonts w:ascii="Times New Roman" w:hAnsi="Times New Roman"/>
        </w:rPr>
        <w:t>November 1</w:t>
      </w:r>
      <w:r w:rsidR="00432A14" w:rsidRPr="001E3ABD">
        <w:rPr>
          <w:rFonts w:ascii="Times New Roman" w:hAnsi="Times New Roman"/>
        </w:rPr>
        <w:t>8</w:t>
      </w:r>
      <w:r w:rsidRPr="001E3ABD">
        <w:rPr>
          <w:rFonts w:ascii="Times New Roman" w:hAnsi="Times New Roman"/>
        </w:rPr>
        <w:t>, 2019</w:t>
      </w:r>
    </w:p>
    <w:p w14:paraId="52CEA0A4" w14:textId="77777777" w:rsidR="00374184" w:rsidRPr="001E3ABD" w:rsidRDefault="00374184" w:rsidP="00374184">
      <w:pPr>
        <w:jc w:val="center"/>
        <w:rPr>
          <w:rFonts w:ascii="Times New Roman" w:hAnsi="Times New Roman"/>
        </w:rPr>
      </w:pPr>
    </w:p>
    <w:p w14:paraId="5BF591FD" w14:textId="77777777" w:rsidR="00374184" w:rsidRPr="001E3ABD" w:rsidRDefault="00374184" w:rsidP="00374184">
      <w:pPr>
        <w:rPr>
          <w:rFonts w:ascii="Times New Roman" w:hAnsi="Times New Roman"/>
        </w:rPr>
      </w:pPr>
      <w:r w:rsidRPr="001E3ABD">
        <w:rPr>
          <w:rFonts w:ascii="Times New Roman" w:hAnsi="Times New Roman"/>
        </w:rPr>
        <w:t>Ms. Barcy F. McNeal</w:t>
      </w:r>
    </w:p>
    <w:p w14:paraId="76EE6BA7" w14:textId="77777777" w:rsidR="00374184" w:rsidRPr="001E3ABD" w:rsidRDefault="00374184" w:rsidP="00374184">
      <w:pPr>
        <w:rPr>
          <w:rFonts w:ascii="Times New Roman" w:hAnsi="Times New Roman"/>
        </w:rPr>
      </w:pPr>
      <w:r w:rsidRPr="001E3ABD">
        <w:rPr>
          <w:rFonts w:ascii="Times New Roman" w:hAnsi="Times New Roman"/>
        </w:rPr>
        <w:t>Public Utilities Commission of Ohio</w:t>
      </w:r>
    </w:p>
    <w:p w14:paraId="33A4D038" w14:textId="77777777" w:rsidR="00374184" w:rsidRPr="001E3ABD" w:rsidRDefault="00374184" w:rsidP="00374184">
      <w:pPr>
        <w:rPr>
          <w:rFonts w:ascii="Times New Roman" w:hAnsi="Times New Roman"/>
        </w:rPr>
      </w:pPr>
      <w:r w:rsidRPr="001E3ABD">
        <w:rPr>
          <w:rFonts w:ascii="Times New Roman" w:hAnsi="Times New Roman"/>
        </w:rPr>
        <w:t>180 East Broad Street</w:t>
      </w:r>
    </w:p>
    <w:p w14:paraId="54D4B335" w14:textId="77777777" w:rsidR="00374184" w:rsidRPr="001E3ABD" w:rsidRDefault="00374184" w:rsidP="00374184">
      <w:pPr>
        <w:rPr>
          <w:rFonts w:ascii="Times New Roman" w:hAnsi="Times New Roman"/>
        </w:rPr>
      </w:pPr>
      <w:r w:rsidRPr="001E3ABD">
        <w:rPr>
          <w:rFonts w:ascii="Times New Roman" w:hAnsi="Times New Roman"/>
        </w:rPr>
        <w:t>Columbus, Ohio 43215</w:t>
      </w:r>
    </w:p>
    <w:p w14:paraId="7EEBE14D" w14:textId="77777777" w:rsidR="00374184" w:rsidRPr="001E3ABD" w:rsidRDefault="00374184" w:rsidP="00374184">
      <w:pPr>
        <w:rPr>
          <w:rFonts w:ascii="Times New Roman" w:hAnsi="Times New Roman"/>
        </w:rPr>
      </w:pPr>
    </w:p>
    <w:p w14:paraId="3A2F3A23" w14:textId="77777777" w:rsidR="00374184" w:rsidRPr="001E3ABD" w:rsidRDefault="00374184" w:rsidP="00374184">
      <w:pPr>
        <w:rPr>
          <w:rFonts w:ascii="Times New Roman" w:hAnsi="Times New Roman"/>
        </w:rPr>
      </w:pPr>
      <w:r w:rsidRPr="001E3ABD">
        <w:rPr>
          <w:rFonts w:ascii="Times New Roman" w:hAnsi="Times New Roman"/>
        </w:rPr>
        <w:t xml:space="preserve">Re: </w:t>
      </w:r>
      <w:r w:rsidRPr="001E3ABD">
        <w:rPr>
          <w:rFonts w:ascii="Times New Roman" w:hAnsi="Times New Roman"/>
          <w:i/>
        </w:rPr>
        <w:t>In re The East Ohio Gas Co. d/b/a Dominion Energy Ohio</w:t>
      </w:r>
      <w:r w:rsidRPr="001E3ABD">
        <w:rPr>
          <w:rFonts w:ascii="Times New Roman" w:hAnsi="Times New Roman"/>
        </w:rPr>
        <w:t>, Case No. 19-1746-GA-AIS</w:t>
      </w:r>
    </w:p>
    <w:p w14:paraId="40D63199" w14:textId="77777777" w:rsidR="00374184" w:rsidRPr="001E3ABD" w:rsidRDefault="00374184" w:rsidP="00374184">
      <w:pPr>
        <w:rPr>
          <w:rFonts w:ascii="Times New Roman" w:hAnsi="Times New Roman"/>
        </w:rPr>
      </w:pPr>
    </w:p>
    <w:p w14:paraId="74398F19" w14:textId="77777777" w:rsidR="00374184" w:rsidRPr="001E3ABD" w:rsidRDefault="00374184" w:rsidP="00374184">
      <w:pPr>
        <w:rPr>
          <w:rFonts w:ascii="Times New Roman" w:hAnsi="Times New Roman"/>
        </w:rPr>
      </w:pPr>
      <w:r w:rsidRPr="001E3ABD">
        <w:rPr>
          <w:rFonts w:ascii="Times New Roman" w:hAnsi="Times New Roman"/>
        </w:rPr>
        <w:t>Dear Ms. McNeal:</w:t>
      </w:r>
    </w:p>
    <w:p w14:paraId="5F33AE16" w14:textId="77777777" w:rsidR="00374184" w:rsidRPr="001E3ABD" w:rsidRDefault="00374184" w:rsidP="00374184">
      <w:pPr>
        <w:rPr>
          <w:rFonts w:ascii="Times New Roman" w:hAnsi="Times New Roman"/>
        </w:rPr>
      </w:pPr>
    </w:p>
    <w:p w14:paraId="5CAA7382" w14:textId="3FE5E5F3" w:rsidR="00374184" w:rsidRPr="001E3ABD" w:rsidRDefault="00374184" w:rsidP="00374184">
      <w:pPr>
        <w:ind w:firstLine="720"/>
        <w:rPr>
          <w:rFonts w:ascii="Times New Roman" w:hAnsi="Times New Roman"/>
        </w:rPr>
      </w:pPr>
      <w:r w:rsidRPr="001E3ABD">
        <w:rPr>
          <w:rFonts w:ascii="Times New Roman" w:hAnsi="Times New Roman"/>
        </w:rPr>
        <w:t xml:space="preserve">In accordance with Paragraph 5 of the Commission’s </w:t>
      </w:r>
      <w:r w:rsidR="001E3ABD">
        <w:rPr>
          <w:rFonts w:ascii="Times New Roman" w:hAnsi="Times New Roman"/>
        </w:rPr>
        <w:t xml:space="preserve">October 23, 2019 </w:t>
      </w:r>
      <w:r w:rsidR="00BA53D6" w:rsidRPr="001E3ABD">
        <w:rPr>
          <w:rFonts w:ascii="Times New Roman" w:hAnsi="Times New Roman"/>
        </w:rPr>
        <w:t>Finding and Order</w:t>
      </w:r>
      <w:r w:rsidRPr="001E3ABD">
        <w:rPr>
          <w:rFonts w:ascii="Times New Roman" w:hAnsi="Times New Roman"/>
        </w:rPr>
        <w:t xml:space="preserve"> in the docket</w:t>
      </w:r>
      <w:r w:rsidR="001E3ABD">
        <w:rPr>
          <w:rFonts w:ascii="Times New Roman" w:hAnsi="Times New Roman"/>
        </w:rPr>
        <w:t xml:space="preserve"> above</w:t>
      </w:r>
      <w:r w:rsidRPr="001E3ABD">
        <w:rPr>
          <w:rFonts w:ascii="Times New Roman" w:hAnsi="Times New Roman"/>
        </w:rPr>
        <w:t xml:space="preserve">, The East Ohio Gas Company d/b/a Dominion Energy Ohio (DEO) </w:t>
      </w:r>
      <w:r w:rsidR="003C481E" w:rsidRPr="001E3ABD">
        <w:rPr>
          <w:rFonts w:ascii="Times New Roman" w:hAnsi="Times New Roman"/>
        </w:rPr>
        <w:t xml:space="preserve">notifies </w:t>
      </w:r>
      <w:r w:rsidRPr="001E3ABD">
        <w:rPr>
          <w:rFonts w:ascii="Times New Roman" w:hAnsi="Times New Roman"/>
        </w:rPr>
        <w:t xml:space="preserve">the Commission </w:t>
      </w:r>
      <w:r w:rsidR="003C481E" w:rsidRPr="001E3ABD">
        <w:rPr>
          <w:rFonts w:ascii="Times New Roman" w:hAnsi="Times New Roman"/>
        </w:rPr>
        <w:t xml:space="preserve">of certain action taken by credit </w:t>
      </w:r>
      <w:r w:rsidR="001E3ABD">
        <w:rPr>
          <w:rFonts w:ascii="Times New Roman" w:hAnsi="Times New Roman"/>
        </w:rPr>
        <w:t xml:space="preserve">rating </w:t>
      </w:r>
      <w:r w:rsidR="003C481E" w:rsidRPr="001E3ABD">
        <w:rPr>
          <w:rFonts w:ascii="Times New Roman" w:hAnsi="Times New Roman"/>
        </w:rPr>
        <w:t xml:space="preserve">agencies </w:t>
      </w:r>
      <w:r w:rsidR="001E3ABD">
        <w:rPr>
          <w:rFonts w:ascii="Times New Roman" w:hAnsi="Times New Roman"/>
        </w:rPr>
        <w:t xml:space="preserve">on </w:t>
      </w:r>
      <w:r w:rsidR="003C481E" w:rsidRPr="001E3ABD">
        <w:rPr>
          <w:rFonts w:ascii="Times New Roman" w:hAnsi="Times New Roman"/>
        </w:rPr>
        <w:t>November 8</w:t>
      </w:r>
      <w:r w:rsidR="001E3ABD">
        <w:rPr>
          <w:rFonts w:ascii="Times New Roman" w:hAnsi="Times New Roman"/>
        </w:rPr>
        <w:t>, 2019</w:t>
      </w:r>
      <w:r w:rsidR="003C481E" w:rsidRPr="001E3ABD">
        <w:rPr>
          <w:rFonts w:ascii="Times New Roman" w:hAnsi="Times New Roman"/>
        </w:rPr>
        <w:t>.</w:t>
      </w:r>
    </w:p>
    <w:p w14:paraId="121E2330" w14:textId="77777777" w:rsidR="00374184" w:rsidRPr="001E3ABD" w:rsidRDefault="00374184" w:rsidP="00374184">
      <w:pPr>
        <w:ind w:firstLine="720"/>
        <w:rPr>
          <w:rFonts w:ascii="Times New Roman" w:hAnsi="Times New Roman"/>
        </w:rPr>
      </w:pPr>
    </w:p>
    <w:p w14:paraId="29389D90" w14:textId="2FDC1C1C" w:rsidR="00374184" w:rsidRPr="001E3ABD" w:rsidRDefault="00E52060" w:rsidP="00374184">
      <w:pPr>
        <w:ind w:firstLine="720"/>
        <w:rPr>
          <w:rFonts w:ascii="Times New Roman" w:hAnsi="Times New Roman"/>
        </w:rPr>
      </w:pPr>
      <w:r w:rsidRPr="001E3ABD">
        <w:rPr>
          <w:rFonts w:ascii="Times New Roman" w:hAnsi="Times New Roman"/>
        </w:rPr>
        <w:t xml:space="preserve">On November 8, 2019, Dominion Energy, Inc. </w:t>
      </w:r>
      <w:r w:rsidR="00C749F6" w:rsidRPr="001E3ABD">
        <w:rPr>
          <w:rFonts w:ascii="Times New Roman" w:hAnsi="Times New Roman"/>
        </w:rPr>
        <w:t xml:space="preserve">(DEI) </w:t>
      </w:r>
      <w:r w:rsidRPr="001E3ABD">
        <w:rPr>
          <w:rFonts w:ascii="Times New Roman" w:hAnsi="Times New Roman"/>
        </w:rPr>
        <w:t xml:space="preserve">announced a reorganization of its gas businesses, primarily related to Dominion Energy Gas Holdings LLC (DEGH), which had been DEO’s immediate parent company since September 2013. As part of the reorganization, DEO </w:t>
      </w:r>
      <w:r w:rsidR="0037111F" w:rsidRPr="001E3ABD">
        <w:rPr>
          <w:rFonts w:ascii="Times New Roman" w:hAnsi="Times New Roman"/>
        </w:rPr>
        <w:t xml:space="preserve">will become a direct subsidiary of </w:t>
      </w:r>
      <w:r w:rsidR="00C749F6" w:rsidRPr="001E3ABD">
        <w:rPr>
          <w:rFonts w:ascii="Times New Roman" w:hAnsi="Times New Roman"/>
        </w:rPr>
        <w:t>DEI</w:t>
      </w:r>
      <w:r w:rsidR="0037111F" w:rsidRPr="001E3ABD">
        <w:rPr>
          <w:rFonts w:ascii="Times New Roman" w:hAnsi="Times New Roman"/>
        </w:rPr>
        <w:t xml:space="preserve">, and DEGH will </w:t>
      </w:r>
      <w:r w:rsidR="003C481E" w:rsidRPr="001E3ABD">
        <w:rPr>
          <w:rFonts w:ascii="Times New Roman" w:hAnsi="Times New Roman"/>
        </w:rPr>
        <w:t xml:space="preserve">encompass </w:t>
      </w:r>
      <w:r w:rsidR="00BB73DE" w:rsidRPr="001E3ABD">
        <w:rPr>
          <w:rFonts w:ascii="Times New Roman" w:hAnsi="Times New Roman"/>
        </w:rPr>
        <w:t xml:space="preserve">the Cove Point LNG facility and </w:t>
      </w:r>
      <w:r w:rsidR="0037111F" w:rsidRPr="001E3ABD">
        <w:rPr>
          <w:rFonts w:ascii="Times New Roman" w:hAnsi="Times New Roman"/>
        </w:rPr>
        <w:t>additional gas transmission businesses</w:t>
      </w:r>
      <w:r w:rsidR="003C481E" w:rsidRPr="001E3ABD">
        <w:rPr>
          <w:rFonts w:ascii="Times New Roman" w:hAnsi="Times New Roman"/>
        </w:rPr>
        <w:t>,</w:t>
      </w:r>
      <w:r w:rsidR="0037111F" w:rsidRPr="001E3ABD">
        <w:rPr>
          <w:rFonts w:ascii="Times New Roman" w:hAnsi="Times New Roman"/>
        </w:rPr>
        <w:t xml:space="preserve"> along with its existing transmission and storage subsidiaries.  </w:t>
      </w:r>
      <w:r w:rsidR="003C481E" w:rsidRPr="001E3ABD">
        <w:rPr>
          <w:rFonts w:ascii="Times New Roman" w:hAnsi="Times New Roman"/>
        </w:rPr>
        <w:t xml:space="preserve">Following </w:t>
      </w:r>
      <w:r w:rsidR="0037111F" w:rsidRPr="001E3ABD">
        <w:rPr>
          <w:rFonts w:ascii="Times New Roman" w:hAnsi="Times New Roman"/>
        </w:rPr>
        <w:t xml:space="preserve">this announcement, </w:t>
      </w:r>
      <w:r w:rsidR="00C749F6" w:rsidRPr="001E3ABD">
        <w:rPr>
          <w:rFonts w:ascii="Times New Roman" w:hAnsi="Times New Roman"/>
        </w:rPr>
        <w:t xml:space="preserve">based on the change in DEGH’s asset mix, </w:t>
      </w:r>
      <w:r w:rsidR="0037111F" w:rsidRPr="001E3ABD">
        <w:rPr>
          <w:rFonts w:ascii="Times New Roman" w:hAnsi="Times New Roman"/>
        </w:rPr>
        <w:t>the credit rating agenc</w:t>
      </w:r>
      <w:r w:rsidR="003C481E" w:rsidRPr="001E3ABD">
        <w:rPr>
          <w:rFonts w:ascii="Times New Roman" w:hAnsi="Times New Roman"/>
        </w:rPr>
        <w:t xml:space="preserve">y Fitch Ratings </w:t>
      </w:r>
      <w:r w:rsidR="0037111F" w:rsidRPr="001E3ABD">
        <w:rPr>
          <w:rFonts w:ascii="Times New Roman" w:hAnsi="Times New Roman"/>
        </w:rPr>
        <w:t>downgraded DEGH’s rating</w:t>
      </w:r>
      <w:r w:rsidR="00197315" w:rsidRPr="001E3ABD">
        <w:rPr>
          <w:rFonts w:ascii="Times New Roman" w:hAnsi="Times New Roman"/>
        </w:rPr>
        <w:t xml:space="preserve"> from “A</w:t>
      </w:r>
      <w:r w:rsidR="003C481E" w:rsidRPr="001E3ABD">
        <w:rPr>
          <w:rFonts w:ascii="Times New Roman" w:hAnsi="Times New Roman"/>
        </w:rPr>
        <w:t>-</w:t>
      </w:r>
      <w:r w:rsidR="00197315" w:rsidRPr="001E3ABD">
        <w:rPr>
          <w:rFonts w:ascii="Times New Roman" w:hAnsi="Times New Roman"/>
        </w:rPr>
        <w:t>”</w:t>
      </w:r>
      <w:r w:rsidR="0037111F" w:rsidRPr="001E3ABD">
        <w:rPr>
          <w:rFonts w:ascii="Times New Roman" w:hAnsi="Times New Roman"/>
        </w:rPr>
        <w:t xml:space="preserve"> to </w:t>
      </w:r>
      <w:r w:rsidR="00197315" w:rsidRPr="001E3ABD">
        <w:rPr>
          <w:rFonts w:ascii="Times New Roman" w:hAnsi="Times New Roman"/>
        </w:rPr>
        <w:t>“</w:t>
      </w:r>
      <w:r w:rsidR="0037111F" w:rsidRPr="001E3ABD">
        <w:rPr>
          <w:rFonts w:ascii="Times New Roman" w:hAnsi="Times New Roman"/>
        </w:rPr>
        <w:t>BBB+</w:t>
      </w:r>
      <w:r w:rsidR="00C749F6" w:rsidRPr="001E3ABD">
        <w:rPr>
          <w:rFonts w:ascii="Times New Roman" w:hAnsi="Times New Roman"/>
        </w:rPr>
        <w:t>.</w:t>
      </w:r>
      <w:r w:rsidR="00197315" w:rsidRPr="001E3ABD">
        <w:rPr>
          <w:rFonts w:ascii="Times New Roman" w:hAnsi="Times New Roman"/>
        </w:rPr>
        <w:t>”</w:t>
      </w:r>
      <w:r w:rsidR="003C481E" w:rsidRPr="001E3ABD">
        <w:rPr>
          <w:rFonts w:ascii="Times New Roman" w:hAnsi="Times New Roman"/>
        </w:rPr>
        <w:t xml:space="preserve"> </w:t>
      </w:r>
      <w:r w:rsidR="00540F3D" w:rsidRPr="001E3ABD">
        <w:rPr>
          <w:rFonts w:ascii="Times New Roman" w:hAnsi="Times New Roman"/>
        </w:rPr>
        <w:t xml:space="preserve">Moody’s </w:t>
      </w:r>
      <w:r w:rsidR="006F239A" w:rsidRPr="001E3ABD">
        <w:rPr>
          <w:rFonts w:ascii="Times New Roman" w:hAnsi="Times New Roman"/>
        </w:rPr>
        <w:t xml:space="preserve">placed DEGH’s </w:t>
      </w:r>
      <w:r w:rsidR="00113E00">
        <w:rPr>
          <w:rFonts w:ascii="Times New Roman" w:hAnsi="Times New Roman"/>
        </w:rPr>
        <w:t>“</w:t>
      </w:r>
      <w:r w:rsidR="006F239A" w:rsidRPr="001E3ABD">
        <w:rPr>
          <w:rFonts w:ascii="Times New Roman" w:hAnsi="Times New Roman"/>
        </w:rPr>
        <w:t>A3</w:t>
      </w:r>
      <w:r w:rsidR="00113E00">
        <w:rPr>
          <w:rFonts w:ascii="Times New Roman" w:hAnsi="Times New Roman"/>
        </w:rPr>
        <w:t>”</w:t>
      </w:r>
      <w:bookmarkStart w:id="0" w:name="_GoBack"/>
      <w:bookmarkEnd w:id="0"/>
      <w:r w:rsidR="006F239A" w:rsidRPr="001E3ABD">
        <w:rPr>
          <w:rFonts w:ascii="Times New Roman" w:hAnsi="Times New Roman"/>
        </w:rPr>
        <w:t xml:space="preserve"> rating on review for downgrade. </w:t>
      </w:r>
      <w:r w:rsidR="00197315" w:rsidRPr="001E3ABD">
        <w:rPr>
          <w:rFonts w:ascii="Times New Roman" w:hAnsi="Times New Roman"/>
        </w:rPr>
        <w:t>S&amp;P Global affirmed its previous BBB+ rating</w:t>
      </w:r>
      <w:r w:rsidR="00BF0594" w:rsidRPr="001E3ABD">
        <w:rPr>
          <w:rFonts w:ascii="Times New Roman" w:hAnsi="Times New Roman"/>
        </w:rPr>
        <w:t xml:space="preserve"> for DEGH. There were no changes to the credit ratings of </w:t>
      </w:r>
      <w:r w:rsidR="00C749F6" w:rsidRPr="001E3ABD">
        <w:rPr>
          <w:rFonts w:ascii="Times New Roman" w:hAnsi="Times New Roman"/>
        </w:rPr>
        <w:t>DEI.</w:t>
      </w:r>
      <w:r w:rsidR="00197315" w:rsidRPr="001E3ABD">
        <w:rPr>
          <w:rFonts w:ascii="Times New Roman" w:hAnsi="Times New Roman"/>
        </w:rPr>
        <w:t xml:space="preserve"> </w:t>
      </w:r>
    </w:p>
    <w:p w14:paraId="7C016ED5" w14:textId="77777777" w:rsidR="00BF0594" w:rsidRPr="001E3ABD" w:rsidRDefault="00BF0594" w:rsidP="00374184">
      <w:pPr>
        <w:ind w:firstLine="720"/>
        <w:rPr>
          <w:rFonts w:ascii="Times New Roman" w:hAnsi="Times New Roman"/>
        </w:rPr>
      </w:pPr>
    </w:p>
    <w:p w14:paraId="5E05D332" w14:textId="1B71574E" w:rsidR="00BF0594" w:rsidRPr="001E3ABD" w:rsidRDefault="00C749F6" w:rsidP="00C749F6">
      <w:pPr>
        <w:ind w:firstLine="720"/>
        <w:rPr>
          <w:rFonts w:ascii="Times New Roman" w:hAnsi="Times New Roman"/>
        </w:rPr>
      </w:pPr>
      <w:r w:rsidRPr="001E3ABD">
        <w:rPr>
          <w:rFonts w:ascii="Times New Roman" w:hAnsi="Times New Roman"/>
        </w:rPr>
        <w:t>Based on discussions with DE</w:t>
      </w:r>
      <w:r w:rsidR="001E3ABD" w:rsidRPr="001E3ABD">
        <w:rPr>
          <w:rFonts w:ascii="Times New Roman" w:hAnsi="Times New Roman"/>
        </w:rPr>
        <w:t>I</w:t>
      </w:r>
      <w:r w:rsidRPr="001E3ABD">
        <w:rPr>
          <w:rFonts w:ascii="Times New Roman" w:hAnsi="Times New Roman"/>
        </w:rPr>
        <w:t xml:space="preserve">, DEO does not believe that the credit agencies’ actions will materially impact the cost of the debt issuance approved by the Commission. </w:t>
      </w:r>
      <w:r w:rsidR="00AE1EE2" w:rsidRPr="001E3ABD">
        <w:rPr>
          <w:rFonts w:ascii="Times New Roman" w:hAnsi="Times New Roman"/>
        </w:rPr>
        <w:t>Given this expectation, and i</w:t>
      </w:r>
      <w:r w:rsidRPr="001E3ABD">
        <w:rPr>
          <w:rFonts w:ascii="Times New Roman" w:hAnsi="Times New Roman"/>
        </w:rPr>
        <w:t>n view of the additional protections already in place under the Order (such as the maximum interest rate parameter), DEO does not believe that additional safeguards or conditions are necessary. But to the extent the Commission or its Staff has concerns, DEO is willing to discuss and address such concerns on an expedited basis. DEO plan</w:t>
      </w:r>
      <w:r w:rsidR="00693ACD" w:rsidRPr="001E3ABD">
        <w:rPr>
          <w:rFonts w:ascii="Times New Roman" w:hAnsi="Times New Roman"/>
        </w:rPr>
        <w:t>s</w:t>
      </w:r>
      <w:r w:rsidRPr="001E3ABD">
        <w:rPr>
          <w:rFonts w:ascii="Times New Roman" w:hAnsi="Times New Roman"/>
        </w:rPr>
        <w:t xml:space="preserve"> to set up a meeting with Commission Staff in the near future regarding the reorganization announced November 8, including the potential for DEO to seek financing as a standalone entity, and </w:t>
      </w:r>
      <w:r w:rsidR="00693ACD" w:rsidRPr="001E3ABD">
        <w:rPr>
          <w:rFonts w:ascii="Times New Roman" w:hAnsi="Times New Roman"/>
        </w:rPr>
        <w:t xml:space="preserve">any </w:t>
      </w:r>
      <w:r w:rsidRPr="001E3ABD">
        <w:rPr>
          <w:rFonts w:ascii="Times New Roman" w:hAnsi="Times New Roman"/>
        </w:rPr>
        <w:t xml:space="preserve">concerns could be discussed at such meeting. </w:t>
      </w:r>
    </w:p>
    <w:p w14:paraId="2083FBB5" w14:textId="77777777" w:rsidR="00374184" w:rsidRPr="001E3ABD" w:rsidRDefault="00374184" w:rsidP="00374184">
      <w:pPr>
        <w:ind w:firstLine="720"/>
        <w:rPr>
          <w:rFonts w:ascii="Times New Roman" w:hAnsi="Times New Roman"/>
        </w:rPr>
      </w:pPr>
    </w:p>
    <w:p w14:paraId="025C20BB" w14:textId="5121DACD" w:rsidR="00374184" w:rsidRPr="001E3ABD" w:rsidRDefault="00374184" w:rsidP="00374184">
      <w:pPr>
        <w:ind w:firstLine="720"/>
        <w:rPr>
          <w:rFonts w:ascii="Times New Roman" w:hAnsi="Times New Roman"/>
        </w:rPr>
      </w:pPr>
      <w:r w:rsidRPr="001E3ABD">
        <w:rPr>
          <w:rFonts w:ascii="Times New Roman" w:hAnsi="Times New Roman"/>
        </w:rPr>
        <w:t xml:space="preserve">Please </w:t>
      </w:r>
      <w:r w:rsidR="00BB73DE" w:rsidRPr="001E3ABD">
        <w:rPr>
          <w:rFonts w:ascii="Times New Roman" w:hAnsi="Times New Roman"/>
        </w:rPr>
        <w:t xml:space="preserve">file a copy of this letter </w:t>
      </w:r>
      <w:r w:rsidRPr="001E3ABD">
        <w:rPr>
          <w:rFonts w:ascii="Times New Roman" w:hAnsi="Times New Roman"/>
        </w:rPr>
        <w:t>in the above-captioned docket. Please do not hesitate to contact me with any questions.</w:t>
      </w:r>
    </w:p>
    <w:p w14:paraId="23604E79" w14:textId="77777777" w:rsidR="00374184" w:rsidRPr="001E3ABD" w:rsidRDefault="00374184" w:rsidP="00374184">
      <w:pPr>
        <w:rPr>
          <w:rFonts w:ascii="Times New Roman" w:hAnsi="Times New Roman"/>
        </w:rPr>
      </w:pPr>
    </w:p>
    <w:p w14:paraId="40AF35B3" w14:textId="77777777" w:rsidR="00374184" w:rsidRPr="001E3ABD" w:rsidRDefault="00374184" w:rsidP="001E3ABD">
      <w:pPr>
        <w:ind w:left="3600"/>
        <w:rPr>
          <w:rFonts w:ascii="Times New Roman" w:hAnsi="Times New Roman"/>
        </w:rPr>
      </w:pPr>
      <w:r w:rsidRPr="001E3ABD">
        <w:rPr>
          <w:rFonts w:ascii="Times New Roman" w:hAnsi="Times New Roman"/>
        </w:rPr>
        <w:t>Respectfully submitted,</w:t>
      </w:r>
    </w:p>
    <w:p w14:paraId="1CABF849" w14:textId="77777777" w:rsidR="00374184" w:rsidRPr="001E3ABD" w:rsidRDefault="00374184" w:rsidP="001E3ABD">
      <w:pPr>
        <w:ind w:left="3600"/>
        <w:rPr>
          <w:rFonts w:ascii="Times New Roman" w:hAnsi="Times New Roman"/>
        </w:rPr>
      </w:pPr>
    </w:p>
    <w:p w14:paraId="0C60BD59" w14:textId="4DC9C423" w:rsidR="00374184" w:rsidRPr="001E3ABD" w:rsidRDefault="00374184" w:rsidP="001E3ABD">
      <w:pPr>
        <w:ind w:left="3600"/>
        <w:rPr>
          <w:rFonts w:ascii="Times New Roman" w:hAnsi="Times New Roman"/>
        </w:rPr>
      </w:pPr>
      <w:r w:rsidRPr="001E3ABD">
        <w:rPr>
          <w:rFonts w:ascii="Times New Roman" w:hAnsi="Times New Roman"/>
          <w:u w:val="single"/>
        </w:rPr>
        <w:t>/s/</w:t>
      </w:r>
      <w:r w:rsidR="00BF0594" w:rsidRPr="001E3ABD">
        <w:rPr>
          <w:rFonts w:ascii="Times New Roman" w:hAnsi="Times New Roman"/>
          <w:u w:val="single"/>
        </w:rPr>
        <w:t xml:space="preserve"> </w:t>
      </w:r>
      <w:r w:rsidR="00BB73DE" w:rsidRPr="001E3ABD">
        <w:rPr>
          <w:rFonts w:ascii="Times New Roman" w:hAnsi="Times New Roman"/>
          <w:u w:val="single"/>
        </w:rPr>
        <w:t xml:space="preserve">Andrew J. Campbell </w:t>
      </w:r>
      <w:r w:rsidRPr="001E3ABD">
        <w:rPr>
          <w:rFonts w:ascii="Times New Roman" w:hAnsi="Times New Roman"/>
          <w:u w:val="single"/>
        </w:rPr>
        <w:tab/>
      </w:r>
      <w:r w:rsidR="001E3ABD">
        <w:rPr>
          <w:rFonts w:ascii="Times New Roman" w:hAnsi="Times New Roman"/>
          <w:u w:val="single"/>
        </w:rPr>
        <w:tab/>
      </w:r>
      <w:r w:rsidR="001E3ABD">
        <w:rPr>
          <w:rFonts w:ascii="Times New Roman" w:hAnsi="Times New Roman"/>
          <w:u w:val="single"/>
        </w:rPr>
        <w:tab/>
      </w:r>
    </w:p>
    <w:p w14:paraId="77C7DD1E" w14:textId="76911124" w:rsidR="000C06CF" w:rsidRPr="001E3ABD" w:rsidRDefault="00374184" w:rsidP="001E3ABD">
      <w:pPr>
        <w:ind w:left="3600"/>
        <w:rPr>
          <w:rFonts w:ascii="Times New Roman" w:hAnsi="Times New Roman"/>
        </w:rPr>
      </w:pPr>
      <w:r w:rsidRPr="001E3ABD">
        <w:rPr>
          <w:rFonts w:ascii="Times New Roman" w:hAnsi="Times New Roman"/>
          <w:i/>
        </w:rPr>
        <w:t xml:space="preserve">Counsel for The East Ohio Gas Company </w:t>
      </w:r>
      <w:r w:rsidR="001E3ABD" w:rsidRPr="001E3ABD">
        <w:rPr>
          <w:rFonts w:ascii="Times New Roman" w:hAnsi="Times New Roman"/>
          <w:i/>
        </w:rPr>
        <w:br/>
      </w:r>
      <w:r w:rsidRPr="001E3ABD">
        <w:rPr>
          <w:rFonts w:ascii="Times New Roman" w:hAnsi="Times New Roman"/>
          <w:i/>
        </w:rPr>
        <w:t>d/b/a Dominion Energy Ohio</w:t>
      </w:r>
    </w:p>
    <w:sectPr w:rsidR="000C06CF" w:rsidRPr="001E3ABD" w:rsidSect="00844BA7">
      <w:headerReference w:type="default" r:id="rId9"/>
      <w:headerReference w:type="first" r:id="rId10"/>
      <w:pgSz w:w="12240" w:h="15840"/>
      <w:pgMar w:top="1440" w:right="1440" w:bottom="1440" w:left="1440" w:header="720" w:footer="72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0D205F" w16cid:durableId="21780A0B"/>
  <w16cid:commentId w16cid:paraId="07465617" w16cid:durableId="217810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23E21" w14:textId="77777777" w:rsidR="006B6BED" w:rsidRDefault="00BF0594">
      <w:r>
        <w:separator/>
      </w:r>
    </w:p>
  </w:endnote>
  <w:endnote w:type="continuationSeparator" w:id="0">
    <w:p w14:paraId="76C1BD1B" w14:textId="77777777" w:rsidR="006B6BED" w:rsidRDefault="00BF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Mincho">
    <w:altName w:val="MS Gothic"/>
    <w:charset w:val="80"/>
    <w:family w:val="roman"/>
    <w:pitch w:val="variable"/>
    <w:sig w:usb0="00000000"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3747B" w14:textId="77777777" w:rsidR="006B6BED" w:rsidRDefault="00BF0594">
      <w:r>
        <w:separator/>
      </w:r>
    </w:p>
  </w:footnote>
  <w:footnote w:type="continuationSeparator" w:id="0">
    <w:p w14:paraId="1EA8013F" w14:textId="77777777" w:rsidR="006B6BED" w:rsidRDefault="00BF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B5ACA" w14:textId="77777777" w:rsidR="00844BA7" w:rsidRPr="00806032" w:rsidRDefault="00374184" w:rsidP="00844BA7">
    <w:pPr>
      <w:pStyle w:val="Header"/>
    </w:pPr>
    <w:r>
      <w:rPr>
        <w:noProof/>
      </w:rPr>
      <mc:AlternateContent>
        <mc:Choice Requires="wps">
          <w:drawing>
            <wp:anchor distT="0" distB="0" distL="114300" distR="114300" simplePos="0" relativeHeight="251659264" behindDoc="0" locked="0" layoutInCell="1" allowOverlap="1" wp14:anchorId="60581DC9" wp14:editId="2F7B8695">
              <wp:simplePos x="0" y="0"/>
              <wp:positionH relativeFrom="page">
                <wp:posOffset>7132320</wp:posOffset>
              </wp:positionH>
              <wp:positionV relativeFrom="page">
                <wp:posOffset>275590</wp:posOffset>
              </wp:positionV>
              <wp:extent cx="304800" cy="232410"/>
              <wp:effectExtent l="0" t="0" r="1905"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6BE73" w14:textId="4446FCE8" w:rsidR="00844BA7" w:rsidRDefault="00197315" w:rsidP="00844BA7">
                          <w:pPr>
                            <w:pStyle w:val="Header"/>
                          </w:pPr>
                          <w:r>
                            <w:fldChar w:fldCharType="begin"/>
                          </w:r>
                          <w:r>
                            <w:instrText xml:space="preserve"> PAGE  \* MERGEFORMAT </w:instrText>
                          </w:r>
                          <w:r>
                            <w:fldChar w:fldCharType="separate"/>
                          </w:r>
                          <w:r w:rsidR="001E3ABD">
                            <w:rPr>
                              <w:noProof/>
                            </w:rPr>
                            <w:t>2</w:t>
                          </w:r>
                          <w:r>
                            <w:rPr>
                              <w:noProof/>
                            </w:rPr>
                            <w:fldChar w:fldCharType="end"/>
                          </w:r>
                        </w:p>
                        <w:p w14:paraId="1F24FDB9" w14:textId="77777777" w:rsidR="00844BA7" w:rsidRDefault="00113E00" w:rsidP="00844BA7">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81DC9" id="_x0000_t202" coordsize="21600,21600" o:spt="202" path="m,l,21600r21600,l21600,xe">
              <v:stroke joinstyle="miter"/>
              <v:path gradientshapeok="t" o:connecttype="rect"/>
            </v:shapetype>
            <v:shape id="Text Box 3" o:spid="_x0000_s1026" type="#_x0000_t202" style="position:absolute;left:0;text-align:left;margin-left:561.6pt;margin-top:21.7pt;width:24pt;height:1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" filled="f" stroked="f">
              <v:textbox inset="0,0,0,0">
                <w:txbxContent>
                  <w:p w14:paraId="30E6BE73" w14:textId="4446FCE8" w:rsidR="00844BA7" w:rsidRDefault="00197315" w:rsidP="00844BA7">
                    <w:pPr>
                      <w:pStyle w:val="Header"/>
                    </w:pPr>
                    <w:r>
                      <w:fldChar w:fldCharType="begin"/>
                    </w:r>
                    <w:r>
                      <w:instrText xml:space="preserve"> PAGE  \* MERGEFORMAT </w:instrText>
                    </w:r>
                    <w:r>
                      <w:fldChar w:fldCharType="separate"/>
                    </w:r>
                    <w:r w:rsidR="001E3ABD">
                      <w:rPr>
                        <w:noProof/>
                      </w:rPr>
                      <w:t>2</w:t>
                    </w:r>
                    <w:r>
                      <w:rPr>
                        <w:noProof/>
                      </w:rPr>
                      <w:fldChar w:fldCharType="end"/>
                    </w:r>
                  </w:p>
                  <w:p w14:paraId="1F24FDB9" w14:textId="77777777" w:rsidR="00844BA7" w:rsidRDefault="00113E00" w:rsidP="00844BA7">
                    <w:pPr>
                      <w:pStyle w:val="Header"/>
                    </w:pPr>
                  </w:p>
                </w:txbxContent>
              </v:textbox>
              <w10:wrap type="tight"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27D5" w14:textId="6379B6F6" w:rsidR="001E3ABD" w:rsidRDefault="001E3ABD" w:rsidP="001E3ABD">
    <w:pPr>
      <w:tabs>
        <w:tab w:val="left" w:pos="360"/>
        <w:tab w:val="left" w:pos="7920"/>
      </w:tabs>
      <w:spacing w:line="260" w:lineRule="atLeast"/>
      <w:ind w:right="1800"/>
      <w:rPr>
        <w:rFonts w:ascii="Arial" w:hAnsi="Arial" w:cs="Arial"/>
        <w:sz w:val="20"/>
        <w:szCs w:val="20"/>
      </w:rPr>
    </w:pPr>
    <w:r>
      <w:rPr>
        <w:rFonts w:ascii="Arial" w:hAnsi="Arial" w:cs="Arial"/>
        <w:noProof/>
        <w:sz w:val="20"/>
        <w:szCs w:val="20"/>
      </w:rPr>
      <w:drawing>
        <wp:anchor distT="0" distB="0" distL="114300" distR="114300" simplePos="0" relativeHeight="251661312" behindDoc="0" locked="0" layoutInCell="1" allowOverlap="1" wp14:anchorId="56694A89" wp14:editId="3B4C3311">
          <wp:simplePos x="0" y="0"/>
          <wp:positionH relativeFrom="margin">
            <wp:align>right</wp:align>
          </wp:positionH>
          <wp:positionV relativeFrom="paragraph">
            <wp:posOffset>11249</wp:posOffset>
          </wp:positionV>
          <wp:extent cx="1753235" cy="806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minion_Energy®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1753235" cy="806450"/>
                  </a:xfrm>
                  <a:prstGeom prst="rect">
                    <a:avLst/>
                  </a:prstGeom>
                </pic:spPr>
              </pic:pic>
            </a:graphicData>
          </a:graphic>
          <wp14:sizeRelH relativeFrom="margin">
            <wp14:pctWidth>0</wp14:pctWidth>
          </wp14:sizeRelH>
          <wp14:sizeRelV relativeFrom="margin">
            <wp14:pctHeight>0</wp14:pctHeight>
          </wp14:sizeRelV>
        </wp:anchor>
      </w:drawing>
    </w:r>
  </w:p>
  <w:p w14:paraId="6A57F66F" w14:textId="77777777" w:rsidR="001E3ABD" w:rsidRPr="004E54E2" w:rsidRDefault="001E3ABD" w:rsidP="001E3ABD">
    <w:pPr>
      <w:tabs>
        <w:tab w:val="left" w:pos="360"/>
        <w:tab w:val="left" w:pos="7920"/>
      </w:tabs>
      <w:rPr>
        <w:rFonts w:ascii="Arial" w:hAnsi="Arial" w:cs="Arial"/>
        <w:b/>
        <w:sz w:val="14"/>
        <w:szCs w:val="14"/>
      </w:rPr>
    </w:pPr>
    <w:r>
      <w:rPr>
        <w:rFonts w:ascii="Arial" w:hAnsi="Arial" w:cs="Arial"/>
        <w:b/>
        <w:sz w:val="14"/>
        <w:szCs w:val="14"/>
      </w:rPr>
      <w:t>Andrew J. Campbell</w:t>
    </w:r>
  </w:p>
  <w:p w14:paraId="4B95FB48" w14:textId="77777777" w:rsidR="001E3ABD" w:rsidRPr="004E54E2" w:rsidRDefault="001E3ABD" w:rsidP="001E3ABD">
    <w:pPr>
      <w:tabs>
        <w:tab w:val="left" w:pos="360"/>
        <w:tab w:val="left" w:pos="7920"/>
      </w:tabs>
      <w:rPr>
        <w:rFonts w:ascii="Arial" w:hAnsi="Arial" w:cs="Arial"/>
        <w:sz w:val="14"/>
        <w:szCs w:val="14"/>
      </w:rPr>
    </w:pPr>
    <w:r>
      <w:rPr>
        <w:rFonts w:ascii="Arial" w:hAnsi="Arial" w:cs="Arial"/>
        <w:sz w:val="14"/>
        <w:szCs w:val="14"/>
      </w:rPr>
      <w:t>Senior Counsel</w:t>
    </w:r>
  </w:p>
  <w:p w14:paraId="53D5D5C4" w14:textId="2B9D5219" w:rsidR="001E3ABD" w:rsidRPr="004E54E2" w:rsidRDefault="001E3ABD" w:rsidP="001E3ABD">
    <w:pPr>
      <w:tabs>
        <w:tab w:val="left" w:pos="360"/>
        <w:tab w:val="left" w:pos="7920"/>
      </w:tabs>
      <w:rPr>
        <w:rFonts w:ascii="Arial" w:hAnsi="Arial" w:cs="Arial"/>
        <w:sz w:val="14"/>
        <w:szCs w:val="14"/>
      </w:rPr>
    </w:pPr>
    <w:r>
      <w:rPr>
        <w:rFonts w:ascii="Arial" w:hAnsi="Arial" w:cs="Arial"/>
        <w:sz w:val="14"/>
        <w:szCs w:val="14"/>
      </w:rPr>
      <w:t>Dominion Energy Services, Inc.</w:t>
    </w:r>
  </w:p>
  <w:p w14:paraId="4D76AD86" w14:textId="77777777" w:rsidR="001E3ABD" w:rsidRDefault="001E3ABD" w:rsidP="001E3ABD">
    <w:pPr>
      <w:tabs>
        <w:tab w:val="left" w:pos="360"/>
      </w:tabs>
      <w:rPr>
        <w:rFonts w:ascii="Arial" w:hAnsi="Arial" w:cs="Arial"/>
        <w:sz w:val="14"/>
        <w:szCs w:val="14"/>
      </w:rPr>
    </w:pPr>
    <w:r>
      <w:rPr>
        <w:rFonts w:ascii="Arial" w:hAnsi="Arial" w:cs="Arial"/>
        <w:sz w:val="14"/>
        <w:szCs w:val="14"/>
      </w:rPr>
      <w:t>88 East Broad Street, Suite 1303</w:t>
    </w:r>
  </w:p>
  <w:p w14:paraId="5CEBC80B" w14:textId="7965D137" w:rsidR="001E3ABD" w:rsidRDefault="001E3ABD" w:rsidP="001E3ABD">
    <w:pPr>
      <w:tabs>
        <w:tab w:val="left" w:pos="360"/>
      </w:tabs>
      <w:rPr>
        <w:rFonts w:ascii="Arial" w:hAnsi="Arial" w:cs="Arial"/>
        <w:sz w:val="14"/>
        <w:szCs w:val="14"/>
      </w:rPr>
    </w:pPr>
    <w:r>
      <w:rPr>
        <w:rFonts w:ascii="Arial" w:hAnsi="Arial" w:cs="Arial"/>
        <w:sz w:val="14"/>
        <w:szCs w:val="14"/>
      </w:rPr>
      <w:t>Columbus, Ohio 43215</w:t>
    </w:r>
  </w:p>
  <w:p w14:paraId="52181946" w14:textId="4D51EBFC" w:rsidR="001E3ABD" w:rsidRPr="004E54E2" w:rsidRDefault="001E3ABD" w:rsidP="001E3ABD">
    <w:pPr>
      <w:tabs>
        <w:tab w:val="left" w:pos="360"/>
      </w:tabs>
      <w:rPr>
        <w:rFonts w:ascii="Arial" w:hAnsi="Arial" w:cs="Arial"/>
        <w:sz w:val="14"/>
        <w:szCs w:val="14"/>
      </w:rPr>
    </w:pPr>
    <w:r>
      <w:rPr>
        <w:rFonts w:ascii="Arial" w:hAnsi="Arial" w:cs="Arial"/>
        <w:sz w:val="14"/>
        <w:szCs w:val="14"/>
      </w:rPr>
      <w:t>614.601.1777</w:t>
    </w:r>
  </w:p>
  <w:p w14:paraId="69D21CDE" w14:textId="7AA33586" w:rsidR="001E3ABD" w:rsidRPr="001E3ABD" w:rsidRDefault="001E3ABD" w:rsidP="001E3ABD">
    <w:pPr>
      <w:tabs>
        <w:tab w:val="left" w:pos="360"/>
      </w:tabs>
      <w:rPr>
        <w:rFonts w:ascii="Arial" w:hAnsi="Arial" w:cs="Arial"/>
        <w:sz w:val="14"/>
        <w:szCs w:val="14"/>
      </w:rPr>
    </w:pPr>
    <w:r w:rsidRPr="004E54E2">
      <w:rPr>
        <w:rFonts w:ascii="Arial" w:hAnsi="Arial" w:cs="Arial"/>
        <w:sz w:val="14"/>
        <w:szCs w:val="14"/>
      </w:rPr>
      <w:t>DominionEnergy.com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184"/>
    <w:rsid w:val="000C06CF"/>
    <w:rsid w:val="00113E00"/>
    <w:rsid w:val="00197315"/>
    <w:rsid w:val="001E3ABD"/>
    <w:rsid w:val="0037111F"/>
    <w:rsid w:val="00374184"/>
    <w:rsid w:val="003C481E"/>
    <w:rsid w:val="00432A14"/>
    <w:rsid w:val="004F4388"/>
    <w:rsid w:val="00540F3D"/>
    <w:rsid w:val="00693ACD"/>
    <w:rsid w:val="006B6BED"/>
    <w:rsid w:val="006F239A"/>
    <w:rsid w:val="008A53EF"/>
    <w:rsid w:val="009C3A36"/>
    <w:rsid w:val="00AE1EE2"/>
    <w:rsid w:val="00BA53D6"/>
    <w:rsid w:val="00BB73DE"/>
    <w:rsid w:val="00BF0594"/>
    <w:rsid w:val="00C749F6"/>
    <w:rsid w:val="00E5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005225"/>
  <w15:chartTrackingRefBased/>
  <w15:docId w15:val="{330FDCCA-A517-4947-9743-2E1E306C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184"/>
    <w:pPr>
      <w:spacing w:after="0" w:line="240" w:lineRule="auto"/>
    </w:pPr>
    <w:rPr>
      <w:rFonts w:ascii="Georgia" w:eastAsia="MS PMincho"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4184"/>
    <w:pPr>
      <w:tabs>
        <w:tab w:val="center" w:pos="4320"/>
        <w:tab w:val="right" w:pos="8640"/>
      </w:tabs>
      <w:jc w:val="right"/>
    </w:pPr>
    <w:rPr>
      <w:color w:val="FE690D"/>
    </w:rPr>
  </w:style>
  <w:style w:type="character" w:customStyle="1" w:styleId="HeaderChar">
    <w:name w:val="Header Char"/>
    <w:basedOn w:val="DefaultParagraphFont"/>
    <w:link w:val="Header"/>
    <w:rsid w:val="00374184"/>
    <w:rPr>
      <w:rFonts w:ascii="Georgia" w:eastAsia="MS PMincho" w:hAnsi="Georgia" w:cs="Times New Roman"/>
      <w:color w:val="FE690D"/>
      <w:sz w:val="24"/>
      <w:szCs w:val="24"/>
    </w:rPr>
  </w:style>
  <w:style w:type="character" w:styleId="CommentReference">
    <w:name w:val="annotation reference"/>
    <w:basedOn w:val="DefaultParagraphFont"/>
    <w:uiPriority w:val="99"/>
    <w:semiHidden/>
    <w:unhideWhenUsed/>
    <w:rsid w:val="003C481E"/>
    <w:rPr>
      <w:sz w:val="16"/>
      <w:szCs w:val="16"/>
    </w:rPr>
  </w:style>
  <w:style w:type="paragraph" w:styleId="CommentText">
    <w:name w:val="annotation text"/>
    <w:basedOn w:val="Normal"/>
    <w:link w:val="CommentTextChar"/>
    <w:uiPriority w:val="99"/>
    <w:semiHidden/>
    <w:unhideWhenUsed/>
    <w:rsid w:val="003C481E"/>
    <w:rPr>
      <w:sz w:val="20"/>
      <w:szCs w:val="20"/>
    </w:rPr>
  </w:style>
  <w:style w:type="character" w:customStyle="1" w:styleId="CommentTextChar">
    <w:name w:val="Comment Text Char"/>
    <w:basedOn w:val="DefaultParagraphFont"/>
    <w:link w:val="CommentText"/>
    <w:uiPriority w:val="99"/>
    <w:semiHidden/>
    <w:rsid w:val="003C481E"/>
    <w:rPr>
      <w:rFonts w:ascii="Georgia" w:eastAsia="MS PMincho" w:hAnsi="Georgia" w:cs="Times New Roman"/>
      <w:sz w:val="20"/>
      <w:szCs w:val="20"/>
    </w:rPr>
  </w:style>
  <w:style w:type="paragraph" w:styleId="CommentSubject">
    <w:name w:val="annotation subject"/>
    <w:basedOn w:val="CommentText"/>
    <w:next w:val="CommentText"/>
    <w:link w:val="CommentSubjectChar"/>
    <w:uiPriority w:val="99"/>
    <w:semiHidden/>
    <w:unhideWhenUsed/>
    <w:rsid w:val="003C481E"/>
    <w:rPr>
      <w:b/>
      <w:bCs/>
    </w:rPr>
  </w:style>
  <w:style w:type="character" w:customStyle="1" w:styleId="CommentSubjectChar">
    <w:name w:val="Comment Subject Char"/>
    <w:basedOn w:val="CommentTextChar"/>
    <w:link w:val="CommentSubject"/>
    <w:uiPriority w:val="99"/>
    <w:semiHidden/>
    <w:rsid w:val="003C481E"/>
    <w:rPr>
      <w:rFonts w:ascii="Georgia" w:eastAsia="MS PMincho" w:hAnsi="Georgia" w:cs="Times New Roman"/>
      <w:b/>
      <w:bCs/>
      <w:sz w:val="20"/>
      <w:szCs w:val="20"/>
    </w:rPr>
  </w:style>
  <w:style w:type="paragraph" w:styleId="BalloonText">
    <w:name w:val="Balloon Text"/>
    <w:basedOn w:val="Normal"/>
    <w:link w:val="BalloonTextChar"/>
    <w:uiPriority w:val="99"/>
    <w:semiHidden/>
    <w:unhideWhenUsed/>
    <w:rsid w:val="003C48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81E"/>
    <w:rPr>
      <w:rFonts w:ascii="Segoe UI" w:eastAsia="MS PMincho" w:hAnsi="Segoe UI" w:cs="Segoe UI"/>
      <w:sz w:val="18"/>
      <w:szCs w:val="18"/>
    </w:rPr>
  </w:style>
  <w:style w:type="paragraph" w:styleId="Footer">
    <w:name w:val="footer"/>
    <w:basedOn w:val="Normal"/>
    <w:link w:val="FooterChar"/>
    <w:uiPriority w:val="99"/>
    <w:unhideWhenUsed/>
    <w:rsid w:val="001E3ABD"/>
    <w:pPr>
      <w:tabs>
        <w:tab w:val="center" w:pos="4680"/>
        <w:tab w:val="right" w:pos="9360"/>
      </w:tabs>
    </w:pPr>
  </w:style>
  <w:style w:type="character" w:customStyle="1" w:styleId="FooterChar">
    <w:name w:val="Footer Char"/>
    <w:basedOn w:val="DefaultParagraphFont"/>
    <w:link w:val="Footer"/>
    <w:uiPriority w:val="99"/>
    <w:rsid w:val="001E3ABD"/>
    <w:rPr>
      <w:rFonts w:ascii="Georgia" w:eastAsia="MS PMincho" w:hAnsi="Georg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141D97BD3134CB85D525E64F5AD3E" ma:contentTypeVersion="4" ma:contentTypeDescription="Create a new document." ma:contentTypeScope="" ma:versionID="6987267957c1e1a0c863c8a4e399e35c">
  <xsd:schema xmlns:xsd="http://www.w3.org/2001/XMLSchema" xmlns:xs="http://www.w3.org/2001/XMLSchema" xmlns:p="http://schemas.microsoft.com/office/2006/metadata/properties" xmlns:ns3="6654ebf4-743a-4dd2-977b-2431da03a528" targetNamespace="http://schemas.microsoft.com/office/2006/metadata/properties" ma:root="true" ma:fieldsID="4e07343ca8a2f82a8295494245069f2f" ns3:_="">
    <xsd:import namespace="6654ebf4-743a-4dd2-977b-2431da03a5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4ebf4-743a-4dd2-977b-2431da03a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DEB97-AD28-4E6B-802B-4AC2A214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4ebf4-743a-4dd2-977b-2431da03a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37506-3B31-45CC-BCA1-2D6D116443A6}">
  <ds:schemaRefs>
    <ds:schemaRef ds:uri="http://schemas.microsoft.com/sharepoint/v3/contenttype/forms"/>
  </ds:schemaRefs>
</ds:datastoreItem>
</file>

<file path=customXml/itemProps3.xml><?xml version="1.0" encoding="utf-8"?>
<ds:datastoreItem xmlns:ds="http://schemas.openxmlformats.org/officeDocument/2006/customXml" ds:itemID="{EDB517DA-C7CA-4C18-8E8F-A64D1B3F5421}">
  <ds:schemaRefs>
    <ds:schemaRef ds:uri="http://schemas.microsoft.com/office/2006/documentManagement/types"/>
    <ds:schemaRef ds:uri="http://purl.org/dc/elements/1.1/"/>
    <ds:schemaRef ds:uri="http://schemas.microsoft.com/office/2006/metadata/properties"/>
    <ds:schemaRef ds:uri="6654ebf4-743a-4dd2-977b-2431da03a528"/>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 Friscic (Services - 5)</dc:creator>
  <cp:keywords/>
  <dc:description/>
  <cp:lastModifiedBy>Andrew J Campbell (Services - 6)</cp:lastModifiedBy>
  <cp:revision>3</cp:revision>
  <dcterms:created xsi:type="dcterms:W3CDTF">2019-11-18T15:57:00Z</dcterms:created>
  <dcterms:modified xsi:type="dcterms:W3CDTF">2019-11-18T15:58:00Z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0x0101001AB141D97BD3134CB85D525E64F5AD3E</vt:lpwstr>
  </property>
</Properties>
</file>