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3B" w:rsidRDefault="00F0113B" w:rsidP="00F0113B">
      <w:pPr>
        <w:tabs>
          <w:tab w:val="center" w:pos="4680"/>
          <w:tab w:val="right" w:pos="9360"/>
        </w:tabs>
        <w:spacing w:after="260"/>
        <w:ind w:left="720"/>
        <w:rPr>
          <w:iCs/>
          <w:sz w:val="22"/>
        </w:rPr>
      </w:pPr>
    </w:p>
    <w:p w:rsidR="00F0113B" w:rsidRDefault="00F0113B" w:rsidP="00F0113B">
      <w:pPr>
        <w:tabs>
          <w:tab w:val="center" w:pos="4680"/>
          <w:tab w:val="right" w:pos="9360"/>
        </w:tabs>
        <w:spacing w:after="260"/>
        <w:ind w:left="720"/>
        <w:rPr>
          <w:iCs/>
          <w:sz w:val="22"/>
        </w:rPr>
      </w:pPr>
    </w:p>
    <w:p w:rsidR="00F0113B" w:rsidRDefault="00F0113B" w:rsidP="00F0113B">
      <w:pPr>
        <w:tabs>
          <w:tab w:val="center" w:pos="4680"/>
          <w:tab w:val="right" w:pos="9360"/>
        </w:tabs>
        <w:spacing w:after="260"/>
        <w:ind w:left="720"/>
        <w:rPr>
          <w:iCs/>
          <w:sz w:val="22"/>
        </w:rPr>
      </w:pPr>
    </w:p>
    <w:p w:rsidR="00F0113B" w:rsidRDefault="00F0113B" w:rsidP="00F0113B">
      <w:pPr>
        <w:tabs>
          <w:tab w:val="center" w:pos="4680"/>
          <w:tab w:val="right" w:pos="9360"/>
        </w:tabs>
        <w:spacing w:after="260"/>
        <w:ind w:left="720"/>
        <w:rPr>
          <w:iCs/>
          <w:sz w:val="22"/>
        </w:rPr>
      </w:pPr>
    </w:p>
    <w:p w:rsidR="00F0113B" w:rsidRDefault="00F0113B" w:rsidP="00F0113B">
      <w:pPr>
        <w:tabs>
          <w:tab w:val="center" w:pos="4680"/>
          <w:tab w:val="right" w:pos="9360"/>
        </w:tabs>
        <w:spacing w:after="260"/>
        <w:ind w:left="720"/>
        <w:rPr>
          <w:iCs/>
          <w:sz w:val="22"/>
        </w:rPr>
      </w:pPr>
    </w:p>
    <w:p w:rsidR="00F0113B" w:rsidRPr="007C609B" w:rsidRDefault="00F0113B" w:rsidP="00F0113B">
      <w:pPr>
        <w:tabs>
          <w:tab w:val="center" w:pos="4680"/>
          <w:tab w:val="right" w:pos="9360"/>
        </w:tabs>
        <w:spacing w:after="260"/>
        <w:ind w:left="720"/>
        <w:rPr>
          <w:iCs/>
          <w:sz w:val="22"/>
        </w:rPr>
      </w:pPr>
      <w:r>
        <w:rPr>
          <w:iCs/>
          <w:sz w:val="22"/>
        </w:rPr>
        <w:fldChar w:fldCharType="begin"/>
      </w:r>
      <w:r>
        <w:rPr>
          <w:iCs/>
          <w:sz w:val="22"/>
        </w:rPr>
        <w:instrText xml:space="preserve"> DATE \@ "MMMM d, yyyy" </w:instrText>
      </w:r>
      <w:r>
        <w:rPr>
          <w:iCs/>
          <w:sz w:val="22"/>
        </w:rPr>
        <w:fldChar w:fldCharType="separate"/>
      </w:r>
      <w:r w:rsidR="00E969DD">
        <w:rPr>
          <w:iCs/>
          <w:noProof/>
          <w:sz w:val="22"/>
        </w:rPr>
        <w:t>May 18, 2012</w:t>
      </w:r>
      <w:r>
        <w:rPr>
          <w:iCs/>
          <w:sz w:val="22"/>
        </w:rPr>
        <w:fldChar w:fldCharType="end"/>
      </w:r>
    </w:p>
    <w:tbl>
      <w:tblPr>
        <w:tblW w:w="0" w:type="auto"/>
        <w:jc w:val="center"/>
        <w:tblLayout w:type="fixed"/>
        <w:tblCellMar>
          <w:left w:w="0" w:type="dxa"/>
          <w:bottom w:w="26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3960"/>
      </w:tblGrid>
      <w:tr w:rsidR="00F0113B" w:rsidRPr="00EF67B1" w:rsidTr="002A365E">
        <w:trPr>
          <w:cantSplit/>
          <w:jc w:val="center"/>
        </w:trPr>
        <w:tc>
          <w:tcPr>
            <w:tcW w:w="5400" w:type="dxa"/>
          </w:tcPr>
          <w:p w:rsidR="00F0113B" w:rsidRPr="00EF67B1" w:rsidRDefault="00F0113B" w:rsidP="002A365E">
            <w:pPr>
              <w:ind w:left="720"/>
              <w:rPr>
                <w:sz w:val="22"/>
              </w:rPr>
            </w:pPr>
            <w:proofErr w:type="spellStart"/>
            <w:r w:rsidRPr="00EF67B1">
              <w:rPr>
                <w:sz w:val="22"/>
              </w:rPr>
              <w:t>Barcy</w:t>
            </w:r>
            <w:proofErr w:type="spellEnd"/>
            <w:r w:rsidRPr="00EF67B1">
              <w:rPr>
                <w:sz w:val="22"/>
              </w:rPr>
              <w:t xml:space="preserve"> McNeal, Secretary</w:t>
            </w:r>
          </w:p>
          <w:p w:rsidR="00F0113B" w:rsidRPr="00EF67B1" w:rsidRDefault="00F0113B" w:rsidP="002A365E">
            <w:pPr>
              <w:ind w:left="720"/>
              <w:rPr>
                <w:sz w:val="22"/>
              </w:rPr>
            </w:pPr>
            <w:r w:rsidRPr="00EF67B1">
              <w:rPr>
                <w:sz w:val="22"/>
              </w:rPr>
              <w:t xml:space="preserve">The Public Utilities Commission of </w:t>
            </w:r>
            <w:smartTag w:uri="urn:schemas-microsoft-com:office:smarttags" w:element="State">
              <w:smartTag w:uri="urn:schemas-microsoft-com:office:smarttags" w:element="place">
                <w:r w:rsidRPr="00EF67B1">
                  <w:rPr>
                    <w:sz w:val="22"/>
                  </w:rPr>
                  <w:t>Ohio</w:t>
                </w:r>
              </w:smartTag>
            </w:smartTag>
          </w:p>
          <w:p w:rsidR="00F0113B" w:rsidRPr="00EF67B1" w:rsidRDefault="00F0113B" w:rsidP="002A365E">
            <w:pPr>
              <w:ind w:left="720"/>
              <w:rPr>
                <w:sz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EF67B1">
                  <w:rPr>
                    <w:sz w:val="22"/>
                  </w:rPr>
                  <w:t>180 East Broad Street</w:t>
                </w:r>
              </w:smartTag>
            </w:smartTag>
          </w:p>
          <w:p w:rsidR="00F0113B" w:rsidRPr="00EF67B1" w:rsidRDefault="00F0113B" w:rsidP="002A365E">
            <w:pPr>
              <w:ind w:left="720"/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EF67B1">
                  <w:rPr>
                    <w:sz w:val="22"/>
                  </w:rPr>
                  <w:t>Columbus</w:t>
                </w:r>
              </w:smartTag>
              <w:r w:rsidRPr="00EF67B1">
                <w:rPr>
                  <w:sz w:val="22"/>
                </w:rPr>
                <w:t xml:space="preserve">, </w:t>
              </w:r>
              <w:smartTag w:uri="urn:schemas-microsoft-com:office:smarttags" w:element="State">
                <w:r w:rsidRPr="00EF67B1">
                  <w:rPr>
                    <w:sz w:val="22"/>
                  </w:rPr>
                  <w:t>Ohio</w:t>
                </w:r>
              </w:smartTag>
              <w:r w:rsidRPr="00EF67B1">
                <w:rPr>
                  <w:sz w:val="22"/>
                </w:rPr>
                <w:t xml:space="preserve"> </w:t>
              </w:r>
              <w:smartTag w:uri="urn:schemas-microsoft-com:office:smarttags" w:element="PostalCode">
                <w:r w:rsidRPr="00EF67B1">
                  <w:rPr>
                    <w:sz w:val="22"/>
                  </w:rPr>
                  <w:t>43215</w:t>
                </w:r>
              </w:smartTag>
            </w:smartTag>
          </w:p>
        </w:tc>
        <w:tc>
          <w:tcPr>
            <w:tcW w:w="3960" w:type="dxa"/>
          </w:tcPr>
          <w:p w:rsidR="00F0113B" w:rsidRPr="00EF67B1" w:rsidRDefault="00F0113B" w:rsidP="002A365E">
            <w:pPr>
              <w:ind w:left="720"/>
            </w:pPr>
          </w:p>
        </w:tc>
      </w:tr>
    </w:tbl>
    <w:p w:rsidR="00F0113B" w:rsidRPr="00EF67B1" w:rsidRDefault="00F0113B" w:rsidP="00F0113B">
      <w:pPr>
        <w:spacing w:after="360"/>
        <w:ind w:left="1440" w:hanging="720"/>
        <w:rPr>
          <w:sz w:val="22"/>
          <w:szCs w:val="22"/>
          <w:u w:val="single"/>
        </w:rPr>
      </w:pPr>
      <w:r w:rsidRPr="00EF67B1">
        <w:rPr>
          <w:smallCaps/>
          <w:sz w:val="22"/>
          <w:szCs w:val="22"/>
        </w:rPr>
        <w:t>Re:</w:t>
      </w:r>
      <w:r w:rsidRPr="00EF67B1">
        <w:rPr>
          <w:sz w:val="22"/>
          <w:szCs w:val="22"/>
        </w:rPr>
        <w:tab/>
      </w:r>
      <w:r w:rsidRPr="00811D91">
        <w:rPr>
          <w:sz w:val="22"/>
          <w:szCs w:val="22"/>
        </w:rPr>
        <w:t xml:space="preserve">In the Matter of the Application of </w:t>
      </w:r>
      <w:proofErr w:type="spellStart"/>
      <w:r w:rsidR="00C61C11">
        <w:rPr>
          <w:sz w:val="22"/>
          <w:szCs w:val="22"/>
        </w:rPr>
        <w:t>Pattersonville</w:t>
      </w:r>
      <w:proofErr w:type="spellEnd"/>
      <w:r w:rsidR="00C61C11">
        <w:rPr>
          <w:sz w:val="22"/>
          <w:szCs w:val="22"/>
        </w:rPr>
        <w:t xml:space="preserve"> </w:t>
      </w:r>
      <w:r w:rsidRPr="00811D91">
        <w:rPr>
          <w:sz w:val="22"/>
          <w:szCs w:val="22"/>
        </w:rPr>
        <w:t xml:space="preserve">Telephone Company to </w:t>
      </w:r>
      <w:r w:rsidR="00AF7C82">
        <w:rPr>
          <w:sz w:val="22"/>
          <w:szCs w:val="22"/>
        </w:rPr>
        <w:t>Red</w:t>
      </w:r>
      <w:r w:rsidR="008C3AD1">
        <w:rPr>
          <w:sz w:val="22"/>
          <w:szCs w:val="22"/>
        </w:rPr>
        <w:t>uce Intrastate Access Rates in Accordance with FCC Requirements and PUCO Case No. 10-2387-</w:t>
      </w:r>
      <w:proofErr w:type="spellStart"/>
      <w:r w:rsidR="008C3AD1">
        <w:rPr>
          <w:sz w:val="22"/>
          <w:szCs w:val="22"/>
        </w:rPr>
        <w:t>TP</w:t>
      </w:r>
      <w:proofErr w:type="spellEnd"/>
      <w:r w:rsidR="008C3AD1">
        <w:rPr>
          <w:sz w:val="22"/>
          <w:szCs w:val="22"/>
        </w:rPr>
        <w:t>-</w:t>
      </w:r>
      <w:proofErr w:type="spellStart"/>
      <w:r w:rsidR="008C3AD1">
        <w:rPr>
          <w:sz w:val="22"/>
          <w:szCs w:val="22"/>
        </w:rPr>
        <w:t>COI</w:t>
      </w:r>
      <w:proofErr w:type="spellEnd"/>
      <w:r w:rsidRPr="00EF67B1">
        <w:rPr>
          <w:sz w:val="22"/>
          <w:szCs w:val="22"/>
        </w:rPr>
        <w:t>, Case No</w:t>
      </w:r>
      <w:r w:rsidR="00C61C11">
        <w:rPr>
          <w:sz w:val="22"/>
          <w:szCs w:val="22"/>
        </w:rPr>
        <w:t>. 12-1428-</w:t>
      </w:r>
      <w:proofErr w:type="spellStart"/>
      <w:r w:rsidR="00C61C11">
        <w:rPr>
          <w:sz w:val="22"/>
          <w:szCs w:val="22"/>
        </w:rPr>
        <w:t>TP</w:t>
      </w:r>
      <w:proofErr w:type="spellEnd"/>
      <w:r w:rsidR="00C61C11">
        <w:rPr>
          <w:sz w:val="22"/>
          <w:szCs w:val="22"/>
        </w:rPr>
        <w:t xml:space="preserve">-ATA, </w:t>
      </w:r>
      <w:proofErr w:type="spellStart"/>
      <w:r w:rsidR="00C61C11">
        <w:rPr>
          <w:sz w:val="22"/>
          <w:szCs w:val="22"/>
        </w:rPr>
        <w:t>TRF</w:t>
      </w:r>
      <w:proofErr w:type="spellEnd"/>
      <w:r w:rsidR="00C61C11">
        <w:rPr>
          <w:sz w:val="22"/>
          <w:szCs w:val="22"/>
        </w:rPr>
        <w:t xml:space="preserve"> Docket No. 90-5035</w:t>
      </w:r>
      <w:r w:rsidRPr="00EF67B1">
        <w:rPr>
          <w:sz w:val="22"/>
          <w:szCs w:val="22"/>
        </w:rPr>
        <w:t>-</w:t>
      </w:r>
      <w:proofErr w:type="spellStart"/>
      <w:r w:rsidRPr="00EF67B1">
        <w:rPr>
          <w:sz w:val="22"/>
          <w:szCs w:val="22"/>
        </w:rPr>
        <w:t>TP</w:t>
      </w:r>
      <w:proofErr w:type="spellEnd"/>
      <w:r w:rsidRPr="00EF67B1">
        <w:rPr>
          <w:sz w:val="22"/>
          <w:szCs w:val="22"/>
        </w:rPr>
        <w:t>-</w:t>
      </w:r>
      <w:proofErr w:type="spellStart"/>
      <w:r w:rsidRPr="00EF67B1">
        <w:rPr>
          <w:sz w:val="22"/>
          <w:szCs w:val="22"/>
        </w:rPr>
        <w:t>TRF</w:t>
      </w:r>
      <w:proofErr w:type="spellEnd"/>
    </w:p>
    <w:p w:rsidR="00F0113B" w:rsidRPr="00EF67B1" w:rsidRDefault="00F0113B" w:rsidP="00F0113B">
      <w:pPr>
        <w:spacing w:after="260"/>
        <w:ind w:left="720"/>
        <w:rPr>
          <w:sz w:val="22"/>
        </w:rPr>
      </w:pPr>
      <w:r w:rsidRPr="00EF67B1">
        <w:rPr>
          <w:sz w:val="22"/>
        </w:rPr>
        <w:t xml:space="preserve">Dear </w:t>
      </w:r>
      <w:smartTag w:uri="urn:schemas:contacts" w:element="title">
        <w:r w:rsidRPr="00EF67B1">
          <w:rPr>
            <w:sz w:val="22"/>
          </w:rPr>
          <w:t>Ms.</w:t>
        </w:r>
      </w:smartTag>
      <w:r w:rsidRPr="00EF67B1">
        <w:rPr>
          <w:sz w:val="22"/>
        </w:rPr>
        <w:t xml:space="preserve"> McNeal:</w:t>
      </w:r>
    </w:p>
    <w:p w:rsidR="00F0113B" w:rsidRPr="00811D91" w:rsidRDefault="00F0113B" w:rsidP="00F0113B">
      <w:pPr>
        <w:spacing w:after="260"/>
        <w:ind w:left="720"/>
        <w:rPr>
          <w:sz w:val="22"/>
        </w:rPr>
      </w:pPr>
      <w:r>
        <w:rPr>
          <w:sz w:val="22"/>
        </w:rPr>
        <w:t xml:space="preserve">Attached are </w:t>
      </w:r>
      <w:r w:rsidR="00C61C11">
        <w:rPr>
          <w:sz w:val="22"/>
        </w:rPr>
        <w:t>four (4</w:t>
      </w:r>
      <w:r w:rsidRPr="00811D91">
        <w:rPr>
          <w:sz w:val="22"/>
        </w:rPr>
        <w:t xml:space="preserve">) </w:t>
      </w:r>
      <w:r>
        <w:rPr>
          <w:sz w:val="22"/>
        </w:rPr>
        <w:t>revised</w:t>
      </w:r>
      <w:r w:rsidRPr="00811D91">
        <w:rPr>
          <w:sz w:val="22"/>
        </w:rPr>
        <w:t xml:space="preserve"> pages to be filed on behalf of </w:t>
      </w:r>
      <w:proofErr w:type="spellStart"/>
      <w:r w:rsidR="00C61C11">
        <w:rPr>
          <w:sz w:val="22"/>
        </w:rPr>
        <w:t>Pattersonville</w:t>
      </w:r>
      <w:proofErr w:type="spellEnd"/>
      <w:r w:rsidRPr="00811D91">
        <w:rPr>
          <w:sz w:val="22"/>
        </w:rPr>
        <w:t xml:space="preserve"> Telephone Company in the above-referenced matter.  Please replace the she</w:t>
      </w:r>
      <w:r>
        <w:rPr>
          <w:sz w:val="22"/>
        </w:rPr>
        <w:t xml:space="preserve">ets originally filed as </w:t>
      </w:r>
      <w:r w:rsidR="00FD5D0D">
        <w:rPr>
          <w:sz w:val="22"/>
        </w:rPr>
        <w:t>Exhibit B on</w:t>
      </w:r>
      <w:r w:rsidR="00C61C11">
        <w:rPr>
          <w:sz w:val="22"/>
        </w:rPr>
        <w:t xml:space="preserve"> April 30</w:t>
      </w:r>
      <w:r>
        <w:rPr>
          <w:sz w:val="22"/>
        </w:rPr>
        <w:t>, 2012</w:t>
      </w:r>
      <w:r w:rsidRPr="00811D91">
        <w:rPr>
          <w:sz w:val="22"/>
        </w:rPr>
        <w:t xml:space="preserve"> in this matter with the sheets attached hereto. </w:t>
      </w:r>
      <w:bookmarkStart w:id="0" w:name="_GoBack"/>
      <w:bookmarkEnd w:id="0"/>
    </w:p>
    <w:p w:rsidR="00F0113B" w:rsidRPr="00A1794E" w:rsidRDefault="00F0113B" w:rsidP="00F0113B">
      <w:pPr>
        <w:spacing w:after="260"/>
        <w:ind w:left="720"/>
        <w:rPr>
          <w:sz w:val="22"/>
        </w:rPr>
      </w:pPr>
      <w:r w:rsidRPr="00A1794E">
        <w:rPr>
          <w:sz w:val="22"/>
        </w:rPr>
        <w:t>Thank you for your assistance.  If you have any questions, please do not hesitate to call.</w:t>
      </w:r>
    </w:p>
    <w:p w:rsidR="00F0113B" w:rsidRPr="00EF67B1" w:rsidRDefault="00F0113B" w:rsidP="00F0113B">
      <w:pPr>
        <w:ind w:left="720"/>
        <w:rPr>
          <w:sz w:val="22"/>
        </w:rPr>
      </w:pPr>
      <w:r w:rsidRPr="00EF67B1">
        <w:rPr>
          <w:sz w:val="22"/>
        </w:rPr>
        <w:t>Very truly yours,</w:t>
      </w:r>
    </w:p>
    <w:p w:rsidR="00F0113B" w:rsidRPr="00EF67B1" w:rsidRDefault="00F0113B" w:rsidP="00F0113B">
      <w:pPr>
        <w:ind w:left="720"/>
        <w:rPr>
          <w:sz w:val="22"/>
        </w:rPr>
      </w:pPr>
    </w:p>
    <w:p w:rsidR="00F0113B" w:rsidRPr="00EF67B1" w:rsidRDefault="00F0113B" w:rsidP="00F0113B">
      <w:pPr>
        <w:ind w:left="720"/>
        <w:rPr>
          <w:sz w:val="22"/>
        </w:rPr>
      </w:pPr>
    </w:p>
    <w:p w:rsidR="00F0113B" w:rsidRPr="00EF67B1" w:rsidRDefault="00F0113B" w:rsidP="00F0113B">
      <w:pPr>
        <w:ind w:left="720"/>
        <w:rPr>
          <w:sz w:val="22"/>
        </w:rPr>
      </w:pPr>
    </w:p>
    <w:p w:rsidR="00F0113B" w:rsidRPr="00EF67B1" w:rsidRDefault="00F0113B" w:rsidP="00F0113B">
      <w:pPr>
        <w:ind w:left="720"/>
        <w:rPr>
          <w:sz w:val="22"/>
        </w:rPr>
      </w:pPr>
      <w:r w:rsidRPr="00EF67B1">
        <w:rPr>
          <w:sz w:val="22"/>
        </w:rPr>
        <w:t xml:space="preserve">/s/ </w:t>
      </w:r>
      <w:smartTag w:uri="urn:schemas-microsoft-com:office:smarttags" w:element="PersonName">
        <w:smartTag w:uri="urn:schemas:contacts" w:element="GivenName">
          <w:r w:rsidRPr="00EF67B1">
            <w:rPr>
              <w:sz w:val="22"/>
            </w:rPr>
            <w:t>Carolyn</w:t>
          </w:r>
        </w:smartTag>
        <w:r w:rsidRPr="00EF67B1">
          <w:rPr>
            <w:sz w:val="22"/>
          </w:rPr>
          <w:t xml:space="preserve"> </w:t>
        </w:r>
        <w:smartTag w:uri="urn:schemas:contacts" w:element="middlename">
          <w:r w:rsidRPr="00EF67B1">
            <w:rPr>
              <w:sz w:val="22"/>
            </w:rPr>
            <w:t>S.</w:t>
          </w:r>
        </w:smartTag>
        <w:r w:rsidRPr="00EF67B1">
          <w:rPr>
            <w:sz w:val="22"/>
          </w:rPr>
          <w:t xml:space="preserve"> </w:t>
        </w:r>
        <w:smartTag w:uri="urn:schemas:contacts" w:element="Sn">
          <w:r w:rsidRPr="00EF67B1">
            <w:rPr>
              <w:sz w:val="22"/>
            </w:rPr>
            <w:t>Flahive</w:t>
          </w:r>
        </w:smartTag>
      </w:smartTag>
    </w:p>
    <w:p w:rsidR="00F0113B" w:rsidRPr="00EF67B1" w:rsidRDefault="00F0113B" w:rsidP="00F0113B">
      <w:pPr>
        <w:ind w:left="720"/>
        <w:rPr>
          <w:sz w:val="22"/>
        </w:rPr>
      </w:pPr>
      <w:smartTag w:uri="urn:schemas-microsoft-com:office:smarttags" w:element="PersonName">
        <w:smartTag w:uri="urn:schemas:contacts" w:element="GivenName">
          <w:r w:rsidRPr="00EF67B1">
            <w:rPr>
              <w:sz w:val="22"/>
            </w:rPr>
            <w:t>Carolyn</w:t>
          </w:r>
        </w:smartTag>
        <w:r w:rsidRPr="00EF67B1">
          <w:rPr>
            <w:sz w:val="22"/>
          </w:rPr>
          <w:t xml:space="preserve"> </w:t>
        </w:r>
        <w:smartTag w:uri="urn:schemas:contacts" w:element="middlename">
          <w:r w:rsidRPr="00EF67B1">
            <w:rPr>
              <w:sz w:val="22"/>
            </w:rPr>
            <w:t>S.</w:t>
          </w:r>
        </w:smartTag>
        <w:r w:rsidRPr="00EF67B1">
          <w:rPr>
            <w:sz w:val="22"/>
          </w:rPr>
          <w:t xml:space="preserve"> </w:t>
        </w:r>
        <w:smartTag w:uri="urn:schemas:contacts" w:element="Sn">
          <w:r w:rsidRPr="00EF67B1">
            <w:rPr>
              <w:sz w:val="22"/>
            </w:rPr>
            <w:t>Flahive</w:t>
          </w:r>
        </w:smartTag>
      </w:smartTag>
    </w:p>
    <w:p w:rsidR="00F0113B" w:rsidRPr="00EF67B1" w:rsidRDefault="00F0113B" w:rsidP="00F0113B">
      <w:pPr>
        <w:ind w:left="720"/>
        <w:rPr>
          <w:sz w:val="22"/>
        </w:rPr>
      </w:pPr>
    </w:p>
    <w:p w:rsidR="00F0113B" w:rsidRPr="00EF67B1" w:rsidRDefault="00F0113B" w:rsidP="00F0113B">
      <w:pPr>
        <w:ind w:left="720"/>
        <w:rPr>
          <w:sz w:val="22"/>
        </w:rPr>
      </w:pPr>
    </w:p>
    <w:p w:rsidR="00F0113B" w:rsidRPr="00EF67B1" w:rsidRDefault="00F0113B" w:rsidP="00F0113B">
      <w:pPr>
        <w:ind w:left="720"/>
        <w:rPr>
          <w:sz w:val="22"/>
        </w:rPr>
      </w:pPr>
      <w:r w:rsidRPr="00EF67B1">
        <w:rPr>
          <w:sz w:val="22"/>
        </w:rPr>
        <w:t>Enclosure</w:t>
      </w:r>
      <w:r>
        <w:rPr>
          <w:sz w:val="22"/>
        </w:rPr>
        <w:t>s</w:t>
      </w:r>
    </w:p>
    <w:p w:rsidR="00F0113B" w:rsidRDefault="00F0113B" w:rsidP="00F0113B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  <w:sectPr w:rsidR="00F0113B" w:rsidSect="00383D0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720" w:right="2070" w:bottom="720" w:left="720" w:header="720" w:footer="720" w:gutter="0"/>
          <w:cols w:space="720"/>
          <w:docGrid w:linePitch="360"/>
        </w:sectPr>
      </w:pPr>
    </w:p>
    <w:p w:rsidR="00CC0E4D" w:rsidRPr="00DB3129" w:rsidRDefault="00CC0E4D" w:rsidP="00CC0E4D">
      <w:pPr>
        <w:widowControl w:val="0"/>
        <w:jc w:val="center"/>
        <w:rPr>
          <w:snapToGrid w:val="0"/>
          <w:sz w:val="22"/>
          <w:szCs w:val="20"/>
        </w:rPr>
      </w:pPr>
      <w:r w:rsidRPr="00DB3129">
        <w:rPr>
          <w:snapToGrid w:val="0"/>
          <w:sz w:val="22"/>
          <w:szCs w:val="20"/>
        </w:rPr>
        <w:lastRenderedPageBreak/>
        <w:t>INTRASTATE</w:t>
      </w:r>
    </w:p>
    <w:p w:rsidR="00CC0E4D" w:rsidRPr="00DB3129" w:rsidRDefault="00CC0E4D" w:rsidP="00CC0E4D">
      <w:pPr>
        <w:widowControl w:val="0"/>
        <w:jc w:val="center"/>
        <w:rPr>
          <w:snapToGrid w:val="0"/>
          <w:sz w:val="22"/>
          <w:szCs w:val="20"/>
        </w:rPr>
      </w:pPr>
      <w:r w:rsidRPr="00DB3129">
        <w:rPr>
          <w:snapToGrid w:val="0"/>
          <w:sz w:val="22"/>
          <w:szCs w:val="20"/>
        </w:rPr>
        <w:t>ACCESS SERVICE TARIFF</w:t>
      </w:r>
    </w:p>
    <w:p w:rsidR="00CC0E4D" w:rsidRPr="00DB3129" w:rsidRDefault="00CC0E4D" w:rsidP="00CC0E4D">
      <w:pPr>
        <w:widowControl w:val="0"/>
        <w:jc w:val="center"/>
        <w:rPr>
          <w:snapToGrid w:val="0"/>
          <w:sz w:val="22"/>
          <w:szCs w:val="20"/>
        </w:rPr>
      </w:pPr>
    </w:p>
    <w:tbl>
      <w:tblPr>
        <w:tblW w:w="10393" w:type="dxa"/>
        <w:tblLayout w:type="fixed"/>
        <w:tblLook w:val="0000" w:firstRow="0" w:lastRow="0" w:firstColumn="0" w:lastColumn="0" w:noHBand="0" w:noVBand="0"/>
      </w:tblPr>
      <w:tblGrid>
        <w:gridCol w:w="468"/>
        <w:gridCol w:w="14"/>
        <w:gridCol w:w="1516"/>
        <w:gridCol w:w="7598"/>
        <w:gridCol w:w="236"/>
        <w:gridCol w:w="561"/>
      </w:tblGrid>
      <w:tr w:rsidR="00CC0E4D" w:rsidRPr="00DB3129" w:rsidTr="002A365E">
        <w:trPr>
          <w:cantSplit/>
          <w:trHeight w:val="315"/>
        </w:trPr>
        <w:tc>
          <w:tcPr>
            <w:tcW w:w="468" w:type="dxa"/>
          </w:tcPr>
          <w:p w:rsidR="00CC0E4D" w:rsidRPr="00DB3129" w:rsidRDefault="00CC0E4D" w:rsidP="002A365E">
            <w:pPr>
              <w:widowControl w:val="0"/>
              <w:spacing w:after="120"/>
              <w:rPr>
                <w:snapToGrid w:val="0"/>
                <w:sz w:val="22"/>
                <w:szCs w:val="20"/>
              </w:rPr>
            </w:pPr>
          </w:p>
        </w:tc>
        <w:tc>
          <w:tcPr>
            <w:tcW w:w="1530" w:type="dxa"/>
            <w:gridSpan w:val="2"/>
          </w:tcPr>
          <w:p w:rsidR="00CC0E4D" w:rsidRPr="00DB3129" w:rsidRDefault="00CC0E4D" w:rsidP="002A365E">
            <w:pPr>
              <w:widowControl w:val="0"/>
              <w:spacing w:after="120"/>
              <w:rPr>
                <w:snapToGrid w:val="0"/>
                <w:sz w:val="22"/>
                <w:szCs w:val="20"/>
              </w:rPr>
            </w:pPr>
            <w:r w:rsidRPr="00DB3129">
              <w:rPr>
                <w:snapToGrid w:val="0"/>
                <w:sz w:val="22"/>
                <w:szCs w:val="20"/>
              </w:rPr>
              <w:t>Section 1</w:t>
            </w:r>
          </w:p>
        </w:tc>
        <w:tc>
          <w:tcPr>
            <w:tcW w:w="7598" w:type="dxa"/>
          </w:tcPr>
          <w:p w:rsidR="00CC0E4D" w:rsidRPr="00DB3129" w:rsidRDefault="00CC0E4D" w:rsidP="002A365E">
            <w:pPr>
              <w:widowControl w:val="0"/>
              <w:spacing w:after="120"/>
              <w:rPr>
                <w:snapToGrid w:val="0"/>
                <w:sz w:val="22"/>
                <w:szCs w:val="20"/>
              </w:rPr>
            </w:pPr>
            <w:r w:rsidRPr="00DB3129">
              <w:rPr>
                <w:snapToGrid w:val="0"/>
                <w:sz w:val="22"/>
                <w:szCs w:val="20"/>
              </w:rPr>
              <w:t>RATES AND CHARGES</w:t>
            </w:r>
          </w:p>
        </w:tc>
        <w:tc>
          <w:tcPr>
            <w:tcW w:w="236" w:type="dxa"/>
          </w:tcPr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</w:tcPr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CC0E4D" w:rsidRPr="00DB3129" w:rsidTr="002A365E">
        <w:trPr>
          <w:cantSplit/>
          <w:trHeight w:val="315"/>
        </w:trPr>
        <w:tc>
          <w:tcPr>
            <w:tcW w:w="9596" w:type="dxa"/>
            <w:gridSpan w:val="4"/>
          </w:tcPr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B3129">
              <w:rPr>
                <w:snapToGrid w:val="0"/>
                <w:sz w:val="22"/>
                <w:szCs w:val="20"/>
              </w:rPr>
              <w:tab/>
            </w:r>
            <w:proofErr w:type="spellStart"/>
            <w:r w:rsidRPr="00DB3129">
              <w:rPr>
                <w:snapToGrid w:val="0"/>
                <w:sz w:val="22"/>
                <w:szCs w:val="20"/>
              </w:rPr>
              <w:t>Pattersonville</w:t>
            </w:r>
            <w:proofErr w:type="spellEnd"/>
            <w:r w:rsidRPr="00DB3129">
              <w:rPr>
                <w:snapToGrid w:val="0"/>
                <w:sz w:val="22"/>
                <w:szCs w:val="20"/>
              </w:rPr>
              <w:t xml:space="preserve"> Telephone Company hereby adopts </w:t>
            </w:r>
            <w:r>
              <w:rPr>
                <w:snapToGrid w:val="0"/>
                <w:sz w:val="22"/>
                <w:szCs w:val="20"/>
              </w:rPr>
              <w:t xml:space="preserve">certain rates, charges, and conditions set forth in </w:t>
            </w:r>
            <w:r w:rsidRPr="00DB3129">
              <w:rPr>
                <w:snapToGrid w:val="0"/>
                <w:sz w:val="22"/>
                <w:szCs w:val="20"/>
              </w:rPr>
              <w:t>the interstate access service tariffs filed by the National Exchange Carrier Association</w:t>
            </w:r>
            <w:r>
              <w:rPr>
                <w:snapToGrid w:val="0"/>
                <w:sz w:val="22"/>
                <w:szCs w:val="20"/>
              </w:rPr>
              <w:t xml:space="preserve"> as such tariffs now exist or as they may be revised, added to or supplemented (“</w:t>
            </w:r>
            <w:proofErr w:type="spellStart"/>
            <w:r>
              <w:rPr>
                <w:snapToGrid w:val="0"/>
                <w:sz w:val="22"/>
                <w:szCs w:val="20"/>
              </w:rPr>
              <w:t>NECA</w:t>
            </w:r>
            <w:proofErr w:type="spellEnd"/>
            <w:r>
              <w:rPr>
                <w:snapToGrid w:val="0"/>
                <w:sz w:val="22"/>
                <w:szCs w:val="20"/>
              </w:rPr>
              <w:t xml:space="preserve"> Tariff”).  In addition to rates set forth in the </w:t>
            </w:r>
            <w:proofErr w:type="spellStart"/>
            <w:r>
              <w:rPr>
                <w:snapToGrid w:val="0"/>
                <w:sz w:val="22"/>
                <w:szCs w:val="20"/>
              </w:rPr>
              <w:t>NECA</w:t>
            </w:r>
            <w:proofErr w:type="spellEnd"/>
            <w:r>
              <w:rPr>
                <w:snapToGrid w:val="0"/>
                <w:sz w:val="22"/>
                <w:szCs w:val="20"/>
              </w:rPr>
              <w:t xml:space="preserve"> Tariff, where applicable, certain</w:t>
            </w:r>
            <w:r w:rsidRPr="00DB3129">
              <w:rPr>
                <w:snapToGrid w:val="0"/>
                <w:sz w:val="22"/>
                <w:szCs w:val="20"/>
              </w:rPr>
              <w:t xml:space="preserve"> rates, terms, and conditions for </w:t>
            </w:r>
            <w:r>
              <w:rPr>
                <w:snapToGrid w:val="0"/>
                <w:sz w:val="22"/>
                <w:szCs w:val="20"/>
              </w:rPr>
              <w:t xml:space="preserve">switched access services, including </w:t>
            </w:r>
            <w:r w:rsidRPr="00DB3129">
              <w:rPr>
                <w:snapToGrid w:val="0"/>
                <w:sz w:val="22"/>
                <w:szCs w:val="20"/>
              </w:rPr>
              <w:t>Intrastate Carrier Common Line Access Service</w:t>
            </w:r>
            <w:r>
              <w:rPr>
                <w:snapToGrid w:val="0"/>
                <w:sz w:val="22"/>
                <w:szCs w:val="20"/>
              </w:rPr>
              <w:t>,</w:t>
            </w:r>
            <w:r w:rsidRPr="00DB3129">
              <w:rPr>
                <w:snapToGrid w:val="0"/>
                <w:sz w:val="22"/>
                <w:szCs w:val="20"/>
              </w:rPr>
              <w:t xml:space="preserve"> are set forth herein.</w:t>
            </w:r>
          </w:p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236" w:type="dxa"/>
          </w:tcPr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</w:tcPr>
          <w:p w:rsidR="00CC0E4D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(T)</w:t>
            </w:r>
          </w:p>
          <w:p w:rsidR="00CC0E4D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635</wp:posOffset>
                      </wp:positionV>
                      <wp:extent cx="7620" cy="297180"/>
                      <wp:effectExtent l="9525" t="13335" r="11430" b="13335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620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6.4pt;margin-top:.05pt;width:.6pt;height:23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"/>
                  </w:pict>
                </mc:Fallback>
              </mc:AlternateContent>
            </w:r>
          </w:p>
          <w:p w:rsidR="00CC0E4D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(T)</w:t>
            </w:r>
          </w:p>
        </w:tc>
      </w:tr>
      <w:tr w:rsidR="00CC0E4D" w:rsidRPr="00DB3129" w:rsidTr="002A365E">
        <w:trPr>
          <w:cantSplit/>
          <w:trHeight w:val="315"/>
        </w:trPr>
        <w:tc>
          <w:tcPr>
            <w:tcW w:w="9596" w:type="dxa"/>
            <w:gridSpan w:val="4"/>
          </w:tcPr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  <w:u w:val="single"/>
              </w:rPr>
            </w:pPr>
            <w:r w:rsidRPr="00DB3129">
              <w:rPr>
                <w:snapToGrid w:val="0"/>
                <w:sz w:val="22"/>
                <w:szCs w:val="20"/>
                <w:u w:val="single"/>
              </w:rPr>
              <w:t>Tariff FCC No. 5</w:t>
            </w:r>
          </w:p>
        </w:tc>
        <w:tc>
          <w:tcPr>
            <w:tcW w:w="236" w:type="dxa"/>
          </w:tcPr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</w:tcPr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CC0E4D" w:rsidRPr="00DB3129" w:rsidTr="002A365E">
        <w:trPr>
          <w:cantSplit/>
          <w:trHeight w:val="315"/>
        </w:trPr>
        <w:tc>
          <w:tcPr>
            <w:tcW w:w="482" w:type="dxa"/>
            <w:gridSpan w:val="2"/>
          </w:tcPr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516" w:type="dxa"/>
          </w:tcPr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B3129">
              <w:rPr>
                <w:snapToGrid w:val="0"/>
                <w:sz w:val="22"/>
                <w:szCs w:val="20"/>
              </w:rPr>
              <w:t>Section 1</w:t>
            </w:r>
          </w:p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B3129">
              <w:rPr>
                <w:snapToGrid w:val="0"/>
                <w:sz w:val="22"/>
                <w:szCs w:val="20"/>
              </w:rPr>
              <w:t>Section 2</w:t>
            </w:r>
          </w:p>
        </w:tc>
        <w:tc>
          <w:tcPr>
            <w:tcW w:w="7598" w:type="dxa"/>
          </w:tcPr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B3129">
              <w:rPr>
                <w:snapToGrid w:val="0"/>
                <w:sz w:val="22"/>
                <w:szCs w:val="20"/>
              </w:rPr>
              <w:t>Application of Tariff</w:t>
            </w:r>
          </w:p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B3129">
              <w:rPr>
                <w:snapToGrid w:val="0"/>
                <w:sz w:val="22"/>
                <w:szCs w:val="20"/>
              </w:rPr>
              <w:t>General Regulations</w:t>
            </w:r>
          </w:p>
        </w:tc>
        <w:tc>
          <w:tcPr>
            <w:tcW w:w="236" w:type="dxa"/>
          </w:tcPr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</w:tcPr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CC0E4D" w:rsidRPr="00DB3129" w:rsidTr="002A365E">
        <w:trPr>
          <w:cantSplit/>
          <w:trHeight w:val="315"/>
        </w:trPr>
        <w:tc>
          <w:tcPr>
            <w:tcW w:w="482" w:type="dxa"/>
            <w:gridSpan w:val="2"/>
          </w:tcPr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516" w:type="dxa"/>
          </w:tcPr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B3129">
              <w:rPr>
                <w:snapToGrid w:val="0"/>
                <w:sz w:val="22"/>
                <w:szCs w:val="20"/>
              </w:rPr>
              <w:t>Section 3</w:t>
            </w:r>
          </w:p>
        </w:tc>
        <w:tc>
          <w:tcPr>
            <w:tcW w:w="7598" w:type="dxa"/>
          </w:tcPr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B3129">
              <w:rPr>
                <w:snapToGrid w:val="0"/>
                <w:sz w:val="22"/>
                <w:szCs w:val="20"/>
              </w:rPr>
              <w:t xml:space="preserve">(Carrier Common Line Access </w:t>
            </w:r>
            <w:r>
              <w:rPr>
                <w:snapToGrid w:val="0"/>
                <w:sz w:val="22"/>
                <w:szCs w:val="20"/>
              </w:rPr>
              <w:t>Service rates moved to Section 3</w:t>
            </w:r>
            <w:r w:rsidRPr="00DB3129">
              <w:rPr>
                <w:snapToGrid w:val="0"/>
                <w:sz w:val="22"/>
                <w:szCs w:val="20"/>
              </w:rPr>
              <w:t xml:space="preserve"> herein.)</w:t>
            </w:r>
          </w:p>
        </w:tc>
        <w:tc>
          <w:tcPr>
            <w:tcW w:w="236" w:type="dxa"/>
          </w:tcPr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</w:tcPr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CC0E4D" w:rsidRPr="00DB3129" w:rsidTr="002A365E">
        <w:trPr>
          <w:cantSplit/>
          <w:trHeight w:val="315"/>
        </w:trPr>
        <w:tc>
          <w:tcPr>
            <w:tcW w:w="482" w:type="dxa"/>
            <w:gridSpan w:val="2"/>
          </w:tcPr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516" w:type="dxa"/>
          </w:tcPr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B3129">
              <w:rPr>
                <w:snapToGrid w:val="0"/>
                <w:sz w:val="22"/>
                <w:szCs w:val="20"/>
              </w:rPr>
              <w:t>Section 4</w:t>
            </w:r>
          </w:p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B3129">
              <w:rPr>
                <w:snapToGrid w:val="0"/>
                <w:sz w:val="22"/>
                <w:szCs w:val="20"/>
              </w:rPr>
              <w:t>Section 5</w:t>
            </w:r>
          </w:p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B3129">
              <w:rPr>
                <w:snapToGrid w:val="0"/>
                <w:sz w:val="22"/>
                <w:szCs w:val="20"/>
              </w:rPr>
              <w:t>Section 6</w:t>
            </w:r>
          </w:p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  <w:p w:rsidR="00CC0E4D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  <w:p w:rsidR="00CC0E4D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  <w:p w:rsidR="00CC0E4D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B3129">
              <w:rPr>
                <w:snapToGrid w:val="0"/>
                <w:sz w:val="22"/>
                <w:szCs w:val="20"/>
              </w:rPr>
              <w:t>Section 7</w:t>
            </w:r>
          </w:p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B3129">
              <w:rPr>
                <w:snapToGrid w:val="0"/>
                <w:sz w:val="22"/>
                <w:szCs w:val="20"/>
              </w:rPr>
              <w:t>Section 8</w:t>
            </w:r>
          </w:p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B3129">
              <w:rPr>
                <w:snapToGrid w:val="0"/>
                <w:sz w:val="22"/>
                <w:szCs w:val="20"/>
              </w:rPr>
              <w:t>Section 9</w:t>
            </w:r>
          </w:p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B3129">
              <w:rPr>
                <w:snapToGrid w:val="0"/>
                <w:sz w:val="22"/>
                <w:szCs w:val="20"/>
              </w:rPr>
              <w:t>Section 10</w:t>
            </w:r>
          </w:p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B3129">
              <w:rPr>
                <w:snapToGrid w:val="0"/>
                <w:sz w:val="22"/>
                <w:szCs w:val="20"/>
              </w:rPr>
              <w:t>Section 11</w:t>
            </w:r>
          </w:p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B3129">
              <w:rPr>
                <w:snapToGrid w:val="0"/>
                <w:sz w:val="22"/>
                <w:szCs w:val="20"/>
              </w:rPr>
              <w:t>Section 12</w:t>
            </w:r>
          </w:p>
        </w:tc>
        <w:tc>
          <w:tcPr>
            <w:tcW w:w="7598" w:type="dxa"/>
          </w:tcPr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B3129">
              <w:rPr>
                <w:snapToGrid w:val="0"/>
                <w:sz w:val="22"/>
                <w:szCs w:val="20"/>
              </w:rPr>
              <w:t>End User Access Service Charges (</w:t>
            </w:r>
            <w:r w:rsidRPr="00DB3129">
              <w:rPr>
                <w:snapToGrid w:val="0"/>
                <w:sz w:val="22"/>
                <w:szCs w:val="20"/>
                <w:u w:val="single"/>
              </w:rPr>
              <w:t>not adopted</w:t>
            </w:r>
            <w:r w:rsidRPr="00DB3129">
              <w:rPr>
                <w:snapToGrid w:val="0"/>
                <w:sz w:val="22"/>
                <w:szCs w:val="20"/>
              </w:rPr>
              <w:t>)</w:t>
            </w:r>
          </w:p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B3129">
              <w:rPr>
                <w:snapToGrid w:val="0"/>
                <w:sz w:val="22"/>
                <w:szCs w:val="20"/>
              </w:rPr>
              <w:t>Access Ordering</w:t>
            </w:r>
          </w:p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B3129">
              <w:rPr>
                <w:snapToGrid w:val="0"/>
                <w:sz w:val="22"/>
                <w:szCs w:val="20"/>
              </w:rPr>
              <w:t>Switched Access Service</w:t>
            </w:r>
            <w:r>
              <w:rPr>
                <w:snapToGrid w:val="0"/>
                <w:sz w:val="22"/>
                <w:szCs w:val="20"/>
              </w:rPr>
              <w:t xml:space="preserve">:  Switched access rates applied to the intrastate jurisdiction shall remain at the levels existing on December 31, 1997 except for those rates reduced pursuant to the </w:t>
            </w:r>
            <w:r w:rsidRPr="00B50A7B">
              <w:rPr>
                <w:snapToGrid w:val="0"/>
                <w:sz w:val="22"/>
                <w:szCs w:val="20"/>
              </w:rPr>
              <w:t>FCC’s Report and Order and Further Notice of Proposed Rulemaking, WC Docket Nos. 10-90, et al., FCC No. 11-161 (released November 18, 2011)</w:t>
            </w:r>
            <w:r>
              <w:rPr>
                <w:snapToGrid w:val="0"/>
                <w:sz w:val="22"/>
                <w:szCs w:val="20"/>
              </w:rPr>
              <w:t>:  see rates in Section 3, Sheet No. 1 herein.</w:t>
            </w:r>
          </w:p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B3129">
              <w:rPr>
                <w:snapToGrid w:val="0"/>
                <w:sz w:val="22"/>
                <w:szCs w:val="20"/>
              </w:rPr>
              <w:t>Special Access Service</w:t>
            </w:r>
          </w:p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B3129">
              <w:rPr>
                <w:snapToGrid w:val="0"/>
                <w:sz w:val="22"/>
                <w:szCs w:val="20"/>
              </w:rPr>
              <w:t>Billing &amp; Collection Service</w:t>
            </w:r>
          </w:p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B3129">
              <w:rPr>
                <w:snapToGrid w:val="0"/>
                <w:sz w:val="22"/>
                <w:szCs w:val="20"/>
              </w:rPr>
              <w:t>Directory Assistance Service</w:t>
            </w:r>
          </w:p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B3129">
              <w:rPr>
                <w:snapToGrid w:val="0"/>
                <w:sz w:val="22"/>
                <w:szCs w:val="20"/>
              </w:rPr>
              <w:t>Special Federal Government Access Services</w:t>
            </w:r>
          </w:p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B3129">
              <w:rPr>
                <w:snapToGrid w:val="0"/>
                <w:sz w:val="22"/>
                <w:szCs w:val="20"/>
              </w:rPr>
              <w:t>Special Facilities Routing of Access Services</w:t>
            </w:r>
          </w:p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B3129">
              <w:rPr>
                <w:snapToGrid w:val="0"/>
                <w:sz w:val="22"/>
                <w:szCs w:val="20"/>
              </w:rPr>
              <w:t>Specialized Services or Arrangements</w:t>
            </w:r>
          </w:p>
        </w:tc>
        <w:tc>
          <w:tcPr>
            <w:tcW w:w="236" w:type="dxa"/>
          </w:tcPr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</w:tcPr>
          <w:p w:rsidR="00CC0E4D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  <w:p w:rsidR="00CC0E4D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(T)</w:t>
            </w:r>
          </w:p>
        </w:tc>
      </w:tr>
      <w:tr w:rsidR="00CC0E4D" w:rsidRPr="00DB3129" w:rsidTr="002A365E">
        <w:trPr>
          <w:cantSplit/>
          <w:trHeight w:val="315"/>
        </w:trPr>
        <w:tc>
          <w:tcPr>
            <w:tcW w:w="482" w:type="dxa"/>
            <w:gridSpan w:val="2"/>
          </w:tcPr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516" w:type="dxa"/>
          </w:tcPr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B3129">
              <w:rPr>
                <w:snapToGrid w:val="0"/>
                <w:sz w:val="22"/>
                <w:szCs w:val="20"/>
              </w:rPr>
              <w:t>Section 13</w:t>
            </w:r>
          </w:p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B3129">
              <w:rPr>
                <w:snapToGrid w:val="0"/>
                <w:sz w:val="22"/>
                <w:szCs w:val="20"/>
              </w:rPr>
              <w:t>Section 14</w:t>
            </w:r>
          </w:p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7598" w:type="dxa"/>
          </w:tcPr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B3129">
              <w:rPr>
                <w:snapToGrid w:val="0"/>
                <w:sz w:val="22"/>
                <w:szCs w:val="20"/>
              </w:rPr>
              <w:t>Additional Engineering, Additional Labor and Miscellaneous Services</w:t>
            </w:r>
          </w:p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B3129">
              <w:rPr>
                <w:snapToGrid w:val="0"/>
                <w:sz w:val="22"/>
                <w:szCs w:val="20"/>
              </w:rPr>
              <w:t>Exceptions to Access Service Offerings</w:t>
            </w:r>
          </w:p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236" w:type="dxa"/>
          </w:tcPr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</w:tcPr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184785</wp:posOffset>
                      </wp:positionV>
                      <wp:extent cx="0" cy="662940"/>
                      <wp:effectExtent l="7620" t="13335" r="11430" b="9525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2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id="Straight Arrow Connector 9" o:spid="_x0000_s1026" type="#_x0000_t32" style="position:absolute;margin-left:7pt;margin-top:14.55pt;width:0;height:5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"/>
                  </w:pict>
                </mc:Fallback>
              </mc:AlternateContent>
            </w:r>
            <w:r>
              <w:rPr>
                <w:snapToGrid w:val="0"/>
                <w:sz w:val="22"/>
                <w:szCs w:val="20"/>
              </w:rPr>
              <w:t>(M)</w:t>
            </w:r>
          </w:p>
        </w:tc>
      </w:tr>
      <w:tr w:rsidR="00CC0E4D" w:rsidRPr="00DB3129" w:rsidTr="002A365E">
        <w:trPr>
          <w:cantSplit/>
          <w:trHeight w:val="315"/>
        </w:trPr>
        <w:tc>
          <w:tcPr>
            <w:tcW w:w="482" w:type="dxa"/>
            <w:gridSpan w:val="2"/>
          </w:tcPr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516" w:type="dxa"/>
          </w:tcPr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7598" w:type="dxa"/>
          </w:tcPr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236" w:type="dxa"/>
          </w:tcPr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</w:tcPr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CC0E4D" w:rsidRPr="00DB3129" w:rsidTr="002A365E">
        <w:trPr>
          <w:cantSplit/>
          <w:trHeight w:val="315"/>
        </w:trPr>
        <w:tc>
          <w:tcPr>
            <w:tcW w:w="1998" w:type="dxa"/>
            <w:gridSpan w:val="3"/>
          </w:tcPr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  <w:u w:val="single"/>
              </w:rPr>
            </w:pPr>
            <w:r w:rsidRPr="00DB3129">
              <w:rPr>
                <w:snapToGrid w:val="0"/>
                <w:sz w:val="22"/>
                <w:szCs w:val="20"/>
                <w:u w:val="single"/>
              </w:rPr>
              <w:t>Tariff FCC No. 4</w:t>
            </w:r>
          </w:p>
        </w:tc>
        <w:tc>
          <w:tcPr>
            <w:tcW w:w="7598" w:type="dxa"/>
          </w:tcPr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B3129">
              <w:rPr>
                <w:snapToGrid w:val="0"/>
                <w:sz w:val="22"/>
                <w:szCs w:val="20"/>
              </w:rPr>
              <w:t>Wire Center Information</w:t>
            </w:r>
          </w:p>
        </w:tc>
        <w:tc>
          <w:tcPr>
            <w:tcW w:w="236" w:type="dxa"/>
          </w:tcPr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</w:tcPr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CC0E4D" w:rsidRPr="00DB3129" w:rsidTr="002A365E">
        <w:trPr>
          <w:cantSplit/>
          <w:trHeight w:val="315"/>
        </w:trPr>
        <w:tc>
          <w:tcPr>
            <w:tcW w:w="1998" w:type="dxa"/>
            <w:gridSpan w:val="3"/>
          </w:tcPr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  <w:u w:val="single"/>
              </w:rPr>
            </w:pPr>
            <w:r w:rsidRPr="00DB3129">
              <w:rPr>
                <w:snapToGrid w:val="0"/>
                <w:sz w:val="22"/>
                <w:szCs w:val="20"/>
                <w:u w:val="single"/>
              </w:rPr>
              <w:t>Tariff FCC No. 3</w:t>
            </w:r>
          </w:p>
        </w:tc>
        <w:tc>
          <w:tcPr>
            <w:tcW w:w="7598" w:type="dxa"/>
          </w:tcPr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 w:rsidRPr="00DB3129">
              <w:rPr>
                <w:snapToGrid w:val="0"/>
                <w:sz w:val="22"/>
                <w:szCs w:val="20"/>
              </w:rPr>
              <w:t>Special Construction</w:t>
            </w:r>
          </w:p>
        </w:tc>
        <w:tc>
          <w:tcPr>
            <w:tcW w:w="236" w:type="dxa"/>
          </w:tcPr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</w:tcPr>
          <w:p w:rsidR="00CC0E4D" w:rsidRPr="00DB3129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(M)</w:t>
            </w:r>
          </w:p>
        </w:tc>
      </w:tr>
    </w:tbl>
    <w:p w:rsidR="00CC0E4D" w:rsidRPr="00DB3129" w:rsidRDefault="00CC0E4D" w:rsidP="00CC0E4D">
      <w:pPr>
        <w:widowControl w:val="0"/>
        <w:rPr>
          <w:snapToGrid w:val="0"/>
          <w:sz w:val="22"/>
          <w:szCs w:val="20"/>
        </w:rPr>
        <w:sectPr w:rsidR="00CC0E4D" w:rsidRPr="00DB3129" w:rsidSect="00DB3129">
          <w:headerReference w:type="default" r:id="rId13"/>
          <w:footerReference w:type="default" r:id="rId14"/>
          <w:endnotePr>
            <w:numFmt w:val="decimal"/>
          </w:endnotePr>
          <w:pgSz w:w="12240" w:h="15840"/>
          <w:pgMar w:top="360" w:right="1440" w:bottom="360" w:left="1440" w:header="720" w:footer="720" w:gutter="0"/>
          <w:paperSrc w:first="7" w:other="7"/>
          <w:cols w:space="720"/>
          <w:noEndnote/>
        </w:sectPr>
      </w:pPr>
    </w:p>
    <w:p w:rsidR="00CC0E4D" w:rsidRPr="00DB3129" w:rsidRDefault="00CC0E4D" w:rsidP="00CC0E4D">
      <w:pPr>
        <w:widowControl w:val="0"/>
        <w:jc w:val="center"/>
        <w:rPr>
          <w:snapToGrid w:val="0"/>
          <w:sz w:val="22"/>
          <w:szCs w:val="20"/>
        </w:rPr>
      </w:pPr>
    </w:p>
    <w:p w:rsidR="00CC0E4D" w:rsidRPr="00DB3129" w:rsidRDefault="00CC0E4D" w:rsidP="00CC0E4D">
      <w:pPr>
        <w:widowControl w:val="0"/>
        <w:rPr>
          <w:snapToGrid w:val="0"/>
          <w:sz w:val="22"/>
          <w:szCs w:val="20"/>
        </w:rPr>
      </w:pPr>
    </w:p>
    <w:p w:rsidR="00CC0E4D" w:rsidRPr="00C36DFA" w:rsidRDefault="00CC0E4D" w:rsidP="00CC0E4D">
      <w:pPr>
        <w:tabs>
          <w:tab w:val="left" w:pos="10368"/>
        </w:tabs>
        <w:autoSpaceDE w:val="0"/>
        <w:autoSpaceDN w:val="0"/>
        <w:adjustRightInd w:val="0"/>
        <w:ind w:right="-108"/>
        <w:jc w:val="right"/>
      </w:pPr>
      <w:r w:rsidRPr="00C36DFA">
        <w:t>(M)</w:t>
      </w:r>
    </w:p>
    <w:p w:rsidR="00CC0E4D" w:rsidRPr="00C36DFA" w:rsidRDefault="00CC0E4D" w:rsidP="00CC0E4D">
      <w:pPr>
        <w:tabs>
          <w:tab w:val="left" w:pos="10368"/>
        </w:tabs>
        <w:autoSpaceDE w:val="0"/>
        <w:autoSpaceDN w:val="0"/>
        <w:adjustRightInd w:val="0"/>
        <w:ind w:right="-108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5882640</wp:posOffset>
                </wp:positionH>
                <wp:positionV relativeFrom="paragraph">
                  <wp:posOffset>64770</wp:posOffset>
                </wp:positionV>
                <wp:extent cx="7620" cy="1363980"/>
                <wp:effectExtent l="0" t="0" r="30480" b="2667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363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463.2pt;margin-top:5.1pt;width:.6pt;height:10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"/>
            </w:pict>
          </mc:Fallback>
        </mc:AlternateContent>
      </w:r>
    </w:p>
    <w:p w:rsidR="00CC0E4D" w:rsidRPr="00C36DFA" w:rsidRDefault="00CC0E4D" w:rsidP="00CC0E4D">
      <w:pPr>
        <w:tabs>
          <w:tab w:val="left" w:pos="10368"/>
        </w:tabs>
        <w:autoSpaceDE w:val="0"/>
        <w:autoSpaceDN w:val="0"/>
        <w:adjustRightInd w:val="0"/>
        <w:ind w:right="-108"/>
        <w:jc w:val="right"/>
      </w:pPr>
    </w:p>
    <w:p w:rsidR="00CC0E4D" w:rsidRPr="00C36DFA" w:rsidRDefault="00CC0E4D" w:rsidP="00CC0E4D">
      <w:pPr>
        <w:tabs>
          <w:tab w:val="left" w:pos="10368"/>
        </w:tabs>
        <w:autoSpaceDE w:val="0"/>
        <w:autoSpaceDN w:val="0"/>
        <w:adjustRightInd w:val="0"/>
        <w:ind w:right="-108"/>
        <w:jc w:val="right"/>
      </w:pPr>
    </w:p>
    <w:p w:rsidR="00CC0E4D" w:rsidRPr="00C36DFA" w:rsidRDefault="00CC0E4D" w:rsidP="00CC0E4D">
      <w:pPr>
        <w:tabs>
          <w:tab w:val="left" w:pos="10368"/>
        </w:tabs>
        <w:autoSpaceDE w:val="0"/>
        <w:autoSpaceDN w:val="0"/>
        <w:adjustRightInd w:val="0"/>
        <w:ind w:right="-108"/>
        <w:jc w:val="right"/>
      </w:pPr>
    </w:p>
    <w:p w:rsidR="00CC0E4D" w:rsidRPr="00C36DFA" w:rsidRDefault="00CC0E4D" w:rsidP="00CC0E4D">
      <w:pPr>
        <w:tabs>
          <w:tab w:val="left" w:pos="10368"/>
        </w:tabs>
        <w:autoSpaceDE w:val="0"/>
        <w:autoSpaceDN w:val="0"/>
        <w:adjustRightInd w:val="0"/>
        <w:ind w:right="-108"/>
        <w:jc w:val="right"/>
      </w:pPr>
    </w:p>
    <w:p w:rsidR="00CC0E4D" w:rsidRPr="00C36DFA" w:rsidRDefault="00CC0E4D" w:rsidP="00CC0E4D">
      <w:pPr>
        <w:tabs>
          <w:tab w:val="left" w:pos="10368"/>
        </w:tabs>
        <w:autoSpaceDE w:val="0"/>
        <w:autoSpaceDN w:val="0"/>
        <w:adjustRightInd w:val="0"/>
        <w:ind w:right="-108"/>
        <w:jc w:val="right"/>
      </w:pPr>
    </w:p>
    <w:p w:rsidR="00CC0E4D" w:rsidRPr="00C36DFA" w:rsidRDefault="00CC0E4D" w:rsidP="00CC0E4D">
      <w:pPr>
        <w:tabs>
          <w:tab w:val="left" w:pos="10368"/>
        </w:tabs>
        <w:autoSpaceDE w:val="0"/>
        <w:autoSpaceDN w:val="0"/>
        <w:adjustRightInd w:val="0"/>
        <w:ind w:right="-108"/>
        <w:jc w:val="right"/>
      </w:pPr>
    </w:p>
    <w:p w:rsidR="00CC0E4D" w:rsidRPr="00C36DFA" w:rsidRDefault="00CC0E4D" w:rsidP="00CC0E4D">
      <w:pPr>
        <w:tabs>
          <w:tab w:val="left" w:pos="10368"/>
        </w:tabs>
        <w:autoSpaceDE w:val="0"/>
        <w:autoSpaceDN w:val="0"/>
        <w:adjustRightInd w:val="0"/>
        <w:ind w:right="-108"/>
        <w:jc w:val="right"/>
      </w:pPr>
    </w:p>
    <w:p w:rsidR="00CC0E4D" w:rsidRDefault="00CC0E4D" w:rsidP="00CC0E4D">
      <w:pPr>
        <w:tabs>
          <w:tab w:val="left" w:pos="10368"/>
        </w:tabs>
        <w:autoSpaceDE w:val="0"/>
        <w:autoSpaceDN w:val="0"/>
        <w:adjustRightInd w:val="0"/>
        <w:ind w:right="-108"/>
        <w:jc w:val="right"/>
      </w:pPr>
      <w:r w:rsidRPr="00C36DFA">
        <w:t>(M)</w:t>
      </w:r>
    </w:p>
    <w:p w:rsidR="00CC0E4D" w:rsidRDefault="00CC0E4D" w:rsidP="00CC0E4D">
      <w:pPr>
        <w:tabs>
          <w:tab w:val="left" w:pos="10368"/>
        </w:tabs>
        <w:autoSpaceDE w:val="0"/>
        <w:autoSpaceDN w:val="0"/>
        <w:adjustRightInd w:val="0"/>
        <w:ind w:right="-108"/>
        <w:jc w:val="right"/>
      </w:pPr>
    </w:p>
    <w:p w:rsidR="00CC0E4D" w:rsidRDefault="00CC0E4D" w:rsidP="00CC0E4D">
      <w:pPr>
        <w:tabs>
          <w:tab w:val="left" w:pos="10368"/>
        </w:tabs>
        <w:autoSpaceDE w:val="0"/>
        <w:autoSpaceDN w:val="0"/>
        <w:adjustRightInd w:val="0"/>
        <w:ind w:right="-108"/>
        <w:jc w:val="right"/>
        <w:rPr>
          <w:b/>
        </w:rPr>
        <w:sectPr w:rsidR="00CC0E4D" w:rsidSect="00513327">
          <w:headerReference w:type="default" r:id="rId15"/>
          <w:footerReference w:type="default" r:id="rId16"/>
          <w:pgSz w:w="12240" w:h="15840" w:code="1"/>
          <w:pgMar w:top="720" w:right="2160" w:bottom="720" w:left="720" w:header="720" w:footer="720" w:gutter="0"/>
          <w:cols w:space="720"/>
          <w:docGrid w:linePitch="360"/>
        </w:sectPr>
      </w:pPr>
    </w:p>
    <w:p w:rsidR="00CC0E4D" w:rsidRDefault="00CC0E4D" w:rsidP="00CC0E4D">
      <w:pPr>
        <w:widowControl w:val="0"/>
        <w:jc w:val="center"/>
        <w:rPr>
          <w:snapToGrid w:val="0"/>
          <w:sz w:val="22"/>
          <w:szCs w:val="20"/>
        </w:rPr>
      </w:pPr>
      <w:r>
        <w:rPr>
          <w:snapToGrid w:val="0"/>
          <w:sz w:val="22"/>
          <w:szCs w:val="20"/>
        </w:rPr>
        <w:lastRenderedPageBreak/>
        <w:t xml:space="preserve"> </w:t>
      </w:r>
      <w:r>
        <w:rPr>
          <w:snapToGrid w:val="0"/>
          <w:sz w:val="22"/>
          <w:szCs w:val="20"/>
        </w:rPr>
        <w:tab/>
      </w:r>
      <w:r>
        <w:rPr>
          <w:snapToGrid w:val="0"/>
          <w:sz w:val="22"/>
          <w:szCs w:val="20"/>
        </w:rPr>
        <w:tab/>
      </w:r>
      <w:r>
        <w:rPr>
          <w:snapToGrid w:val="0"/>
          <w:sz w:val="22"/>
          <w:szCs w:val="20"/>
        </w:rPr>
        <w:tab/>
      </w:r>
      <w:r>
        <w:rPr>
          <w:snapToGrid w:val="0"/>
          <w:sz w:val="22"/>
          <w:szCs w:val="20"/>
        </w:rPr>
        <w:tab/>
      </w:r>
    </w:p>
    <w:p w:rsidR="00CC0E4D" w:rsidRDefault="00CC0E4D" w:rsidP="00CC0E4D">
      <w:pPr>
        <w:widowControl w:val="0"/>
        <w:jc w:val="center"/>
        <w:rPr>
          <w:snapToGrid w:val="0"/>
          <w:sz w:val="22"/>
          <w:szCs w:val="20"/>
        </w:rPr>
      </w:pPr>
    </w:p>
    <w:p w:rsidR="00CC0E4D" w:rsidRDefault="00CC0E4D" w:rsidP="00CC0E4D">
      <w:pPr>
        <w:widowControl w:val="0"/>
        <w:jc w:val="center"/>
        <w:rPr>
          <w:snapToGrid w:val="0"/>
          <w:sz w:val="22"/>
          <w:szCs w:val="20"/>
        </w:rPr>
      </w:pPr>
    </w:p>
    <w:p w:rsidR="00CC0E4D" w:rsidRPr="0071651F" w:rsidRDefault="00CC0E4D" w:rsidP="00CC0E4D">
      <w:pPr>
        <w:widowControl w:val="0"/>
        <w:jc w:val="right"/>
        <w:rPr>
          <w:snapToGrid w:val="0"/>
        </w:rPr>
      </w:pPr>
      <w:r w:rsidRPr="00675B77">
        <w:rPr>
          <w:snapToGrid w:val="0"/>
        </w:rPr>
        <w:t>(M)</w:t>
      </w:r>
    </w:p>
    <w:p w:rsidR="00CC0E4D" w:rsidRPr="0071651F" w:rsidRDefault="00CC0E4D" w:rsidP="00CC0E4D">
      <w:pPr>
        <w:widowControl w:val="0"/>
        <w:rPr>
          <w:snapToGrid w:val="0"/>
          <w:sz w:val="22"/>
          <w:szCs w:val="20"/>
        </w:rPr>
      </w:pPr>
    </w:p>
    <w:p w:rsidR="00CC0E4D" w:rsidRPr="0071651F" w:rsidRDefault="00CC0E4D" w:rsidP="00CC0E4D">
      <w:pPr>
        <w:widowControl w:val="0"/>
        <w:tabs>
          <w:tab w:val="left" w:pos="720"/>
          <w:tab w:val="right" w:pos="10080"/>
        </w:tabs>
        <w:ind w:left="720" w:hanging="720"/>
        <w:rPr>
          <w:snapToGrid w:val="0"/>
          <w:sz w:val="22"/>
          <w:szCs w:val="20"/>
        </w:rPr>
      </w:pPr>
    </w:p>
    <w:p w:rsidR="00CC0E4D" w:rsidRPr="0071651F" w:rsidRDefault="00CC0E4D" w:rsidP="00CC0E4D">
      <w:pPr>
        <w:widowControl w:val="0"/>
        <w:tabs>
          <w:tab w:val="left" w:pos="720"/>
          <w:tab w:val="right" w:pos="10080"/>
        </w:tabs>
        <w:ind w:left="720" w:hanging="720"/>
        <w:rPr>
          <w:snapToGrid w:val="0"/>
          <w:sz w:val="22"/>
          <w:szCs w:val="20"/>
        </w:rPr>
      </w:pPr>
    </w:p>
    <w:p w:rsidR="00CC0E4D" w:rsidRPr="0071651F" w:rsidRDefault="00CC0E4D" w:rsidP="00CC0E4D">
      <w:pPr>
        <w:widowControl w:val="0"/>
        <w:tabs>
          <w:tab w:val="left" w:pos="720"/>
          <w:tab w:val="right" w:pos="10080"/>
        </w:tabs>
        <w:ind w:left="720" w:hanging="720"/>
        <w:rPr>
          <w:snapToGrid w:val="0"/>
          <w:sz w:val="22"/>
          <w:szCs w:val="20"/>
        </w:rPr>
      </w:pPr>
    </w:p>
    <w:p w:rsidR="00CC0E4D" w:rsidRPr="0071651F" w:rsidRDefault="00CC0E4D" w:rsidP="00CC0E4D">
      <w:pPr>
        <w:widowControl w:val="0"/>
        <w:tabs>
          <w:tab w:val="left" w:pos="720"/>
          <w:tab w:val="right" w:pos="10080"/>
        </w:tabs>
        <w:ind w:left="720" w:hanging="720"/>
        <w:rPr>
          <w:snapToGrid w:val="0"/>
          <w:sz w:val="22"/>
          <w:szCs w:val="20"/>
        </w:rPr>
      </w:pPr>
    </w:p>
    <w:p w:rsidR="00CC0E4D" w:rsidRPr="0071651F" w:rsidRDefault="00CC0E4D" w:rsidP="00CC0E4D">
      <w:pPr>
        <w:widowControl w:val="0"/>
        <w:tabs>
          <w:tab w:val="left" w:pos="720"/>
          <w:tab w:val="right" w:pos="10080"/>
        </w:tabs>
        <w:ind w:left="720" w:hanging="720"/>
        <w:rPr>
          <w:snapToGrid w:val="0"/>
          <w:sz w:val="22"/>
          <w:szCs w:val="20"/>
        </w:rPr>
      </w:pPr>
    </w:p>
    <w:p w:rsidR="00CC0E4D" w:rsidRPr="0071651F" w:rsidRDefault="00CC0E4D" w:rsidP="00CC0E4D">
      <w:pPr>
        <w:widowControl w:val="0"/>
        <w:tabs>
          <w:tab w:val="left" w:pos="720"/>
          <w:tab w:val="right" w:pos="10080"/>
        </w:tabs>
        <w:ind w:left="720" w:hanging="720"/>
        <w:rPr>
          <w:snapToGrid w:val="0"/>
          <w:sz w:val="22"/>
          <w:szCs w:val="20"/>
        </w:rPr>
      </w:pPr>
    </w:p>
    <w:p w:rsidR="00CC0E4D" w:rsidRPr="0071651F" w:rsidRDefault="00CC0E4D" w:rsidP="00CC0E4D">
      <w:pPr>
        <w:widowControl w:val="0"/>
        <w:tabs>
          <w:tab w:val="left" w:pos="720"/>
          <w:tab w:val="right" w:pos="10080"/>
        </w:tabs>
        <w:ind w:left="720" w:hanging="720"/>
        <w:rPr>
          <w:snapToGrid w:val="0"/>
          <w:sz w:val="22"/>
          <w:szCs w:val="20"/>
        </w:rPr>
      </w:pPr>
    </w:p>
    <w:p w:rsidR="00CC0E4D" w:rsidRPr="0071651F" w:rsidRDefault="00CC0E4D" w:rsidP="00CC0E4D">
      <w:pPr>
        <w:widowControl w:val="0"/>
        <w:tabs>
          <w:tab w:val="left" w:pos="720"/>
          <w:tab w:val="right" w:pos="10080"/>
        </w:tabs>
        <w:ind w:left="720" w:hanging="720"/>
        <w:rPr>
          <w:snapToGrid w:val="0"/>
          <w:sz w:val="22"/>
          <w:szCs w:val="20"/>
        </w:rPr>
      </w:pPr>
    </w:p>
    <w:p w:rsidR="00CC0E4D" w:rsidRPr="0071651F" w:rsidRDefault="00CC0E4D" w:rsidP="00CC0E4D">
      <w:pPr>
        <w:widowControl w:val="0"/>
        <w:tabs>
          <w:tab w:val="left" w:pos="720"/>
          <w:tab w:val="right" w:pos="10080"/>
        </w:tabs>
        <w:ind w:left="720" w:hanging="720"/>
        <w:rPr>
          <w:snapToGrid w:val="0"/>
          <w:sz w:val="22"/>
          <w:szCs w:val="20"/>
        </w:rPr>
      </w:pPr>
    </w:p>
    <w:p w:rsidR="00CC0E4D" w:rsidRPr="0071651F" w:rsidRDefault="00CC0E4D" w:rsidP="00CC0E4D">
      <w:pPr>
        <w:widowControl w:val="0"/>
        <w:tabs>
          <w:tab w:val="left" w:pos="720"/>
          <w:tab w:val="right" w:pos="10080"/>
        </w:tabs>
        <w:ind w:left="720" w:hanging="720"/>
        <w:rPr>
          <w:snapToGrid w:val="0"/>
          <w:sz w:val="22"/>
          <w:szCs w:val="20"/>
        </w:rPr>
      </w:pPr>
    </w:p>
    <w:p w:rsidR="00CC0E4D" w:rsidRPr="0071651F" w:rsidRDefault="00CC0E4D" w:rsidP="00CC0E4D">
      <w:pPr>
        <w:widowControl w:val="0"/>
        <w:tabs>
          <w:tab w:val="left" w:pos="720"/>
          <w:tab w:val="right" w:pos="10080"/>
        </w:tabs>
        <w:ind w:left="720" w:hanging="720"/>
        <w:rPr>
          <w:snapToGrid w:val="0"/>
          <w:sz w:val="22"/>
          <w:szCs w:val="20"/>
        </w:rPr>
      </w:pPr>
    </w:p>
    <w:p w:rsidR="00CC0E4D" w:rsidRPr="0071651F" w:rsidRDefault="00CC0E4D" w:rsidP="00CC0E4D">
      <w:pPr>
        <w:widowControl w:val="0"/>
        <w:tabs>
          <w:tab w:val="left" w:pos="720"/>
          <w:tab w:val="right" w:pos="10080"/>
        </w:tabs>
        <w:ind w:left="720" w:hanging="720"/>
        <w:rPr>
          <w:snapToGrid w:val="0"/>
          <w:sz w:val="22"/>
          <w:szCs w:val="20"/>
        </w:rPr>
      </w:pPr>
    </w:p>
    <w:p w:rsidR="00CC0E4D" w:rsidRPr="0071651F" w:rsidRDefault="00CC0E4D" w:rsidP="00CC0E4D">
      <w:pPr>
        <w:widowControl w:val="0"/>
        <w:tabs>
          <w:tab w:val="left" w:pos="720"/>
          <w:tab w:val="right" w:pos="10080"/>
        </w:tabs>
        <w:ind w:left="720" w:hanging="720"/>
        <w:rPr>
          <w:snapToGrid w:val="0"/>
          <w:sz w:val="22"/>
          <w:szCs w:val="20"/>
        </w:rPr>
      </w:pPr>
    </w:p>
    <w:p w:rsidR="00CC0E4D" w:rsidRPr="0071651F" w:rsidRDefault="00CC0E4D" w:rsidP="00CC0E4D">
      <w:pPr>
        <w:widowControl w:val="0"/>
        <w:tabs>
          <w:tab w:val="left" w:pos="720"/>
          <w:tab w:val="right" w:pos="10080"/>
        </w:tabs>
        <w:ind w:left="720" w:hanging="720"/>
        <w:rPr>
          <w:snapToGrid w:val="0"/>
          <w:sz w:val="22"/>
          <w:szCs w:val="20"/>
        </w:rPr>
      </w:pPr>
    </w:p>
    <w:p w:rsidR="00CC0E4D" w:rsidRPr="0071651F" w:rsidRDefault="00CC0E4D" w:rsidP="00CC0E4D">
      <w:pPr>
        <w:widowControl w:val="0"/>
        <w:tabs>
          <w:tab w:val="left" w:pos="720"/>
          <w:tab w:val="right" w:pos="10080"/>
        </w:tabs>
        <w:ind w:left="720" w:hanging="720"/>
        <w:rPr>
          <w:snapToGrid w:val="0"/>
          <w:sz w:val="22"/>
          <w:szCs w:val="20"/>
        </w:rPr>
      </w:pPr>
    </w:p>
    <w:p w:rsidR="00CC0E4D" w:rsidRPr="0071651F" w:rsidRDefault="00CC0E4D" w:rsidP="00CC0E4D">
      <w:pPr>
        <w:widowControl w:val="0"/>
        <w:tabs>
          <w:tab w:val="left" w:pos="720"/>
          <w:tab w:val="right" w:pos="10080"/>
        </w:tabs>
        <w:ind w:left="720" w:hanging="720"/>
        <w:rPr>
          <w:snapToGrid w:val="0"/>
          <w:sz w:val="22"/>
          <w:szCs w:val="20"/>
        </w:rPr>
      </w:pPr>
    </w:p>
    <w:p w:rsidR="00CC0E4D" w:rsidRPr="0071651F" w:rsidRDefault="00CC0E4D" w:rsidP="00CC0E4D">
      <w:pPr>
        <w:widowControl w:val="0"/>
        <w:tabs>
          <w:tab w:val="left" w:pos="720"/>
          <w:tab w:val="right" w:pos="10080"/>
        </w:tabs>
        <w:ind w:left="720" w:hanging="720"/>
        <w:rPr>
          <w:snapToGrid w:val="0"/>
          <w:sz w:val="22"/>
          <w:szCs w:val="20"/>
        </w:rPr>
      </w:pPr>
    </w:p>
    <w:p w:rsidR="00CC0E4D" w:rsidRPr="0071651F" w:rsidRDefault="00CC0E4D" w:rsidP="00CC0E4D">
      <w:pPr>
        <w:widowControl w:val="0"/>
        <w:tabs>
          <w:tab w:val="left" w:pos="720"/>
          <w:tab w:val="right" w:pos="10080"/>
        </w:tabs>
        <w:ind w:left="720" w:hanging="720"/>
        <w:rPr>
          <w:snapToGrid w:val="0"/>
          <w:sz w:val="22"/>
          <w:szCs w:val="20"/>
        </w:rPr>
      </w:pPr>
    </w:p>
    <w:p w:rsidR="00CC0E4D" w:rsidRPr="0071651F" w:rsidRDefault="00CC0E4D" w:rsidP="00CC0E4D">
      <w:pPr>
        <w:widowControl w:val="0"/>
        <w:tabs>
          <w:tab w:val="left" w:pos="720"/>
          <w:tab w:val="right" w:pos="10080"/>
        </w:tabs>
        <w:ind w:left="720" w:hanging="720"/>
        <w:rPr>
          <w:snapToGrid w:val="0"/>
          <w:sz w:val="22"/>
          <w:szCs w:val="20"/>
        </w:rPr>
      </w:pPr>
    </w:p>
    <w:p w:rsidR="00CC0E4D" w:rsidRPr="0071651F" w:rsidRDefault="00CC0E4D" w:rsidP="00CC0E4D">
      <w:pPr>
        <w:widowControl w:val="0"/>
        <w:tabs>
          <w:tab w:val="left" w:pos="720"/>
          <w:tab w:val="right" w:pos="10080"/>
        </w:tabs>
        <w:ind w:left="720" w:hanging="720"/>
        <w:rPr>
          <w:snapToGrid w:val="0"/>
          <w:sz w:val="22"/>
          <w:szCs w:val="20"/>
        </w:rPr>
      </w:pPr>
    </w:p>
    <w:p w:rsidR="00CC0E4D" w:rsidRPr="0071651F" w:rsidRDefault="00CC0E4D" w:rsidP="00CC0E4D">
      <w:pPr>
        <w:widowControl w:val="0"/>
        <w:tabs>
          <w:tab w:val="left" w:pos="720"/>
          <w:tab w:val="right" w:pos="10080"/>
        </w:tabs>
        <w:ind w:left="720" w:hanging="720"/>
        <w:rPr>
          <w:snapToGrid w:val="0"/>
          <w:sz w:val="22"/>
          <w:szCs w:val="20"/>
        </w:rPr>
      </w:pPr>
    </w:p>
    <w:p w:rsidR="00CC0E4D" w:rsidRPr="0071651F" w:rsidRDefault="00CC0E4D" w:rsidP="00CC0E4D">
      <w:pPr>
        <w:widowControl w:val="0"/>
        <w:tabs>
          <w:tab w:val="left" w:pos="720"/>
          <w:tab w:val="right" w:pos="10080"/>
        </w:tabs>
        <w:ind w:left="720" w:hanging="720"/>
        <w:rPr>
          <w:snapToGrid w:val="0"/>
          <w:sz w:val="22"/>
          <w:szCs w:val="20"/>
        </w:rPr>
        <w:sectPr w:rsidR="00CC0E4D" w:rsidRPr="0071651F" w:rsidSect="0071651F">
          <w:headerReference w:type="default" r:id="rId17"/>
          <w:footerReference w:type="default" r:id="rId18"/>
          <w:endnotePr>
            <w:numFmt w:val="decimal"/>
          </w:endnotePr>
          <w:pgSz w:w="12240" w:h="15840"/>
          <w:pgMar w:top="360" w:right="2160" w:bottom="360" w:left="1440" w:header="720" w:footer="720" w:gutter="0"/>
          <w:paperSrc w:first="7" w:other="7"/>
          <w:cols w:space="720"/>
          <w:noEndnote/>
        </w:sectPr>
      </w:pPr>
    </w:p>
    <w:p w:rsidR="00CC0E4D" w:rsidRPr="000C6C87" w:rsidRDefault="00CC0E4D" w:rsidP="00CC0E4D">
      <w:pPr>
        <w:widowControl w:val="0"/>
        <w:jc w:val="center"/>
        <w:rPr>
          <w:snapToGrid w:val="0"/>
          <w:sz w:val="22"/>
          <w:szCs w:val="20"/>
        </w:rPr>
      </w:pPr>
      <w:r>
        <w:rPr>
          <w:noProof/>
          <w:sz w:val="22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6256020</wp:posOffset>
                </wp:positionH>
                <wp:positionV relativeFrom="paragraph">
                  <wp:posOffset>81280</wp:posOffset>
                </wp:positionV>
                <wp:extent cx="411480" cy="5417820"/>
                <wp:effectExtent l="0" t="1905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541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E4D" w:rsidRDefault="00CC0E4D" w:rsidP="00CC0E4D">
                            <w:r>
                              <w:t>(N)</w:t>
                            </w:r>
                          </w:p>
                          <w:p w:rsidR="00CC0E4D" w:rsidRDefault="00CC0E4D" w:rsidP="00CC0E4D"/>
                          <w:p w:rsidR="00CC0E4D" w:rsidRDefault="00CC0E4D" w:rsidP="00CC0E4D"/>
                          <w:p w:rsidR="00CC0E4D" w:rsidRDefault="00CC0E4D" w:rsidP="00CC0E4D"/>
                          <w:p w:rsidR="00CC0E4D" w:rsidRDefault="00CC0E4D" w:rsidP="00CC0E4D"/>
                          <w:p w:rsidR="00CC0E4D" w:rsidRDefault="00CC0E4D" w:rsidP="00CC0E4D"/>
                          <w:p w:rsidR="00CC0E4D" w:rsidRDefault="00CC0E4D" w:rsidP="00CC0E4D"/>
                          <w:p w:rsidR="00CC0E4D" w:rsidRDefault="00CC0E4D" w:rsidP="00CC0E4D"/>
                          <w:p w:rsidR="00CC0E4D" w:rsidRDefault="00CC0E4D" w:rsidP="00CC0E4D"/>
                          <w:p w:rsidR="00CC0E4D" w:rsidRDefault="00CC0E4D" w:rsidP="00CC0E4D"/>
                          <w:p w:rsidR="00CC0E4D" w:rsidRDefault="00CC0E4D" w:rsidP="00CC0E4D"/>
                          <w:p w:rsidR="00CC0E4D" w:rsidRDefault="00CC0E4D" w:rsidP="00CC0E4D"/>
                          <w:p w:rsidR="00CC0E4D" w:rsidRDefault="00CC0E4D" w:rsidP="00CC0E4D"/>
                          <w:p w:rsidR="00CC0E4D" w:rsidRDefault="00CC0E4D" w:rsidP="00CC0E4D"/>
                          <w:p w:rsidR="00CC0E4D" w:rsidRDefault="00CC0E4D" w:rsidP="00CC0E4D"/>
                          <w:p w:rsidR="00CC0E4D" w:rsidRDefault="00CC0E4D" w:rsidP="00CC0E4D"/>
                          <w:p w:rsidR="00CC0E4D" w:rsidRDefault="00CC0E4D" w:rsidP="00CC0E4D"/>
                          <w:p w:rsidR="00CC0E4D" w:rsidRDefault="00CC0E4D" w:rsidP="00CC0E4D"/>
                          <w:p w:rsidR="00CC0E4D" w:rsidRDefault="00CC0E4D" w:rsidP="00CC0E4D"/>
                          <w:p w:rsidR="00CC0E4D" w:rsidRDefault="00CC0E4D" w:rsidP="00CC0E4D"/>
                          <w:p w:rsidR="00CC0E4D" w:rsidRDefault="00CC0E4D" w:rsidP="00CC0E4D"/>
                          <w:p w:rsidR="00CC0E4D" w:rsidRDefault="00CC0E4D" w:rsidP="00CC0E4D"/>
                          <w:p w:rsidR="00CC0E4D" w:rsidRDefault="00CC0E4D" w:rsidP="00CC0E4D"/>
                          <w:p w:rsidR="00CC0E4D" w:rsidRDefault="00CC0E4D" w:rsidP="00CC0E4D"/>
                          <w:p w:rsidR="00CC0E4D" w:rsidRDefault="00CC0E4D" w:rsidP="00CC0E4D"/>
                          <w:p w:rsidR="00CC0E4D" w:rsidRDefault="00CC0E4D" w:rsidP="00CC0E4D"/>
                          <w:p w:rsidR="00CC0E4D" w:rsidRDefault="00CC0E4D" w:rsidP="00CC0E4D"/>
                          <w:p w:rsidR="00CC0E4D" w:rsidRDefault="00CC0E4D" w:rsidP="00CC0E4D"/>
                          <w:p w:rsidR="00CC0E4D" w:rsidRDefault="00CC0E4D" w:rsidP="00CC0E4D"/>
                          <w:p w:rsidR="00CC0E4D" w:rsidRDefault="00CC0E4D" w:rsidP="00CC0E4D">
                            <w:r>
                              <w:t>(N)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92.6pt;margin-top:6.4pt;width:32.4pt;height:4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" stroked="f">
                <v:textbox>
                  <w:txbxContent>
                    <w:p w:rsidR="00CC0E4D" w:rsidRDefault="00CC0E4D" w:rsidP="00CC0E4D">
                      <w:r>
                        <w:t>(N)</w:t>
                      </w:r>
                    </w:p>
                    <w:p w:rsidR="00CC0E4D" w:rsidRDefault="00CC0E4D" w:rsidP="00CC0E4D"/>
                    <w:p w:rsidR="00CC0E4D" w:rsidRDefault="00CC0E4D" w:rsidP="00CC0E4D"/>
                    <w:p w:rsidR="00CC0E4D" w:rsidRDefault="00CC0E4D" w:rsidP="00CC0E4D"/>
                    <w:p w:rsidR="00CC0E4D" w:rsidRDefault="00CC0E4D" w:rsidP="00CC0E4D"/>
                    <w:p w:rsidR="00CC0E4D" w:rsidRDefault="00CC0E4D" w:rsidP="00CC0E4D"/>
                    <w:p w:rsidR="00CC0E4D" w:rsidRDefault="00CC0E4D" w:rsidP="00CC0E4D"/>
                    <w:p w:rsidR="00CC0E4D" w:rsidRDefault="00CC0E4D" w:rsidP="00CC0E4D"/>
                    <w:p w:rsidR="00CC0E4D" w:rsidRDefault="00CC0E4D" w:rsidP="00CC0E4D"/>
                    <w:p w:rsidR="00CC0E4D" w:rsidRDefault="00CC0E4D" w:rsidP="00CC0E4D"/>
                    <w:p w:rsidR="00CC0E4D" w:rsidRDefault="00CC0E4D" w:rsidP="00CC0E4D"/>
                    <w:p w:rsidR="00CC0E4D" w:rsidRDefault="00CC0E4D" w:rsidP="00CC0E4D"/>
                    <w:p w:rsidR="00CC0E4D" w:rsidRDefault="00CC0E4D" w:rsidP="00CC0E4D"/>
                    <w:p w:rsidR="00CC0E4D" w:rsidRDefault="00CC0E4D" w:rsidP="00CC0E4D"/>
                    <w:p w:rsidR="00CC0E4D" w:rsidRDefault="00CC0E4D" w:rsidP="00CC0E4D"/>
                    <w:p w:rsidR="00CC0E4D" w:rsidRDefault="00CC0E4D" w:rsidP="00CC0E4D"/>
                    <w:p w:rsidR="00CC0E4D" w:rsidRDefault="00CC0E4D" w:rsidP="00CC0E4D"/>
                    <w:p w:rsidR="00CC0E4D" w:rsidRDefault="00CC0E4D" w:rsidP="00CC0E4D"/>
                    <w:p w:rsidR="00CC0E4D" w:rsidRDefault="00CC0E4D" w:rsidP="00CC0E4D"/>
                    <w:p w:rsidR="00CC0E4D" w:rsidRDefault="00CC0E4D" w:rsidP="00CC0E4D"/>
                    <w:p w:rsidR="00CC0E4D" w:rsidRDefault="00CC0E4D" w:rsidP="00CC0E4D"/>
                    <w:p w:rsidR="00CC0E4D" w:rsidRDefault="00CC0E4D" w:rsidP="00CC0E4D"/>
                    <w:p w:rsidR="00CC0E4D" w:rsidRDefault="00CC0E4D" w:rsidP="00CC0E4D"/>
                    <w:p w:rsidR="00CC0E4D" w:rsidRDefault="00CC0E4D" w:rsidP="00CC0E4D"/>
                    <w:p w:rsidR="00CC0E4D" w:rsidRDefault="00CC0E4D" w:rsidP="00CC0E4D"/>
                    <w:p w:rsidR="00CC0E4D" w:rsidRDefault="00CC0E4D" w:rsidP="00CC0E4D"/>
                    <w:p w:rsidR="00CC0E4D" w:rsidRDefault="00CC0E4D" w:rsidP="00CC0E4D"/>
                    <w:p w:rsidR="00CC0E4D" w:rsidRDefault="00CC0E4D" w:rsidP="00CC0E4D"/>
                    <w:p w:rsidR="00CC0E4D" w:rsidRDefault="00CC0E4D" w:rsidP="00CC0E4D"/>
                    <w:p w:rsidR="00CC0E4D" w:rsidRDefault="00CC0E4D" w:rsidP="00CC0E4D">
                      <w:r>
                        <w:t>(N)</w:t>
                      </w:r>
                    </w:p>
                  </w:txbxContent>
                </v:textbox>
              </v:shape>
            </w:pict>
          </mc:Fallback>
        </mc:AlternateContent>
      </w:r>
      <w:r w:rsidRPr="000C6C87">
        <w:rPr>
          <w:snapToGrid w:val="0"/>
          <w:sz w:val="22"/>
          <w:szCs w:val="20"/>
        </w:rPr>
        <w:t>INTRASTATE</w:t>
      </w:r>
    </w:p>
    <w:p w:rsidR="00CC0E4D" w:rsidRPr="000C6C87" w:rsidRDefault="00CC0E4D" w:rsidP="00CC0E4D">
      <w:pPr>
        <w:widowControl w:val="0"/>
        <w:jc w:val="center"/>
        <w:rPr>
          <w:snapToGrid w:val="0"/>
          <w:sz w:val="22"/>
          <w:szCs w:val="20"/>
        </w:rPr>
      </w:pPr>
      <w:r w:rsidRPr="000C6C87">
        <w:rPr>
          <w:snapToGrid w:val="0"/>
          <w:sz w:val="22"/>
          <w:szCs w:val="20"/>
        </w:rPr>
        <w:t>ACCESS SERVICE TARIFF</w:t>
      </w:r>
    </w:p>
    <w:p w:rsidR="00CC0E4D" w:rsidRPr="000C6C87" w:rsidRDefault="00CC0E4D" w:rsidP="00CC0E4D">
      <w:pPr>
        <w:widowControl w:val="0"/>
        <w:jc w:val="center"/>
        <w:rPr>
          <w:snapToGrid w:val="0"/>
          <w:sz w:val="22"/>
          <w:szCs w:val="20"/>
        </w:rPr>
      </w:pPr>
      <w:r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6431280</wp:posOffset>
                </wp:positionH>
                <wp:positionV relativeFrom="paragraph">
                  <wp:posOffset>19050</wp:posOffset>
                </wp:positionV>
                <wp:extent cx="0" cy="4823460"/>
                <wp:effectExtent l="11430" t="13335" r="7620" b="1143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23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Straight Arrow Connector 6" o:spid="_x0000_s1026" type="#_x0000_t32" style="position:absolute;margin-left:506.4pt;margin-top:1.5pt;width:0;height:37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"/>
            </w:pict>
          </mc:Fallback>
        </mc:AlternateContent>
      </w:r>
      <w:r w:rsidRPr="000C6C87">
        <w:rPr>
          <w:snapToGrid w:val="0"/>
          <w:sz w:val="22"/>
          <w:szCs w:val="20"/>
        </w:rPr>
        <w:t>REGULATIONS, RATES AND CHARGES</w:t>
      </w:r>
    </w:p>
    <w:p w:rsidR="00CC0E4D" w:rsidRPr="000C6C87" w:rsidRDefault="00CC0E4D" w:rsidP="00CC0E4D">
      <w:pPr>
        <w:widowControl w:val="0"/>
        <w:rPr>
          <w:snapToGrid w:val="0"/>
          <w:sz w:val="22"/>
          <w:szCs w:val="20"/>
        </w:rPr>
      </w:pPr>
    </w:p>
    <w:p w:rsidR="00CC0E4D" w:rsidRPr="000C6C87" w:rsidRDefault="00CC0E4D" w:rsidP="00CC0E4D">
      <w:pPr>
        <w:widowControl w:val="0"/>
        <w:rPr>
          <w:snapToGrid w:val="0"/>
          <w:sz w:val="22"/>
          <w:szCs w:val="20"/>
        </w:rPr>
      </w:pPr>
    </w:p>
    <w:tbl>
      <w:tblPr>
        <w:tblW w:w="10098" w:type="dxa"/>
        <w:tblLayout w:type="fixed"/>
        <w:tblLook w:val="0000" w:firstRow="0" w:lastRow="0" w:firstColumn="0" w:lastColumn="0" w:noHBand="0" w:noVBand="0"/>
      </w:tblPr>
      <w:tblGrid>
        <w:gridCol w:w="482"/>
        <w:gridCol w:w="526"/>
        <w:gridCol w:w="35"/>
        <w:gridCol w:w="415"/>
        <w:gridCol w:w="1800"/>
        <w:gridCol w:w="1620"/>
        <w:gridCol w:w="360"/>
        <w:gridCol w:w="3780"/>
        <w:gridCol w:w="1080"/>
      </w:tblGrid>
      <w:tr w:rsidR="00CC0E4D" w:rsidRPr="007A09A0" w:rsidTr="002A365E">
        <w:trPr>
          <w:cantSplit/>
          <w:trHeight w:val="315"/>
        </w:trPr>
        <w:tc>
          <w:tcPr>
            <w:tcW w:w="482" w:type="dxa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26" w:type="dxa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8010" w:type="dxa"/>
            <w:gridSpan w:val="6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  <w:u w:val="single"/>
              </w:rPr>
            </w:pPr>
          </w:p>
        </w:tc>
        <w:tc>
          <w:tcPr>
            <w:tcW w:w="1080" w:type="dxa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CC0E4D" w:rsidRPr="007A09A0" w:rsidTr="002A365E">
        <w:trPr>
          <w:cantSplit/>
          <w:trHeight w:val="315"/>
        </w:trPr>
        <w:tc>
          <w:tcPr>
            <w:tcW w:w="482" w:type="dxa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1.</w:t>
            </w:r>
          </w:p>
        </w:tc>
        <w:tc>
          <w:tcPr>
            <w:tcW w:w="7560" w:type="dxa"/>
            <w:gridSpan w:val="4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  <w:u w:val="single"/>
              </w:rPr>
            </w:pPr>
            <w:r w:rsidRPr="005E4B0F">
              <w:rPr>
                <w:snapToGrid w:val="0"/>
                <w:sz w:val="22"/>
                <w:szCs w:val="20"/>
                <w:u w:val="single"/>
              </w:rPr>
              <w:t>Carrier Common Line Charge</w:t>
            </w:r>
          </w:p>
        </w:tc>
        <w:tc>
          <w:tcPr>
            <w:tcW w:w="1080" w:type="dxa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  <w:u w:val="single"/>
              </w:rPr>
            </w:pPr>
            <w:r w:rsidRPr="005E4B0F">
              <w:rPr>
                <w:snapToGrid w:val="0"/>
                <w:sz w:val="22"/>
                <w:szCs w:val="20"/>
                <w:u w:val="single"/>
              </w:rPr>
              <w:t>Rate</w:t>
            </w:r>
          </w:p>
        </w:tc>
      </w:tr>
      <w:tr w:rsidR="00CC0E4D" w:rsidRPr="007A09A0" w:rsidTr="002A365E">
        <w:trPr>
          <w:cantSplit/>
          <w:trHeight w:val="315"/>
        </w:trPr>
        <w:tc>
          <w:tcPr>
            <w:tcW w:w="482" w:type="dxa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7560" w:type="dxa"/>
            <w:gridSpan w:val="4"/>
          </w:tcPr>
          <w:p w:rsidR="00CC0E4D" w:rsidRPr="007A09A0" w:rsidRDefault="00CC0E4D" w:rsidP="002A365E">
            <w:pPr>
              <w:widowControl w:val="0"/>
              <w:ind w:left="792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Premium Access, per minute</w:t>
            </w:r>
          </w:p>
        </w:tc>
        <w:tc>
          <w:tcPr>
            <w:tcW w:w="1080" w:type="dxa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CC0E4D" w:rsidRPr="007A09A0" w:rsidTr="002A365E">
        <w:trPr>
          <w:cantSplit/>
          <w:trHeight w:val="315"/>
        </w:trPr>
        <w:tc>
          <w:tcPr>
            <w:tcW w:w="482" w:type="dxa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800" w:type="dxa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620" w:type="dxa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Terminating</w:t>
            </w:r>
          </w:p>
        </w:tc>
        <w:tc>
          <w:tcPr>
            <w:tcW w:w="4140" w:type="dxa"/>
            <w:gridSpan w:val="2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080" w:type="dxa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$.023269</w:t>
            </w:r>
          </w:p>
        </w:tc>
      </w:tr>
      <w:tr w:rsidR="00CC0E4D" w:rsidRPr="007A09A0" w:rsidTr="002A365E">
        <w:trPr>
          <w:cantSplit/>
          <w:trHeight w:val="315"/>
        </w:trPr>
        <w:tc>
          <w:tcPr>
            <w:tcW w:w="482" w:type="dxa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800" w:type="dxa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620" w:type="dxa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Originating</w:t>
            </w:r>
          </w:p>
        </w:tc>
        <w:tc>
          <w:tcPr>
            <w:tcW w:w="4140" w:type="dxa"/>
            <w:gridSpan w:val="2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080" w:type="dxa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$.0150</w:t>
            </w:r>
          </w:p>
        </w:tc>
      </w:tr>
      <w:tr w:rsidR="00CC0E4D" w:rsidRPr="007A09A0" w:rsidTr="002A365E">
        <w:trPr>
          <w:cantSplit/>
          <w:trHeight w:val="315"/>
        </w:trPr>
        <w:tc>
          <w:tcPr>
            <w:tcW w:w="482" w:type="dxa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800" w:type="dxa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620" w:type="dxa"/>
          </w:tcPr>
          <w:p w:rsidR="00CC0E4D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40" w:type="dxa"/>
            <w:gridSpan w:val="2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080" w:type="dxa"/>
          </w:tcPr>
          <w:p w:rsidR="00CC0E4D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CC0E4D" w:rsidRPr="007A09A0" w:rsidTr="002A365E">
        <w:trPr>
          <w:cantSplit/>
          <w:trHeight w:val="315"/>
        </w:trPr>
        <w:tc>
          <w:tcPr>
            <w:tcW w:w="482" w:type="dxa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2.</w:t>
            </w:r>
          </w:p>
        </w:tc>
        <w:tc>
          <w:tcPr>
            <w:tcW w:w="3780" w:type="dxa"/>
            <w:gridSpan w:val="3"/>
          </w:tcPr>
          <w:p w:rsidR="00CC0E4D" w:rsidRPr="005E4B0F" w:rsidRDefault="00CC0E4D" w:rsidP="002A365E">
            <w:pPr>
              <w:widowControl w:val="0"/>
              <w:rPr>
                <w:snapToGrid w:val="0"/>
                <w:sz w:val="22"/>
                <w:szCs w:val="20"/>
                <w:u w:val="single"/>
              </w:rPr>
            </w:pPr>
            <w:r w:rsidRPr="005E4B0F">
              <w:rPr>
                <w:snapToGrid w:val="0"/>
                <w:sz w:val="22"/>
                <w:szCs w:val="20"/>
                <w:u w:val="single"/>
              </w:rPr>
              <w:t>Transport Interconnection Charge (TIC)</w:t>
            </w:r>
          </w:p>
        </w:tc>
        <w:tc>
          <w:tcPr>
            <w:tcW w:w="3780" w:type="dxa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080" w:type="dxa"/>
          </w:tcPr>
          <w:p w:rsidR="00CC0E4D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CC0E4D" w:rsidRPr="007A09A0" w:rsidTr="002A365E">
        <w:trPr>
          <w:cantSplit/>
          <w:trHeight w:val="315"/>
        </w:trPr>
        <w:tc>
          <w:tcPr>
            <w:tcW w:w="482" w:type="dxa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800" w:type="dxa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620" w:type="dxa"/>
          </w:tcPr>
          <w:p w:rsidR="00CC0E4D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Terminating</w:t>
            </w:r>
          </w:p>
        </w:tc>
        <w:tc>
          <w:tcPr>
            <w:tcW w:w="4140" w:type="dxa"/>
            <w:gridSpan w:val="2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080" w:type="dxa"/>
          </w:tcPr>
          <w:p w:rsidR="00CC0E4D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$.009396</w:t>
            </w:r>
          </w:p>
        </w:tc>
      </w:tr>
      <w:tr w:rsidR="00CC0E4D" w:rsidRPr="007A09A0" w:rsidTr="002A365E">
        <w:trPr>
          <w:cantSplit/>
          <w:trHeight w:val="315"/>
        </w:trPr>
        <w:tc>
          <w:tcPr>
            <w:tcW w:w="482" w:type="dxa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800" w:type="dxa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620" w:type="dxa"/>
          </w:tcPr>
          <w:p w:rsidR="00CC0E4D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Originating</w:t>
            </w:r>
          </w:p>
        </w:tc>
        <w:tc>
          <w:tcPr>
            <w:tcW w:w="4140" w:type="dxa"/>
            <w:gridSpan w:val="2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080" w:type="dxa"/>
          </w:tcPr>
          <w:p w:rsidR="00CC0E4D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$.015055</w:t>
            </w:r>
          </w:p>
        </w:tc>
      </w:tr>
      <w:tr w:rsidR="00CC0E4D" w:rsidRPr="007A09A0" w:rsidTr="002A365E">
        <w:trPr>
          <w:cantSplit/>
          <w:trHeight w:val="315"/>
        </w:trPr>
        <w:tc>
          <w:tcPr>
            <w:tcW w:w="482" w:type="dxa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800" w:type="dxa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620" w:type="dxa"/>
          </w:tcPr>
          <w:p w:rsidR="00CC0E4D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40" w:type="dxa"/>
            <w:gridSpan w:val="2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080" w:type="dxa"/>
          </w:tcPr>
          <w:p w:rsidR="00CC0E4D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CC0E4D" w:rsidRPr="007A09A0" w:rsidTr="002A365E">
        <w:trPr>
          <w:cantSplit/>
          <w:trHeight w:val="315"/>
        </w:trPr>
        <w:tc>
          <w:tcPr>
            <w:tcW w:w="482" w:type="dxa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3.</w:t>
            </w:r>
          </w:p>
        </w:tc>
        <w:tc>
          <w:tcPr>
            <w:tcW w:w="1800" w:type="dxa"/>
          </w:tcPr>
          <w:p w:rsidR="00CC0E4D" w:rsidRPr="005E4B0F" w:rsidRDefault="00CC0E4D" w:rsidP="002A365E">
            <w:pPr>
              <w:widowControl w:val="0"/>
              <w:rPr>
                <w:snapToGrid w:val="0"/>
                <w:sz w:val="22"/>
                <w:szCs w:val="20"/>
                <w:u w:val="single"/>
              </w:rPr>
            </w:pPr>
            <w:r w:rsidRPr="005E4B0F">
              <w:rPr>
                <w:snapToGrid w:val="0"/>
                <w:sz w:val="22"/>
                <w:szCs w:val="20"/>
                <w:u w:val="single"/>
              </w:rPr>
              <w:t>Local Transport</w:t>
            </w:r>
          </w:p>
        </w:tc>
        <w:tc>
          <w:tcPr>
            <w:tcW w:w="1620" w:type="dxa"/>
          </w:tcPr>
          <w:p w:rsidR="00CC0E4D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40" w:type="dxa"/>
            <w:gridSpan w:val="2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080" w:type="dxa"/>
          </w:tcPr>
          <w:p w:rsidR="00CC0E4D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CC0E4D" w:rsidRPr="007A09A0" w:rsidTr="002A365E">
        <w:trPr>
          <w:cantSplit/>
          <w:trHeight w:val="315"/>
        </w:trPr>
        <w:tc>
          <w:tcPr>
            <w:tcW w:w="482" w:type="dxa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CC0E4D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7560" w:type="dxa"/>
            <w:gridSpan w:val="4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Tandem Switched Transport</w:t>
            </w:r>
          </w:p>
        </w:tc>
        <w:tc>
          <w:tcPr>
            <w:tcW w:w="1080" w:type="dxa"/>
          </w:tcPr>
          <w:p w:rsidR="00CC0E4D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CC0E4D" w:rsidRPr="007A09A0" w:rsidTr="002A365E">
        <w:trPr>
          <w:cantSplit/>
          <w:trHeight w:val="315"/>
        </w:trPr>
        <w:tc>
          <w:tcPr>
            <w:tcW w:w="482" w:type="dxa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CC0E4D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7560" w:type="dxa"/>
            <w:gridSpan w:val="4"/>
          </w:tcPr>
          <w:p w:rsidR="00CC0E4D" w:rsidRPr="007A09A0" w:rsidRDefault="00CC0E4D" w:rsidP="002A365E">
            <w:pPr>
              <w:widowControl w:val="0"/>
              <w:ind w:left="342" w:hanging="342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ab/>
              <w:t>a)  Tandem Switched Facility, per access minute per mile</w:t>
            </w:r>
          </w:p>
        </w:tc>
        <w:tc>
          <w:tcPr>
            <w:tcW w:w="1080" w:type="dxa"/>
          </w:tcPr>
          <w:p w:rsidR="00CC0E4D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$.000000</w:t>
            </w:r>
          </w:p>
        </w:tc>
      </w:tr>
      <w:tr w:rsidR="00CC0E4D" w:rsidRPr="007A09A0" w:rsidTr="002A365E">
        <w:trPr>
          <w:cantSplit/>
          <w:trHeight w:val="315"/>
        </w:trPr>
        <w:tc>
          <w:tcPr>
            <w:tcW w:w="482" w:type="dxa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CC0E4D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7560" w:type="dxa"/>
            <w:gridSpan w:val="4"/>
          </w:tcPr>
          <w:p w:rsidR="00CC0E4D" w:rsidRPr="007A09A0" w:rsidRDefault="00CC0E4D" w:rsidP="002A365E">
            <w:pPr>
              <w:widowControl w:val="0"/>
              <w:ind w:left="342" w:hanging="342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ab/>
              <w:t>b)  Tandem Switched Termination, per access minute per termination</w:t>
            </w:r>
          </w:p>
        </w:tc>
        <w:tc>
          <w:tcPr>
            <w:tcW w:w="1080" w:type="dxa"/>
          </w:tcPr>
          <w:p w:rsidR="00CC0E4D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$.000090</w:t>
            </w:r>
          </w:p>
        </w:tc>
      </w:tr>
      <w:tr w:rsidR="00CC0E4D" w:rsidRPr="007A09A0" w:rsidTr="002A365E">
        <w:trPr>
          <w:cantSplit/>
          <w:trHeight w:val="315"/>
        </w:trPr>
        <w:tc>
          <w:tcPr>
            <w:tcW w:w="482" w:type="dxa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CC0E4D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800" w:type="dxa"/>
          </w:tcPr>
          <w:p w:rsidR="00CC0E4D" w:rsidRPr="005E4B0F" w:rsidRDefault="00CC0E4D" w:rsidP="002A365E">
            <w:pPr>
              <w:widowControl w:val="0"/>
              <w:rPr>
                <w:snapToGrid w:val="0"/>
                <w:sz w:val="22"/>
                <w:szCs w:val="20"/>
                <w:u w:val="single"/>
              </w:rPr>
            </w:pPr>
          </w:p>
        </w:tc>
        <w:tc>
          <w:tcPr>
            <w:tcW w:w="5760" w:type="dxa"/>
            <w:gridSpan w:val="3"/>
          </w:tcPr>
          <w:p w:rsidR="00CC0E4D" w:rsidRDefault="00CC0E4D" w:rsidP="002A365E">
            <w:pPr>
              <w:widowControl w:val="0"/>
              <w:ind w:left="342" w:hanging="342"/>
              <w:rPr>
                <w:snapToGrid w:val="0"/>
                <w:sz w:val="22"/>
                <w:szCs w:val="20"/>
              </w:rPr>
            </w:pPr>
          </w:p>
        </w:tc>
        <w:tc>
          <w:tcPr>
            <w:tcW w:w="1080" w:type="dxa"/>
          </w:tcPr>
          <w:p w:rsidR="00CC0E4D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CC0E4D" w:rsidRPr="007A09A0" w:rsidTr="002A365E">
        <w:trPr>
          <w:cantSplit/>
          <w:trHeight w:val="315"/>
        </w:trPr>
        <w:tc>
          <w:tcPr>
            <w:tcW w:w="482" w:type="dxa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CC0E4D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4.</w:t>
            </w:r>
          </w:p>
        </w:tc>
        <w:tc>
          <w:tcPr>
            <w:tcW w:w="1800" w:type="dxa"/>
          </w:tcPr>
          <w:p w:rsidR="00CC0E4D" w:rsidRPr="005E4B0F" w:rsidRDefault="00CC0E4D" w:rsidP="002A365E">
            <w:pPr>
              <w:widowControl w:val="0"/>
              <w:rPr>
                <w:snapToGrid w:val="0"/>
                <w:sz w:val="22"/>
                <w:szCs w:val="20"/>
                <w:u w:val="single"/>
              </w:rPr>
            </w:pPr>
            <w:r>
              <w:rPr>
                <w:snapToGrid w:val="0"/>
                <w:sz w:val="22"/>
                <w:szCs w:val="20"/>
                <w:u w:val="single"/>
              </w:rPr>
              <w:t>End Office</w:t>
            </w:r>
          </w:p>
        </w:tc>
        <w:tc>
          <w:tcPr>
            <w:tcW w:w="5760" w:type="dxa"/>
            <w:gridSpan w:val="3"/>
          </w:tcPr>
          <w:p w:rsidR="00CC0E4D" w:rsidRDefault="00CC0E4D" w:rsidP="002A365E">
            <w:pPr>
              <w:widowControl w:val="0"/>
              <w:ind w:left="342" w:hanging="342"/>
              <w:rPr>
                <w:snapToGrid w:val="0"/>
                <w:sz w:val="22"/>
                <w:szCs w:val="20"/>
              </w:rPr>
            </w:pPr>
          </w:p>
        </w:tc>
        <w:tc>
          <w:tcPr>
            <w:tcW w:w="1080" w:type="dxa"/>
          </w:tcPr>
          <w:p w:rsidR="00CC0E4D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  <w:tr w:rsidR="00CC0E4D" w:rsidRPr="007A09A0" w:rsidTr="002A365E">
        <w:trPr>
          <w:cantSplit/>
          <w:trHeight w:val="315"/>
        </w:trPr>
        <w:tc>
          <w:tcPr>
            <w:tcW w:w="482" w:type="dxa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CC0E4D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7560" w:type="dxa"/>
            <w:gridSpan w:val="4"/>
          </w:tcPr>
          <w:p w:rsidR="00CC0E4D" w:rsidRDefault="00CC0E4D" w:rsidP="002A365E">
            <w:pPr>
              <w:widowControl w:val="0"/>
              <w:ind w:left="342" w:hanging="342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ab/>
              <w:t>a)  Local Switching</w:t>
            </w:r>
          </w:p>
        </w:tc>
        <w:tc>
          <w:tcPr>
            <w:tcW w:w="1080" w:type="dxa"/>
          </w:tcPr>
          <w:p w:rsidR="00CC0E4D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$.040400</w:t>
            </w:r>
          </w:p>
        </w:tc>
      </w:tr>
      <w:tr w:rsidR="00CC0E4D" w:rsidRPr="007A09A0" w:rsidTr="002A365E">
        <w:trPr>
          <w:cantSplit/>
          <w:trHeight w:val="315"/>
        </w:trPr>
        <w:tc>
          <w:tcPr>
            <w:tcW w:w="482" w:type="dxa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CC0E4D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7560" w:type="dxa"/>
            <w:gridSpan w:val="4"/>
          </w:tcPr>
          <w:p w:rsidR="00CC0E4D" w:rsidRDefault="00CC0E4D" w:rsidP="002A365E">
            <w:pPr>
              <w:widowControl w:val="0"/>
              <w:ind w:left="342" w:hanging="342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ab/>
              <w:t>b)  Information Surcharge, per 100 access minutes</w:t>
            </w:r>
          </w:p>
        </w:tc>
        <w:tc>
          <w:tcPr>
            <w:tcW w:w="1080" w:type="dxa"/>
          </w:tcPr>
          <w:p w:rsidR="00CC0E4D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  <w:r>
              <w:rPr>
                <w:snapToGrid w:val="0"/>
                <w:sz w:val="22"/>
                <w:szCs w:val="20"/>
              </w:rPr>
              <w:t>$.019800</w:t>
            </w:r>
          </w:p>
        </w:tc>
      </w:tr>
      <w:tr w:rsidR="00CC0E4D" w:rsidRPr="007A09A0" w:rsidTr="002A365E">
        <w:trPr>
          <w:cantSplit/>
          <w:trHeight w:val="315"/>
        </w:trPr>
        <w:tc>
          <w:tcPr>
            <w:tcW w:w="482" w:type="dxa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61" w:type="dxa"/>
            <w:gridSpan w:val="2"/>
          </w:tcPr>
          <w:p w:rsidR="00CC0E4D" w:rsidRPr="007A09A0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415" w:type="dxa"/>
          </w:tcPr>
          <w:p w:rsidR="00CC0E4D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1800" w:type="dxa"/>
          </w:tcPr>
          <w:p w:rsidR="00CC0E4D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  <w:tc>
          <w:tcPr>
            <w:tcW w:w="5760" w:type="dxa"/>
            <w:gridSpan w:val="3"/>
          </w:tcPr>
          <w:p w:rsidR="00CC0E4D" w:rsidRDefault="00CC0E4D" w:rsidP="002A365E">
            <w:pPr>
              <w:widowControl w:val="0"/>
              <w:ind w:left="342" w:hanging="342"/>
              <w:rPr>
                <w:snapToGrid w:val="0"/>
                <w:sz w:val="22"/>
                <w:szCs w:val="20"/>
              </w:rPr>
            </w:pPr>
          </w:p>
        </w:tc>
        <w:tc>
          <w:tcPr>
            <w:tcW w:w="1080" w:type="dxa"/>
          </w:tcPr>
          <w:p w:rsidR="00CC0E4D" w:rsidRDefault="00CC0E4D" w:rsidP="002A365E">
            <w:pPr>
              <w:widowControl w:val="0"/>
              <w:rPr>
                <w:snapToGrid w:val="0"/>
                <w:sz w:val="22"/>
                <w:szCs w:val="20"/>
              </w:rPr>
            </w:pPr>
          </w:p>
        </w:tc>
      </w:tr>
    </w:tbl>
    <w:p w:rsidR="00CC0E4D" w:rsidRPr="000C6C87" w:rsidRDefault="00CC0E4D" w:rsidP="00CC0E4D">
      <w:pPr>
        <w:widowControl w:val="0"/>
        <w:tabs>
          <w:tab w:val="left" w:pos="720"/>
          <w:tab w:val="right" w:pos="10080"/>
        </w:tabs>
        <w:ind w:left="720" w:hanging="720"/>
        <w:rPr>
          <w:snapToGrid w:val="0"/>
          <w:sz w:val="22"/>
          <w:szCs w:val="20"/>
        </w:rPr>
      </w:pPr>
    </w:p>
    <w:p w:rsidR="00B50A7B" w:rsidRPr="00DD1DE4" w:rsidRDefault="00B50A7B" w:rsidP="00B50A7B">
      <w:pPr>
        <w:widowControl w:val="0"/>
        <w:jc w:val="center"/>
        <w:rPr>
          <w:snapToGrid w:val="0"/>
          <w:sz w:val="22"/>
          <w:szCs w:val="20"/>
        </w:rPr>
      </w:pPr>
    </w:p>
    <w:sectPr w:rsidR="00B50A7B" w:rsidRPr="00DD1DE4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A7B" w:rsidRDefault="00B50A7B" w:rsidP="00045AAE">
      <w:r>
        <w:separator/>
      </w:r>
    </w:p>
  </w:endnote>
  <w:endnote w:type="continuationSeparator" w:id="0">
    <w:p w:rsidR="00B50A7B" w:rsidRDefault="00B50A7B" w:rsidP="0004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327" w:rsidRDefault="005133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13B" w:rsidRPr="00AF7C82" w:rsidRDefault="00F0113B" w:rsidP="00AF7C82">
    <w:pPr>
      <w:pStyle w:val="Footer"/>
      <w:tabs>
        <w:tab w:val="clear" w:pos="4680"/>
      </w:tabs>
      <w:ind w:left="720"/>
      <w:rPr>
        <w:sz w:val="18"/>
        <w:szCs w:val="18"/>
      </w:rPr>
    </w:pPr>
    <w:r w:rsidRPr="00AF7C82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576629E9" wp14:editId="0562C117">
          <wp:simplePos x="0" y="0"/>
          <wp:positionH relativeFrom="page">
            <wp:align>center</wp:align>
          </wp:positionH>
          <wp:positionV relativeFrom="page">
            <wp:posOffset>9180195</wp:posOffset>
          </wp:positionV>
          <wp:extent cx="6016625" cy="598805"/>
          <wp:effectExtent l="0" t="0" r="3175" b="0"/>
          <wp:wrapNone/>
          <wp:docPr id="5" name="Picture 5" descr="TH-Columb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-Columb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6625" cy="5988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AF7C82" w:rsidRPr="00AF7C82">
        <w:rPr>
          <w:sz w:val="18"/>
          <w:szCs w:val="18"/>
        </w:rPr>
        <w:t>Carolyn.Flahive@ThompsonHine.com</w:t>
      </w:r>
    </w:hyperlink>
    <w:r w:rsidR="00AF7C82">
      <w:rPr>
        <w:sz w:val="20"/>
        <w:szCs w:val="20"/>
      </w:rPr>
      <w:t xml:space="preserve">  </w:t>
    </w:r>
    <w:proofErr w:type="spellStart"/>
    <w:r w:rsidR="00AF7C82" w:rsidRPr="00AF7C82">
      <w:rPr>
        <w:sz w:val="18"/>
        <w:szCs w:val="18"/>
      </w:rPr>
      <w:t>Ph</w:t>
    </w:r>
    <w:proofErr w:type="spellEnd"/>
    <w:r w:rsidR="00AF7C82" w:rsidRPr="00AF7C82">
      <w:rPr>
        <w:sz w:val="18"/>
        <w:szCs w:val="18"/>
      </w:rPr>
      <w:t>: 614-469-3294</w:t>
    </w:r>
    <w:r w:rsidR="00AF7C82">
      <w:rPr>
        <w:sz w:val="18"/>
        <w:szCs w:val="18"/>
      </w:rPr>
      <w:t xml:space="preserve">  Fax: 614-469-3361                                                      </w:t>
    </w:r>
    <w:r w:rsidR="00AF7C82" w:rsidRPr="00AF7C82">
      <w:rPr>
        <w:rStyle w:val="DocID"/>
      </w:rPr>
      <w:fldChar w:fldCharType="begin"/>
    </w:r>
    <w:r w:rsidR="00AF7C82" w:rsidRPr="00AF7C82">
      <w:rPr>
        <w:rStyle w:val="DocID"/>
      </w:rPr>
      <w:instrText xml:space="preserve"> DOCPROPERTY "DocID" \* MERGEFORMAT </w:instrText>
    </w:r>
    <w:r w:rsidR="00AF7C82" w:rsidRPr="00AF7C82">
      <w:rPr>
        <w:rStyle w:val="DocID"/>
      </w:rPr>
      <w:fldChar w:fldCharType="separate"/>
    </w:r>
    <w:r w:rsidR="00E969DD">
      <w:rPr>
        <w:rStyle w:val="DocID"/>
      </w:rPr>
      <w:t>706983.1</w:t>
    </w:r>
    <w:r w:rsidR="00AF7C82" w:rsidRPr="00AF7C82">
      <w:rPr>
        <w:rStyle w:val="DocID"/>
      </w:rPr>
      <w:fldChar w:fldCharType="end"/>
    </w:r>
  </w:p>
  <w:p w:rsidR="00F0113B" w:rsidRDefault="00F0113B" w:rsidP="0050773E">
    <w:pPr>
      <w:pStyle w:val="Footer"/>
      <w:ind w:right="360"/>
    </w:pPr>
  </w:p>
  <w:p w:rsidR="00AF7C82" w:rsidRDefault="00AF7C82" w:rsidP="0050773E">
    <w:pPr>
      <w:pStyle w:val="Footer"/>
      <w:ind w:right="360"/>
    </w:pPr>
  </w:p>
  <w:p w:rsidR="00AF7C82" w:rsidRDefault="00AF7C82" w:rsidP="0050773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327" w:rsidRDefault="0051332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E4D" w:rsidRPr="002E0A9C" w:rsidRDefault="00CC0E4D">
    <w:pPr>
      <w:pStyle w:val="Footer"/>
      <w:pBdr>
        <w:top w:val="single" w:sz="4" w:space="1" w:color="auto"/>
      </w:pBdr>
      <w:tabs>
        <w:tab w:val="right" w:pos="9000"/>
      </w:tabs>
      <w:rPr>
        <w:sz w:val="20"/>
      </w:rPr>
    </w:pPr>
    <w:r>
      <w:rPr>
        <w:sz w:val="20"/>
      </w:rPr>
      <w:t>Issued:  April 30, 2012</w:t>
    </w:r>
    <w:r>
      <w:rPr>
        <w:sz w:val="20"/>
      </w:rPr>
      <w:tab/>
    </w:r>
    <w:r>
      <w:rPr>
        <w:sz w:val="20"/>
      </w:rPr>
      <w:tab/>
      <w:t xml:space="preserve">Effective:  </w:t>
    </w:r>
    <w:r w:rsidR="00C61C11">
      <w:rPr>
        <w:sz w:val="20"/>
      </w:rPr>
      <w:t>July 1, 2012</w:t>
    </w:r>
  </w:p>
  <w:p w:rsidR="00CC0E4D" w:rsidRDefault="00CC0E4D">
    <w:pPr>
      <w:pStyle w:val="Footer"/>
      <w:jc w:val="center"/>
      <w:rPr>
        <w:sz w:val="20"/>
      </w:rPr>
    </w:pPr>
    <w:r>
      <w:rPr>
        <w:sz w:val="20"/>
      </w:rPr>
      <w:t>In Accordance with Case No. 12-1428-</w:t>
    </w:r>
    <w:proofErr w:type="spellStart"/>
    <w:r>
      <w:rPr>
        <w:sz w:val="20"/>
      </w:rPr>
      <w:t>TP</w:t>
    </w:r>
    <w:proofErr w:type="spellEnd"/>
    <w:r>
      <w:rPr>
        <w:sz w:val="20"/>
      </w:rPr>
      <w:t>-ATA</w:t>
    </w:r>
  </w:p>
  <w:p w:rsidR="00CC0E4D" w:rsidRDefault="00CC0E4D">
    <w:pPr>
      <w:pStyle w:val="Footer"/>
      <w:jc w:val="center"/>
      <w:rPr>
        <w:sz w:val="20"/>
      </w:rPr>
    </w:pPr>
    <w:r>
      <w:rPr>
        <w:sz w:val="20"/>
      </w:rPr>
      <w:t>Issued by the Public Utilities Commission of Ohio</w:t>
    </w:r>
  </w:p>
  <w:p w:rsidR="00CC0E4D" w:rsidRDefault="00CC0E4D">
    <w:pPr>
      <w:pStyle w:val="TariffFooter"/>
      <w:jc w:val="center"/>
    </w:pPr>
    <w:r>
      <w:t>Aaron Jones, CEO</w:t>
    </w:r>
  </w:p>
  <w:p w:rsidR="00CC0E4D" w:rsidRDefault="00CC0E4D">
    <w:pPr>
      <w:pStyle w:val="Footer"/>
      <w:jc w:val="center"/>
      <w:rPr>
        <w:sz w:val="20"/>
      </w:rPr>
    </w:pPr>
    <w:r>
      <w:rPr>
        <w:sz w:val="20"/>
      </w:rPr>
      <w:t>Carrollton, Ohio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E4D" w:rsidRPr="002E0A9C" w:rsidRDefault="00CC0E4D">
    <w:pPr>
      <w:pStyle w:val="Footer"/>
      <w:pBdr>
        <w:top w:val="single" w:sz="4" w:space="1" w:color="auto"/>
      </w:pBdr>
      <w:tabs>
        <w:tab w:val="right" w:pos="9000"/>
      </w:tabs>
      <w:rPr>
        <w:sz w:val="20"/>
      </w:rPr>
    </w:pPr>
    <w:r>
      <w:rPr>
        <w:sz w:val="20"/>
      </w:rPr>
      <w:t>Issued:  April 30, 2012</w:t>
    </w:r>
    <w:r>
      <w:rPr>
        <w:sz w:val="20"/>
      </w:rPr>
      <w:tab/>
    </w:r>
    <w:r>
      <w:rPr>
        <w:sz w:val="20"/>
      </w:rPr>
      <w:tab/>
      <w:t xml:space="preserve">Effective:  </w:t>
    </w:r>
    <w:r w:rsidR="00C61C11">
      <w:rPr>
        <w:sz w:val="20"/>
      </w:rPr>
      <w:t>July 1, 2012</w:t>
    </w:r>
  </w:p>
  <w:p w:rsidR="00CC0E4D" w:rsidRDefault="00CC0E4D">
    <w:pPr>
      <w:pStyle w:val="Footer"/>
      <w:jc w:val="center"/>
      <w:rPr>
        <w:sz w:val="20"/>
      </w:rPr>
    </w:pPr>
    <w:r>
      <w:rPr>
        <w:sz w:val="20"/>
      </w:rPr>
      <w:t>In Accordance with Case No. 12-1428-</w:t>
    </w:r>
    <w:proofErr w:type="spellStart"/>
    <w:r>
      <w:rPr>
        <w:sz w:val="20"/>
      </w:rPr>
      <w:t>TP</w:t>
    </w:r>
    <w:proofErr w:type="spellEnd"/>
    <w:r>
      <w:rPr>
        <w:sz w:val="20"/>
      </w:rPr>
      <w:t>-ATA</w:t>
    </w:r>
  </w:p>
  <w:p w:rsidR="00CC0E4D" w:rsidRDefault="00CC0E4D">
    <w:pPr>
      <w:pStyle w:val="Footer"/>
      <w:jc w:val="center"/>
      <w:rPr>
        <w:sz w:val="20"/>
      </w:rPr>
    </w:pPr>
    <w:r>
      <w:rPr>
        <w:sz w:val="20"/>
      </w:rPr>
      <w:t>Issued by the Public Utilities Commission of Ohio</w:t>
    </w:r>
  </w:p>
  <w:p w:rsidR="00CC0E4D" w:rsidRDefault="00CC0E4D">
    <w:pPr>
      <w:pStyle w:val="TariffFooter"/>
      <w:jc w:val="center"/>
    </w:pPr>
    <w:r>
      <w:t>Aaron Jones, CEO</w:t>
    </w:r>
  </w:p>
  <w:p w:rsidR="00CC0E4D" w:rsidRDefault="00CC0E4D">
    <w:pPr>
      <w:pStyle w:val="Footer"/>
      <w:jc w:val="center"/>
      <w:rPr>
        <w:sz w:val="20"/>
      </w:rPr>
    </w:pPr>
    <w:r>
      <w:rPr>
        <w:sz w:val="20"/>
      </w:rPr>
      <w:t>Carrollton, Ohio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E4D" w:rsidRPr="002E0A9C" w:rsidRDefault="00CC0E4D">
    <w:pPr>
      <w:pStyle w:val="Footer"/>
      <w:pBdr>
        <w:top w:val="single" w:sz="4" w:space="1" w:color="auto"/>
      </w:pBdr>
      <w:tabs>
        <w:tab w:val="right" w:pos="9000"/>
      </w:tabs>
      <w:rPr>
        <w:sz w:val="20"/>
      </w:rPr>
    </w:pPr>
    <w:r>
      <w:rPr>
        <w:sz w:val="20"/>
      </w:rPr>
      <w:t>Issued:  April 30, 2012</w:t>
    </w:r>
    <w:r>
      <w:rPr>
        <w:sz w:val="20"/>
      </w:rPr>
      <w:tab/>
    </w:r>
    <w:r>
      <w:rPr>
        <w:sz w:val="20"/>
      </w:rPr>
      <w:tab/>
      <w:t xml:space="preserve">Effective:  </w:t>
    </w:r>
    <w:r w:rsidR="00C61C11">
      <w:rPr>
        <w:sz w:val="20"/>
      </w:rPr>
      <w:t>July 1, 2012</w:t>
    </w:r>
  </w:p>
  <w:p w:rsidR="00CC0E4D" w:rsidRDefault="00CC0E4D">
    <w:pPr>
      <w:pStyle w:val="Footer"/>
      <w:jc w:val="center"/>
      <w:rPr>
        <w:sz w:val="20"/>
      </w:rPr>
    </w:pPr>
    <w:r>
      <w:rPr>
        <w:sz w:val="20"/>
      </w:rPr>
      <w:t>In Accordance with Case No. 12-1428-</w:t>
    </w:r>
    <w:proofErr w:type="spellStart"/>
    <w:r>
      <w:rPr>
        <w:sz w:val="20"/>
      </w:rPr>
      <w:t>TP</w:t>
    </w:r>
    <w:proofErr w:type="spellEnd"/>
    <w:r>
      <w:rPr>
        <w:sz w:val="20"/>
      </w:rPr>
      <w:t>-ATA</w:t>
    </w:r>
  </w:p>
  <w:p w:rsidR="00CC0E4D" w:rsidRDefault="00CC0E4D">
    <w:pPr>
      <w:pStyle w:val="Footer"/>
      <w:jc w:val="center"/>
      <w:rPr>
        <w:sz w:val="20"/>
      </w:rPr>
    </w:pPr>
    <w:r>
      <w:rPr>
        <w:sz w:val="20"/>
      </w:rPr>
      <w:t>Issued by the Public Utilities Commission of Ohio</w:t>
    </w:r>
  </w:p>
  <w:p w:rsidR="00CC0E4D" w:rsidRDefault="00CC0E4D">
    <w:pPr>
      <w:pStyle w:val="TariffFooter"/>
      <w:jc w:val="center"/>
    </w:pPr>
    <w:r>
      <w:t>Aaron Jones, CEO</w:t>
    </w:r>
  </w:p>
  <w:p w:rsidR="00CC0E4D" w:rsidRDefault="00CC0E4D">
    <w:pPr>
      <w:pStyle w:val="Footer"/>
      <w:jc w:val="center"/>
      <w:rPr>
        <w:sz w:val="20"/>
      </w:rPr>
    </w:pPr>
    <w:r>
      <w:rPr>
        <w:sz w:val="20"/>
      </w:rPr>
      <w:t>Carrollton, Ohio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E4D" w:rsidRPr="002E0A9C" w:rsidRDefault="00CC0E4D">
    <w:pPr>
      <w:pStyle w:val="Footer"/>
      <w:pBdr>
        <w:top w:val="single" w:sz="4" w:space="1" w:color="auto"/>
      </w:pBdr>
      <w:tabs>
        <w:tab w:val="right" w:pos="9000"/>
      </w:tabs>
      <w:rPr>
        <w:sz w:val="20"/>
      </w:rPr>
    </w:pPr>
    <w:r>
      <w:rPr>
        <w:sz w:val="20"/>
      </w:rPr>
      <w:t>Issued:  April 30, 2012</w:t>
    </w:r>
    <w:r>
      <w:rPr>
        <w:sz w:val="20"/>
      </w:rPr>
      <w:tab/>
    </w:r>
    <w:r>
      <w:rPr>
        <w:sz w:val="20"/>
      </w:rPr>
      <w:tab/>
      <w:t xml:space="preserve">Effective:  </w:t>
    </w:r>
    <w:r w:rsidR="00C61C11">
      <w:rPr>
        <w:sz w:val="20"/>
      </w:rPr>
      <w:t>July 1, 2012</w:t>
    </w:r>
  </w:p>
  <w:p w:rsidR="00CC0E4D" w:rsidRDefault="00CC0E4D">
    <w:pPr>
      <w:pStyle w:val="Footer"/>
      <w:jc w:val="center"/>
      <w:rPr>
        <w:sz w:val="20"/>
      </w:rPr>
    </w:pPr>
    <w:r>
      <w:rPr>
        <w:sz w:val="20"/>
      </w:rPr>
      <w:t>In Accordance with Case No. 12-1428-</w:t>
    </w:r>
    <w:proofErr w:type="spellStart"/>
    <w:r>
      <w:rPr>
        <w:sz w:val="20"/>
      </w:rPr>
      <w:t>TP</w:t>
    </w:r>
    <w:proofErr w:type="spellEnd"/>
    <w:r>
      <w:rPr>
        <w:sz w:val="20"/>
      </w:rPr>
      <w:t>-ATA</w:t>
    </w:r>
  </w:p>
  <w:p w:rsidR="00CC0E4D" w:rsidRDefault="00CC0E4D">
    <w:pPr>
      <w:pStyle w:val="Footer"/>
      <w:jc w:val="center"/>
      <w:rPr>
        <w:sz w:val="20"/>
      </w:rPr>
    </w:pPr>
    <w:r>
      <w:rPr>
        <w:sz w:val="20"/>
      </w:rPr>
      <w:t>Issued by the Public Utilities Commission of Ohio</w:t>
    </w:r>
  </w:p>
  <w:p w:rsidR="00CC0E4D" w:rsidRDefault="00CC0E4D">
    <w:pPr>
      <w:pStyle w:val="TariffFooter"/>
      <w:jc w:val="center"/>
    </w:pPr>
    <w:r>
      <w:t>Aaron Jones, CEO</w:t>
    </w:r>
  </w:p>
  <w:p w:rsidR="00CC0E4D" w:rsidRDefault="00CC0E4D">
    <w:pPr>
      <w:pStyle w:val="Footer"/>
      <w:jc w:val="center"/>
      <w:rPr>
        <w:sz w:val="20"/>
      </w:rPr>
    </w:pPr>
    <w:r>
      <w:rPr>
        <w:sz w:val="20"/>
      </w:rPr>
      <w:t>Carrollton, Ohio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A7B" w:rsidRDefault="00B50A7B" w:rsidP="00045AAE">
      <w:r>
        <w:separator/>
      </w:r>
    </w:p>
  </w:footnote>
  <w:footnote w:type="continuationSeparator" w:id="0">
    <w:p w:rsidR="00B50A7B" w:rsidRDefault="00B50A7B" w:rsidP="00045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327" w:rsidRDefault="005133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13B" w:rsidRDefault="00F0113B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84F85B9" wp14:editId="5DC9DFB3">
          <wp:simplePos x="0" y="0"/>
          <wp:positionH relativeFrom="page">
            <wp:posOffset>859155</wp:posOffset>
          </wp:positionH>
          <wp:positionV relativeFrom="page">
            <wp:posOffset>365760</wp:posOffset>
          </wp:positionV>
          <wp:extent cx="6043930" cy="597535"/>
          <wp:effectExtent l="0" t="0" r="0" b="0"/>
          <wp:wrapNone/>
          <wp:docPr id="4" name="Picture 4" descr="TH-Head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-Head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3930" cy="5975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327" w:rsidRDefault="0051332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E4D" w:rsidRDefault="00CC0E4D">
    <w:pPr>
      <w:pStyle w:val="Header"/>
      <w:rPr>
        <w:sz w:val="20"/>
      </w:rPr>
    </w:pPr>
    <w:proofErr w:type="spellStart"/>
    <w:r>
      <w:rPr>
        <w:sz w:val="20"/>
      </w:rPr>
      <w:t>PATTERSONVILLE</w:t>
    </w:r>
    <w:proofErr w:type="spellEnd"/>
    <w:r>
      <w:rPr>
        <w:sz w:val="20"/>
      </w:rPr>
      <w:t xml:space="preserve"> TELEPHONE COMPANY</w:t>
    </w: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sz w:val="20"/>
      </w:rPr>
      <w:t>Section No. 1</w:t>
    </w:r>
  </w:p>
  <w:p w:rsidR="00CC0E4D" w:rsidRDefault="00CC0E4D">
    <w:pPr>
      <w:pStyle w:val="Header"/>
      <w:rPr>
        <w:sz w:val="20"/>
      </w:rPr>
    </w:pPr>
    <w:r>
      <w:rPr>
        <w:sz w:val="20"/>
      </w:rPr>
      <w:t>Carrollton, Ohio</w:t>
    </w:r>
    <w:r>
      <w:rPr>
        <w:sz w:val="20"/>
      </w:rPr>
      <w:tab/>
    </w:r>
    <w:r>
      <w:rPr>
        <w:sz w:val="20"/>
      </w:rPr>
      <w:tab/>
      <w:t>Fourth Revised Sheet No. 1</w:t>
    </w:r>
  </w:p>
  <w:p w:rsidR="00CC0E4D" w:rsidRDefault="00CC0E4D">
    <w:pPr>
      <w:pStyle w:val="Header"/>
      <w:rPr>
        <w:sz w:val="20"/>
      </w:rPr>
    </w:pP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sz w:val="20"/>
      </w:rPr>
      <w:t>Replaces Third Revised Sheet No. 1</w:t>
    </w:r>
  </w:p>
  <w:p w:rsidR="00CC0E4D" w:rsidRDefault="00CC0E4D">
    <w:pPr>
      <w:pStyle w:val="Header"/>
      <w:jc w:val="center"/>
      <w:rPr>
        <w:sz w:val="20"/>
      </w:rPr>
    </w:pPr>
  </w:p>
  <w:p w:rsidR="00CC0E4D" w:rsidRDefault="00CC0E4D">
    <w:pPr>
      <w:pStyle w:val="Header"/>
      <w:pBdr>
        <w:bottom w:val="single" w:sz="4" w:space="1" w:color="auto"/>
      </w:pBdr>
      <w:jc w:val="center"/>
      <w:rPr>
        <w:sz w:val="20"/>
      </w:rPr>
    </w:pPr>
    <w:proofErr w:type="spellStart"/>
    <w:r>
      <w:rPr>
        <w:sz w:val="20"/>
      </w:rPr>
      <w:t>P.U.C.O</w:t>
    </w:r>
    <w:proofErr w:type="spellEnd"/>
    <w:r>
      <w:rPr>
        <w:sz w:val="20"/>
      </w:rPr>
      <w:t>. No. 1</w:t>
    </w:r>
  </w:p>
  <w:p w:rsidR="00CC0E4D" w:rsidRDefault="00CC0E4D">
    <w:pPr>
      <w:pStyle w:val="Header"/>
      <w:pBdr>
        <w:bottom w:val="single" w:sz="4" w:space="1" w:color="auto"/>
      </w:pBdr>
      <w:rPr>
        <w:b/>
        <w:bCs/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E4D" w:rsidRDefault="00CC0E4D" w:rsidP="00513327">
    <w:pPr>
      <w:pStyle w:val="Header"/>
      <w:rPr>
        <w:sz w:val="20"/>
      </w:rPr>
    </w:pPr>
    <w:proofErr w:type="spellStart"/>
    <w:r>
      <w:rPr>
        <w:sz w:val="20"/>
      </w:rPr>
      <w:t>PATTERSONVILLE</w:t>
    </w:r>
    <w:proofErr w:type="spellEnd"/>
    <w:r>
      <w:rPr>
        <w:sz w:val="20"/>
      </w:rPr>
      <w:t xml:space="preserve"> TELEPHONE COMPANY</w:t>
    </w:r>
    <w:r>
      <w:rPr>
        <w:b/>
        <w:bCs/>
        <w:sz w:val="20"/>
      </w:rPr>
      <w:tab/>
    </w:r>
    <w:r w:rsidR="00513327">
      <w:rPr>
        <w:b/>
        <w:bCs/>
        <w:sz w:val="20"/>
      </w:rPr>
      <w:tab/>
      <w:t>S</w:t>
    </w:r>
    <w:r>
      <w:rPr>
        <w:sz w:val="20"/>
      </w:rPr>
      <w:t>ection No. 1</w:t>
    </w:r>
    <w:r>
      <w:rPr>
        <w:sz w:val="20"/>
      </w:rPr>
      <w:tab/>
    </w:r>
  </w:p>
  <w:p w:rsidR="00CC0E4D" w:rsidRDefault="00CC0E4D" w:rsidP="000C6C87">
    <w:pPr>
      <w:pStyle w:val="Header"/>
      <w:rPr>
        <w:sz w:val="20"/>
      </w:rPr>
    </w:pPr>
    <w:r>
      <w:rPr>
        <w:sz w:val="20"/>
      </w:rPr>
      <w:t>Carrollton, Ohio</w:t>
    </w:r>
    <w:r>
      <w:rPr>
        <w:sz w:val="20"/>
      </w:rPr>
      <w:tab/>
    </w:r>
    <w:r>
      <w:rPr>
        <w:sz w:val="20"/>
      </w:rPr>
      <w:tab/>
      <w:t>Second Revised Sheet No. 2</w:t>
    </w:r>
  </w:p>
  <w:p w:rsidR="00CC0E4D" w:rsidRDefault="00CC0E4D" w:rsidP="000C6C87">
    <w:pPr>
      <w:pStyle w:val="Header"/>
      <w:rPr>
        <w:sz w:val="20"/>
      </w:rPr>
    </w:pPr>
    <w:r>
      <w:rPr>
        <w:sz w:val="20"/>
      </w:rPr>
      <w:tab/>
    </w:r>
    <w:r>
      <w:rPr>
        <w:sz w:val="20"/>
      </w:rPr>
      <w:tab/>
      <w:t>Replaces First Revised Sheet No. 2</w:t>
    </w:r>
  </w:p>
  <w:p w:rsidR="00CC0E4D" w:rsidRDefault="00CC0E4D" w:rsidP="000C6C87">
    <w:pPr>
      <w:pStyle w:val="Header"/>
      <w:rPr>
        <w:b/>
        <w:bCs/>
        <w:sz w:val="20"/>
      </w:rPr>
    </w:pPr>
  </w:p>
  <w:p w:rsidR="00CC0E4D" w:rsidRPr="0071651F" w:rsidRDefault="00CC0E4D" w:rsidP="0071651F">
    <w:pPr>
      <w:pStyle w:val="Header"/>
      <w:jc w:val="center"/>
      <w:rPr>
        <w:sz w:val="20"/>
      </w:rPr>
    </w:pPr>
    <w:proofErr w:type="spellStart"/>
    <w:r>
      <w:rPr>
        <w:sz w:val="20"/>
      </w:rPr>
      <w:t>P.U.C.O</w:t>
    </w:r>
    <w:proofErr w:type="spellEnd"/>
    <w:r>
      <w:rPr>
        <w:sz w:val="20"/>
      </w:rPr>
      <w:t>. No. 1</w:t>
    </w:r>
  </w:p>
  <w:p w:rsidR="00CC0E4D" w:rsidRDefault="00CC0E4D">
    <w:pPr>
      <w:pStyle w:val="Header"/>
      <w:pBdr>
        <w:bottom w:val="single" w:sz="4" w:space="1" w:color="auto"/>
      </w:pBdr>
      <w:rPr>
        <w:b/>
        <w:bCs/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E4D" w:rsidRDefault="00CC0E4D" w:rsidP="00513327">
    <w:pPr>
      <w:pStyle w:val="Header"/>
      <w:tabs>
        <w:tab w:val="clear" w:pos="9360"/>
        <w:tab w:val="right" w:pos="8640"/>
      </w:tabs>
      <w:rPr>
        <w:sz w:val="20"/>
      </w:rPr>
    </w:pPr>
    <w:proofErr w:type="spellStart"/>
    <w:r>
      <w:rPr>
        <w:sz w:val="20"/>
      </w:rPr>
      <w:t>PATTERSONVILLE</w:t>
    </w:r>
    <w:proofErr w:type="spellEnd"/>
    <w:r>
      <w:rPr>
        <w:sz w:val="20"/>
      </w:rPr>
      <w:t xml:space="preserve"> TELEPHONE COMPANY</w:t>
    </w: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sz w:val="20"/>
      </w:rPr>
      <w:t>Section No. 2</w:t>
    </w:r>
  </w:p>
  <w:p w:rsidR="00CC0E4D" w:rsidRDefault="00CC0E4D" w:rsidP="00513327">
    <w:pPr>
      <w:pStyle w:val="Header"/>
      <w:tabs>
        <w:tab w:val="clear" w:pos="9360"/>
        <w:tab w:val="right" w:pos="8640"/>
      </w:tabs>
      <w:rPr>
        <w:sz w:val="20"/>
      </w:rPr>
    </w:pPr>
    <w:r>
      <w:rPr>
        <w:sz w:val="20"/>
      </w:rPr>
      <w:t>Carrollton, Ohio</w:t>
    </w:r>
    <w:r>
      <w:rPr>
        <w:sz w:val="20"/>
      </w:rPr>
      <w:tab/>
    </w:r>
    <w:r>
      <w:rPr>
        <w:sz w:val="20"/>
      </w:rPr>
      <w:tab/>
      <w:t>First Revised Sheet No. 14</w:t>
    </w:r>
  </w:p>
  <w:p w:rsidR="00CC0E4D" w:rsidRDefault="00CC0E4D" w:rsidP="00513327">
    <w:pPr>
      <w:pStyle w:val="Header"/>
      <w:tabs>
        <w:tab w:val="clear" w:pos="9360"/>
        <w:tab w:val="right" w:pos="8640"/>
      </w:tabs>
      <w:jc w:val="right"/>
      <w:rPr>
        <w:sz w:val="20"/>
      </w:rPr>
    </w:pPr>
    <w:r>
      <w:rPr>
        <w:sz w:val="20"/>
      </w:rPr>
      <w:t>Replaces Original Sheet No. 14</w:t>
    </w:r>
  </w:p>
  <w:p w:rsidR="00CC0E4D" w:rsidRDefault="00CC0E4D">
    <w:pPr>
      <w:pStyle w:val="Header"/>
      <w:rPr>
        <w:b/>
        <w:bCs/>
        <w:sz w:val="20"/>
      </w:rPr>
    </w:pPr>
  </w:p>
  <w:p w:rsidR="00CC0E4D" w:rsidRDefault="00CC0E4D">
    <w:pPr>
      <w:pStyle w:val="Header"/>
      <w:pBdr>
        <w:bottom w:val="single" w:sz="4" w:space="1" w:color="auto"/>
      </w:pBdr>
      <w:jc w:val="center"/>
      <w:rPr>
        <w:sz w:val="20"/>
      </w:rPr>
    </w:pPr>
    <w:proofErr w:type="spellStart"/>
    <w:r>
      <w:rPr>
        <w:sz w:val="20"/>
      </w:rPr>
      <w:t>P.U.C.O</w:t>
    </w:r>
    <w:proofErr w:type="spellEnd"/>
    <w:r>
      <w:rPr>
        <w:sz w:val="20"/>
      </w:rPr>
      <w:t>. No. 1</w:t>
    </w:r>
  </w:p>
  <w:p w:rsidR="00CC0E4D" w:rsidRDefault="00CC0E4D">
    <w:pPr>
      <w:pStyle w:val="Header"/>
      <w:pBdr>
        <w:bottom w:val="single" w:sz="4" w:space="1" w:color="auto"/>
      </w:pBdr>
      <w:jc w:val="center"/>
      <w:rPr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E4D" w:rsidRDefault="00CC0E4D">
    <w:pPr>
      <w:pStyle w:val="Header"/>
      <w:rPr>
        <w:sz w:val="20"/>
      </w:rPr>
    </w:pPr>
    <w:proofErr w:type="spellStart"/>
    <w:r>
      <w:rPr>
        <w:sz w:val="20"/>
      </w:rPr>
      <w:t>PATTERSONVILLE</w:t>
    </w:r>
    <w:proofErr w:type="spellEnd"/>
    <w:r>
      <w:rPr>
        <w:sz w:val="20"/>
      </w:rPr>
      <w:t xml:space="preserve"> TELEPHONE COMPANY</w:t>
    </w:r>
    <w:r>
      <w:rPr>
        <w:b/>
        <w:bCs/>
        <w:sz w:val="20"/>
      </w:rPr>
      <w:tab/>
    </w:r>
    <w:r>
      <w:rPr>
        <w:b/>
        <w:bCs/>
        <w:sz w:val="20"/>
      </w:rPr>
      <w:tab/>
    </w:r>
    <w:r>
      <w:rPr>
        <w:sz w:val="20"/>
      </w:rPr>
      <w:t xml:space="preserve">Section No. 3  </w:t>
    </w:r>
  </w:p>
  <w:p w:rsidR="00CC0E4D" w:rsidRDefault="00CC0E4D">
    <w:pPr>
      <w:pStyle w:val="Header"/>
      <w:rPr>
        <w:sz w:val="20"/>
      </w:rPr>
    </w:pPr>
    <w:r>
      <w:rPr>
        <w:sz w:val="20"/>
      </w:rPr>
      <w:t>Carrollton, Ohio</w:t>
    </w:r>
    <w:r>
      <w:rPr>
        <w:sz w:val="20"/>
      </w:rPr>
      <w:tab/>
    </w:r>
    <w:r>
      <w:rPr>
        <w:sz w:val="20"/>
      </w:rPr>
      <w:tab/>
      <w:t>Original Sheet No. 1</w:t>
    </w:r>
  </w:p>
  <w:p w:rsidR="00CC0E4D" w:rsidRDefault="00CC0E4D">
    <w:pPr>
      <w:pStyle w:val="Header"/>
      <w:rPr>
        <w:b/>
        <w:bCs/>
        <w:sz w:val="20"/>
      </w:rPr>
    </w:pPr>
  </w:p>
  <w:p w:rsidR="00CC0E4D" w:rsidRDefault="00CC0E4D">
    <w:pPr>
      <w:pStyle w:val="Header"/>
      <w:pBdr>
        <w:bottom w:val="single" w:sz="4" w:space="1" w:color="auto"/>
      </w:pBdr>
      <w:jc w:val="center"/>
      <w:rPr>
        <w:sz w:val="20"/>
      </w:rPr>
    </w:pPr>
    <w:proofErr w:type="spellStart"/>
    <w:r>
      <w:rPr>
        <w:sz w:val="20"/>
      </w:rPr>
      <w:t>P.U.C.O</w:t>
    </w:r>
    <w:proofErr w:type="spellEnd"/>
    <w:r>
      <w:rPr>
        <w:sz w:val="20"/>
      </w:rPr>
      <w:t>. No. 1</w:t>
    </w:r>
  </w:p>
  <w:p w:rsidR="00CC0E4D" w:rsidRDefault="00CC0E4D">
    <w:pPr>
      <w:pStyle w:val="Header"/>
      <w:pBdr>
        <w:bottom w:val="single" w:sz="4" w:space="1" w:color="auto"/>
      </w:pBdr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MRemoved" w:val="True"/>
    <w:docVar w:name="DateRemoved" w:val="True"/>
    <w:docVar w:name="DocIDAllPagesExceptFirst" w:val="False"/>
    <w:docVar w:name="DocIDAuthor" w:val="False"/>
    <w:docVar w:name="DocIDClientMatter" w:val="False"/>
    <w:docVar w:name="DocIDCursor" w:val="True"/>
    <w:docVar w:name="DocIDDateText" w:val="False"/>
    <w:docVar w:name="DocIDDraft" w:val="False"/>
    <w:docVar w:name="DocIDEOD" w:val="False"/>
    <w:docVar w:name="DocIDFileName" w:val="False"/>
    <w:docVar w:name="DocIDFooter" w:val="False"/>
    <w:docVar w:name="DocIDLibrary" w:val="False"/>
    <w:docVar w:name="DocIDLongDate" w:val="False"/>
    <w:docVar w:name="DocIDPrefix" w:val="False"/>
    <w:docVar w:name="DocIDPrintedDate" w:val="False"/>
    <w:docVar w:name="DocIDRemoved" w:val="False"/>
    <w:docVar w:name="DocIDTime" w:val="False"/>
    <w:docVar w:name="DocIDType" w:val="AllPages"/>
    <w:docVar w:name="DocIDTypist" w:val="False"/>
    <w:docVar w:name="DocIDVersion" w:val="True"/>
    <w:docVar w:name="DraftRemoved" w:val="True"/>
    <w:docVar w:name="LegacyDocIDRemoved" w:val="True"/>
    <w:docVar w:name="TimeRemoved" w:val="True"/>
  </w:docVars>
  <w:rsids>
    <w:rsidRoot w:val="00B50A7B"/>
    <w:rsid w:val="00013495"/>
    <w:rsid w:val="00045AAE"/>
    <w:rsid w:val="00125CB4"/>
    <w:rsid w:val="001726D8"/>
    <w:rsid w:val="00255CF7"/>
    <w:rsid w:val="003265B8"/>
    <w:rsid w:val="003B3E9A"/>
    <w:rsid w:val="00513327"/>
    <w:rsid w:val="006036E6"/>
    <w:rsid w:val="008C3AD1"/>
    <w:rsid w:val="009512CC"/>
    <w:rsid w:val="00AF7C82"/>
    <w:rsid w:val="00B50A7B"/>
    <w:rsid w:val="00C61C11"/>
    <w:rsid w:val="00C66A5C"/>
    <w:rsid w:val="00C751CB"/>
    <w:rsid w:val="00CB6376"/>
    <w:rsid w:val="00CC0E4D"/>
    <w:rsid w:val="00D83C7D"/>
    <w:rsid w:val="00E667A4"/>
    <w:rsid w:val="00E87729"/>
    <w:rsid w:val="00E969DD"/>
    <w:rsid w:val="00EA1E19"/>
    <w:rsid w:val="00F0113B"/>
    <w:rsid w:val="00F15459"/>
    <w:rsid w:val="00FD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Sn"/>
  <w:smartTagType w:namespaceuri="urn:schemas:contacts" w:name="middlename"/>
  <w:smartTagType w:namespaceuri="urn:schemas:contacts" w:name="GivenName"/>
  <w:smartTagType w:namespaceuri="urn:schemas:contacts" w:name="titl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address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A7B"/>
    <w:rPr>
      <w:rFonts w:eastAsia="Times New Roman" w:cs="Times New Roman"/>
    </w:rPr>
  </w:style>
  <w:style w:type="paragraph" w:styleId="Heading1">
    <w:name w:val="heading 1"/>
    <w:basedOn w:val="Normal"/>
    <w:next w:val="Body1default"/>
    <w:link w:val="Heading1Char"/>
    <w:qFormat/>
    <w:rsid w:val="00255CF7"/>
    <w:pPr>
      <w:keepNext/>
      <w:spacing w:after="24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Body1default"/>
    <w:link w:val="Heading2Char"/>
    <w:semiHidden/>
    <w:unhideWhenUsed/>
    <w:qFormat/>
    <w:rsid w:val="00EA1E19"/>
    <w:pPr>
      <w:keepNext/>
      <w:spacing w:after="24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Body1default"/>
    <w:link w:val="Heading3Char"/>
    <w:semiHidden/>
    <w:unhideWhenUsed/>
    <w:qFormat/>
    <w:rsid w:val="00EA1E19"/>
    <w:pPr>
      <w:keepNext/>
      <w:spacing w:after="24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Body1default"/>
    <w:link w:val="Heading4Char"/>
    <w:semiHidden/>
    <w:unhideWhenUsed/>
    <w:qFormat/>
    <w:rsid w:val="00EA1E19"/>
    <w:pPr>
      <w:keepNext/>
      <w:spacing w:after="24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Body1default"/>
    <w:link w:val="Heading5Char"/>
    <w:semiHidden/>
    <w:unhideWhenUsed/>
    <w:qFormat/>
    <w:rsid w:val="00EA1E19"/>
    <w:pPr>
      <w:keepNext/>
      <w:spacing w:after="2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Body1default"/>
    <w:link w:val="Heading6Char"/>
    <w:semiHidden/>
    <w:unhideWhenUsed/>
    <w:qFormat/>
    <w:rsid w:val="00EA1E19"/>
    <w:pPr>
      <w:keepNext/>
      <w:spacing w:after="240"/>
      <w:outlineLvl w:val="5"/>
    </w:pPr>
    <w:rPr>
      <w:rFonts w:eastAsiaTheme="majorEastAsia" w:cstheme="majorBidi"/>
      <w:iCs/>
      <w:color w:val="000000" w:themeColor="text1"/>
    </w:rPr>
  </w:style>
  <w:style w:type="paragraph" w:styleId="Heading7">
    <w:name w:val="heading 7"/>
    <w:basedOn w:val="Normal"/>
    <w:next w:val="Body1default"/>
    <w:link w:val="Heading7Char"/>
    <w:semiHidden/>
    <w:unhideWhenUsed/>
    <w:qFormat/>
    <w:rsid w:val="00EA1E19"/>
    <w:pPr>
      <w:keepNext/>
      <w:keepLines/>
      <w:spacing w:after="240"/>
      <w:outlineLvl w:val="6"/>
    </w:pPr>
    <w:rPr>
      <w:rFonts w:eastAsiaTheme="majorEastAsia" w:cstheme="majorBidi"/>
      <w:iCs/>
      <w:color w:val="000000" w:themeColor="text1"/>
    </w:rPr>
  </w:style>
  <w:style w:type="paragraph" w:styleId="Heading8">
    <w:name w:val="heading 8"/>
    <w:basedOn w:val="Normal"/>
    <w:next w:val="Body1default"/>
    <w:link w:val="Heading8Char"/>
    <w:semiHidden/>
    <w:unhideWhenUsed/>
    <w:qFormat/>
    <w:rsid w:val="00EA1E19"/>
    <w:pPr>
      <w:keepNext/>
      <w:keepLines/>
      <w:spacing w:after="24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Body1default"/>
    <w:link w:val="Heading9Char"/>
    <w:semiHidden/>
    <w:unhideWhenUsed/>
    <w:qFormat/>
    <w:rsid w:val="00EA1E19"/>
    <w:pPr>
      <w:keepNext/>
      <w:keepLines/>
      <w:spacing w:after="240"/>
      <w:outlineLvl w:val="8"/>
    </w:pPr>
    <w:rPr>
      <w:rFonts w:eastAsiaTheme="majorEastAsia" w:cstheme="majorBidi"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default">
    <w:name w:val="Body 1 default"/>
    <w:basedOn w:val="Normal"/>
    <w:qFormat/>
    <w:rsid w:val="00EA1E19"/>
    <w:pPr>
      <w:spacing w:after="240"/>
    </w:pPr>
    <w:rPr>
      <w:color w:val="000000" w:themeColor="text1"/>
    </w:rPr>
  </w:style>
  <w:style w:type="character" w:customStyle="1" w:styleId="Heading9Char">
    <w:name w:val="Heading 9 Char"/>
    <w:basedOn w:val="DefaultParagraphFont"/>
    <w:link w:val="Heading9"/>
    <w:semiHidden/>
    <w:rsid w:val="00EA1E19"/>
    <w:rPr>
      <w:rFonts w:eastAsiaTheme="majorEastAsia" w:cstheme="majorBidi"/>
      <w:iCs/>
      <w:color w:val="000000" w:themeColor="text1"/>
      <w:szCs w:val="20"/>
    </w:rPr>
  </w:style>
  <w:style w:type="paragraph" w:customStyle="1" w:styleId="Bates">
    <w:name w:val="Bates"/>
    <w:basedOn w:val="Normal"/>
    <w:rsid w:val="00255CF7"/>
    <w:pPr>
      <w:jc w:val="center"/>
    </w:pPr>
    <w:rPr>
      <w:rFonts w:ascii="Arial" w:hAnsi="Arial"/>
      <w:b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semiHidden/>
    <w:rsid w:val="00EA1E19"/>
    <w:rPr>
      <w:rFonts w:eastAsiaTheme="majorEastAsia" w:cstheme="majorBidi"/>
      <w:color w:val="000000" w:themeColor="text1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EA1E19"/>
    <w:rPr>
      <w:rFonts w:eastAsiaTheme="majorEastAsia" w:cstheme="majorBidi"/>
      <w:iCs/>
      <w:color w:val="000000" w:themeColor="text1"/>
    </w:rPr>
  </w:style>
  <w:style w:type="character" w:customStyle="1" w:styleId="Heading6Char">
    <w:name w:val="Heading 6 Char"/>
    <w:basedOn w:val="DefaultParagraphFont"/>
    <w:link w:val="Heading6"/>
    <w:semiHidden/>
    <w:rsid w:val="00EA1E19"/>
    <w:rPr>
      <w:rFonts w:eastAsiaTheme="majorEastAsia" w:cstheme="majorBidi"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semiHidden/>
    <w:rsid w:val="00EA1E19"/>
    <w:rPr>
      <w:rFonts w:eastAsiaTheme="majorEastAsia" w:cstheme="majorBidi"/>
      <w:color w:val="000000" w:themeColor="text1"/>
    </w:rPr>
  </w:style>
  <w:style w:type="character" w:customStyle="1" w:styleId="Heading4Char">
    <w:name w:val="Heading 4 Char"/>
    <w:basedOn w:val="DefaultParagraphFont"/>
    <w:link w:val="Heading4"/>
    <w:semiHidden/>
    <w:rsid w:val="00EA1E19"/>
    <w:rPr>
      <w:rFonts w:eastAsiaTheme="majorEastAsia" w:cstheme="majorBidi"/>
      <w:b/>
      <w:bCs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semiHidden/>
    <w:rsid w:val="00EA1E19"/>
    <w:rPr>
      <w:rFonts w:eastAsiaTheme="majorEastAsia" w:cstheme="majorBidi"/>
      <w:b/>
      <w:bCs/>
      <w:color w:val="000000" w:themeColor="text1"/>
    </w:rPr>
  </w:style>
  <w:style w:type="character" w:customStyle="1" w:styleId="Heading2Char">
    <w:name w:val="Heading 2 Char"/>
    <w:basedOn w:val="DefaultParagraphFont"/>
    <w:link w:val="Heading2"/>
    <w:semiHidden/>
    <w:rsid w:val="00EA1E19"/>
    <w:rPr>
      <w:rFonts w:eastAsiaTheme="majorEastAsia" w:cstheme="majorBidi"/>
      <w:b/>
      <w:bCs/>
      <w:color w:val="000000" w:themeColor="text1"/>
      <w:szCs w:val="26"/>
    </w:rPr>
  </w:style>
  <w:style w:type="character" w:customStyle="1" w:styleId="Heading1Char">
    <w:name w:val="Heading 1 Char"/>
    <w:basedOn w:val="DefaultParagraphFont"/>
    <w:link w:val="Heading1"/>
    <w:rsid w:val="00255CF7"/>
    <w:rPr>
      <w:rFonts w:eastAsiaTheme="majorEastAsia" w:cstheme="majorBidi"/>
      <w:b/>
      <w:bCs/>
      <w:color w:val="000000" w:themeColor="text1"/>
      <w:szCs w:val="28"/>
    </w:rPr>
  </w:style>
  <w:style w:type="paragraph" w:customStyle="1" w:styleId="Block5">
    <w:name w:val="Block .5&quot;"/>
    <w:basedOn w:val="Normal"/>
    <w:qFormat/>
    <w:rsid w:val="00255CF7"/>
    <w:pPr>
      <w:spacing w:after="240"/>
      <w:ind w:left="720" w:right="720"/>
    </w:pPr>
    <w:rPr>
      <w:color w:val="000000" w:themeColor="text1"/>
    </w:rPr>
  </w:style>
  <w:style w:type="paragraph" w:customStyle="1" w:styleId="Block1">
    <w:name w:val="Block 1&quot;"/>
    <w:basedOn w:val="Normal"/>
    <w:qFormat/>
    <w:rsid w:val="00255CF7"/>
    <w:pPr>
      <w:spacing w:after="240"/>
      <w:ind w:left="1440" w:right="1440"/>
    </w:pPr>
    <w:rPr>
      <w:color w:val="000000" w:themeColor="text1"/>
    </w:rPr>
  </w:style>
  <w:style w:type="paragraph" w:customStyle="1" w:styleId="Block15">
    <w:name w:val="Block 1.5&quot;"/>
    <w:basedOn w:val="Normal"/>
    <w:qFormat/>
    <w:rsid w:val="00255CF7"/>
    <w:pPr>
      <w:spacing w:after="240"/>
      <w:ind w:left="2160" w:right="2160"/>
    </w:pPr>
    <w:rPr>
      <w:color w:val="000000" w:themeColor="text1"/>
    </w:rPr>
  </w:style>
  <w:style w:type="paragraph" w:customStyle="1" w:styleId="Body1Ind1F">
    <w:name w:val="Body 1 Ind 1: F"/>
    <w:basedOn w:val="Normal"/>
    <w:qFormat/>
    <w:rsid w:val="00255CF7"/>
    <w:pPr>
      <w:spacing w:after="240"/>
      <w:ind w:firstLine="720"/>
    </w:pPr>
    <w:rPr>
      <w:color w:val="000000" w:themeColor="text1"/>
    </w:rPr>
  </w:style>
  <w:style w:type="paragraph" w:customStyle="1" w:styleId="Body1Ind2F">
    <w:name w:val="Body 1 Ind 2: F"/>
    <w:basedOn w:val="Normal"/>
    <w:qFormat/>
    <w:rsid w:val="00D83C7D"/>
    <w:pPr>
      <w:spacing w:after="240"/>
      <w:ind w:left="720" w:firstLine="720"/>
    </w:pPr>
    <w:rPr>
      <w:color w:val="000000" w:themeColor="text1"/>
    </w:rPr>
  </w:style>
  <w:style w:type="paragraph" w:customStyle="1" w:styleId="Body1Ind1L">
    <w:name w:val="Body 1 Ind 1: L"/>
    <w:basedOn w:val="Normal"/>
    <w:qFormat/>
    <w:rsid w:val="00255CF7"/>
    <w:pPr>
      <w:spacing w:after="240"/>
      <w:ind w:left="720"/>
    </w:pPr>
    <w:rPr>
      <w:color w:val="000000" w:themeColor="text1"/>
    </w:rPr>
  </w:style>
  <w:style w:type="paragraph" w:customStyle="1" w:styleId="Body1Ind2L">
    <w:name w:val="Body 1 Ind 2: L"/>
    <w:basedOn w:val="Normal"/>
    <w:qFormat/>
    <w:rsid w:val="001726D8"/>
    <w:pPr>
      <w:spacing w:after="240"/>
      <w:ind w:left="1440"/>
    </w:pPr>
    <w:rPr>
      <w:color w:val="000000" w:themeColor="text1"/>
    </w:rPr>
  </w:style>
  <w:style w:type="paragraph" w:customStyle="1" w:styleId="Body2">
    <w:name w:val="Body 2"/>
    <w:basedOn w:val="Normal"/>
    <w:qFormat/>
    <w:rsid w:val="00255CF7"/>
    <w:pPr>
      <w:spacing w:after="240" w:line="480" w:lineRule="auto"/>
    </w:pPr>
    <w:rPr>
      <w:color w:val="000000" w:themeColor="text1"/>
    </w:rPr>
  </w:style>
  <w:style w:type="paragraph" w:customStyle="1" w:styleId="Body2Ind1F">
    <w:name w:val="Body 2 Ind 1: F"/>
    <w:basedOn w:val="Normal"/>
    <w:qFormat/>
    <w:rsid w:val="00255CF7"/>
    <w:pPr>
      <w:spacing w:line="480" w:lineRule="auto"/>
      <w:ind w:firstLine="720"/>
    </w:pPr>
    <w:rPr>
      <w:color w:val="000000" w:themeColor="text1"/>
    </w:rPr>
  </w:style>
  <w:style w:type="paragraph" w:customStyle="1" w:styleId="Body2Ind1FJ">
    <w:name w:val="Body 2 Ind 1: F J"/>
    <w:basedOn w:val="Normal"/>
    <w:qFormat/>
    <w:rsid w:val="003B3E9A"/>
    <w:pPr>
      <w:spacing w:line="480" w:lineRule="auto"/>
      <w:ind w:firstLine="720"/>
      <w:jc w:val="both"/>
    </w:pPr>
    <w:rPr>
      <w:color w:val="000000" w:themeColor="text1"/>
    </w:rPr>
  </w:style>
  <w:style w:type="paragraph" w:customStyle="1" w:styleId="Body2Ind1L">
    <w:name w:val="Body 2 Ind 1: L"/>
    <w:basedOn w:val="Normal"/>
    <w:qFormat/>
    <w:rsid w:val="003B3E9A"/>
    <w:pPr>
      <w:spacing w:after="240" w:line="480" w:lineRule="auto"/>
      <w:ind w:left="720"/>
    </w:pPr>
    <w:rPr>
      <w:color w:val="000000" w:themeColor="text1"/>
    </w:rPr>
  </w:style>
  <w:style w:type="paragraph" w:customStyle="1" w:styleId="Body2Ind2F">
    <w:name w:val="Body 2 Ind 2: F"/>
    <w:basedOn w:val="Normal"/>
    <w:qFormat/>
    <w:rsid w:val="003B3E9A"/>
    <w:pPr>
      <w:spacing w:line="480" w:lineRule="auto"/>
      <w:ind w:firstLine="1440"/>
    </w:pPr>
    <w:rPr>
      <w:color w:val="000000" w:themeColor="text1"/>
    </w:rPr>
  </w:style>
  <w:style w:type="paragraph" w:customStyle="1" w:styleId="Body2Ind2FJ">
    <w:name w:val="Body 2 Ind 2: F J"/>
    <w:basedOn w:val="Normal"/>
    <w:qFormat/>
    <w:rsid w:val="003B3E9A"/>
    <w:pPr>
      <w:spacing w:line="480" w:lineRule="auto"/>
      <w:ind w:firstLine="1440"/>
      <w:jc w:val="both"/>
    </w:pPr>
    <w:rPr>
      <w:color w:val="000000" w:themeColor="text1"/>
    </w:rPr>
  </w:style>
  <w:style w:type="paragraph" w:customStyle="1" w:styleId="Body5">
    <w:name w:val="Body 5"/>
    <w:basedOn w:val="Normal"/>
    <w:qFormat/>
    <w:rsid w:val="003B3E9A"/>
    <w:pPr>
      <w:spacing w:after="240" w:line="360" w:lineRule="auto"/>
    </w:pPr>
    <w:rPr>
      <w:color w:val="000000" w:themeColor="text1"/>
    </w:rPr>
  </w:style>
  <w:style w:type="paragraph" w:customStyle="1" w:styleId="Body5Ind1F">
    <w:name w:val="Body 5 Ind 1: F"/>
    <w:basedOn w:val="Normal"/>
    <w:qFormat/>
    <w:rsid w:val="003B3E9A"/>
    <w:pPr>
      <w:spacing w:line="360" w:lineRule="auto"/>
      <w:ind w:firstLine="720"/>
    </w:pPr>
    <w:rPr>
      <w:color w:val="000000" w:themeColor="text1"/>
    </w:rPr>
  </w:style>
  <w:style w:type="paragraph" w:customStyle="1" w:styleId="Body5Ind1L">
    <w:name w:val="Body 5 Ind 1: L"/>
    <w:basedOn w:val="Normal"/>
    <w:qFormat/>
    <w:rsid w:val="003B3E9A"/>
    <w:pPr>
      <w:spacing w:after="240" w:line="360" w:lineRule="auto"/>
      <w:ind w:left="720"/>
    </w:pPr>
    <w:rPr>
      <w:color w:val="000000" w:themeColor="text1"/>
    </w:rPr>
  </w:style>
  <w:style w:type="paragraph" w:customStyle="1" w:styleId="Body5Ind2F">
    <w:name w:val="Body 5 Ind 2: F"/>
    <w:basedOn w:val="Normal"/>
    <w:qFormat/>
    <w:rsid w:val="003B3E9A"/>
    <w:pPr>
      <w:spacing w:line="360" w:lineRule="auto"/>
      <w:ind w:firstLine="1440"/>
    </w:pPr>
    <w:rPr>
      <w:color w:val="000000" w:themeColor="text1"/>
    </w:rPr>
  </w:style>
  <w:style w:type="paragraph" w:customStyle="1" w:styleId="Body5Ind2L">
    <w:name w:val="Body 5 Ind 2: L"/>
    <w:basedOn w:val="Normal"/>
    <w:qFormat/>
    <w:rsid w:val="003B3E9A"/>
    <w:pPr>
      <w:spacing w:after="240" w:line="360" w:lineRule="auto"/>
      <w:ind w:left="1440"/>
    </w:pPr>
    <w:rPr>
      <w:color w:val="000000" w:themeColor="text1"/>
    </w:rPr>
  </w:style>
  <w:style w:type="paragraph" w:customStyle="1" w:styleId="Title1">
    <w:name w:val="Title 1"/>
    <w:basedOn w:val="Normal"/>
    <w:next w:val="Body1default"/>
    <w:qFormat/>
    <w:rsid w:val="00E87729"/>
    <w:pPr>
      <w:spacing w:after="240"/>
      <w:jc w:val="center"/>
    </w:pPr>
    <w:rPr>
      <w:b/>
      <w:caps/>
      <w:color w:val="000000" w:themeColor="text1"/>
    </w:rPr>
  </w:style>
  <w:style w:type="paragraph" w:styleId="EnvelopeReturn">
    <w:name w:val="envelope return"/>
    <w:basedOn w:val="Normal"/>
    <w:uiPriority w:val="99"/>
    <w:semiHidden/>
    <w:unhideWhenUsed/>
    <w:rsid w:val="00CB6376"/>
    <w:rPr>
      <w:rFonts w:eastAsiaTheme="majorEastAsia" w:cstheme="majorBidi"/>
      <w:color w:val="000000" w:themeColor="text1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B637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olor w:val="000000" w:themeColor="text1"/>
    </w:rPr>
  </w:style>
  <w:style w:type="paragraph" w:customStyle="1" w:styleId="Title2">
    <w:name w:val="Title 2"/>
    <w:basedOn w:val="Normal"/>
    <w:next w:val="Body1default"/>
    <w:qFormat/>
    <w:rsid w:val="00E87729"/>
    <w:pPr>
      <w:spacing w:after="240"/>
      <w:jc w:val="center"/>
    </w:pPr>
    <w:rPr>
      <w:caps/>
      <w:u w:val="single"/>
    </w:rPr>
  </w:style>
  <w:style w:type="paragraph" w:customStyle="1" w:styleId="FootnoteText2">
    <w:name w:val="Footnote Text 2"/>
    <w:basedOn w:val="Normal"/>
    <w:unhideWhenUsed/>
    <w:qFormat/>
    <w:rsid w:val="00CB6376"/>
    <w:pPr>
      <w:spacing w:after="120"/>
    </w:pPr>
    <w:rPr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CB6376"/>
    <w:pPr>
      <w:spacing w:after="240"/>
      <w:contextualSpacing/>
    </w:pPr>
    <w:rPr>
      <w:rFonts w:eastAsiaTheme="majorEastAsia" w:cstheme="majorBidi"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B6376"/>
    <w:rPr>
      <w:rFonts w:eastAsiaTheme="majorEastAsia" w:cstheme="majorBidi"/>
      <w:color w:val="000000" w:themeColor="text1"/>
      <w:spacing w:val="5"/>
      <w:kern w:val="28"/>
      <w:szCs w:val="52"/>
    </w:rPr>
  </w:style>
  <w:style w:type="paragraph" w:styleId="FootnoteText">
    <w:name w:val="footnote text"/>
    <w:basedOn w:val="Normal"/>
    <w:link w:val="FootnoteTextChar"/>
    <w:rsid w:val="00CB6376"/>
    <w:pPr>
      <w:spacing w:after="120"/>
    </w:pPr>
    <w:rPr>
      <w:color w:val="000000" w:themeColor="text1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045AAE"/>
    <w:rPr>
      <w:color w:val="000000" w:themeColor="text1"/>
      <w:sz w:val="18"/>
      <w:szCs w:val="20"/>
    </w:rPr>
  </w:style>
  <w:style w:type="paragraph" w:customStyle="1" w:styleId="Header2Land">
    <w:name w:val="Header 2: Land"/>
    <w:basedOn w:val="Normal"/>
    <w:rsid w:val="00CB6376"/>
    <w:pPr>
      <w:tabs>
        <w:tab w:val="center" w:pos="6480"/>
        <w:tab w:val="right" w:pos="12960"/>
      </w:tabs>
    </w:pPr>
    <w:rPr>
      <w:color w:val="000000" w:themeColor="text1"/>
    </w:rPr>
  </w:style>
  <w:style w:type="paragraph" w:customStyle="1" w:styleId="Footer2Land">
    <w:name w:val="Footer 2: Land"/>
    <w:basedOn w:val="Normal"/>
    <w:rsid w:val="00CB6376"/>
    <w:pPr>
      <w:tabs>
        <w:tab w:val="center" w:pos="6480"/>
        <w:tab w:val="right" w:pos="12960"/>
      </w:tabs>
    </w:pPr>
    <w:rPr>
      <w:color w:val="000000" w:themeColor="text1"/>
    </w:rPr>
  </w:style>
  <w:style w:type="paragraph" w:styleId="Header">
    <w:name w:val="header"/>
    <w:basedOn w:val="Normal"/>
    <w:link w:val="HeaderChar"/>
    <w:rsid w:val="00045A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AAE"/>
  </w:style>
  <w:style w:type="paragraph" w:styleId="Footer">
    <w:name w:val="footer"/>
    <w:basedOn w:val="Normal"/>
    <w:link w:val="FooterChar"/>
    <w:uiPriority w:val="99"/>
    <w:rsid w:val="00045A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AAE"/>
  </w:style>
  <w:style w:type="paragraph" w:customStyle="1" w:styleId="Body2Ind2L">
    <w:name w:val="Body 2 Ind 2: L"/>
    <w:basedOn w:val="Normal"/>
    <w:qFormat/>
    <w:rsid w:val="001726D8"/>
    <w:pPr>
      <w:spacing w:after="240" w:line="480" w:lineRule="auto"/>
      <w:ind w:left="1440"/>
    </w:pPr>
  </w:style>
  <w:style w:type="paragraph" w:customStyle="1" w:styleId="TaxDisclaimer">
    <w:name w:val="TaxDisclaimer"/>
    <w:basedOn w:val="Normal"/>
    <w:qFormat/>
    <w:rsid w:val="00C66A5C"/>
    <w:pPr>
      <w:spacing w:before="240" w:after="240"/>
    </w:pPr>
    <w:rPr>
      <w:b/>
      <w:sz w:val="28"/>
    </w:rPr>
  </w:style>
  <w:style w:type="character" w:customStyle="1" w:styleId="DocID">
    <w:name w:val="DocID"/>
    <w:basedOn w:val="DefaultParagraphFont"/>
    <w:rsid w:val="00013495"/>
    <w:rPr>
      <w:rFonts w:ascii="Times New Roman" w:hAnsi="Times New Roman" w:cs="Times New Roman"/>
      <w:b w:val="0"/>
      <w:i w:val="0"/>
      <w:vanish w:val="0"/>
      <w:color w:val="000000"/>
      <w:sz w:val="16"/>
      <w:szCs w:val="2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3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7C82"/>
    <w:rPr>
      <w:color w:val="0000FF" w:themeColor="hyperlink"/>
      <w:u w:val="single"/>
    </w:rPr>
  </w:style>
  <w:style w:type="paragraph" w:customStyle="1" w:styleId="TariffFooter">
    <w:name w:val="Tariff Footer"/>
    <w:basedOn w:val="Normal"/>
    <w:rsid w:val="00CC0E4D"/>
    <w:pPr>
      <w:tabs>
        <w:tab w:val="right" w:pos="9360"/>
      </w:tabs>
    </w:pPr>
    <w:rPr>
      <w:i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A7B"/>
    <w:rPr>
      <w:rFonts w:eastAsia="Times New Roman" w:cs="Times New Roman"/>
    </w:rPr>
  </w:style>
  <w:style w:type="paragraph" w:styleId="Heading1">
    <w:name w:val="heading 1"/>
    <w:basedOn w:val="Normal"/>
    <w:next w:val="Body1default"/>
    <w:link w:val="Heading1Char"/>
    <w:qFormat/>
    <w:rsid w:val="00255CF7"/>
    <w:pPr>
      <w:keepNext/>
      <w:spacing w:after="24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Body1default"/>
    <w:link w:val="Heading2Char"/>
    <w:semiHidden/>
    <w:unhideWhenUsed/>
    <w:qFormat/>
    <w:rsid w:val="00EA1E19"/>
    <w:pPr>
      <w:keepNext/>
      <w:spacing w:after="24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Body1default"/>
    <w:link w:val="Heading3Char"/>
    <w:semiHidden/>
    <w:unhideWhenUsed/>
    <w:qFormat/>
    <w:rsid w:val="00EA1E19"/>
    <w:pPr>
      <w:keepNext/>
      <w:spacing w:after="24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Body1default"/>
    <w:link w:val="Heading4Char"/>
    <w:semiHidden/>
    <w:unhideWhenUsed/>
    <w:qFormat/>
    <w:rsid w:val="00EA1E19"/>
    <w:pPr>
      <w:keepNext/>
      <w:spacing w:after="24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Body1default"/>
    <w:link w:val="Heading5Char"/>
    <w:semiHidden/>
    <w:unhideWhenUsed/>
    <w:qFormat/>
    <w:rsid w:val="00EA1E19"/>
    <w:pPr>
      <w:keepNext/>
      <w:spacing w:after="24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Body1default"/>
    <w:link w:val="Heading6Char"/>
    <w:semiHidden/>
    <w:unhideWhenUsed/>
    <w:qFormat/>
    <w:rsid w:val="00EA1E19"/>
    <w:pPr>
      <w:keepNext/>
      <w:spacing w:after="240"/>
      <w:outlineLvl w:val="5"/>
    </w:pPr>
    <w:rPr>
      <w:rFonts w:eastAsiaTheme="majorEastAsia" w:cstheme="majorBidi"/>
      <w:iCs/>
      <w:color w:val="000000" w:themeColor="text1"/>
    </w:rPr>
  </w:style>
  <w:style w:type="paragraph" w:styleId="Heading7">
    <w:name w:val="heading 7"/>
    <w:basedOn w:val="Normal"/>
    <w:next w:val="Body1default"/>
    <w:link w:val="Heading7Char"/>
    <w:semiHidden/>
    <w:unhideWhenUsed/>
    <w:qFormat/>
    <w:rsid w:val="00EA1E19"/>
    <w:pPr>
      <w:keepNext/>
      <w:keepLines/>
      <w:spacing w:after="240"/>
      <w:outlineLvl w:val="6"/>
    </w:pPr>
    <w:rPr>
      <w:rFonts w:eastAsiaTheme="majorEastAsia" w:cstheme="majorBidi"/>
      <w:iCs/>
      <w:color w:val="000000" w:themeColor="text1"/>
    </w:rPr>
  </w:style>
  <w:style w:type="paragraph" w:styleId="Heading8">
    <w:name w:val="heading 8"/>
    <w:basedOn w:val="Normal"/>
    <w:next w:val="Body1default"/>
    <w:link w:val="Heading8Char"/>
    <w:semiHidden/>
    <w:unhideWhenUsed/>
    <w:qFormat/>
    <w:rsid w:val="00EA1E19"/>
    <w:pPr>
      <w:keepNext/>
      <w:keepLines/>
      <w:spacing w:after="24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Body1default"/>
    <w:link w:val="Heading9Char"/>
    <w:semiHidden/>
    <w:unhideWhenUsed/>
    <w:qFormat/>
    <w:rsid w:val="00EA1E19"/>
    <w:pPr>
      <w:keepNext/>
      <w:keepLines/>
      <w:spacing w:after="240"/>
      <w:outlineLvl w:val="8"/>
    </w:pPr>
    <w:rPr>
      <w:rFonts w:eastAsiaTheme="majorEastAsia" w:cstheme="majorBidi"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default">
    <w:name w:val="Body 1 default"/>
    <w:basedOn w:val="Normal"/>
    <w:qFormat/>
    <w:rsid w:val="00EA1E19"/>
    <w:pPr>
      <w:spacing w:after="240"/>
    </w:pPr>
    <w:rPr>
      <w:color w:val="000000" w:themeColor="text1"/>
    </w:rPr>
  </w:style>
  <w:style w:type="character" w:customStyle="1" w:styleId="Heading9Char">
    <w:name w:val="Heading 9 Char"/>
    <w:basedOn w:val="DefaultParagraphFont"/>
    <w:link w:val="Heading9"/>
    <w:semiHidden/>
    <w:rsid w:val="00EA1E19"/>
    <w:rPr>
      <w:rFonts w:eastAsiaTheme="majorEastAsia" w:cstheme="majorBidi"/>
      <w:iCs/>
      <w:color w:val="000000" w:themeColor="text1"/>
      <w:szCs w:val="20"/>
    </w:rPr>
  </w:style>
  <w:style w:type="paragraph" w:customStyle="1" w:styleId="Bates">
    <w:name w:val="Bates"/>
    <w:basedOn w:val="Normal"/>
    <w:rsid w:val="00255CF7"/>
    <w:pPr>
      <w:jc w:val="center"/>
    </w:pPr>
    <w:rPr>
      <w:rFonts w:ascii="Arial" w:hAnsi="Arial"/>
      <w:b/>
      <w:color w:val="000000" w:themeColor="text1"/>
      <w:sz w:val="28"/>
    </w:rPr>
  </w:style>
  <w:style w:type="character" w:customStyle="1" w:styleId="Heading8Char">
    <w:name w:val="Heading 8 Char"/>
    <w:basedOn w:val="DefaultParagraphFont"/>
    <w:link w:val="Heading8"/>
    <w:semiHidden/>
    <w:rsid w:val="00EA1E19"/>
    <w:rPr>
      <w:rFonts w:eastAsiaTheme="majorEastAsia" w:cstheme="majorBidi"/>
      <w:color w:val="000000" w:themeColor="text1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EA1E19"/>
    <w:rPr>
      <w:rFonts w:eastAsiaTheme="majorEastAsia" w:cstheme="majorBidi"/>
      <w:iCs/>
      <w:color w:val="000000" w:themeColor="text1"/>
    </w:rPr>
  </w:style>
  <w:style w:type="character" w:customStyle="1" w:styleId="Heading6Char">
    <w:name w:val="Heading 6 Char"/>
    <w:basedOn w:val="DefaultParagraphFont"/>
    <w:link w:val="Heading6"/>
    <w:semiHidden/>
    <w:rsid w:val="00EA1E19"/>
    <w:rPr>
      <w:rFonts w:eastAsiaTheme="majorEastAsia" w:cstheme="majorBidi"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semiHidden/>
    <w:rsid w:val="00EA1E19"/>
    <w:rPr>
      <w:rFonts w:eastAsiaTheme="majorEastAsia" w:cstheme="majorBidi"/>
      <w:color w:val="000000" w:themeColor="text1"/>
    </w:rPr>
  </w:style>
  <w:style w:type="character" w:customStyle="1" w:styleId="Heading4Char">
    <w:name w:val="Heading 4 Char"/>
    <w:basedOn w:val="DefaultParagraphFont"/>
    <w:link w:val="Heading4"/>
    <w:semiHidden/>
    <w:rsid w:val="00EA1E19"/>
    <w:rPr>
      <w:rFonts w:eastAsiaTheme="majorEastAsia" w:cstheme="majorBidi"/>
      <w:b/>
      <w:bCs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semiHidden/>
    <w:rsid w:val="00EA1E19"/>
    <w:rPr>
      <w:rFonts w:eastAsiaTheme="majorEastAsia" w:cstheme="majorBidi"/>
      <w:b/>
      <w:bCs/>
      <w:color w:val="000000" w:themeColor="text1"/>
    </w:rPr>
  </w:style>
  <w:style w:type="character" w:customStyle="1" w:styleId="Heading2Char">
    <w:name w:val="Heading 2 Char"/>
    <w:basedOn w:val="DefaultParagraphFont"/>
    <w:link w:val="Heading2"/>
    <w:semiHidden/>
    <w:rsid w:val="00EA1E19"/>
    <w:rPr>
      <w:rFonts w:eastAsiaTheme="majorEastAsia" w:cstheme="majorBidi"/>
      <w:b/>
      <w:bCs/>
      <w:color w:val="000000" w:themeColor="text1"/>
      <w:szCs w:val="26"/>
    </w:rPr>
  </w:style>
  <w:style w:type="character" w:customStyle="1" w:styleId="Heading1Char">
    <w:name w:val="Heading 1 Char"/>
    <w:basedOn w:val="DefaultParagraphFont"/>
    <w:link w:val="Heading1"/>
    <w:rsid w:val="00255CF7"/>
    <w:rPr>
      <w:rFonts w:eastAsiaTheme="majorEastAsia" w:cstheme="majorBidi"/>
      <w:b/>
      <w:bCs/>
      <w:color w:val="000000" w:themeColor="text1"/>
      <w:szCs w:val="28"/>
    </w:rPr>
  </w:style>
  <w:style w:type="paragraph" w:customStyle="1" w:styleId="Block5">
    <w:name w:val="Block .5&quot;"/>
    <w:basedOn w:val="Normal"/>
    <w:qFormat/>
    <w:rsid w:val="00255CF7"/>
    <w:pPr>
      <w:spacing w:after="240"/>
      <w:ind w:left="720" w:right="720"/>
    </w:pPr>
    <w:rPr>
      <w:color w:val="000000" w:themeColor="text1"/>
    </w:rPr>
  </w:style>
  <w:style w:type="paragraph" w:customStyle="1" w:styleId="Block1">
    <w:name w:val="Block 1&quot;"/>
    <w:basedOn w:val="Normal"/>
    <w:qFormat/>
    <w:rsid w:val="00255CF7"/>
    <w:pPr>
      <w:spacing w:after="240"/>
      <w:ind w:left="1440" w:right="1440"/>
    </w:pPr>
    <w:rPr>
      <w:color w:val="000000" w:themeColor="text1"/>
    </w:rPr>
  </w:style>
  <w:style w:type="paragraph" w:customStyle="1" w:styleId="Block15">
    <w:name w:val="Block 1.5&quot;"/>
    <w:basedOn w:val="Normal"/>
    <w:qFormat/>
    <w:rsid w:val="00255CF7"/>
    <w:pPr>
      <w:spacing w:after="240"/>
      <w:ind w:left="2160" w:right="2160"/>
    </w:pPr>
    <w:rPr>
      <w:color w:val="000000" w:themeColor="text1"/>
    </w:rPr>
  </w:style>
  <w:style w:type="paragraph" w:customStyle="1" w:styleId="Body1Ind1F">
    <w:name w:val="Body 1 Ind 1: F"/>
    <w:basedOn w:val="Normal"/>
    <w:qFormat/>
    <w:rsid w:val="00255CF7"/>
    <w:pPr>
      <w:spacing w:after="240"/>
      <w:ind w:firstLine="720"/>
    </w:pPr>
    <w:rPr>
      <w:color w:val="000000" w:themeColor="text1"/>
    </w:rPr>
  </w:style>
  <w:style w:type="paragraph" w:customStyle="1" w:styleId="Body1Ind2F">
    <w:name w:val="Body 1 Ind 2: F"/>
    <w:basedOn w:val="Normal"/>
    <w:qFormat/>
    <w:rsid w:val="00D83C7D"/>
    <w:pPr>
      <w:spacing w:after="240"/>
      <w:ind w:left="720" w:firstLine="720"/>
    </w:pPr>
    <w:rPr>
      <w:color w:val="000000" w:themeColor="text1"/>
    </w:rPr>
  </w:style>
  <w:style w:type="paragraph" w:customStyle="1" w:styleId="Body1Ind1L">
    <w:name w:val="Body 1 Ind 1: L"/>
    <w:basedOn w:val="Normal"/>
    <w:qFormat/>
    <w:rsid w:val="00255CF7"/>
    <w:pPr>
      <w:spacing w:after="240"/>
      <w:ind w:left="720"/>
    </w:pPr>
    <w:rPr>
      <w:color w:val="000000" w:themeColor="text1"/>
    </w:rPr>
  </w:style>
  <w:style w:type="paragraph" w:customStyle="1" w:styleId="Body1Ind2L">
    <w:name w:val="Body 1 Ind 2: L"/>
    <w:basedOn w:val="Normal"/>
    <w:qFormat/>
    <w:rsid w:val="001726D8"/>
    <w:pPr>
      <w:spacing w:after="240"/>
      <w:ind w:left="1440"/>
    </w:pPr>
    <w:rPr>
      <w:color w:val="000000" w:themeColor="text1"/>
    </w:rPr>
  </w:style>
  <w:style w:type="paragraph" w:customStyle="1" w:styleId="Body2">
    <w:name w:val="Body 2"/>
    <w:basedOn w:val="Normal"/>
    <w:qFormat/>
    <w:rsid w:val="00255CF7"/>
    <w:pPr>
      <w:spacing w:after="240" w:line="480" w:lineRule="auto"/>
    </w:pPr>
    <w:rPr>
      <w:color w:val="000000" w:themeColor="text1"/>
    </w:rPr>
  </w:style>
  <w:style w:type="paragraph" w:customStyle="1" w:styleId="Body2Ind1F">
    <w:name w:val="Body 2 Ind 1: F"/>
    <w:basedOn w:val="Normal"/>
    <w:qFormat/>
    <w:rsid w:val="00255CF7"/>
    <w:pPr>
      <w:spacing w:line="480" w:lineRule="auto"/>
      <w:ind w:firstLine="720"/>
    </w:pPr>
    <w:rPr>
      <w:color w:val="000000" w:themeColor="text1"/>
    </w:rPr>
  </w:style>
  <w:style w:type="paragraph" w:customStyle="1" w:styleId="Body2Ind1FJ">
    <w:name w:val="Body 2 Ind 1: F J"/>
    <w:basedOn w:val="Normal"/>
    <w:qFormat/>
    <w:rsid w:val="003B3E9A"/>
    <w:pPr>
      <w:spacing w:line="480" w:lineRule="auto"/>
      <w:ind w:firstLine="720"/>
      <w:jc w:val="both"/>
    </w:pPr>
    <w:rPr>
      <w:color w:val="000000" w:themeColor="text1"/>
    </w:rPr>
  </w:style>
  <w:style w:type="paragraph" w:customStyle="1" w:styleId="Body2Ind1L">
    <w:name w:val="Body 2 Ind 1: L"/>
    <w:basedOn w:val="Normal"/>
    <w:qFormat/>
    <w:rsid w:val="003B3E9A"/>
    <w:pPr>
      <w:spacing w:after="240" w:line="480" w:lineRule="auto"/>
      <w:ind w:left="720"/>
    </w:pPr>
    <w:rPr>
      <w:color w:val="000000" w:themeColor="text1"/>
    </w:rPr>
  </w:style>
  <w:style w:type="paragraph" w:customStyle="1" w:styleId="Body2Ind2F">
    <w:name w:val="Body 2 Ind 2: F"/>
    <w:basedOn w:val="Normal"/>
    <w:qFormat/>
    <w:rsid w:val="003B3E9A"/>
    <w:pPr>
      <w:spacing w:line="480" w:lineRule="auto"/>
      <w:ind w:firstLine="1440"/>
    </w:pPr>
    <w:rPr>
      <w:color w:val="000000" w:themeColor="text1"/>
    </w:rPr>
  </w:style>
  <w:style w:type="paragraph" w:customStyle="1" w:styleId="Body2Ind2FJ">
    <w:name w:val="Body 2 Ind 2: F J"/>
    <w:basedOn w:val="Normal"/>
    <w:qFormat/>
    <w:rsid w:val="003B3E9A"/>
    <w:pPr>
      <w:spacing w:line="480" w:lineRule="auto"/>
      <w:ind w:firstLine="1440"/>
      <w:jc w:val="both"/>
    </w:pPr>
    <w:rPr>
      <w:color w:val="000000" w:themeColor="text1"/>
    </w:rPr>
  </w:style>
  <w:style w:type="paragraph" w:customStyle="1" w:styleId="Body5">
    <w:name w:val="Body 5"/>
    <w:basedOn w:val="Normal"/>
    <w:qFormat/>
    <w:rsid w:val="003B3E9A"/>
    <w:pPr>
      <w:spacing w:after="240" w:line="360" w:lineRule="auto"/>
    </w:pPr>
    <w:rPr>
      <w:color w:val="000000" w:themeColor="text1"/>
    </w:rPr>
  </w:style>
  <w:style w:type="paragraph" w:customStyle="1" w:styleId="Body5Ind1F">
    <w:name w:val="Body 5 Ind 1: F"/>
    <w:basedOn w:val="Normal"/>
    <w:qFormat/>
    <w:rsid w:val="003B3E9A"/>
    <w:pPr>
      <w:spacing w:line="360" w:lineRule="auto"/>
      <w:ind w:firstLine="720"/>
    </w:pPr>
    <w:rPr>
      <w:color w:val="000000" w:themeColor="text1"/>
    </w:rPr>
  </w:style>
  <w:style w:type="paragraph" w:customStyle="1" w:styleId="Body5Ind1L">
    <w:name w:val="Body 5 Ind 1: L"/>
    <w:basedOn w:val="Normal"/>
    <w:qFormat/>
    <w:rsid w:val="003B3E9A"/>
    <w:pPr>
      <w:spacing w:after="240" w:line="360" w:lineRule="auto"/>
      <w:ind w:left="720"/>
    </w:pPr>
    <w:rPr>
      <w:color w:val="000000" w:themeColor="text1"/>
    </w:rPr>
  </w:style>
  <w:style w:type="paragraph" w:customStyle="1" w:styleId="Body5Ind2F">
    <w:name w:val="Body 5 Ind 2: F"/>
    <w:basedOn w:val="Normal"/>
    <w:qFormat/>
    <w:rsid w:val="003B3E9A"/>
    <w:pPr>
      <w:spacing w:line="360" w:lineRule="auto"/>
      <w:ind w:firstLine="1440"/>
    </w:pPr>
    <w:rPr>
      <w:color w:val="000000" w:themeColor="text1"/>
    </w:rPr>
  </w:style>
  <w:style w:type="paragraph" w:customStyle="1" w:styleId="Body5Ind2L">
    <w:name w:val="Body 5 Ind 2: L"/>
    <w:basedOn w:val="Normal"/>
    <w:qFormat/>
    <w:rsid w:val="003B3E9A"/>
    <w:pPr>
      <w:spacing w:after="240" w:line="360" w:lineRule="auto"/>
      <w:ind w:left="1440"/>
    </w:pPr>
    <w:rPr>
      <w:color w:val="000000" w:themeColor="text1"/>
    </w:rPr>
  </w:style>
  <w:style w:type="paragraph" w:customStyle="1" w:styleId="Title1">
    <w:name w:val="Title 1"/>
    <w:basedOn w:val="Normal"/>
    <w:next w:val="Body1default"/>
    <w:qFormat/>
    <w:rsid w:val="00E87729"/>
    <w:pPr>
      <w:spacing w:after="240"/>
      <w:jc w:val="center"/>
    </w:pPr>
    <w:rPr>
      <w:b/>
      <w:caps/>
      <w:color w:val="000000" w:themeColor="text1"/>
    </w:rPr>
  </w:style>
  <w:style w:type="paragraph" w:styleId="EnvelopeReturn">
    <w:name w:val="envelope return"/>
    <w:basedOn w:val="Normal"/>
    <w:uiPriority w:val="99"/>
    <w:semiHidden/>
    <w:unhideWhenUsed/>
    <w:rsid w:val="00CB6376"/>
    <w:rPr>
      <w:rFonts w:eastAsiaTheme="majorEastAsia" w:cstheme="majorBidi"/>
      <w:color w:val="000000" w:themeColor="text1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B637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olor w:val="000000" w:themeColor="text1"/>
    </w:rPr>
  </w:style>
  <w:style w:type="paragraph" w:customStyle="1" w:styleId="Title2">
    <w:name w:val="Title 2"/>
    <w:basedOn w:val="Normal"/>
    <w:next w:val="Body1default"/>
    <w:qFormat/>
    <w:rsid w:val="00E87729"/>
    <w:pPr>
      <w:spacing w:after="240"/>
      <w:jc w:val="center"/>
    </w:pPr>
    <w:rPr>
      <w:caps/>
      <w:u w:val="single"/>
    </w:rPr>
  </w:style>
  <w:style w:type="paragraph" w:customStyle="1" w:styleId="FootnoteText2">
    <w:name w:val="Footnote Text 2"/>
    <w:basedOn w:val="Normal"/>
    <w:unhideWhenUsed/>
    <w:qFormat/>
    <w:rsid w:val="00CB6376"/>
    <w:pPr>
      <w:spacing w:after="120"/>
    </w:pPr>
    <w:rPr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CB6376"/>
    <w:pPr>
      <w:spacing w:after="240"/>
      <w:contextualSpacing/>
    </w:pPr>
    <w:rPr>
      <w:rFonts w:eastAsiaTheme="majorEastAsia" w:cstheme="majorBidi"/>
      <w:color w:val="000000" w:themeColor="text1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B6376"/>
    <w:rPr>
      <w:rFonts w:eastAsiaTheme="majorEastAsia" w:cstheme="majorBidi"/>
      <w:color w:val="000000" w:themeColor="text1"/>
      <w:spacing w:val="5"/>
      <w:kern w:val="28"/>
      <w:szCs w:val="52"/>
    </w:rPr>
  </w:style>
  <w:style w:type="paragraph" w:styleId="FootnoteText">
    <w:name w:val="footnote text"/>
    <w:basedOn w:val="Normal"/>
    <w:link w:val="FootnoteTextChar"/>
    <w:rsid w:val="00CB6376"/>
    <w:pPr>
      <w:spacing w:after="120"/>
    </w:pPr>
    <w:rPr>
      <w:color w:val="000000" w:themeColor="text1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045AAE"/>
    <w:rPr>
      <w:color w:val="000000" w:themeColor="text1"/>
      <w:sz w:val="18"/>
      <w:szCs w:val="20"/>
    </w:rPr>
  </w:style>
  <w:style w:type="paragraph" w:customStyle="1" w:styleId="Header2Land">
    <w:name w:val="Header 2: Land"/>
    <w:basedOn w:val="Normal"/>
    <w:rsid w:val="00CB6376"/>
    <w:pPr>
      <w:tabs>
        <w:tab w:val="center" w:pos="6480"/>
        <w:tab w:val="right" w:pos="12960"/>
      </w:tabs>
    </w:pPr>
    <w:rPr>
      <w:color w:val="000000" w:themeColor="text1"/>
    </w:rPr>
  </w:style>
  <w:style w:type="paragraph" w:customStyle="1" w:styleId="Footer2Land">
    <w:name w:val="Footer 2: Land"/>
    <w:basedOn w:val="Normal"/>
    <w:rsid w:val="00CB6376"/>
    <w:pPr>
      <w:tabs>
        <w:tab w:val="center" w:pos="6480"/>
        <w:tab w:val="right" w:pos="12960"/>
      </w:tabs>
    </w:pPr>
    <w:rPr>
      <w:color w:val="000000" w:themeColor="text1"/>
    </w:rPr>
  </w:style>
  <w:style w:type="paragraph" w:styleId="Header">
    <w:name w:val="header"/>
    <w:basedOn w:val="Normal"/>
    <w:link w:val="HeaderChar"/>
    <w:rsid w:val="00045A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AAE"/>
  </w:style>
  <w:style w:type="paragraph" w:styleId="Footer">
    <w:name w:val="footer"/>
    <w:basedOn w:val="Normal"/>
    <w:link w:val="FooterChar"/>
    <w:uiPriority w:val="99"/>
    <w:rsid w:val="00045A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AAE"/>
  </w:style>
  <w:style w:type="paragraph" w:customStyle="1" w:styleId="Body2Ind2L">
    <w:name w:val="Body 2 Ind 2: L"/>
    <w:basedOn w:val="Normal"/>
    <w:qFormat/>
    <w:rsid w:val="001726D8"/>
    <w:pPr>
      <w:spacing w:after="240" w:line="480" w:lineRule="auto"/>
      <w:ind w:left="1440"/>
    </w:pPr>
  </w:style>
  <w:style w:type="paragraph" w:customStyle="1" w:styleId="TaxDisclaimer">
    <w:name w:val="TaxDisclaimer"/>
    <w:basedOn w:val="Normal"/>
    <w:qFormat/>
    <w:rsid w:val="00C66A5C"/>
    <w:pPr>
      <w:spacing w:before="240" w:after="240"/>
    </w:pPr>
    <w:rPr>
      <w:b/>
      <w:sz w:val="28"/>
    </w:rPr>
  </w:style>
  <w:style w:type="character" w:customStyle="1" w:styleId="DocID">
    <w:name w:val="DocID"/>
    <w:basedOn w:val="DefaultParagraphFont"/>
    <w:rsid w:val="00013495"/>
    <w:rPr>
      <w:rFonts w:ascii="Times New Roman" w:hAnsi="Times New Roman" w:cs="Times New Roman"/>
      <w:b w:val="0"/>
      <w:i w:val="0"/>
      <w:vanish w:val="0"/>
      <w:color w:val="000000"/>
      <w:sz w:val="16"/>
      <w:szCs w:val="2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3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7C82"/>
    <w:rPr>
      <w:color w:val="0000FF" w:themeColor="hyperlink"/>
      <w:u w:val="single"/>
    </w:rPr>
  </w:style>
  <w:style w:type="paragraph" w:customStyle="1" w:styleId="TariffFooter">
    <w:name w:val="Tariff Footer"/>
    <w:basedOn w:val="Normal"/>
    <w:rsid w:val="00CC0E4D"/>
    <w:pPr>
      <w:tabs>
        <w:tab w:val="right" w:pos="9360"/>
      </w:tabs>
    </w:pPr>
    <w:rPr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rolyn.Flahive@ThompsonHine.com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5</Pages>
  <Words>491</Words>
  <Characters>2775</Characters>
  <Application>Microsoft Office Word</Application>
  <DocSecurity>0</DocSecurity>
  <Lines>308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Hine LLP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Jenny</dc:creator>
  <cp:lastModifiedBy>Brown, Jenny</cp:lastModifiedBy>
  <cp:revision>2</cp:revision>
  <cp:lastPrinted>2012-05-18T19:10:00Z</cp:lastPrinted>
  <dcterms:created xsi:type="dcterms:W3CDTF">2012-05-18T19:10:00Z</dcterms:created>
  <dcterms:modified xsi:type="dcterms:W3CDTF">2012-05-18T19:10:00Z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706983.1</vt:lpwstr>
  </property>
  <property fmtid="{D5CDD505-2E9C-101B-9397-08002B2CF9AE}" pid="3" name="DocumentType">
    <vt:lpwstr>pcgBlank</vt:lpwstr>
  </property>
</Properties>
</file>