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39" w:rsidRDefault="005B47DA">
      <w:pPr>
        <w:spacing w:line="240" w:lineRule="auto"/>
        <w:jc w:val="center"/>
        <w:rPr>
          <w:rFonts w:cs="Arial"/>
          <w:b/>
          <w:smallCaps/>
          <w:sz w:val="28"/>
        </w:rPr>
      </w:pPr>
      <w:r>
        <w:rPr>
          <w:rFonts w:cs="Arial"/>
          <w:b/>
          <w:smallCaps/>
          <w:sz w:val="28"/>
        </w:rPr>
        <w:t>Before</w:t>
      </w:r>
    </w:p>
    <w:p w:rsidR="00B20039" w:rsidRDefault="005B47DA">
      <w:pPr>
        <w:spacing w:line="240" w:lineRule="auto"/>
        <w:jc w:val="center"/>
        <w:rPr>
          <w:rFonts w:cs="Arial"/>
          <w:b/>
          <w:smallCaps/>
          <w:sz w:val="28"/>
        </w:rPr>
      </w:pPr>
      <w:r>
        <w:rPr>
          <w:rFonts w:cs="Arial"/>
          <w:b/>
          <w:smallCaps/>
          <w:sz w:val="28"/>
        </w:rPr>
        <w:t>The Public Utilities Commission of Ohio</w:t>
      </w:r>
    </w:p>
    <w:p w:rsidR="00B20039" w:rsidRDefault="00B20039">
      <w:pPr>
        <w:tabs>
          <w:tab w:val="left" w:pos="4680"/>
        </w:tabs>
        <w:spacing w:line="240" w:lineRule="auto"/>
        <w:rPr>
          <w:rFonts w:cs="Arial"/>
        </w:rPr>
      </w:pPr>
    </w:p>
    <w:p w:rsidR="00B20039" w:rsidRDefault="005B47DA">
      <w:pPr>
        <w:tabs>
          <w:tab w:val="left" w:pos="4680"/>
        </w:tabs>
        <w:spacing w:line="240" w:lineRule="auto"/>
        <w:rPr>
          <w:rFonts w:cs="Arial"/>
        </w:rPr>
      </w:pPr>
      <w:r>
        <w:rPr>
          <w:rFonts w:cs="Arial"/>
        </w:rPr>
        <w:t xml:space="preserve">In the Matter of the Application of </w:t>
      </w:r>
      <w:r>
        <w:rPr>
          <w:rFonts w:cs="Arial"/>
        </w:rPr>
        <w:tab/>
        <w:t>)</w:t>
      </w:r>
    </w:p>
    <w:p w:rsidR="00B20039" w:rsidRDefault="005B47DA">
      <w:pPr>
        <w:tabs>
          <w:tab w:val="left" w:pos="4680"/>
        </w:tabs>
        <w:spacing w:line="240" w:lineRule="auto"/>
        <w:rPr>
          <w:rFonts w:cs="Arial"/>
        </w:rPr>
      </w:pPr>
      <w:r>
        <w:rPr>
          <w:rFonts w:cs="Arial"/>
        </w:rPr>
        <w:t>Columbus Southern Power Company and</w:t>
      </w:r>
      <w:r>
        <w:rPr>
          <w:rFonts w:cs="Arial"/>
        </w:rPr>
        <w:tab/>
        <w:t>)</w:t>
      </w:r>
    </w:p>
    <w:p w:rsidR="00B20039" w:rsidRDefault="005B47DA">
      <w:pPr>
        <w:tabs>
          <w:tab w:val="left" w:pos="4680"/>
          <w:tab w:val="left" w:pos="5400"/>
        </w:tabs>
        <w:spacing w:line="240" w:lineRule="auto"/>
        <w:rPr>
          <w:rFonts w:cs="Arial"/>
        </w:rPr>
      </w:pPr>
      <w:r>
        <w:rPr>
          <w:rFonts w:cs="Arial"/>
        </w:rPr>
        <w:t>Ohio Power Company for Authority to</w:t>
      </w:r>
      <w:r>
        <w:rPr>
          <w:rFonts w:cs="Arial"/>
        </w:rPr>
        <w:tab/>
        <w:t>)</w:t>
      </w:r>
      <w:r>
        <w:rPr>
          <w:rFonts w:cs="Arial"/>
        </w:rPr>
        <w:tab/>
        <w:t>Case No. 11-346-EL-SSO</w:t>
      </w:r>
    </w:p>
    <w:p w:rsidR="00B20039" w:rsidRDefault="005B47DA">
      <w:pPr>
        <w:tabs>
          <w:tab w:val="left" w:pos="4680"/>
          <w:tab w:val="left" w:pos="5400"/>
        </w:tabs>
        <w:spacing w:line="240" w:lineRule="auto"/>
        <w:rPr>
          <w:rFonts w:cs="Arial"/>
        </w:rPr>
      </w:pPr>
      <w:r>
        <w:rPr>
          <w:rFonts w:cs="Arial"/>
        </w:rPr>
        <w:t>Establish a Standard Service Offer</w:t>
      </w:r>
      <w:r>
        <w:rPr>
          <w:rFonts w:cs="Arial"/>
        </w:rPr>
        <w:tab/>
        <w:t>)</w:t>
      </w:r>
      <w:r>
        <w:rPr>
          <w:rFonts w:cs="Arial"/>
        </w:rPr>
        <w:tab/>
        <w:t>Case No. 11-348-EL-SSO</w:t>
      </w:r>
    </w:p>
    <w:p w:rsidR="00B20039" w:rsidRDefault="005B47DA">
      <w:pPr>
        <w:tabs>
          <w:tab w:val="left" w:pos="4680"/>
        </w:tabs>
        <w:spacing w:line="240" w:lineRule="auto"/>
        <w:rPr>
          <w:rFonts w:cs="Arial"/>
        </w:rPr>
      </w:pPr>
      <w:r>
        <w:rPr>
          <w:rFonts w:cs="Arial"/>
        </w:rPr>
        <w:t>Pursuant to §4928.143, Ohio Rev. Code,</w:t>
      </w:r>
      <w:r>
        <w:rPr>
          <w:rFonts w:cs="Arial"/>
        </w:rPr>
        <w:tab/>
        <w:t>)</w:t>
      </w:r>
    </w:p>
    <w:p w:rsidR="00B20039" w:rsidRDefault="005B47DA">
      <w:pPr>
        <w:tabs>
          <w:tab w:val="left" w:pos="4680"/>
        </w:tabs>
        <w:spacing w:line="240" w:lineRule="auto"/>
        <w:rPr>
          <w:rFonts w:cs="Arial"/>
        </w:rPr>
      </w:pPr>
      <w:r>
        <w:rPr>
          <w:rFonts w:cs="Arial"/>
        </w:rPr>
        <w:t>in the Form of an Electric Security Plan.</w:t>
      </w:r>
      <w:r>
        <w:rPr>
          <w:rFonts w:cs="Arial"/>
        </w:rPr>
        <w:tab/>
        <w:t>)</w:t>
      </w:r>
    </w:p>
    <w:p w:rsidR="00B20039" w:rsidRDefault="00B20039">
      <w:pPr>
        <w:tabs>
          <w:tab w:val="left" w:pos="5040"/>
        </w:tabs>
        <w:spacing w:line="240" w:lineRule="auto"/>
        <w:rPr>
          <w:rFonts w:cs="Arial"/>
        </w:rPr>
      </w:pPr>
    </w:p>
    <w:p w:rsidR="00B20039" w:rsidRDefault="005B47DA">
      <w:pPr>
        <w:tabs>
          <w:tab w:val="left" w:pos="4680"/>
        </w:tabs>
        <w:spacing w:line="240" w:lineRule="auto"/>
        <w:rPr>
          <w:rFonts w:cs="Arial"/>
        </w:rPr>
      </w:pPr>
      <w:r>
        <w:rPr>
          <w:rFonts w:cs="Arial"/>
        </w:rPr>
        <w:t>In the Matter of the Application of</w:t>
      </w:r>
      <w:r>
        <w:rPr>
          <w:rFonts w:cs="Arial"/>
        </w:rPr>
        <w:tab/>
        <w:t>)</w:t>
      </w:r>
    </w:p>
    <w:p w:rsidR="00B20039" w:rsidRDefault="005B47DA">
      <w:pPr>
        <w:tabs>
          <w:tab w:val="left" w:pos="4680"/>
          <w:tab w:val="left" w:pos="5400"/>
        </w:tabs>
        <w:spacing w:line="240" w:lineRule="auto"/>
        <w:rPr>
          <w:rFonts w:cs="Arial"/>
        </w:rPr>
      </w:pPr>
      <w:r>
        <w:rPr>
          <w:rFonts w:cs="Arial"/>
        </w:rPr>
        <w:t>Columbus Southern Power Company and</w:t>
      </w:r>
      <w:r>
        <w:rPr>
          <w:rFonts w:cs="Arial"/>
        </w:rPr>
        <w:tab/>
        <w:t>)</w:t>
      </w:r>
      <w:r>
        <w:rPr>
          <w:rFonts w:cs="Arial"/>
        </w:rPr>
        <w:tab/>
        <w:t>Case No. 11-349-EL-AAM</w:t>
      </w:r>
    </w:p>
    <w:p w:rsidR="00B20039" w:rsidRDefault="005B47DA">
      <w:pPr>
        <w:tabs>
          <w:tab w:val="left" w:pos="4680"/>
          <w:tab w:val="left" w:pos="5400"/>
        </w:tabs>
        <w:spacing w:line="240" w:lineRule="auto"/>
        <w:rPr>
          <w:rFonts w:cs="Arial"/>
        </w:rPr>
      </w:pPr>
      <w:r>
        <w:rPr>
          <w:rFonts w:cs="Arial"/>
        </w:rPr>
        <w:t>Ohio Power Company for Approval of</w:t>
      </w:r>
      <w:r>
        <w:rPr>
          <w:rFonts w:cs="Arial"/>
        </w:rPr>
        <w:tab/>
        <w:t>)</w:t>
      </w:r>
      <w:r>
        <w:rPr>
          <w:rFonts w:cs="Arial"/>
        </w:rPr>
        <w:tab/>
        <w:t>Case No. 11-350-EL-AAM</w:t>
      </w:r>
    </w:p>
    <w:p w:rsidR="00B20039" w:rsidRDefault="005B47DA">
      <w:pPr>
        <w:tabs>
          <w:tab w:val="left" w:pos="4680"/>
        </w:tabs>
        <w:spacing w:line="240" w:lineRule="auto"/>
        <w:rPr>
          <w:rFonts w:cs="Arial"/>
        </w:rPr>
      </w:pPr>
      <w:r>
        <w:rPr>
          <w:rFonts w:cs="Arial"/>
        </w:rPr>
        <w:t>Certain Accounting Authority.</w:t>
      </w:r>
      <w:r>
        <w:rPr>
          <w:rFonts w:cs="Arial"/>
        </w:rPr>
        <w:tab/>
        <w:t>)</w:t>
      </w:r>
    </w:p>
    <w:p w:rsidR="00B20039" w:rsidRDefault="00B20039">
      <w:pPr>
        <w:tabs>
          <w:tab w:val="left" w:pos="4680"/>
        </w:tabs>
        <w:spacing w:line="240" w:lineRule="auto"/>
        <w:rPr>
          <w:rFonts w:cs="Arial"/>
        </w:rPr>
      </w:pPr>
    </w:p>
    <w:p w:rsidR="00B20039" w:rsidRDefault="00B05971">
      <w:pPr>
        <w:spacing w:line="240" w:lineRule="auto"/>
        <w:rPr>
          <w:rFonts w:cs="Arial"/>
        </w:rPr>
      </w:pPr>
      <w:r>
        <w:rPr>
          <w:rFonts w:cs="Arial"/>
          <w:noProof/>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91439</wp:posOffset>
                </wp:positionV>
                <wp:extent cx="5943600" cy="0"/>
                <wp:effectExtent l="0" t="1905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053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A9c053HgIAADcEAAAOAAAAAAAAAAAAAAAAAC4CAABkcnMvZTJvRG9jLnhtbFBLAQItABQA&#10;BgAIAAAAIQB+3WT02QAAAAYBAAAPAAAAAAAAAAAAAAAAAHgEAABkcnMvZG93bnJldi54bWxQSwUG&#10;AAAAAAQABADzAAAAfgUAAAAA&#10;" o:allowincell="f" strokeweight="2.25pt"/>
            </w:pict>
          </mc:Fallback>
        </mc:AlternateContent>
      </w:r>
    </w:p>
    <w:p w:rsidR="00614B75" w:rsidRDefault="005B47DA" w:rsidP="00614B75">
      <w:pPr>
        <w:spacing w:line="240" w:lineRule="auto"/>
        <w:jc w:val="center"/>
        <w:rPr>
          <w:rFonts w:cs="Arial"/>
          <w:b/>
        </w:rPr>
      </w:pPr>
      <w:r>
        <w:rPr>
          <w:rFonts w:cs="Arial"/>
          <w:b/>
        </w:rPr>
        <w:t>INDUSTRIAL ENERGY U</w:t>
      </w:r>
      <w:r w:rsidR="00614B75">
        <w:rPr>
          <w:rFonts w:cs="Arial"/>
          <w:b/>
        </w:rPr>
        <w:t>SERS-OHIO’S</w:t>
      </w:r>
    </w:p>
    <w:p w:rsidR="00B20039" w:rsidRDefault="00FE69B4">
      <w:pPr>
        <w:spacing w:line="240" w:lineRule="auto"/>
        <w:jc w:val="center"/>
        <w:rPr>
          <w:rFonts w:cs="Arial"/>
          <w:b/>
        </w:rPr>
      </w:pPr>
      <w:r>
        <w:rPr>
          <w:rFonts w:cs="Arial"/>
          <w:b/>
        </w:rPr>
        <w:t xml:space="preserve">MEMORANDUM CONTRA OHIO POWER COMPANY’S MOTION TO STRIKE </w:t>
      </w:r>
    </w:p>
    <w:p w:rsidR="00B20039" w:rsidRDefault="00B05971">
      <w:pPr>
        <w:spacing w:line="240" w:lineRule="auto"/>
        <w:rPr>
          <w:rFonts w:cs="Arial"/>
        </w:rPr>
      </w:pPr>
      <w:r>
        <w:rPr>
          <w:rFonts w:cs="Arial"/>
          <w:noProof/>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91439</wp:posOffset>
                </wp:positionV>
                <wp:extent cx="5943600"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zJHgIAADc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Znnj9MULKTXs4QU14vGOv+R6x6FSYmlUEE2UpDDi/NA&#10;HUqvJWFb6bWQMlovFRpKPJ5NnibxhtNSsHAa6pxtd5W06EBCeuIvCAFod2VW7xWLaB0nbHWZeyLk&#10;eQ71UgU86AX4XGbneHybp/PVbDXLR/l4uhrlaV2PPqyrfDRdZ0+T+rGuqjr7HqhledEJxrgK7K5R&#10;zfK/i8Ll0ZxDdgvrTYfkHj22CGSv/5F0NDP4d07CTrPTxgY1gq+Qzlh8eUkh/r+uY9XP9778AQ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AMRRzJHgIAADcEAAAOAAAAAAAAAAAAAAAAAC4CAABkcnMvZTJvRG9jLnhtbFBLAQItABQA&#10;BgAIAAAAIQB+3WT02QAAAAYBAAAPAAAAAAAAAAAAAAAAAHgEAABkcnMvZG93bnJldi54bWxQSwUG&#10;AAAAAAQABADzAAAAfgUAAAAA&#10;" o:allowincell="f" strokeweight="2.25pt"/>
            </w:pict>
          </mc:Fallback>
        </mc:AlternateContent>
      </w:r>
      <w:r w:rsidR="005B47DA">
        <w:rPr>
          <w:rFonts w:cs="Arial"/>
          <w:u w:val="single"/>
        </w:rPr>
        <w:t xml:space="preserve"> </w:t>
      </w:r>
    </w:p>
    <w:p w:rsidR="00B20039" w:rsidRDefault="00B20039">
      <w:pPr>
        <w:tabs>
          <w:tab w:val="left" w:pos="-1440"/>
          <w:tab w:val="left" w:pos="-720"/>
          <w:tab w:val="right" w:pos="8640"/>
        </w:tabs>
        <w:spacing w:line="240" w:lineRule="auto"/>
        <w:ind w:left="4320"/>
        <w:rPr>
          <w:rFonts w:cs="Arial"/>
          <w:u w:val="single"/>
        </w:rPr>
      </w:pPr>
    </w:p>
    <w:p w:rsidR="00B20039" w:rsidRDefault="00B20039">
      <w:pPr>
        <w:tabs>
          <w:tab w:val="left" w:pos="-1440"/>
          <w:tab w:val="left" w:pos="-720"/>
          <w:tab w:val="right" w:pos="8640"/>
        </w:tabs>
        <w:spacing w:line="240" w:lineRule="auto"/>
        <w:ind w:left="4320"/>
        <w:rPr>
          <w:rFonts w:cs="Arial"/>
          <w:u w:val="single"/>
        </w:rPr>
      </w:pPr>
    </w:p>
    <w:p w:rsidR="00B20039" w:rsidRDefault="00B20039">
      <w:pPr>
        <w:tabs>
          <w:tab w:val="left" w:pos="-1440"/>
          <w:tab w:val="left" w:pos="-720"/>
          <w:tab w:val="right" w:pos="8640"/>
        </w:tabs>
        <w:spacing w:line="240" w:lineRule="auto"/>
        <w:ind w:left="4320"/>
        <w:rPr>
          <w:rFonts w:cs="Arial"/>
          <w:u w:val="single"/>
        </w:rPr>
      </w:pPr>
    </w:p>
    <w:p w:rsidR="00B20039" w:rsidRDefault="00B20039">
      <w:pPr>
        <w:tabs>
          <w:tab w:val="left" w:pos="-1440"/>
          <w:tab w:val="left" w:pos="-720"/>
          <w:tab w:val="right" w:pos="8640"/>
        </w:tabs>
        <w:spacing w:line="240" w:lineRule="auto"/>
        <w:ind w:left="4320"/>
        <w:rPr>
          <w:rFonts w:cs="Arial"/>
          <w:u w:val="single"/>
        </w:rPr>
      </w:pPr>
    </w:p>
    <w:p w:rsidR="005A3377" w:rsidRDefault="005A3377">
      <w:pPr>
        <w:tabs>
          <w:tab w:val="left" w:pos="-1440"/>
          <w:tab w:val="left" w:pos="-720"/>
          <w:tab w:val="right" w:pos="8640"/>
        </w:tabs>
        <w:spacing w:line="240" w:lineRule="auto"/>
        <w:ind w:left="4320"/>
        <w:rPr>
          <w:rFonts w:cs="Arial"/>
          <w:u w:val="single"/>
        </w:rPr>
      </w:pPr>
    </w:p>
    <w:p w:rsidR="005A3377" w:rsidRDefault="005A3377">
      <w:pPr>
        <w:tabs>
          <w:tab w:val="left" w:pos="-1440"/>
          <w:tab w:val="left" w:pos="-720"/>
          <w:tab w:val="right" w:pos="8640"/>
        </w:tabs>
        <w:spacing w:line="240" w:lineRule="auto"/>
        <w:ind w:left="4320"/>
        <w:rPr>
          <w:rFonts w:cs="Arial"/>
          <w:u w:val="single"/>
        </w:rPr>
      </w:pPr>
    </w:p>
    <w:p w:rsidR="00B20039" w:rsidRDefault="00B20039">
      <w:pPr>
        <w:tabs>
          <w:tab w:val="left" w:pos="-1440"/>
          <w:tab w:val="left" w:pos="-720"/>
          <w:tab w:val="right" w:pos="8640"/>
        </w:tabs>
        <w:spacing w:line="240" w:lineRule="auto"/>
        <w:ind w:left="4320"/>
        <w:rPr>
          <w:rFonts w:cs="Arial"/>
          <w:u w:val="single"/>
        </w:rPr>
      </w:pPr>
    </w:p>
    <w:p w:rsidR="00B20039" w:rsidRDefault="00B20039">
      <w:pPr>
        <w:tabs>
          <w:tab w:val="left" w:pos="-1440"/>
          <w:tab w:val="left" w:pos="-720"/>
          <w:tab w:val="right" w:pos="8640"/>
        </w:tabs>
        <w:spacing w:line="240" w:lineRule="auto"/>
        <w:rPr>
          <w:rFonts w:cs="Arial"/>
        </w:rPr>
      </w:pPr>
    </w:p>
    <w:p w:rsidR="00B20039" w:rsidRDefault="005B47DA">
      <w:pPr>
        <w:tabs>
          <w:tab w:val="left" w:pos="-1440"/>
          <w:tab w:val="left" w:pos="-720"/>
          <w:tab w:val="right" w:pos="8640"/>
        </w:tabs>
        <w:spacing w:line="240" w:lineRule="auto"/>
        <w:ind w:left="4320"/>
        <w:rPr>
          <w:rFonts w:cs="Arial"/>
        </w:rPr>
      </w:pPr>
      <w:r>
        <w:rPr>
          <w:rFonts w:cs="Arial"/>
        </w:rPr>
        <w:t>Samuel C. Randazzo, Esq.</w:t>
      </w:r>
    </w:p>
    <w:p w:rsidR="00B20039" w:rsidRDefault="005B47DA">
      <w:pPr>
        <w:tabs>
          <w:tab w:val="left" w:pos="-1440"/>
          <w:tab w:val="left" w:pos="-720"/>
          <w:tab w:val="right" w:pos="8640"/>
        </w:tabs>
        <w:spacing w:line="240" w:lineRule="auto"/>
        <w:ind w:left="4320"/>
        <w:rPr>
          <w:rFonts w:cs="Arial"/>
        </w:rPr>
      </w:pPr>
      <w:r>
        <w:rPr>
          <w:rFonts w:cs="Arial"/>
        </w:rPr>
        <w:t>Frank P. Darr</w:t>
      </w:r>
    </w:p>
    <w:p w:rsidR="00B20039" w:rsidRDefault="005B47DA">
      <w:pPr>
        <w:tabs>
          <w:tab w:val="left" w:pos="-1440"/>
          <w:tab w:val="left" w:pos="-720"/>
          <w:tab w:val="right" w:pos="8640"/>
        </w:tabs>
        <w:spacing w:line="240" w:lineRule="auto"/>
        <w:ind w:left="4320"/>
        <w:rPr>
          <w:rFonts w:cs="Arial"/>
        </w:rPr>
      </w:pPr>
      <w:r>
        <w:rPr>
          <w:rFonts w:cs="Arial"/>
        </w:rPr>
        <w:t>Joseph E. Oliker</w:t>
      </w:r>
    </w:p>
    <w:p w:rsidR="00B20039" w:rsidRDefault="005B47DA">
      <w:pPr>
        <w:tabs>
          <w:tab w:val="left" w:pos="-1440"/>
          <w:tab w:val="left" w:pos="-720"/>
          <w:tab w:val="right" w:pos="8640"/>
        </w:tabs>
        <w:spacing w:line="240" w:lineRule="auto"/>
        <w:ind w:left="4320"/>
        <w:rPr>
          <w:rFonts w:cs="Arial"/>
        </w:rPr>
      </w:pPr>
      <w:r>
        <w:rPr>
          <w:rFonts w:cs="Arial"/>
        </w:rPr>
        <w:t>Matthew R. Pritchard</w:t>
      </w:r>
    </w:p>
    <w:p w:rsidR="00B20039" w:rsidRDefault="005B47DA">
      <w:pPr>
        <w:tabs>
          <w:tab w:val="left" w:pos="-1440"/>
          <w:tab w:val="left" w:pos="-720"/>
          <w:tab w:val="right" w:pos="8640"/>
        </w:tabs>
        <w:spacing w:line="240" w:lineRule="auto"/>
        <w:ind w:left="4320"/>
        <w:rPr>
          <w:rFonts w:cs="Arial"/>
        </w:rPr>
      </w:pPr>
      <w:r>
        <w:rPr>
          <w:rFonts w:cs="Arial"/>
          <w:smallCaps/>
        </w:rPr>
        <w:t>McNees Wallace &amp; Nurick LLC</w:t>
      </w:r>
    </w:p>
    <w:p w:rsidR="00B20039" w:rsidRDefault="005B47DA">
      <w:pPr>
        <w:tabs>
          <w:tab w:val="left" w:pos="-1440"/>
          <w:tab w:val="left" w:pos="-720"/>
          <w:tab w:val="right" w:pos="8640"/>
        </w:tabs>
        <w:spacing w:line="240" w:lineRule="auto"/>
        <w:ind w:left="4320"/>
        <w:rPr>
          <w:rFonts w:cs="Arial"/>
        </w:rPr>
      </w:pPr>
      <w:r>
        <w:rPr>
          <w:rFonts w:cs="Arial"/>
        </w:rPr>
        <w:t>21 East State Street, Suite 1700</w:t>
      </w:r>
    </w:p>
    <w:p w:rsidR="00B20039" w:rsidRDefault="005B47DA">
      <w:pPr>
        <w:tabs>
          <w:tab w:val="right" w:pos="8640"/>
        </w:tabs>
        <w:spacing w:line="240" w:lineRule="auto"/>
        <w:ind w:left="4320"/>
        <w:rPr>
          <w:rFonts w:cs="Arial"/>
        </w:rPr>
      </w:pPr>
      <w:r>
        <w:rPr>
          <w:rFonts w:cs="Arial"/>
        </w:rPr>
        <w:t>Columbus, OH 43215-4228</w:t>
      </w:r>
    </w:p>
    <w:p w:rsidR="00B20039" w:rsidRDefault="005B47DA">
      <w:pPr>
        <w:tabs>
          <w:tab w:val="right" w:pos="8640"/>
        </w:tabs>
        <w:spacing w:line="240" w:lineRule="auto"/>
        <w:ind w:left="4320"/>
        <w:rPr>
          <w:rFonts w:cs="Arial"/>
        </w:rPr>
      </w:pPr>
      <w:r>
        <w:rPr>
          <w:rFonts w:cs="Arial"/>
        </w:rPr>
        <w:t>Telephone:  614-469-8000</w:t>
      </w:r>
    </w:p>
    <w:p w:rsidR="00B20039" w:rsidRDefault="005B47DA">
      <w:pPr>
        <w:tabs>
          <w:tab w:val="right" w:pos="8640"/>
        </w:tabs>
        <w:spacing w:line="240" w:lineRule="auto"/>
        <w:ind w:left="4320"/>
        <w:rPr>
          <w:rFonts w:cs="Arial"/>
        </w:rPr>
      </w:pPr>
      <w:r>
        <w:rPr>
          <w:rFonts w:cs="Arial"/>
        </w:rPr>
        <w:t>Telecopier:  614-469-4653</w:t>
      </w:r>
    </w:p>
    <w:p w:rsidR="00B20039" w:rsidRDefault="005B47DA">
      <w:pPr>
        <w:tabs>
          <w:tab w:val="right" w:pos="8640"/>
        </w:tabs>
        <w:spacing w:line="240" w:lineRule="auto"/>
        <w:ind w:left="4320"/>
        <w:rPr>
          <w:rFonts w:cs="Arial"/>
        </w:rPr>
      </w:pPr>
      <w:r>
        <w:rPr>
          <w:rFonts w:cs="Arial"/>
        </w:rPr>
        <w:t xml:space="preserve">sam@mwncmh.com </w:t>
      </w:r>
    </w:p>
    <w:p w:rsidR="00B20039" w:rsidRDefault="005B47DA">
      <w:pPr>
        <w:tabs>
          <w:tab w:val="right" w:pos="8640"/>
        </w:tabs>
        <w:spacing w:line="240" w:lineRule="auto"/>
        <w:ind w:left="4320"/>
        <w:rPr>
          <w:rFonts w:cs="Arial"/>
        </w:rPr>
      </w:pPr>
      <w:r>
        <w:rPr>
          <w:rFonts w:cs="Arial"/>
        </w:rPr>
        <w:t>fdarr@mwncmh.com</w:t>
      </w:r>
    </w:p>
    <w:p w:rsidR="00B20039" w:rsidRDefault="005B47DA">
      <w:pPr>
        <w:tabs>
          <w:tab w:val="right" w:pos="8640"/>
        </w:tabs>
        <w:spacing w:line="240" w:lineRule="auto"/>
        <w:ind w:left="4320"/>
        <w:rPr>
          <w:rFonts w:cs="Arial"/>
        </w:rPr>
      </w:pPr>
      <w:r>
        <w:rPr>
          <w:rFonts w:cs="Arial"/>
        </w:rPr>
        <w:t xml:space="preserve">joliker@mwncmh.com </w:t>
      </w:r>
    </w:p>
    <w:p w:rsidR="00B20039" w:rsidRDefault="005B47DA">
      <w:pPr>
        <w:tabs>
          <w:tab w:val="right" w:pos="8640"/>
        </w:tabs>
        <w:spacing w:line="240" w:lineRule="auto"/>
        <w:ind w:left="4320"/>
        <w:rPr>
          <w:rFonts w:cs="Arial"/>
        </w:rPr>
      </w:pPr>
      <w:r>
        <w:rPr>
          <w:rFonts w:cs="Arial"/>
        </w:rPr>
        <w:t>mpritchard@mwncmh.com</w:t>
      </w:r>
    </w:p>
    <w:p w:rsidR="00B20039" w:rsidRDefault="00B20039">
      <w:pPr>
        <w:tabs>
          <w:tab w:val="right" w:pos="8640"/>
        </w:tabs>
        <w:spacing w:line="240" w:lineRule="auto"/>
        <w:ind w:left="4320"/>
        <w:rPr>
          <w:rFonts w:cs="Arial"/>
        </w:rPr>
      </w:pPr>
    </w:p>
    <w:p w:rsidR="00B20039" w:rsidRDefault="002B60E0">
      <w:pPr>
        <w:tabs>
          <w:tab w:val="left" w:pos="4320"/>
          <w:tab w:val="right" w:pos="8640"/>
        </w:tabs>
        <w:spacing w:line="240" w:lineRule="auto"/>
        <w:rPr>
          <w:rFonts w:cs="Arial"/>
          <w:b/>
          <w:color w:val="000000"/>
        </w:rPr>
      </w:pPr>
      <w:r>
        <w:rPr>
          <w:rFonts w:cs="Arial"/>
          <w:b/>
          <w:color w:val="000000"/>
        </w:rPr>
        <w:t xml:space="preserve">May </w:t>
      </w:r>
      <w:r w:rsidR="007C14EF">
        <w:rPr>
          <w:rFonts w:cs="Arial"/>
          <w:b/>
          <w:color w:val="000000"/>
        </w:rPr>
        <w:t>16</w:t>
      </w:r>
      <w:r w:rsidR="00FE69B4">
        <w:rPr>
          <w:rFonts w:cs="Arial"/>
          <w:b/>
          <w:color w:val="000000"/>
        </w:rPr>
        <w:t>,</w:t>
      </w:r>
      <w:r w:rsidR="005B47DA">
        <w:rPr>
          <w:rFonts w:cs="Arial"/>
          <w:b/>
          <w:color w:val="000000"/>
        </w:rPr>
        <w:t xml:space="preserve"> 2012</w:t>
      </w:r>
      <w:r w:rsidR="005B47DA">
        <w:rPr>
          <w:rFonts w:cs="Arial"/>
          <w:b/>
          <w:color w:val="000000"/>
        </w:rPr>
        <w:tab/>
      </w:r>
      <w:r w:rsidR="005B47DA">
        <w:rPr>
          <w:rFonts w:cs="Arial"/>
          <w:b/>
          <w:color w:val="000000"/>
        </w:rPr>
        <w:tab/>
        <w:t>Attorneys for Industrial Energy Users-Ohio</w:t>
      </w:r>
    </w:p>
    <w:p w:rsidR="00B20039" w:rsidRDefault="00B20039">
      <w:pPr>
        <w:tabs>
          <w:tab w:val="left" w:pos="4320"/>
          <w:tab w:val="right" w:pos="8640"/>
        </w:tabs>
        <w:spacing w:line="240" w:lineRule="auto"/>
        <w:rPr>
          <w:rFonts w:cs="Arial"/>
          <w:b/>
          <w:color w:val="000000"/>
        </w:rPr>
        <w:sectPr w:rsidR="00B200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B20039" w:rsidRDefault="005B47DA">
      <w:pPr>
        <w:spacing w:line="240" w:lineRule="auto"/>
        <w:jc w:val="center"/>
        <w:rPr>
          <w:rFonts w:cs="Arial"/>
          <w:b/>
          <w:smallCaps/>
          <w:sz w:val="28"/>
        </w:rPr>
      </w:pPr>
      <w:r>
        <w:rPr>
          <w:rFonts w:cs="Arial"/>
          <w:b/>
          <w:smallCaps/>
          <w:sz w:val="28"/>
        </w:rPr>
        <w:lastRenderedPageBreak/>
        <w:t>Before</w:t>
      </w:r>
    </w:p>
    <w:p w:rsidR="00B20039" w:rsidRDefault="005B47DA">
      <w:pPr>
        <w:spacing w:after="200" w:line="240" w:lineRule="auto"/>
        <w:jc w:val="center"/>
        <w:rPr>
          <w:rFonts w:cs="Arial"/>
          <w:b/>
          <w:smallCaps/>
          <w:sz w:val="28"/>
        </w:rPr>
      </w:pPr>
      <w:r>
        <w:rPr>
          <w:rFonts w:cs="Arial"/>
          <w:b/>
          <w:smallCaps/>
          <w:sz w:val="28"/>
        </w:rPr>
        <w:t>The Public Utilities Commission of Ohio</w:t>
      </w:r>
    </w:p>
    <w:p w:rsidR="00B20039" w:rsidRDefault="005B47DA">
      <w:pPr>
        <w:tabs>
          <w:tab w:val="left" w:pos="4680"/>
        </w:tabs>
        <w:spacing w:line="240" w:lineRule="auto"/>
        <w:rPr>
          <w:rFonts w:cs="Arial"/>
        </w:rPr>
      </w:pPr>
      <w:r>
        <w:rPr>
          <w:rFonts w:cs="Arial"/>
        </w:rPr>
        <w:t xml:space="preserve">In the Matter of the Application of </w:t>
      </w:r>
      <w:r>
        <w:rPr>
          <w:rFonts w:cs="Arial"/>
        </w:rPr>
        <w:tab/>
        <w:t>)</w:t>
      </w:r>
    </w:p>
    <w:p w:rsidR="00B20039" w:rsidRDefault="005B47DA">
      <w:pPr>
        <w:tabs>
          <w:tab w:val="left" w:pos="4680"/>
        </w:tabs>
        <w:spacing w:line="240" w:lineRule="auto"/>
        <w:rPr>
          <w:rFonts w:cs="Arial"/>
        </w:rPr>
      </w:pPr>
      <w:r>
        <w:rPr>
          <w:rFonts w:cs="Arial"/>
        </w:rPr>
        <w:t>Columbus Southern Power Company and</w:t>
      </w:r>
      <w:r>
        <w:rPr>
          <w:rFonts w:cs="Arial"/>
        </w:rPr>
        <w:tab/>
        <w:t>)</w:t>
      </w:r>
    </w:p>
    <w:p w:rsidR="00B20039" w:rsidRDefault="005B47DA">
      <w:pPr>
        <w:tabs>
          <w:tab w:val="left" w:pos="4680"/>
          <w:tab w:val="left" w:pos="5400"/>
        </w:tabs>
        <w:spacing w:line="240" w:lineRule="auto"/>
        <w:rPr>
          <w:rFonts w:cs="Arial"/>
        </w:rPr>
      </w:pPr>
      <w:r>
        <w:rPr>
          <w:rFonts w:cs="Arial"/>
        </w:rPr>
        <w:t>Ohio Power Company for Authority to</w:t>
      </w:r>
      <w:r>
        <w:rPr>
          <w:rFonts w:cs="Arial"/>
        </w:rPr>
        <w:tab/>
        <w:t>)</w:t>
      </w:r>
      <w:r>
        <w:rPr>
          <w:rFonts w:cs="Arial"/>
        </w:rPr>
        <w:tab/>
        <w:t>Case No. 11-346-EL-SSO</w:t>
      </w:r>
    </w:p>
    <w:p w:rsidR="00B20039" w:rsidRDefault="005B47DA">
      <w:pPr>
        <w:tabs>
          <w:tab w:val="left" w:pos="4680"/>
          <w:tab w:val="left" w:pos="5400"/>
        </w:tabs>
        <w:spacing w:line="240" w:lineRule="auto"/>
        <w:rPr>
          <w:rFonts w:cs="Arial"/>
        </w:rPr>
      </w:pPr>
      <w:r>
        <w:rPr>
          <w:rFonts w:cs="Arial"/>
        </w:rPr>
        <w:t>Establish a Standard Service Offer</w:t>
      </w:r>
      <w:r>
        <w:rPr>
          <w:rFonts w:cs="Arial"/>
        </w:rPr>
        <w:tab/>
        <w:t>)</w:t>
      </w:r>
      <w:r>
        <w:rPr>
          <w:rFonts w:cs="Arial"/>
        </w:rPr>
        <w:tab/>
        <w:t>Case No. 11-348-EL-SSO</w:t>
      </w:r>
    </w:p>
    <w:p w:rsidR="00B20039" w:rsidRDefault="005B47DA">
      <w:pPr>
        <w:tabs>
          <w:tab w:val="left" w:pos="4680"/>
        </w:tabs>
        <w:spacing w:line="240" w:lineRule="auto"/>
        <w:rPr>
          <w:rFonts w:cs="Arial"/>
        </w:rPr>
      </w:pPr>
      <w:r>
        <w:rPr>
          <w:rFonts w:cs="Arial"/>
        </w:rPr>
        <w:t>Pursuant to §4928.143, Ohio Rev. Code,</w:t>
      </w:r>
      <w:r>
        <w:rPr>
          <w:rFonts w:cs="Arial"/>
        </w:rPr>
        <w:tab/>
        <w:t>)</w:t>
      </w:r>
    </w:p>
    <w:p w:rsidR="00B20039" w:rsidRDefault="005B47DA">
      <w:pPr>
        <w:tabs>
          <w:tab w:val="left" w:pos="4680"/>
        </w:tabs>
        <w:spacing w:line="240" w:lineRule="auto"/>
        <w:rPr>
          <w:rFonts w:cs="Arial"/>
        </w:rPr>
      </w:pPr>
      <w:r>
        <w:rPr>
          <w:rFonts w:cs="Arial"/>
        </w:rPr>
        <w:t>in the Form of an Electric Security Plan.</w:t>
      </w:r>
      <w:r>
        <w:rPr>
          <w:rFonts w:cs="Arial"/>
        </w:rPr>
        <w:tab/>
        <w:t>)</w:t>
      </w:r>
    </w:p>
    <w:p w:rsidR="00B20039" w:rsidRDefault="00B20039">
      <w:pPr>
        <w:tabs>
          <w:tab w:val="left" w:pos="5040"/>
        </w:tabs>
        <w:spacing w:line="240" w:lineRule="auto"/>
        <w:rPr>
          <w:rFonts w:cs="Arial"/>
        </w:rPr>
      </w:pPr>
    </w:p>
    <w:p w:rsidR="00B20039" w:rsidRDefault="005B47DA">
      <w:pPr>
        <w:tabs>
          <w:tab w:val="left" w:pos="4680"/>
        </w:tabs>
        <w:spacing w:line="240" w:lineRule="auto"/>
        <w:rPr>
          <w:rFonts w:cs="Arial"/>
        </w:rPr>
      </w:pPr>
      <w:r>
        <w:rPr>
          <w:rFonts w:cs="Arial"/>
        </w:rPr>
        <w:t>In the Matter of the Application of</w:t>
      </w:r>
      <w:r>
        <w:rPr>
          <w:rFonts w:cs="Arial"/>
        </w:rPr>
        <w:tab/>
        <w:t>)</w:t>
      </w:r>
    </w:p>
    <w:p w:rsidR="00B20039" w:rsidRDefault="005B47DA">
      <w:pPr>
        <w:tabs>
          <w:tab w:val="left" w:pos="4680"/>
          <w:tab w:val="left" w:pos="5400"/>
        </w:tabs>
        <w:spacing w:line="240" w:lineRule="auto"/>
        <w:rPr>
          <w:rFonts w:cs="Arial"/>
        </w:rPr>
      </w:pPr>
      <w:r>
        <w:rPr>
          <w:rFonts w:cs="Arial"/>
        </w:rPr>
        <w:t>Columbus Southern Power Company and</w:t>
      </w:r>
      <w:r>
        <w:rPr>
          <w:rFonts w:cs="Arial"/>
        </w:rPr>
        <w:tab/>
        <w:t>)</w:t>
      </w:r>
      <w:r>
        <w:rPr>
          <w:rFonts w:cs="Arial"/>
        </w:rPr>
        <w:tab/>
        <w:t>Case No. 11-349-EL-AAM</w:t>
      </w:r>
    </w:p>
    <w:p w:rsidR="00B20039" w:rsidRDefault="005B47DA">
      <w:pPr>
        <w:tabs>
          <w:tab w:val="left" w:pos="4680"/>
          <w:tab w:val="left" w:pos="5400"/>
        </w:tabs>
        <w:spacing w:line="240" w:lineRule="auto"/>
        <w:rPr>
          <w:rFonts w:cs="Arial"/>
        </w:rPr>
      </w:pPr>
      <w:r>
        <w:rPr>
          <w:rFonts w:cs="Arial"/>
        </w:rPr>
        <w:t>Ohio Power Company for Approval of</w:t>
      </w:r>
      <w:r>
        <w:rPr>
          <w:rFonts w:cs="Arial"/>
        </w:rPr>
        <w:tab/>
        <w:t>)</w:t>
      </w:r>
      <w:r>
        <w:rPr>
          <w:rFonts w:cs="Arial"/>
        </w:rPr>
        <w:tab/>
        <w:t>Case No. 11-350-EL-AAM</w:t>
      </w:r>
    </w:p>
    <w:p w:rsidR="00B20039" w:rsidRDefault="005B47DA">
      <w:pPr>
        <w:tabs>
          <w:tab w:val="left" w:pos="4680"/>
        </w:tabs>
        <w:spacing w:line="240" w:lineRule="auto"/>
        <w:rPr>
          <w:rFonts w:cs="Arial"/>
        </w:rPr>
      </w:pPr>
      <w:r>
        <w:rPr>
          <w:rFonts w:cs="Arial"/>
        </w:rPr>
        <w:t>Certain Accounting Authority.</w:t>
      </w:r>
      <w:r>
        <w:rPr>
          <w:rFonts w:cs="Arial"/>
        </w:rPr>
        <w:tab/>
        <w:t>)</w:t>
      </w:r>
    </w:p>
    <w:p w:rsidR="00B20039" w:rsidRDefault="00B20039">
      <w:pPr>
        <w:tabs>
          <w:tab w:val="left" w:pos="4680"/>
        </w:tabs>
        <w:spacing w:line="240" w:lineRule="auto"/>
        <w:rPr>
          <w:rFonts w:cs="Arial"/>
        </w:rPr>
      </w:pPr>
    </w:p>
    <w:p w:rsidR="00B20039" w:rsidRDefault="00B05971">
      <w:pPr>
        <w:spacing w:line="240" w:lineRule="auto"/>
        <w:rPr>
          <w:rFonts w:cs="Arial"/>
        </w:rPr>
      </w:pPr>
      <w:r>
        <w:rPr>
          <w:rFonts w:cs="Arial"/>
          <w:noProof/>
        </w:rPr>
        <mc:AlternateContent>
          <mc:Choice Requires="wps">
            <w:drawing>
              <wp:anchor distT="4294967295" distB="4294967295" distL="114300" distR="114300" simplePos="0" relativeHeight="251662336" behindDoc="0" locked="0" layoutInCell="0" allowOverlap="1">
                <wp:simplePos x="0" y="0"/>
                <wp:positionH relativeFrom="column">
                  <wp:posOffset>0</wp:posOffset>
                </wp:positionH>
                <wp:positionV relativeFrom="paragraph">
                  <wp:posOffset>91439</wp:posOffset>
                </wp:positionV>
                <wp:extent cx="59436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vQ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ef44TaGF9OpLSHFNNNb5z1z3KBgllkIF2UhBDi/O&#10;ByKkuIaEY6XXQsrYeqnQUOLxbPI0iRlOS8GCN8Q52+4qadGBhOmJXywLPPdhVu8Vi2gdJ2x1sT0R&#10;8mzD7VIFPKgF+Fys83j8mKfz1Ww1y0f5eLoa5Wldjz6tq3w0XWdPk/qxrqo6+xmoZXnRCca4Cuyu&#10;o5rlfzcKl0dzHrLbsN50SN6jR8GA7PUfScdmhv6dJ2Gn2Wljr02G6YzBl5cUxv9+D/b9e1/+Ag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AeGZvQHgIAADcEAAAOAAAAAAAAAAAAAAAAAC4CAABkcnMvZTJvRG9jLnhtbFBLAQItABQA&#10;BgAIAAAAIQB+3WT02QAAAAYBAAAPAAAAAAAAAAAAAAAAAHgEAABkcnMvZG93bnJldi54bWxQSwUG&#10;AAAAAAQABADzAAAAfgUAAAAA&#10;" o:allowincell="f" strokeweight="2.25pt"/>
            </w:pict>
          </mc:Fallback>
        </mc:AlternateContent>
      </w:r>
    </w:p>
    <w:p w:rsidR="00614B75" w:rsidRDefault="005B47DA" w:rsidP="00614B75">
      <w:pPr>
        <w:spacing w:line="240" w:lineRule="auto"/>
        <w:jc w:val="center"/>
        <w:rPr>
          <w:rFonts w:cs="Arial"/>
          <w:b/>
        </w:rPr>
      </w:pPr>
      <w:r>
        <w:rPr>
          <w:rFonts w:cs="Arial"/>
          <w:b/>
        </w:rPr>
        <w:t>INDUSTRIAL ENERGY U</w:t>
      </w:r>
      <w:r w:rsidR="00614B75">
        <w:rPr>
          <w:rFonts w:cs="Arial"/>
          <w:b/>
        </w:rPr>
        <w:t>SERS-OHIO’S</w:t>
      </w:r>
      <w:r w:rsidR="00FE69B4">
        <w:rPr>
          <w:rFonts w:cs="Arial"/>
          <w:b/>
        </w:rPr>
        <w:t xml:space="preserve"> MEMORANDUM CONTRA </w:t>
      </w:r>
    </w:p>
    <w:p w:rsidR="00B20039" w:rsidRDefault="00FE69B4">
      <w:pPr>
        <w:spacing w:line="240" w:lineRule="auto"/>
        <w:jc w:val="center"/>
        <w:rPr>
          <w:rFonts w:cs="Arial"/>
          <w:b/>
        </w:rPr>
      </w:pPr>
      <w:r>
        <w:rPr>
          <w:rFonts w:cs="Arial"/>
          <w:b/>
        </w:rPr>
        <w:t>OHIO POWER COMPANY’S MOTION TO STRIKE</w:t>
      </w:r>
    </w:p>
    <w:p w:rsidR="00B20039" w:rsidRDefault="00B05971">
      <w:pPr>
        <w:spacing w:line="240" w:lineRule="auto"/>
        <w:rPr>
          <w:rFonts w:cs="Arial"/>
        </w:rPr>
      </w:pPr>
      <w:r>
        <w:rPr>
          <w:rFonts w:cs="Arial"/>
          <w:noProof/>
        </w:rPr>
        <mc:AlternateContent>
          <mc:Choice Requires="wps">
            <w:drawing>
              <wp:anchor distT="4294967295" distB="4294967295" distL="114300" distR="114300" simplePos="0" relativeHeight="251663360" behindDoc="0" locked="0" layoutInCell="0" allowOverlap="1">
                <wp:simplePos x="0" y="0"/>
                <wp:positionH relativeFrom="column">
                  <wp:posOffset>0</wp:posOffset>
                </wp:positionH>
                <wp:positionV relativeFrom="paragraph">
                  <wp:posOffset>91439</wp:posOffset>
                </wp:positionV>
                <wp:extent cx="5943600" cy="0"/>
                <wp:effectExtent l="0" t="1905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8d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" o:allowincell="f" strokeweight="2.25pt"/>
            </w:pict>
          </mc:Fallback>
        </mc:AlternateContent>
      </w:r>
      <w:r w:rsidR="005B47DA">
        <w:rPr>
          <w:rFonts w:cs="Arial"/>
          <w:u w:val="single"/>
        </w:rPr>
        <w:t xml:space="preserve"> </w:t>
      </w:r>
    </w:p>
    <w:p w:rsidR="00512071" w:rsidRDefault="00512071" w:rsidP="00512071"/>
    <w:p w:rsidR="00512071" w:rsidRPr="00E94287" w:rsidRDefault="00512071" w:rsidP="00512071">
      <w:pPr>
        <w:rPr>
          <w:b/>
        </w:rPr>
      </w:pPr>
      <w:r>
        <w:rPr>
          <w:b/>
        </w:rPr>
        <w:t>I.</w:t>
      </w:r>
      <w:r w:rsidR="004958AD">
        <w:rPr>
          <w:b/>
        </w:rPr>
        <w:tab/>
      </w:r>
      <w:r>
        <w:rPr>
          <w:b/>
        </w:rPr>
        <w:t>INTRODUCTION</w:t>
      </w:r>
    </w:p>
    <w:p w:rsidR="00512071" w:rsidRDefault="00512071" w:rsidP="004958AD">
      <w:pPr>
        <w:spacing w:after="240"/>
        <w:ind w:firstLine="720"/>
        <w:rPr>
          <w:b/>
        </w:rPr>
      </w:pPr>
      <w:r>
        <w:t>On May 4, 2012</w:t>
      </w:r>
      <w:r w:rsidR="00D253F3">
        <w:t>,</w:t>
      </w:r>
      <w:r>
        <w:t xml:space="preserve"> Industrial Energy Users-Ohio (“IEU-Ohio”) submitted the </w:t>
      </w:r>
      <w:r w:rsidR="004958AD">
        <w:t xml:space="preserve">      </w:t>
      </w:r>
      <w:r>
        <w:t xml:space="preserve">pre-filed testimony of </w:t>
      </w:r>
      <w:r w:rsidR="007C14EF">
        <w:t>Kevin M. Murray</w:t>
      </w:r>
      <w:r w:rsidR="007C14EF" w:rsidRPr="007C14EF">
        <w:t xml:space="preserve"> </w:t>
      </w:r>
      <w:r>
        <w:t xml:space="preserve">and </w:t>
      </w:r>
      <w:r w:rsidR="007C14EF">
        <w:t>Joseph G. Bowser</w:t>
      </w:r>
      <w:r>
        <w:t>.  On May 11, 2012</w:t>
      </w:r>
      <w:r w:rsidR="00D253F3">
        <w:t>,</w:t>
      </w:r>
      <w:r>
        <w:t xml:space="preserve"> Ohio Power Company (“OP”) moved to strike portions of both of these witnesses’ pre-filed direct testimony.  Because OP’s </w:t>
      </w:r>
      <w:r w:rsidR="004958AD">
        <w:t>M</w:t>
      </w:r>
      <w:r>
        <w:t xml:space="preserve">otion to </w:t>
      </w:r>
      <w:r w:rsidR="004958AD">
        <w:t>S</w:t>
      </w:r>
      <w:r>
        <w:t>trike is without merit, it should be denied.</w:t>
      </w:r>
    </w:p>
    <w:p w:rsidR="002D7B4E" w:rsidRDefault="004958AD" w:rsidP="004958AD">
      <w:pPr>
        <w:spacing w:line="240" w:lineRule="auto"/>
        <w:ind w:left="720" w:hanging="720"/>
        <w:rPr>
          <w:b/>
        </w:rPr>
      </w:pPr>
      <w:r>
        <w:rPr>
          <w:b/>
        </w:rPr>
        <w:t xml:space="preserve">II. </w:t>
      </w:r>
      <w:r>
        <w:rPr>
          <w:b/>
        </w:rPr>
        <w:tab/>
      </w:r>
      <w:r w:rsidR="002D7B4E">
        <w:rPr>
          <w:b/>
        </w:rPr>
        <w:t>ARGUMENT</w:t>
      </w:r>
    </w:p>
    <w:p w:rsidR="002D7B4E" w:rsidRDefault="002D7B4E" w:rsidP="004958AD">
      <w:pPr>
        <w:spacing w:line="240" w:lineRule="auto"/>
        <w:ind w:left="720" w:hanging="720"/>
        <w:rPr>
          <w:b/>
        </w:rPr>
      </w:pPr>
    </w:p>
    <w:p w:rsidR="00512071" w:rsidRDefault="002D7B4E" w:rsidP="002D7B4E">
      <w:pPr>
        <w:spacing w:line="240" w:lineRule="auto"/>
        <w:ind w:left="1440" w:hanging="720"/>
        <w:rPr>
          <w:b/>
        </w:rPr>
      </w:pPr>
      <w:r>
        <w:rPr>
          <w:b/>
        </w:rPr>
        <w:t>A.</w:t>
      </w:r>
      <w:r>
        <w:rPr>
          <w:b/>
        </w:rPr>
        <w:tab/>
      </w:r>
      <w:r w:rsidR="00512071" w:rsidRPr="00727B28">
        <w:rPr>
          <w:b/>
        </w:rPr>
        <w:t>Witness Murray’s Testimony on the Effects of a C</w:t>
      </w:r>
      <w:r w:rsidR="00D253F3" w:rsidRPr="00727B28">
        <w:rPr>
          <w:b/>
        </w:rPr>
        <w:t xml:space="preserve">ompetitive </w:t>
      </w:r>
      <w:r w:rsidR="00512071" w:rsidRPr="00727B28">
        <w:rPr>
          <w:b/>
        </w:rPr>
        <w:t>B</w:t>
      </w:r>
      <w:r w:rsidR="00D253F3" w:rsidRPr="00727B28">
        <w:rPr>
          <w:b/>
        </w:rPr>
        <w:t xml:space="preserve">idding </w:t>
      </w:r>
      <w:r w:rsidR="00512071" w:rsidRPr="00727B28">
        <w:rPr>
          <w:b/>
        </w:rPr>
        <w:t>P</w:t>
      </w:r>
      <w:r w:rsidR="00D253F3" w:rsidRPr="00727B28">
        <w:rPr>
          <w:b/>
        </w:rPr>
        <w:t>rocess</w:t>
      </w:r>
      <w:r w:rsidR="00512071" w:rsidRPr="00727B28">
        <w:rPr>
          <w:b/>
        </w:rPr>
        <w:t xml:space="preserve"> for S</w:t>
      </w:r>
      <w:r w:rsidR="00D253F3" w:rsidRPr="00727B28">
        <w:rPr>
          <w:b/>
        </w:rPr>
        <w:t xml:space="preserve">tandard </w:t>
      </w:r>
      <w:r w:rsidR="00512071" w:rsidRPr="00727B28">
        <w:rPr>
          <w:b/>
        </w:rPr>
        <w:t>S</w:t>
      </w:r>
      <w:r w:rsidR="00D253F3" w:rsidRPr="00727B28">
        <w:rPr>
          <w:b/>
        </w:rPr>
        <w:t xml:space="preserve">ervice </w:t>
      </w:r>
      <w:r w:rsidR="00512071" w:rsidRPr="00727B28">
        <w:rPr>
          <w:b/>
        </w:rPr>
        <w:t>O</w:t>
      </w:r>
      <w:r w:rsidR="00D253F3" w:rsidRPr="00727B28">
        <w:rPr>
          <w:b/>
        </w:rPr>
        <w:t>ffer</w:t>
      </w:r>
      <w:r w:rsidR="00512071" w:rsidRPr="00727B28">
        <w:rPr>
          <w:b/>
        </w:rPr>
        <w:t xml:space="preserve"> </w:t>
      </w:r>
      <w:r w:rsidR="004958AD">
        <w:rPr>
          <w:b/>
        </w:rPr>
        <w:t>S</w:t>
      </w:r>
      <w:r w:rsidR="00512071" w:rsidRPr="00727B28">
        <w:rPr>
          <w:b/>
        </w:rPr>
        <w:t xml:space="preserve">ervice </w:t>
      </w:r>
      <w:r w:rsidR="004958AD">
        <w:rPr>
          <w:b/>
        </w:rPr>
        <w:t>S</w:t>
      </w:r>
      <w:r w:rsidR="00512071" w:rsidRPr="00727B28">
        <w:rPr>
          <w:b/>
        </w:rPr>
        <w:t>tarting June 1, 2015</w:t>
      </w:r>
      <w:r w:rsidR="004958AD">
        <w:rPr>
          <w:b/>
        </w:rPr>
        <w:t>,</w:t>
      </w:r>
      <w:r w:rsidR="00512071" w:rsidRPr="00727B28">
        <w:rPr>
          <w:b/>
        </w:rPr>
        <w:t xml:space="preserve"> is Relevant Because OP Has Raised the Issue in </w:t>
      </w:r>
      <w:r>
        <w:rPr>
          <w:b/>
        </w:rPr>
        <w:t>T</w:t>
      </w:r>
      <w:r w:rsidR="00512071" w:rsidRPr="00727B28">
        <w:rPr>
          <w:b/>
        </w:rPr>
        <w:t>his Proceeding Claiming that its Early Transition to a Competitive Bid Process in June 2015 is a Benefit of its Modified E</w:t>
      </w:r>
      <w:r w:rsidR="00D253F3" w:rsidRPr="00727B28">
        <w:rPr>
          <w:b/>
        </w:rPr>
        <w:t xml:space="preserve">lectric </w:t>
      </w:r>
      <w:r w:rsidR="00512071" w:rsidRPr="00727B28">
        <w:rPr>
          <w:b/>
        </w:rPr>
        <w:t>S</w:t>
      </w:r>
      <w:r w:rsidR="00D253F3" w:rsidRPr="00727B28">
        <w:rPr>
          <w:b/>
        </w:rPr>
        <w:t xml:space="preserve">ecurity </w:t>
      </w:r>
      <w:r w:rsidR="00512071" w:rsidRPr="00727B28">
        <w:rPr>
          <w:b/>
        </w:rPr>
        <w:t>P</w:t>
      </w:r>
      <w:r w:rsidR="00D253F3" w:rsidRPr="00727B28">
        <w:rPr>
          <w:b/>
        </w:rPr>
        <w:t>lan</w:t>
      </w:r>
    </w:p>
    <w:p w:rsidR="004958AD" w:rsidRPr="00727B28" w:rsidRDefault="004958AD" w:rsidP="004958AD">
      <w:pPr>
        <w:spacing w:line="240" w:lineRule="auto"/>
        <w:ind w:left="720" w:hanging="720"/>
        <w:rPr>
          <w:b/>
        </w:rPr>
      </w:pPr>
    </w:p>
    <w:p w:rsidR="004958AD" w:rsidRDefault="00512071" w:rsidP="007F55A0">
      <w:pPr>
        <w:pStyle w:val="ListParagraph"/>
        <w:ind w:left="0"/>
      </w:pPr>
      <w:r>
        <w:tab/>
      </w:r>
      <w:r w:rsidR="007C14EF">
        <w:t xml:space="preserve">All of witness Murray’s testimony that OP seeks to strike relates to his analysis of the likely results of a </w:t>
      </w:r>
      <w:r w:rsidR="004958AD">
        <w:t>competitive bidding process (“</w:t>
      </w:r>
      <w:r w:rsidR="007C14EF">
        <w:t>CBP</w:t>
      </w:r>
      <w:r w:rsidR="004958AD">
        <w:t>”)</w:t>
      </w:r>
      <w:r w:rsidR="007C14EF">
        <w:t xml:space="preserve"> auction for service starting June 1, 2015.  </w:t>
      </w:r>
      <w:r>
        <w:t xml:space="preserve">OP claims that portions of </w:t>
      </w:r>
      <w:r w:rsidR="007F55A0">
        <w:t xml:space="preserve">Kevin </w:t>
      </w:r>
      <w:r>
        <w:t>Murray’s testimony should be stricken because his analysis goes be</w:t>
      </w:r>
      <w:r w:rsidR="00D253F3">
        <w:t xml:space="preserve">yond the term of OP’s </w:t>
      </w:r>
      <w:r w:rsidR="007C14EF">
        <w:t xml:space="preserve">proposed </w:t>
      </w:r>
      <w:r w:rsidR="00D253F3">
        <w:t xml:space="preserve">Modified Electric </w:t>
      </w:r>
      <w:r>
        <w:t>S</w:t>
      </w:r>
      <w:r w:rsidR="00D253F3">
        <w:t xml:space="preserve">ecurity </w:t>
      </w:r>
      <w:r>
        <w:lastRenderedPageBreak/>
        <w:t>P</w:t>
      </w:r>
      <w:r w:rsidR="00D253F3">
        <w:t>lan (“ESP”)</w:t>
      </w:r>
      <w:r>
        <w:t xml:space="preserve">.  OP, however, ignores the fact that it has placed this very issue in front of the </w:t>
      </w:r>
      <w:r w:rsidR="00D253F3">
        <w:t xml:space="preserve">Public Utilities </w:t>
      </w:r>
      <w:r>
        <w:t>Commission</w:t>
      </w:r>
      <w:r w:rsidR="00D253F3">
        <w:t xml:space="preserve"> of Ohio (“Commission”)</w:t>
      </w:r>
      <w:r>
        <w:t xml:space="preserve"> in this proceeding, requesting approval to set rates through a CBP at the end of the ESP.  Furthermore, OP claims that the early transition to a CBP is a benefit of the Modified ESP</w:t>
      </w:r>
      <w:r w:rsidR="00A95AA5">
        <w:t xml:space="preserve"> proposal</w:t>
      </w:r>
      <w:r>
        <w:t xml:space="preserve">. </w:t>
      </w:r>
      <w:r w:rsidR="007F55A0">
        <w:t xml:space="preserve"> OP witness Dias claims</w:t>
      </w:r>
      <w:r w:rsidR="00AD5EA3">
        <w:t xml:space="preserve"> the CBP that will occur</w:t>
      </w:r>
      <w:r>
        <w:t xml:space="preserve"> after th</w:t>
      </w:r>
      <w:r w:rsidR="007F55A0">
        <w:t>e proposed</w:t>
      </w:r>
      <w:r w:rsidR="00AD5EA3">
        <w:t xml:space="preserve"> ESP ends is an example of why OP’s Modified</w:t>
      </w:r>
      <w:r w:rsidR="004958AD">
        <w:t xml:space="preserve"> ESP</w:t>
      </w:r>
      <w:r w:rsidR="00AD5EA3">
        <w:t xml:space="preserve"> Application satisfies</w:t>
      </w:r>
      <w:r>
        <w:t xml:space="preserve"> the State Policy objectives contained in 4928.02, Revised Code.</w:t>
      </w:r>
      <w:r>
        <w:rPr>
          <w:rStyle w:val="FootnoteReference"/>
        </w:rPr>
        <w:footnoteReference w:id="1"/>
      </w:r>
      <w:r>
        <w:t xml:space="preserve">  OP cannot have it both ways: </w:t>
      </w:r>
      <w:r w:rsidR="00A02FCF">
        <w:t xml:space="preserve"> OP</w:t>
      </w:r>
      <w:r>
        <w:t xml:space="preserve"> cannot claim that an early transition to a full CBP (fo</w:t>
      </w:r>
      <w:r w:rsidR="00A02FCF">
        <w:t>r both energy and capacity) is</w:t>
      </w:r>
      <w:r>
        <w:t xml:space="preserve"> relevant as a benefit of the Modified ESP, and then seek to strike testimony </w:t>
      </w:r>
      <w:r w:rsidR="007C14EF">
        <w:t xml:space="preserve">that addresses the potential benefit (or cost) of the transition to a full CBP </w:t>
      </w:r>
      <w:r>
        <w:t xml:space="preserve">on grounds of relevancy.  So long as OP’s Application requests approval to set rates at the end of the ESP through a CBP, and claims </w:t>
      </w:r>
      <w:r w:rsidR="005A3377">
        <w:t xml:space="preserve">this transition as a benefit </w:t>
      </w:r>
      <w:r>
        <w:t xml:space="preserve">of its Modified ESP, intervening parties have a right to present evidence evaluating OP’s claim.  </w:t>
      </w:r>
    </w:p>
    <w:p w:rsidR="00512071" w:rsidRDefault="002D7B4E" w:rsidP="002D7B4E">
      <w:pPr>
        <w:spacing w:line="240" w:lineRule="auto"/>
        <w:ind w:left="1440" w:hanging="720"/>
        <w:rPr>
          <w:b/>
        </w:rPr>
      </w:pPr>
      <w:r>
        <w:rPr>
          <w:b/>
        </w:rPr>
        <w:t>B.</w:t>
      </w:r>
      <w:r>
        <w:rPr>
          <w:b/>
        </w:rPr>
        <w:tab/>
      </w:r>
      <w:r w:rsidR="00512071" w:rsidRPr="00727B28">
        <w:rPr>
          <w:b/>
        </w:rPr>
        <w:t>Witness Bowser’s Testimony Regarding the P</w:t>
      </w:r>
      <w:r w:rsidR="00D253F3" w:rsidRPr="00727B28">
        <w:rPr>
          <w:b/>
        </w:rPr>
        <w:t xml:space="preserve">hase-In </w:t>
      </w:r>
      <w:r w:rsidR="00512071" w:rsidRPr="00727B28">
        <w:rPr>
          <w:b/>
        </w:rPr>
        <w:t>R</w:t>
      </w:r>
      <w:r w:rsidR="00D253F3" w:rsidRPr="00727B28">
        <w:rPr>
          <w:b/>
        </w:rPr>
        <w:t xml:space="preserve">ecovery </w:t>
      </w:r>
      <w:r w:rsidR="00512071" w:rsidRPr="00727B28">
        <w:rPr>
          <w:b/>
        </w:rPr>
        <w:t>R</w:t>
      </w:r>
      <w:r w:rsidR="00D253F3" w:rsidRPr="00727B28">
        <w:rPr>
          <w:b/>
        </w:rPr>
        <w:t>ider</w:t>
      </w:r>
      <w:r w:rsidR="00512071" w:rsidRPr="00727B28">
        <w:rPr>
          <w:b/>
        </w:rPr>
        <w:t xml:space="preserve"> </w:t>
      </w:r>
      <w:r>
        <w:rPr>
          <w:b/>
        </w:rPr>
        <w:t>I</w:t>
      </w:r>
      <w:r w:rsidR="00512071" w:rsidRPr="00727B28">
        <w:rPr>
          <w:b/>
        </w:rPr>
        <w:t>s Relevant to This Proceeding Because OP has Proposed the Rider as Part of its Modified ESP</w:t>
      </w:r>
    </w:p>
    <w:p w:rsidR="004958AD" w:rsidRDefault="004958AD" w:rsidP="004958AD">
      <w:pPr>
        <w:spacing w:line="240" w:lineRule="auto"/>
        <w:ind w:left="720" w:hanging="720"/>
        <w:rPr>
          <w:b/>
        </w:rPr>
      </w:pPr>
    </w:p>
    <w:p w:rsidR="00F471FA" w:rsidRDefault="00512071" w:rsidP="00512071">
      <w:pPr>
        <w:pStyle w:val="ListParagraph"/>
        <w:autoSpaceDE w:val="0"/>
        <w:autoSpaceDN w:val="0"/>
        <w:adjustRightInd w:val="0"/>
        <w:ind w:left="0"/>
      </w:pPr>
      <w:r>
        <w:tab/>
      </w:r>
      <w:r w:rsidR="00B97A5F">
        <w:t xml:space="preserve">Without merit, </w:t>
      </w:r>
      <w:r>
        <w:t xml:space="preserve">OP seeks to strike portions of witness Bowser’s testimony on grounds that the </w:t>
      </w:r>
      <w:r w:rsidR="00D253F3">
        <w:t>Phase-In Recovery Rider (“</w:t>
      </w:r>
      <w:r>
        <w:t>PIRR</w:t>
      </w:r>
      <w:r w:rsidR="00D253F3">
        <w:t>”)</w:t>
      </w:r>
      <w:r>
        <w:t xml:space="preserve"> is not relevant to this proceeding.</w:t>
      </w:r>
      <w:r w:rsidR="007F55A0">
        <w:t xml:space="preserve"> But</w:t>
      </w:r>
      <w:r w:rsidR="00F471FA">
        <w:t xml:space="preserve"> testimony regarding the PIRR is relevant to this proceeding because OP included explicit terms and conditions related to the PIRR in its Modified ESP Application.  </w:t>
      </w:r>
    </w:p>
    <w:p w:rsidR="00F471FA" w:rsidRPr="00F471FA" w:rsidRDefault="00F471FA" w:rsidP="00F471FA">
      <w:pPr>
        <w:pStyle w:val="ListParagraph"/>
        <w:autoSpaceDE w:val="0"/>
        <w:autoSpaceDN w:val="0"/>
        <w:adjustRightInd w:val="0"/>
        <w:ind w:left="0" w:firstLine="720"/>
      </w:pPr>
      <w:r>
        <w:t>The Commission previously determined that the issu</w:t>
      </w:r>
      <w:r w:rsidR="007F55A0">
        <w:t>es related to the terms of the PIRR would be addressed</w:t>
      </w:r>
      <w:r>
        <w:t xml:space="preserve"> in Case No</w:t>
      </w:r>
      <w:r w:rsidR="005A3377">
        <w:t>s</w:t>
      </w:r>
      <w:r>
        <w:t xml:space="preserve">. 11-4920-EL-RDR, </w:t>
      </w:r>
      <w:r>
        <w:rPr>
          <w:i/>
        </w:rPr>
        <w:t>et al.</w:t>
      </w:r>
      <w:r>
        <w:t>, stating:</w:t>
      </w:r>
    </w:p>
    <w:p w:rsidR="00F471FA" w:rsidRDefault="00F471FA" w:rsidP="00F471FA">
      <w:pPr>
        <w:autoSpaceDE w:val="0"/>
        <w:autoSpaceDN w:val="0"/>
        <w:adjustRightInd w:val="0"/>
        <w:spacing w:line="240" w:lineRule="auto"/>
        <w:ind w:left="720" w:right="720"/>
        <w:rPr>
          <w:szCs w:val="24"/>
        </w:rPr>
      </w:pPr>
      <w:r>
        <w:rPr>
          <w:szCs w:val="24"/>
        </w:rPr>
        <w:t xml:space="preserve">[w]hile the Commission's order in the ESP I proceedings permits AEP-Ohio to seek recovery of fuel cost deferrals from 2012 to 2018, it did not establish a rider or other tariff provision for AEP-Ohio to recover deferred </w:t>
      </w:r>
      <w:r>
        <w:rPr>
          <w:szCs w:val="24"/>
        </w:rPr>
        <w:lastRenderedPageBreak/>
        <w:t xml:space="preserve">fuel costs or set a hard deadline for when recovery shall begin. To the contrary, as FES points out, in the ESP I order, the Commission explicitly provided that any recovery shall occur as necessary, </w:t>
      </w:r>
      <w:r>
        <w:rPr>
          <w:i/>
          <w:szCs w:val="24"/>
          <w:u w:val="single"/>
        </w:rPr>
        <w:t>indicating the Commission would conduct an additional analysis to determine the appropriate recovery of fuel cost expenses incurred plus carrying costs</w:t>
      </w:r>
      <w:r>
        <w:rPr>
          <w:szCs w:val="24"/>
        </w:rPr>
        <w:t xml:space="preserve">. AEP-Ohio's mischaracterization of both the language within the March 7 Entry and the ESP I order unravels its other assignments of error, as the Commission cannot violate Sections 4928.144 and 4928.143(C)(2)(b), Revised Code, when the March 7 Entry is entirely consistent with its order in the ESP I proceedings. </w:t>
      </w:r>
      <w:r>
        <w:rPr>
          <w:i/>
          <w:szCs w:val="24"/>
          <w:u w:val="single"/>
        </w:rPr>
        <w:t>Further, AEP-Ohio's arguments that the March 7 Entry failed to order the PIRR to incorporate a weighted average cost of capital carrying charge or permit AEP-Ohio to recover the deferred fuel expense on a gross-of-tax basis should be rejected</w:t>
      </w:r>
      <w:r>
        <w:rPr>
          <w:szCs w:val="24"/>
        </w:rPr>
        <w:t xml:space="preserve">, as both arguments are premature and will be addressed in [Case Nos. 11-4920-EL-RDR, </w:t>
      </w:r>
      <w:r>
        <w:rPr>
          <w:i/>
          <w:szCs w:val="24"/>
        </w:rPr>
        <w:t>et al</w:t>
      </w:r>
      <w:r>
        <w:rPr>
          <w:szCs w:val="24"/>
        </w:rPr>
        <w:t>.].</w:t>
      </w:r>
      <w:r>
        <w:rPr>
          <w:rStyle w:val="FootnoteReference"/>
          <w:szCs w:val="24"/>
        </w:rPr>
        <w:footnoteReference w:id="2"/>
      </w:r>
    </w:p>
    <w:p w:rsidR="00F471FA" w:rsidRDefault="00F471FA" w:rsidP="00F471FA">
      <w:pPr>
        <w:autoSpaceDE w:val="0"/>
        <w:autoSpaceDN w:val="0"/>
        <w:adjustRightInd w:val="0"/>
        <w:spacing w:line="240" w:lineRule="auto"/>
        <w:ind w:left="720" w:right="720"/>
        <w:rPr>
          <w:szCs w:val="24"/>
        </w:rPr>
      </w:pPr>
    </w:p>
    <w:p w:rsidR="00B10582" w:rsidRPr="00B10582" w:rsidRDefault="00F471FA" w:rsidP="00B10582">
      <w:pPr>
        <w:pStyle w:val="ListParagraph"/>
        <w:autoSpaceDE w:val="0"/>
        <w:autoSpaceDN w:val="0"/>
        <w:adjustRightInd w:val="0"/>
        <w:ind w:left="0"/>
      </w:pPr>
      <w:r>
        <w:t xml:space="preserve">Thus, the Commission has held that terms of the PIRR are yet to be decided. </w:t>
      </w:r>
      <w:r w:rsidR="00B10582">
        <w:t xml:space="preserve"> But OP’s Modified ESP Application seeks to set the specifi</w:t>
      </w:r>
      <w:r w:rsidR="007F55A0">
        <w:t>c terms of the PIRR in this proceeding</w:t>
      </w:r>
      <w:r w:rsidR="00B10582">
        <w:t>.  Specifically, OP requests that the Commission delay the implementation of the PIRR until June 1, 2013, continue accrual of carrying charges at full weighted average cost of capital (“WACC”), spread the recovery of the PIRR between OP and Columbus Southern Power Company (“CSP”) customers, and suspend the procedural schedule in Case No</w:t>
      </w:r>
      <w:r w:rsidR="004958AD">
        <w:t>s</w:t>
      </w:r>
      <w:r w:rsidR="00B10582">
        <w:t>. 11-4920-EL-RDR</w:t>
      </w:r>
      <w:r w:rsidR="005A3377">
        <w:t>,</w:t>
      </w:r>
      <w:r w:rsidR="004958AD">
        <w:t xml:space="preserve"> </w:t>
      </w:r>
      <w:r w:rsidR="004958AD">
        <w:rPr>
          <w:i/>
        </w:rPr>
        <w:t>et al</w:t>
      </w:r>
      <w:r w:rsidR="00B10582">
        <w:t>.</w:t>
      </w:r>
      <w:r w:rsidR="00B10582">
        <w:rPr>
          <w:rStyle w:val="FootnoteReference"/>
        </w:rPr>
        <w:footnoteReference w:id="3"/>
      </w:r>
      <w:r w:rsidR="00B10582">
        <w:t xml:space="preserve">  </w:t>
      </w:r>
    </w:p>
    <w:p w:rsidR="00020F16" w:rsidRDefault="00B10582" w:rsidP="00B10582">
      <w:pPr>
        <w:pStyle w:val="ListParagraph"/>
        <w:autoSpaceDE w:val="0"/>
        <w:autoSpaceDN w:val="0"/>
        <w:adjustRightInd w:val="0"/>
        <w:ind w:left="0"/>
      </w:pPr>
      <w:bookmarkStart w:id="0" w:name="_GoBack"/>
      <w:bookmarkEnd w:id="0"/>
      <w:r>
        <w:tab/>
      </w:r>
      <w:r w:rsidR="00512071">
        <w:t xml:space="preserve">The Commission can approve an ESP </w:t>
      </w:r>
      <w:r w:rsidR="00DE5E49">
        <w:t xml:space="preserve">only </w:t>
      </w:r>
      <w:r w:rsidR="00512071">
        <w:t>if it determines that the “electric security plan so approved, including its pricing and all other terms and conditions” is more favorable in the aggregate than an MRO.</w:t>
      </w:r>
      <w:r w:rsidR="00512071">
        <w:rPr>
          <w:rStyle w:val="FootnoteReference"/>
        </w:rPr>
        <w:footnoteReference w:id="4"/>
      </w:r>
      <w:r w:rsidR="00DE5E49">
        <w:t xml:space="preserve">  </w:t>
      </w:r>
      <w:r>
        <w:t xml:space="preserve">Because OP has proposed </w:t>
      </w:r>
      <w:r w:rsidR="00512071">
        <w:t xml:space="preserve">terms </w:t>
      </w:r>
      <w:r>
        <w:t>for the PIRR as part of its Modified</w:t>
      </w:r>
      <w:r w:rsidR="00020F16">
        <w:t xml:space="preserve"> ESP Application the validity of OP’s request</w:t>
      </w:r>
      <w:r w:rsidR="00512071">
        <w:t xml:space="preserve"> must be</w:t>
      </w:r>
      <w:r w:rsidR="00020F16">
        <w:t xml:space="preserve"> </w:t>
      </w:r>
      <w:r w:rsidR="00020F16">
        <w:lastRenderedPageBreak/>
        <w:t>addressed and</w:t>
      </w:r>
      <w:r w:rsidR="00512071">
        <w:t xml:space="preserve"> accoun</w:t>
      </w:r>
      <w:r w:rsidR="00020F16">
        <w:t xml:space="preserve">ted for in the ESP v. MRO test.  The </w:t>
      </w:r>
      <w:r w:rsidR="00C72E20">
        <w:t>t</w:t>
      </w:r>
      <w:r w:rsidR="00020F16">
        <w:t>estimony of Joseph Bowser addresses these very issues.</w:t>
      </w:r>
    </w:p>
    <w:p w:rsidR="00512071" w:rsidRDefault="00020F16" w:rsidP="00512071">
      <w:pPr>
        <w:pStyle w:val="ListParagraph"/>
        <w:autoSpaceDE w:val="0"/>
        <w:autoSpaceDN w:val="0"/>
        <w:adjustRightInd w:val="0"/>
        <w:ind w:left="0"/>
      </w:pPr>
      <w:r>
        <w:tab/>
        <w:t>Mr. Bowser’s testimony addresses the incre</w:t>
      </w:r>
      <w:r w:rsidR="007F55A0">
        <w:t>ased cost to customers that would</w:t>
      </w:r>
      <w:r>
        <w:t xml:space="preserve"> result from </w:t>
      </w:r>
      <w:r w:rsidR="006C2033">
        <w:t xml:space="preserve">OP’s proposal to </w:t>
      </w:r>
      <w:r>
        <w:t>de</w:t>
      </w:r>
      <w:r w:rsidR="006C2033">
        <w:t>lay</w:t>
      </w:r>
      <w:r>
        <w:t xml:space="preserve"> the</w:t>
      </w:r>
      <w:r w:rsidR="006C2033">
        <w:t xml:space="preserve"> implementation of the</w:t>
      </w:r>
      <w:r>
        <w:t xml:space="preserve"> PIRR and continu</w:t>
      </w:r>
      <w:r w:rsidR="006C2033">
        <w:t>e</w:t>
      </w:r>
      <w:r>
        <w:t xml:space="preserve"> to collect carrying costs at full WACC.</w:t>
      </w:r>
      <w:r>
        <w:rPr>
          <w:rStyle w:val="FootnoteReference"/>
        </w:rPr>
        <w:footnoteReference w:id="5"/>
      </w:r>
      <w:r w:rsidR="006C2033">
        <w:t xml:space="preserve">  Mr. Bowser addresses OP’s proposal to spread recovery of the PIRR across OP and CSP customers.</w:t>
      </w:r>
      <w:r w:rsidR="006C2033">
        <w:rPr>
          <w:rStyle w:val="FootnoteReference"/>
        </w:rPr>
        <w:footnoteReference w:id="6"/>
      </w:r>
      <w:r w:rsidR="006C2033">
        <w:t xml:space="preserve">  </w:t>
      </w:r>
      <w:r w:rsidR="00727B28">
        <w:t>Mr. Bowser also addresses</w:t>
      </w:r>
      <w:r w:rsidR="006C2033">
        <w:t xml:space="preserve"> open issues regarding the PIRR tha</w:t>
      </w:r>
      <w:r w:rsidR="00727B28">
        <w:t>t OP fails to address</w:t>
      </w:r>
      <w:r w:rsidR="002F37E4">
        <w:t>, such as</w:t>
      </w:r>
      <w:r w:rsidR="007F55A0">
        <w:t xml:space="preserve"> accumulated deferred income taxes (“</w:t>
      </w:r>
      <w:r w:rsidR="002F37E4">
        <w:t>ADIT</w:t>
      </w:r>
      <w:r w:rsidR="007F55A0">
        <w:t>”)</w:t>
      </w:r>
      <w:r w:rsidR="002F37E4">
        <w:t xml:space="preserve"> and governmental aggregation</w:t>
      </w:r>
      <w:r w:rsidR="00727B28">
        <w:t>.  For example</w:t>
      </w:r>
      <w:r w:rsidR="006C2033">
        <w:t>, Mr. Bowser addresse</w:t>
      </w:r>
      <w:r w:rsidR="002D7B4E">
        <w:t>s</w:t>
      </w:r>
      <w:r w:rsidR="006C2033">
        <w:t xml:space="preserve"> the impact of not removing ADIT before calculating carrying charges,</w:t>
      </w:r>
      <w:r w:rsidR="00A0213E">
        <w:rPr>
          <w:rStyle w:val="FootnoteReference"/>
        </w:rPr>
        <w:footnoteReference w:id="7"/>
      </w:r>
      <w:r w:rsidR="006C2033">
        <w:t xml:space="preserve"> as well as the potential impact of any Ohio Supreme Court ruling adverse to OP.</w:t>
      </w:r>
      <w:r w:rsidR="006C2033">
        <w:rPr>
          <w:rStyle w:val="FootnoteReference"/>
        </w:rPr>
        <w:footnoteReference w:id="8"/>
      </w:r>
      <w:r w:rsidR="006C2033">
        <w:t xml:space="preserve">  Finally, Mr. Bowser’s testimony addresses issues pertain</w:t>
      </w:r>
      <w:r w:rsidR="00C72E20">
        <w:t>ing</w:t>
      </w:r>
      <w:r w:rsidR="00A95AA5">
        <w:t xml:space="preserve"> to</w:t>
      </w:r>
      <w:r w:rsidR="00C72E20">
        <w:t xml:space="preserve"> government aggregation.</w:t>
      </w:r>
    </w:p>
    <w:p w:rsidR="00512071" w:rsidRDefault="00512071" w:rsidP="002D7B4E">
      <w:pPr>
        <w:autoSpaceDE w:val="0"/>
        <w:autoSpaceDN w:val="0"/>
        <w:adjustRightInd w:val="0"/>
        <w:spacing w:after="240"/>
      </w:pPr>
      <w:r>
        <w:rPr>
          <w:szCs w:val="24"/>
        </w:rPr>
        <w:tab/>
        <w:t xml:space="preserve">Putting forward important evidence such that the Commission is able to properly weigh the costs of the ESP in the ESP v. MRO test is a crucial function of the evidentiary hearing in this proceeding and a right possessed by intervenors.  Although OP would like to get a free pass to collect carrying charges at a WACC rate (roughly 11.5%) rather than a debt rate (in the range of 3%-5.34%) without an ADIT adjustment </w:t>
      </w:r>
      <w:r>
        <w:rPr>
          <w:szCs w:val="24"/>
        </w:rPr>
        <w:lastRenderedPageBreak/>
        <w:t xml:space="preserve">and spread the cost to the former CSP customers who did not meaningfully contribute to the deferrals, the fact remains that OP has placed the issue in front of the Commission and intervenors have a right to challenge OP’s position and introduce evidence about the true costs of the ESP. </w:t>
      </w:r>
    </w:p>
    <w:p w:rsidR="00614B75" w:rsidRDefault="002D7B4E" w:rsidP="000A3718">
      <w:pPr>
        <w:rPr>
          <w:rFonts w:cs="Arial"/>
          <w:b/>
          <w:szCs w:val="24"/>
          <w:u w:val="single"/>
        </w:rPr>
      </w:pPr>
      <w:r>
        <w:rPr>
          <w:rFonts w:cs="Arial"/>
          <w:b/>
          <w:szCs w:val="24"/>
        </w:rPr>
        <w:t>III</w:t>
      </w:r>
      <w:r w:rsidR="00C72E20">
        <w:rPr>
          <w:rFonts w:cs="Arial"/>
          <w:b/>
          <w:szCs w:val="24"/>
        </w:rPr>
        <w:t>.</w:t>
      </w:r>
      <w:r w:rsidR="00C72E20">
        <w:rPr>
          <w:rFonts w:cs="Arial"/>
          <w:b/>
          <w:szCs w:val="24"/>
        </w:rPr>
        <w:tab/>
      </w:r>
      <w:r w:rsidR="0009215D" w:rsidRPr="00C72E20">
        <w:rPr>
          <w:rFonts w:cs="Arial"/>
          <w:b/>
          <w:szCs w:val="24"/>
        </w:rPr>
        <w:t>CONCLUSION</w:t>
      </w:r>
    </w:p>
    <w:p w:rsidR="0009215D" w:rsidRPr="0009215D" w:rsidRDefault="0009215D" w:rsidP="000A3718">
      <w:pPr>
        <w:rPr>
          <w:rFonts w:cs="Arial"/>
          <w:szCs w:val="24"/>
        </w:rPr>
      </w:pPr>
      <w:r>
        <w:rPr>
          <w:rFonts w:cs="Arial"/>
          <w:szCs w:val="24"/>
        </w:rPr>
        <w:tab/>
        <w:t>For reasons stated herein, the Commission should deny OP’s Motion to Strike.</w:t>
      </w:r>
    </w:p>
    <w:p w:rsidR="000A3718" w:rsidRDefault="00C72E20" w:rsidP="00F05430">
      <w:pPr>
        <w:spacing w:line="240" w:lineRule="auto"/>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Respectfully submitted,</w:t>
      </w:r>
    </w:p>
    <w:p w:rsidR="00C72E20" w:rsidRDefault="00C72E20" w:rsidP="00F05430">
      <w:pPr>
        <w:spacing w:line="240" w:lineRule="auto"/>
        <w:rPr>
          <w:rFonts w:cs="Arial"/>
          <w:szCs w:val="24"/>
        </w:rPr>
      </w:pPr>
    </w:p>
    <w:p w:rsidR="00C72E20" w:rsidRDefault="00C72E20" w:rsidP="00A95AA5">
      <w:pPr>
        <w:tabs>
          <w:tab w:val="left" w:pos="-1440"/>
          <w:tab w:val="left" w:pos="-720"/>
          <w:tab w:val="right" w:pos="8640"/>
        </w:tabs>
        <w:spacing w:line="240" w:lineRule="auto"/>
        <w:rPr>
          <w:rFonts w:cs="Arial"/>
        </w:rPr>
      </w:pPr>
    </w:p>
    <w:p w:rsidR="002D7B4E" w:rsidRPr="00A95AA5" w:rsidRDefault="00A95AA5" w:rsidP="00C72E20">
      <w:pPr>
        <w:tabs>
          <w:tab w:val="left" w:pos="-1440"/>
          <w:tab w:val="left" w:pos="-720"/>
          <w:tab w:val="right" w:pos="8640"/>
        </w:tabs>
        <w:spacing w:line="240" w:lineRule="auto"/>
        <w:ind w:left="4320"/>
        <w:rPr>
          <w:rFonts w:cs="Arial"/>
          <w:b/>
        </w:rPr>
      </w:pPr>
      <w:r>
        <w:rPr>
          <w:rFonts w:cs="Arial"/>
          <w:b/>
        </w:rPr>
        <w:t>/s/Joseph Oliker</w:t>
      </w:r>
    </w:p>
    <w:p w:rsidR="00C72E20" w:rsidRDefault="00C72E20" w:rsidP="00C72E20">
      <w:pPr>
        <w:pBdr>
          <w:top w:val="single" w:sz="4" w:space="1" w:color="auto"/>
        </w:pBdr>
        <w:tabs>
          <w:tab w:val="left" w:pos="-1440"/>
          <w:tab w:val="left" w:pos="-720"/>
          <w:tab w:val="right" w:pos="8640"/>
        </w:tabs>
        <w:spacing w:line="240" w:lineRule="auto"/>
        <w:ind w:left="4320"/>
        <w:rPr>
          <w:rFonts w:cs="Arial"/>
        </w:rPr>
      </w:pPr>
      <w:r>
        <w:rPr>
          <w:rFonts w:cs="Arial"/>
        </w:rPr>
        <w:t>Samuel C. Randazzo, Esq.</w:t>
      </w:r>
    </w:p>
    <w:p w:rsidR="00C72E20" w:rsidRDefault="00C72E20" w:rsidP="00C72E20">
      <w:pPr>
        <w:tabs>
          <w:tab w:val="left" w:pos="-1440"/>
          <w:tab w:val="left" w:pos="-720"/>
          <w:tab w:val="right" w:pos="8640"/>
        </w:tabs>
        <w:spacing w:line="240" w:lineRule="auto"/>
        <w:ind w:left="4320"/>
        <w:rPr>
          <w:rFonts w:cs="Arial"/>
        </w:rPr>
      </w:pPr>
      <w:r>
        <w:rPr>
          <w:rFonts w:cs="Arial"/>
        </w:rPr>
        <w:t>Frank P. Darr</w:t>
      </w:r>
    </w:p>
    <w:p w:rsidR="00C72E20" w:rsidRDefault="00C72E20" w:rsidP="00C72E20">
      <w:pPr>
        <w:tabs>
          <w:tab w:val="left" w:pos="-1440"/>
          <w:tab w:val="left" w:pos="-720"/>
          <w:tab w:val="right" w:pos="8640"/>
        </w:tabs>
        <w:spacing w:line="240" w:lineRule="auto"/>
        <w:ind w:left="4320"/>
        <w:rPr>
          <w:rFonts w:cs="Arial"/>
        </w:rPr>
      </w:pPr>
      <w:r>
        <w:rPr>
          <w:rFonts w:cs="Arial"/>
        </w:rPr>
        <w:t>Joseph E. Oliker</w:t>
      </w:r>
    </w:p>
    <w:p w:rsidR="00C72E20" w:rsidRDefault="00C72E20" w:rsidP="00C72E20">
      <w:pPr>
        <w:tabs>
          <w:tab w:val="left" w:pos="-1440"/>
          <w:tab w:val="left" w:pos="-720"/>
          <w:tab w:val="right" w:pos="8640"/>
        </w:tabs>
        <w:spacing w:line="240" w:lineRule="auto"/>
        <w:ind w:left="4320"/>
        <w:rPr>
          <w:rFonts w:cs="Arial"/>
        </w:rPr>
      </w:pPr>
      <w:r>
        <w:rPr>
          <w:rFonts w:cs="Arial"/>
        </w:rPr>
        <w:t>Matthew R. Pritchard</w:t>
      </w:r>
    </w:p>
    <w:p w:rsidR="00C72E20" w:rsidRDefault="00C72E20" w:rsidP="00C72E20">
      <w:pPr>
        <w:tabs>
          <w:tab w:val="left" w:pos="-1440"/>
          <w:tab w:val="left" w:pos="-720"/>
          <w:tab w:val="right" w:pos="8640"/>
        </w:tabs>
        <w:spacing w:line="240" w:lineRule="auto"/>
        <w:ind w:left="4320"/>
        <w:rPr>
          <w:rFonts w:cs="Arial"/>
        </w:rPr>
      </w:pPr>
      <w:r>
        <w:rPr>
          <w:rFonts w:cs="Arial"/>
          <w:smallCaps/>
        </w:rPr>
        <w:t>McNees Wallace &amp; Nurick LLC</w:t>
      </w:r>
    </w:p>
    <w:p w:rsidR="00C72E20" w:rsidRDefault="00C72E20" w:rsidP="00C72E20">
      <w:pPr>
        <w:tabs>
          <w:tab w:val="left" w:pos="-1440"/>
          <w:tab w:val="left" w:pos="-720"/>
          <w:tab w:val="right" w:pos="8640"/>
        </w:tabs>
        <w:spacing w:line="240" w:lineRule="auto"/>
        <w:ind w:left="4320"/>
        <w:rPr>
          <w:rFonts w:cs="Arial"/>
        </w:rPr>
      </w:pPr>
      <w:r>
        <w:rPr>
          <w:rFonts w:cs="Arial"/>
        </w:rPr>
        <w:t>21 East State Street, Suite 1700</w:t>
      </w:r>
    </w:p>
    <w:p w:rsidR="00C72E20" w:rsidRDefault="00C72E20" w:rsidP="00C72E20">
      <w:pPr>
        <w:tabs>
          <w:tab w:val="right" w:pos="8640"/>
        </w:tabs>
        <w:spacing w:line="240" w:lineRule="auto"/>
        <w:ind w:left="4320"/>
        <w:rPr>
          <w:rFonts w:cs="Arial"/>
        </w:rPr>
      </w:pPr>
      <w:r>
        <w:rPr>
          <w:rFonts w:cs="Arial"/>
        </w:rPr>
        <w:t>Columbus, OH 43215-4228</w:t>
      </w:r>
    </w:p>
    <w:p w:rsidR="00C72E20" w:rsidRDefault="00C72E20" w:rsidP="00C72E20">
      <w:pPr>
        <w:tabs>
          <w:tab w:val="right" w:pos="8640"/>
        </w:tabs>
        <w:spacing w:line="240" w:lineRule="auto"/>
        <w:ind w:left="4320"/>
        <w:rPr>
          <w:rFonts w:cs="Arial"/>
        </w:rPr>
      </w:pPr>
      <w:r>
        <w:rPr>
          <w:rFonts w:cs="Arial"/>
        </w:rPr>
        <w:t>Telephone:  614-469-8000</w:t>
      </w:r>
    </w:p>
    <w:p w:rsidR="00C72E20" w:rsidRDefault="00C72E20" w:rsidP="00C72E20">
      <w:pPr>
        <w:tabs>
          <w:tab w:val="right" w:pos="8640"/>
        </w:tabs>
        <w:spacing w:line="240" w:lineRule="auto"/>
        <w:ind w:left="4320"/>
        <w:rPr>
          <w:rFonts w:cs="Arial"/>
        </w:rPr>
      </w:pPr>
      <w:r>
        <w:rPr>
          <w:rFonts w:cs="Arial"/>
        </w:rPr>
        <w:t>Telecopier:  614-469-4653</w:t>
      </w:r>
    </w:p>
    <w:p w:rsidR="00C72E20" w:rsidRDefault="00C72E20" w:rsidP="00C72E20">
      <w:pPr>
        <w:tabs>
          <w:tab w:val="right" w:pos="8640"/>
        </w:tabs>
        <w:spacing w:line="240" w:lineRule="auto"/>
        <w:ind w:left="4320"/>
        <w:rPr>
          <w:rFonts w:cs="Arial"/>
        </w:rPr>
      </w:pPr>
      <w:r>
        <w:rPr>
          <w:rFonts w:cs="Arial"/>
        </w:rPr>
        <w:t xml:space="preserve">sam@mwncmh.com </w:t>
      </w:r>
    </w:p>
    <w:p w:rsidR="00C72E20" w:rsidRDefault="00C72E20" w:rsidP="00C72E20">
      <w:pPr>
        <w:tabs>
          <w:tab w:val="right" w:pos="8640"/>
        </w:tabs>
        <w:spacing w:line="240" w:lineRule="auto"/>
        <w:ind w:left="4320"/>
        <w:rPr>
          <w:rFonts w:cs="Arial"/>
        </w:rPr>
      </w:pPr>
      <w:r>
        <w:rPr>
          <w:rFonts w:cs="Arial"/>
        </w:rPr>
        <w:t>fdarr@mwncmh.com</w:t>
      </w:r>
    </w:p>
    <w:p w:rsidR="00C72E20" w:rsidRDefault="00C72E20" w:rsidP="00C72E20">
      <w:pPr>
        <w:tabs>
          <w:tab w:val="right" w:pos="8640"/>
        </w:tabs>
        <w:spacing w:line="240" w:lineRule="auto"/>
        <w:ind w:left="4320"/>
        <w:rPr>
          <w:rFonts w:cs="Arial"/>
        </w:rPr>
      </w:pPr>
      <w:r>
        <w:rPr>
          <w:rFonts w:cs="Arial"/>
        </w:rPr>
        <w:t xml:space="preserve">joliker@mwncmh.com </w:t>
      </w:r>
    </w:p>
    <w:p w:rsidR="00C72E20" w:rsidRDefault="00C72E20" w:rsidP="00C72E20">
      <w:pPr>
        <w:tabs>
          <w:tab w:val="right" w:pos="8640"/>
        </w:tabs>
        <w:spacing w:line="240" w:lineRule="auto"/>
        <w:ind w:left="4320"/>
        <w:rPr>
          <w:rFonts w:cs="Arial"/>
        </w:rPr>
      </w:pPr>
      <w:r>
        <w:rPr>
          <w:rFonts w:cs="Arial"/>
        </w:rPr>
        <w:t>mpritchard@mwncmh.com</w:t>
      </w:r>
    </w:p>
    <w:p w:rsidR="00C72E20" w:rsidRDefault="00C72E20" w:rsidP="00C72E20">
      <w:pPr>
        <w:tabs>
          <w:tab w:val="right" w:pos="8640"/>
        </w:tabs>
        <w:spacing w:line="240" w:lineRule="auto"/>
        <w:ind w:left="4320"/>
        <w:rPr>
          <w:rFonts w:cs="Arial"/>
        </w:rPr>
      </w:pPr>
    </w:p>
    <w:p w:rsidR="00C72E20" w:rsidRDefault="00C72E20" w:rsidP="00C72E20">
      <w:pPr>
        <w:tabs>
          <w:tab w:val="left" w:pos="4320"/>
          <w:tab w:val="right" w:pos="8640"/>
        </w:tabs>
        <w:spacing w:line="240" w:lineRule="auto"/>
        <w:rPr>
          <w:rFonts w:cs="Arial"/>
          <w:b/>
          <w:color w:val="000000"/>
        </w:rPr>
      </w:pPr>
      <w:r>
        <w:rPr>
          <w:rFonts w:cs="Arial"/>
          <w:b/>
          <w:color w:val="000000"/>
        </w:rPr>
        <w:tab/>
      </w:r>
      <w:r>
        <w:rPr>
          <w:rFonts w:cs="Arial"/>
          <w:b/>
          <w:color w:val="000000"/>
        </w:rPr>
        <w:tab/>
        <w:t>Attorneys for Industrial Energy Users-Ohio</w:t>
      </w:r>
    </w:p>
    <w:p w:rsidR="00020739" w:rsidRDefault="00020739" w:rsidP="00C72E20">
      <w:pPr>
        <w:spacing w:line="240" w:lineRule="auto"/>
      </w:pPr>
    </w:p>
    <w:p w:rsidR="00020739" w:rsidRDefault="00020739">
      <w:pPr>
        <w:rPr>
          <w:b/>
          <w:u w:val="single"/>
        </w:rPr>
      </w:pPr>
    </w:p>
    <w:p w:rsidR="00614B75" w:rsidRDefault="00614B75">
      <w:pPr>
        <w:rPr>
          <w:b/>
          <w:u w:val="single"/>
        </w:rPr>
      </w:pPr>
    </w:p>
    <w:p w:rsidR="00614B75" w:rsidRDefault="00614B75">
      <w:pPr>
        <w:rPr>
          <w:b/>
          <w:u w:val="single"/>
        </w:rPr>
      </w:pPr>
    </w:p>
    <w:p w:rsidR="00614B75" w:rsidRDefault="00614B75">
      <w:pPr>
        <w:rPr>
          <w:b/>
          <w:u w:val="single"/>
        </w:rPr>
      </w:pPr>
    </w:p>
    <w:p w:rsidR="00B20039" w:rsidRDefault="005B47DA">
      <w:pPr>
        <w:spacing w:line="240" w:lineRule="auto"/>
        <w:jc w:val="left"/>
        <w:sectPr w:rsidR="00B2003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41" w:left="1440" w:header="720" w:footer="720" w:gutter="0"/>
          <w:pgNumType w:start="1"/>
          <w:cols w:space="720"/>
          <w:titlePg/>
          <w:docGrid w:linePitch="326"/>
        </w:sectPr>
      </w:pPr>
      <w:r>
        <w:tab/>
      </w:r>
    </w:p>
    <w:p w:rsidR="00BC032A" w:rsidRPr="00BC032A" w:rsidRDefault="00BC032A" w:rsidP="00BC032A">
      <w:pPr>
        <w:pStyle w:val="Heading4"/>
        <w:spacing w:before="0" w:line="240" w:lineRule="auto"/>
        <w:jc w:val="center"/>
        <w:rPr>
          <w:rFonts w:ascii="Arial Bold" w:hAnsi="Arial Bold" w:cs="Arial"/>
          <w:i w:val="0"/>
          <w:caps/>
          <w:color w:val="auto"/>
          <w:szCs w:val="24"/>
          <w:u w:val="single"/>
        </w:rPr>
      </w:pPr>
      <w:r w:rsidRPr="00BC032A">
        <w:rPr>
          <w:rFonts w:ascii="Arial Bold" w:hAnsi="Arial Bold" w:cs="Arial"/>
          <w:i w:val="0"/>
          <w:caps/>
          <w:color w:val="auto"/>
          <w:szCs w:val="24"/>
          <w:u w:val="single"/>
        </w:rPr>
        <w:lastRenderedPageBreak/>
        <w:t>Certificate of Service</w:t>
      </w:r>
    </w:p>
    <w:p w:rsidR="00BC032A" w:rsidRPr="00BC032A" w:rsidRDefault="00BC032A" w:rsidP="00BC032A">
      <w:pPr>
        <w:spacing w:line="240" w:lineRule="auto"/>
        <w:rPr>
          <w:rFonts w:cs="Arial"/>
          <w:szCs w:val="24"/>
        </w:rPr>
      </w:pPr>
    </w:p>
    <w:p w:rsidR="00BC032A" w:rsidRPr="00FE69B4" w:rsidRDefault="00BC032A" w:rsidP="00FE69B4">
      <w:pPr>
        <w:pStyle w:val="BodyText"/>
        <w:ind w:firstLine="720"/>
        <w:jc w:val="both"/>
        <w:rPr>
          <w:rFonts w:ascii="Arial" w:hAnsi="Arial" w:cs="Arial"/>
          <w:i/>
          <w:iCs/>
          <w:szCs w:val="24"/>
        </w:rPr>
      </w:pPr>
      <w:r w:rsidRPr="00BC032A">
        <w:rPr>
          <w:rFonts w:ascii="Arial" w:hAnsi="Arial" w:cs="Arial"/>
          <w:szCs w:val="24"/>
        </w:rPr>
        <w:t>I hereby certify that a copy of the foregoing</w:t>
      </w:r>
      <w:r w:rsidRPr="00BC032A">
        <w:rPr>
          <w:rFonts w:ascii="Arial" w:hAnsi="Arial" w:cs="Arial"/>
          <w:i/>
          <w:iCs/>
          <w:szCs w:val="24"/>
        </w:rPr>
        <w:t xml:space="preserve"> Industrial Energy Users-Ohio’s</w:t>
      </w:r>
      <w:r w:rsidR="00D620EC">
        <w:rPr>
          <w:rFonts w:ascii="Arial" w:hAnsi="Arial" w:cs="Arial"/>
          <w:i/>
          <w:iCs/>
          <w:szCs w:val="24"/>
        </w:rPr>
        <w:t xml:space="preserve"> </w:t>
      </w:r>
      <w:r w:rsidR="00FE69B4">
        <w:rPr>
          <w:rFonts w:ascii="Arial" w:hAnsi="Arial" w:cs="Arial"/>
          <w:i/>
          <w:iCs/>
          <w:szCs w:val="24"/>
        </w:rPr>
        <w:t>Memorandum Contra Ohio Power Company’s Motion to Strike</w:t>
      </w:r>
      <w:r w:rsidR="003740B1">
        <w:rPr>
          <w:rFonts w:ascii="Arial" w:hAnsi="Arial" w:cs="Arial"/>
          <w:iCs/>
          <w:szCs w:val="24"/>
        </w:rPr>
        <w:t xml:space="preserve">, </w:t>
      </w:r>
      <w:r w:rsidRPr="003740B1">
        <w:rPr>
          <w:rFonts w:ascii="Arial" w:hAnsi="Arial" w:cs="Arial"/>
          <w:szCs w:val="24"/>
        </w:rPr>
        <w:t>was</w:t>
      </w:r>
      <w:r w:rsidRPr="00BC032A">
        <w:rPr>
          <w:rFonts w:ascii="Arial" w:hAnsi="Arial" w:cs="Arial"/>
          <w:szCs w:val="24"/>
        </w:rPr>
        <w:t xml:space="preserve"> served upon the following parties of record this 1</w:t>
      </w:r>
      <w:r w:rsidR="004958AD">
        <w:rPr>
          <w:rFonts w:ascii="Arial" w:hAnsi="Arial" w:cs="Arial"/>
          <w:szCs w:val="24"/>
        </w:rPr>
        <w:t>6</w:t>
      </w:r>
      <w:r w:rsidRPr="00BC032A">
        <w:rPr>
          <w:rFonts w:ascii="Arial" w:hAnsi="Arial" w:cs="Arial"/>
          <w:szCs w:val="24"/>
        </w:rPr>
        <w:t xml:space="preserve">th day of May 2012, </w:t>
      </w:r>
      <w:r w:rsidRPr="00BC032A">
        <w:rPr>
          <w:rFonts w:ascii="Arial" w:hAnsi="Arial" w:cs="Arial"/>
          <w:i/>
          <w:szCs w:val="24"/>
        </w:rPr>
        <w:t>via</w:t>
      </w:r>
      <w:r w:rsidRPr="00BC032A">
        <w:rPr>
          <w:rFonts w:ascii="Arial" w:hAnsi="Arial" w:cs="Arial"/>
          <w:szCs w:val="24"/>
        </w:rPr>
        <w:t xml:space="preserve"> electronic transmission, hand-delivery or first class U.S. mail, postage prepaid.</w:t>
      </w:r>
    </w:p>
    <w:p w:rsidR="00BC032A" w:rsidRPr="00BC032A" w:rsidRDefault="00BC032A" w:rsidP="00BC032A">
      <w:pPr>
        <w:pStyle w:val="BodyText"/>
        <w:ind w:firstLine="720"/>
        <w:jc w:val="both"/>
        <w:rPr>
          <w:rFonts w:ascii="Arial" w:hAnsi="Arial" w:cs="Arial"/>
          <w:b/>
          <w:smallCaps/>
          <w:sz w:val="20"/>
        </w:rPr>
      </w:pPr>
    </w:p>
    <w:p w:rsidR="00BC032A" w:rsidRPr="003740B1" w:rsidRDefault="00596367" w:rsidP="00BC032A">
      <w:pPr>
        <w:tabs>
          <w:tab w:val="left" w:pos="-1440"/>
          <w:tab w:val="left" w:pos="-720"/>
          <w:tab w:val="left" w:pos="5040"/>
          <w:tab w:val="center" w:pos="7200"/>
          <w:tab w:val="right" w:pos="9360"/>
        </w:tabs>
        <w:spacing w:line="240" w:lineRule="auto"/>
        <w:ind w:firstLine="5040"/>
        <w:rPr>
          <w:rFonts w:cs="Arial"/>
          <w:szCs w:val="24"/>
        </w:rPr>
      </w:pPr>
      <w:r w:rsidRPr="003740B1">
        <w:rPr>
          <w:rFonts w:cs="Arial"/>
          <w:b/>
          <w:szCs w:val="24"/>
          <w:u w:val="single"/>
        </w:rPr>
        <w:t>/s/ Joseph E. Oliker</w:t>
      </w:r>
      <w:r w:rsidR="00BC032A" w:rsidRPr="003740B1">
        <w:rPr>
          <w:rFonts w:cs="Arial"/>
          <w:szCs w:val="24"/>
          <w:u w:val="single"/>
        </w:rPr>
        <w:tab/>
      </w:r>
      <w:r w:rsidR="00BC032A" w:rsidRPr="003740B1">
        <w:rPr>
          <w:rFonts w:cs="Arial"/>
          <w:szCs w:val="24"/>
          <w:u w:val="single"/>
        </w:rPr>
        <w:tab/>
      </w:r>
    </w:p>
    <w:p w:rsidR="00BC032A" w:rsidRPr="003740B1" w:rsidRDefault="00BC032A" w:rsidP="00BC032A">
      <w:pPr>
        <w:tabs>
          <w:tab w:val="left" w:pos="-1440"/>
          <w:tab w:val="left" w:pos="-720"/>
          <w:tab w:val="left" w:pos="5040"/>
          <w:tab w:val="center" w:pos="7200"/>
        </w:tabs>
        <w:spacing w:line="240" w:lineRule="auto"/>
        <w:ind w:firstLine="5040"/>
        <w:rPr>
          <w:rFonts w:cs="Arial"/>
          <w:szCs w:val="24"/>
        </w:rPr>
      </w:pPr>
      <w:r w:rsidRPr="003740B1">
        <w:rPr>
          <w:rFonts w:cs="Arial"/>
          <w:szCs w:val="24"/>
        </w:rPr>
        <w:t>Joseph E. Oliker</w:t>
      </w:r>
    </w:p>
    <w:p w:rsidR="00BC032A" w:rsidRPr="001F3E8F" w:rsidRDefault="00BC032A" w:rsidP="00BC032A">
      <w:pPr>
        <w:tabs>
          <w:tab w:val="left" w:pos="-1440"/>
          <w:tab w:val="left" w:pos="-720"/>
          <w:tab w:val="left" w:pos="5040"/>
          <w:tab w:val="center" w:pos="7200"/>
        </w:tabs>
        <w:spacing w:line="240" w:lineRule="auto"/>
        <w:ind w:firstLine="5040"/>
        <w:rPr>
          <w:rFonts w:cs="Arial"/>
          <w:sz w:val="20"/>
          <w:szCs w:val="20"/>
        </w:rPr>
        <w:sectPr w:rsidR="00BC032A" w:rsidRPr="001F3E8F" w:rsidSect="00F05430">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41" w:left="1440" w:header="720" w:footer="720" w:gutter="0"/>
          <w:pgNumType w:start="1"/>
          <w:cols w:space="720"/>
          <w:titlePg/>
          <w:docGrid w:linePitch="326"/>
        </w:sectPr>
      </w:pPr>
    </w:p>
    <w:p w:rsidR="00BC032A" w:rsidRPr="001F3E8F" w:rsidRDefault="00BC032A" w:rsidP="00BC032A">
      <w:pPr>
        <w:tabs>
          <w:tab w:val="left" w:pos="-1440"/>
          <w:tab w:val="left" w:pos="-720"/>
          <w:tab w:val="left" w:pos="5040"/>
          <w:tab w:val="center" w:pos="7200"/>
        </w:tabs>
        <w:spacing w:line="240" w:lineRule="auto"/>
        <w:ind w:firstLine="5040"/>
        <w:rPr>
          <w:rFonts w:cs="Arial"/>
          <w:sz w:val="20"/>
          <w:szCs w:val="20"/>
        </w:rPr>
      </w:pPr>
    </w:p>
    <w:p w:rsidR="00BC032A" w:rsidRPr="001F3E8F" w:rsidRDefault="00BC032A" w:rsidP="00BC032A">
      <w:pPr>
        <w:tabs>
          <w:tab w:val="left" w:pos="-1440"/>
          <w:tab w:val="left" w:pos="-720"/>
          <w:tab w:val="left" w:pos="5040"/>
          <w:tab w:val="center" w:pos="7200"/>
        </w:tabs>
        <w:spacing w:line="240" w:lineRule="auto"/>
        <w:ind w:firstLine="5040"/>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Matthew J. Satterwhite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Steven T. Nourse</w:t>
      </w:r>
    </w:p>
    <w:p w:rsidR="00BC032A" w:rsidRDefault="00BC032A" w:rsidP="00BC032A">
      <w:pPr>
        <w:tabs>
          <w:tab w:val="left" w:pos="2160"/>
          <w:tab w:val="left" w:pos="2280"/>
        </w:tabs>
        <w:spacing w:line="240" w:lineRule="auto"/>
        <w:rPr>
          <w:rFonts w:cs="Arial"/>
          <w:sz w:val="20"/>
          <w:szCs w:val="20"/>
        </w:rPr>
      </w:pPr>
      <w:r w:rsidRPr="001F3E8F">
        <w:rPr>
          <w:rFonts w:cs="Arial"/>
          <w:sz w:val="20"/>
          <w:szCs w:val="20"/>
        </w:rPr>
        <w:t>Anne M. Vogel</w:t>
      </w:r>
    </w:p>
    <w:p w:rsidR="00BC032A" w:rsidRDefault="00BC032A" w:rsidP="00BC032A">
      <w:pPr>
        <w:tabs>
          <w:tab w:val="left" w:pos="2160"/>
          <w:tab w:val="left" w:pos="2280"/>
        </w:tabs>
        <w:spacing w:line="240" w:lineRule="auto"/>
        <w:rPr>
          <w:rFonts w:cs="Arial"/>
          <w:sz w:val="20"/>
          <w:szCs w:val="20"/>
        </w:rPr>
      </w:pPr>
      <w:r>
        <w:rPr>
          <w:rFonts w:cs="Arial"/>
          <w:sz w:val="20"/>
          <w:szCs w:val="20"/>
        </w:rPr>
        <w:t>Yazen Alami</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American Electric Power Service Corporation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 Riverside Plaza, 29</w:t>
      </w:r>
      <w:r w:rsidRPr="001F3E8F">
        <w:rPr>
          <w:rFonts w:cs="Arial"/>
          <w:sz w:val="20"/>
          <w:szCs w:val="20"/>
          <w:vertAlign w:val="superscript"/>
        </w:rPr>
        <w:t>th</w:t>
      </w:r>
      <w:r w:rsidRPr="001F3E8F">
        <w:rPr>
          <w:rFonts w:cs="Arial"/>
          <w:sz w:val="20"/>
          <w:szCs w:val="20"/>
        </w:rPr>
        <w:t xml:space="preserve"> Floor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mjsatterwhite@aep.com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stnourse@aep.com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amvogel@aep.com</w:t>
      </w:r>
    </w:p>
    <w:p w:rsidR="00BC032A" w:rsidRDefault="00BC032A" w:rsidP="00BC032A">
      <w:pPr>
        <w:tabs>
          <w:tab w:val="left" w:pos="2160"/>
          <w:tab w:val="left" w:pos="2280"/>
        </w:tabs>
        <w:spacing w:line="240" w:lineRule="auto"/>
        <w:rPr>
          <w:rFonts w:cs="Arial"/>
          <w:sz w:val="20"/>
          <w:szCs w:val="20"/>
        </w:rPr>
      </w:pPr>
      <w:r>
        <w:rPr>
          <w:rFonts w:cs="Arial"/>
          <w:sz w:val="20"/>
          <w:szCs w:val="20"/>
        </w:rPr>
        <w:t>yalami@aep.com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Daniel R. Conway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Christen M. Moore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Porter Wright Morris &amp; Arthur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41 S. High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dconway@porterwright.com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cmoore@porterwright.com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Columbus Southern Power Company and Ohio Power Company</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Robert A. McMahon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Eberly McMahon 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2321 Kemper Lane, Suite 100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Cincinnati, OH  45206</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Rocco D’Ascenzo</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Elisabeth Watts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Duke Energy Ohio, Inc.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139 East Fourth Street - 1303-Main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Cincinnati, OH  45202</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Elizabeth.watts@duke-energy.com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Rocco.d’ascenzo@duke-energy.com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ascii="Arial Bold" w:hAnsi="Arial Bold" w:cs="Arial"/>
          <w:b/>
          <w:smallCaps/>
          <w:sz w:val="20"/>
          <w:szCs w:val="20"/>
        </w:rPr>
        <w:t>On Behalf of Duke Energy Ohio, Inc.</w:t>
      </w:r>
    </w:p>
    <w:p w:rsidR="00BC032A"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p>
    <w:p w:rsidR="005A3377" w:rsidRDefault="005A3377" w:rsidP="00BC032A">
      <w:pPr>
        <w:tabs>
          <w:tab w:val="left" w:pos="2160"/>
          <w:tab w:val="left" w:pos="2280"/>
        </w:tabs>
        <w:spacing w:line="240" w:lineRule="auto"/>
        <w:rPr>
          <w:rFonts w:cs="Arial"/>
          <w:sz w:val="20"/>
          <w:szCs w:val="20"/>
        </w:rPr>
      </w:pPr>
    </w:p>
    <w:p w:rsidR="005A3377" w:rsidRDefault="005A3377" w:rsidP="00BC032A">
      <w:pPr>
        <w:tabs>
          <w:tab w:val="left" w:pos="2160"/>
          <w:tab w:val="left" w:pos="2280"/>
        </w:tabs>
        <w:spacing w:line="240" w:lineRule="auto"/>
        <w:rPr>
          <w:rFonts w:cs="Arial"/>
          <w:sz w:val="20"/>
          <w:szCs w:val="20"/>
        </w:rPr>
      </w:pPr>
    </w:p>
    <w:p w:rsidR="005A3377" w:rsidRPr="001F3E8F" w:rsidRDefault="005A3377" w:rsidP="005A3377">
      <w:pPr>
        <w:tabs>
          <w:tab w:val="left" w:pos="2160"/>
          <w:tab w:val="left" w:pos="2280"/>
        </w:tabs>
        <w:spacing w:line="240" w:lineRule="auto"/>
        <w:rPr>
          <w:rFonts w:cs="Arial"/>
          <w:sz w:val="20"/>
          <w:szCs w:val="20"/>
        </w:rPr>
      </w:pPr>
      <w:r w:rsidRPr="001F3E8F">
        <w:rPr>
          <w:rFonts w:cs="Arial"/>
          <w:sz w:val="20"/>
          <w:szCs w:val="20"/>
        </w:rPr>
        <w:t>Dorothy K. Corbett</w:t>
      </w:r>
    </w:p>
    <w:p w:rsidR="005A3377" w:rsidRPr="001F3E8F" w:rsidRDefault="005A3377" w:rsidP="005A3377">
      <w:pPr>
        <w:tabs>
          <w:tab w:val="left" w:pos="2160"/>
          <w:tab w:val="left" w:pos="2280"/>
        </w:tabs>
        <w:spacing w:line="240" w:lineRule="auto"/>
        <w:rPr>
          <w:rFonts w:cs="Arial"/>
          <w:sz w:val="20"/>
          <w:szCs w:val="20"/>
        </w:rPr>
      </w:pPr>
      <w:r w:rsidRPr="001F3E8F">
        <w:rPr>
          <w:rFonts w:cs="Arial"/>
          <w:sz w:val="20"/>
          <w:szCs w:val="20"/>
        </w:rPr>
        <w:t>Amy B. Spiller</w:t>
      </w:r>
    </w:p>
    <w:p w:rsidR="005A3377" w:rsidRPr="001F3E8F" w:rsidRDefault="005A3377" w:rsidP="005A3377">
      <w:pPr>
        <w:tabs>
          <w:tab w:val="left" w:pos="2160"/>
          <w:tab w:val="left" w:pos="2280"/>
        </w:tabs>
        <w:spacing w:line="240" w:lineRule="auto"/>
        <w:rPr>
          <w:rFonts w:cs="Arial"/>
          <w:sz w:val="20"/>
          <w:szCs w:val="20"/>
        </w:rPr>
      </w:pPr>
      <w:r w:rsidRPr="001F3E8F">
        <w:rPr>
          <w:rFonts w:cs="Arial"/>
          <w:sz w:val="20"/>
          <w:szCs w:val="20"/>
        </w:rPr>
        <w:t>Jeanne W. Kingery</w:t>
      </w:r>
    </w:p>
    <w:p w:rsidR="005A3377" w:rsidRPr="001F3E8F" w:rsidRDefault="005A3377" w:rsidP="005A3377">
      <w:pPr>
        <w:tabs>
          <w:tab w:val="left" w:pos="2160"/>
          <w:tab w:val="left" w:pos="2280"/>
        </w:tabs>
        <w:spacing w:line="240" w:lineRule="auto"/>
        <w:rPr>
          <w:rFonts w:cs="Arial"/>
          <w:sz w:val="20"/>
          <w:szCs w:val="20"/>
        </w:rPr>
      </w:pPr>
      <w:r w:rsidRPr="001F3E8F">
        <w:rPr>
          <w:rFonts w:cs="Arial"/>
          <w:sz w:val="20"/>
          <w:szCs w:val="20"/>
        </w:rPr>
        <w:t>139 East Fourth Street</w:t>
      </w:r>
    </w:p>
    <w:p w:rsidR="005A3377" w:rsidRPr="001F3E8F" w:rsidRDefault="005A3377" w:rsidP="005A3377">
      <w:pPr>
        <w:tabs>
          <w:tab w:val="left" w:pos="2160"/>
          <w:tab w:val="left" w:pos="2280"/>
        </w:tabs>
        <w:spacing w:line="240" w:lineRule="auto"/>
        <w:rPr>
          <w:rFonts w:cs="Arial"/>
          <w:sz w:val="20"/>
          <w:szCs w:val="20"/>
        </w:rPr>
      </w:pPr>
      <w:r w:rsidRPr="001F3E8F">
        <w:rPr>
          <w:rFonts w:cs="Arial"/>
          <w:sz w:val="20"/>
          <w:szCs w:val="20"/>
        </w:rPr>
        <w:t>1303-Main</w:t>
      </w:r>
    </w:p>
    <w:p w:rsidR="005A3377" w:rsidRPr="001F3E8F" w:rsidRDefault="005A3377" w:rsidP="005A3377">
      <w:pPr>
        <w:tabs>
          <w:tab w:val="left" w:pos="2160"/>
          <w:tab w:val="left" w:pos="2280"/>
        </w:tabs>
        <w:spacing w:line="240" w:lineRule="auto"/>
        <w:rPr>
          <w:rFonts w:cs="Arial"/>
          <w:sz w:val="20"/>
          <w:szCs w:val="20"/>
        </w:rPr>
      </w:pPr>
      <w:r w:rsidRPr="001F3E8F">
        <w:rPr>
          <w:rFonts w:cs="Arial"/>
          <w:sz w:val="20"/>
          <w:szCs w:val="20"/>
        </w:rPr>
        <w:t>Cincinnati, OH  45202</w:t>
      </w:r>
    </w:p>
    <w:p w:rsidR="005A3377" w:rsidRPr="001F3E8F" w:rsidRDefault="005A3377" w:rsidP="005A3377">
      <w:pPr>
        <w:tabs>
          <w:tab w:val="left" w:pos="2160"/>
          <w:tab w:val="left" w:pos="2280"/>
        </w:tabs>
        <w:spacing w:line="240" w:lineRule="auto"/>
        <w:rPr>
          <w:rFonts w:cs="Arial"/>
          <w:sz w:val="20"/>
          <w:szCs w:val="20"/>
        </w:rPr>
      </w:pPr>
      <w:r w:rsidRPr="001F3E8F">
        <w:rPr>
          <w:rFonts w:cs="Arial"/>
          <w:sz w:val="20"/>
          <w:szCs w:val="20"/>
        </w:rPr>
        <w:t>Dorothy.Corbett@duke-energy.com</w:t>
      </w:r>
    </w:p>
    <w:p w:rsidR="005A3377" w:rsidRPr="001F3E8F" w:rsidRDefault="005A3377" w:rsidP="005A3377">
      <w:pPr>
        <w:tabs>
          <w:tab w:val="left" w:pos="2160"/>
          <w:tab w:val="left" w:pos="2280"/>
        </w:tabs>
        <w:spacing w:line="240" w:lineRule="auto"/>
        <w:rPr>
          <w:rFonts w:cs="Arial"/>
          <w:sz w:val="20"/>
          <w:szCs w:val="20"/>
        </w:rPr>
      </w:pPr>
      <w:r w:rsidRPr="001F3E8F">
        <w:rPr>
          <w:rFonts w:cs="Arial"/>
          <w:sz w:val="20"/>
          <w:szCs w:val="20"/>
        </w:rPr>
        <w:t>Amy.spiller@duke-energy.com</w:t>
      </w:r>
    </w:p>
    <w:p w:rsidR="005A3377" w:rsidRDefault="005A3377" w:rsidP="005A3377">
      <w:pPr>
        <w:tabs>
          <w:tab w:val="left" w:pos="2160"/>
          <w:tab w:val="left" w:pos="2280"/>
        </w:tabs>
        <w:spacing w:line="240" w:lineRule="auto"/>
        <w:rPr>
          <w:rFonts w:cs="Arial"/>
          <w:sz w:val="20"/>
          <w:szCs w:val="20"/>
        </w:rPr>
      </w:pPr>
      <w:r w:rsidRPr="001F3E8F">
        <w:rPr>
          <w:rFonts w:cs="Arial"/>
          <w:sz w:val="20"/>
          <w:szCs w:val="20"/>
        </w:rPr>
        <w:t>Jeanne.kingery@duke-energy.com</w:t>
      </w:r>
    </w:p>
    <w:p w:rsidR="005A3377" w:rsidRDefault="005A3377" w:rsidP="005A3377">
      <w:pPr>
        <w:tabs>
          <w:tab w:val="left" w:pos="2160"/>
          <w:tab w:val="left" w:pos="2280"/>
        </w:tabs>
        <w:spacing w:line="240" w:lineRule="auto"/>
        <w:rPr>
          <w:rFonts w:cs="Arial"/>
          <w:sz w:val="20"/>
          <w:szCs w:val="20"/>
        </w:rPr>
      </w:pPr>
    </w:p>
    <w:p w:rsidR="005A3377" w:rsidRDefault="005A3377" w:rsidP="005A3377">
      <w:pPr>
        <w:tabs>
          <w:tab w:val="left" w:pos="2160"/>
          <w:tab w:val="left" w:pos="2280"/>
        </w:tabs>
        <w:spacing w:line="240" w:lineRule="auto"/>
        <w:rPr>
          <w:rFonts w:cs="Arial"/>
          <w:sz w:val="20"/>
          <w:szCs w:val="20"/>
        </w:rPr>
      </w:pPr>
      <w:r>
        <w:rPr>
          <w:rFonts w:cs="Arial"/>
          <w:sz w:val="20"/>
          <w:szCs w:val="20"/>
        </w:rPr>
        <w:t>Philip B. Sineneng</w:t>
      </w:r>
    </w:p>
    <w:p w:rsidR="005A3377" w:rsidRDefault="005A3377" w:rsidP="005A3377">
      <w:pPr>
        <w:tabs>
          <w:tab w:val="left" w:pos="2160"/>
          <w:tab w:val="left" w:pos="2280"/>
        </w:tabs>
        <w:spacing w:line="240" w:lineRule="auto"/>
        <w:rPr>
          <w:rFonts w:cs="Arial"/>
          <w:sz w:val="20"/>
          <w:szCs w:val="20"/>
        </w:rPr>
      </w:pPr>
      <w:r>
        <w:rPr>
          <w:rFonts w:cs="Arial"/>
          <w:sz w:val="20"/>
          <w:szCs w:val="20"/>
        </w:rPr>
        <w:t>Thompson Hine LLP</w:t>
      </w:r>
    </w:p>
    <w:p w:rsidR="005A3377" w:rsidRDefault="005A3377" w:rsidP="005A3377">
      <w:pPr>
        <w:tabs>
          <w:tab w:val="left" w:pos="2160"/>
          <w:tab w:val="left" w:pos="2280"/>
        </w:tabs>
        <w:spacing w:line="240" w:lineRule="auto"/>
        <w:rPr>
          <w:rFonts w:cs="Arial"/>
          <w:sz w:val="20"/>
          <w:szCs w:val="20"/>
        </w:rPr>
      </w:pPr>
      <w:r>
        <w:rPr>
          <w:rFonts w:cs="Arial"/>
          <w:sz w:val="20"/>
          <w:szCs w:val="20"/>
        </w:rPr>
        <w:t>41 S. High Street – Suite 1700</w:t>
      </w:r>
    </w:p>
    <w:p w:rsidR="005A3377" w:rsidRDefault="005A3377" w:rsidP="005A3377">
      <w:pPr>
        <w:tabs>
          <w:tab w:val="left" w:pos="2160"/>
          <w:tab w:val="left" w:pos="2280"/>
        </w:tabs>
        <w:spacing w:line="240" w:lineRule="auto"/>
        <w:rPr>
          <w:rFonts w:cs="Arial"/>
          <w:sz w:val="20"/>
          <w:szCs w:val="20"/>
        </w:rPr>
      </w:pPr>
      <w:r>
        <w:rPr>
          <w:rFonts w:cs="Arial"/>
          <w:sz w:val="20"/>
          <w:szCs w:val="20"/>
        </w:rPr>
        <w:t>Columbus, OH 43215</w:t>
      </w:r>
    </w:p>
    <w:p w:rsidR="005A3377" w:rsidRPr="001F3E8F" w:rsidRDefault="005A3377" w:rsidP="005A3377">
      <w:pPr>
        <w:tabs>
          <w:tab w:val="left" w:pos="2160"/>
          <w:tab w:val="left" w:pos="2280"/>
        </w:tabs>
        <w:spacing w:line="240" w:lineRule="auto"/>
        <w:rPr>
          <w:rFonts w:cs="Arial"/>
          <w:sz w:val="20"/>
          <w:szCs w:val="20"/>
        </w:rPr>
      </w:pPr>
      <w:r>
        <w:rPr>
          <w:rFonts w:cs="Arial"/>
          <w:sz w:val="20"/>
          <w:szCs w:val="20"/>
        </w:rPr>
        <w:t>Philip.Sineneng@ThompsonHine.com</w:t>
      </w:r>
    </w:p>
    <w:p w:rsidR="005A3377" w:rsidRPr="001F3E8F" w:rsidRDefault="005A3377" w:rsidP="005A3377">
      <w:pPr>
        <w:tabs>
          <w:tab w:val="left" w:pos="2160"/>
          <w:tab w:val="left" w:pos="2280"/>
        </w:tabs>
        <w:spacing w:line="240" w:lineRule="auto"/>
        <w:rPr>
          <w:rFonts w:cs="Arial"/>
          <w:b/>
          <w:smallCaps/>
          <w:sz w:val="20"/>
          <w:szCs w:val="20"/>
        </w:rPr>
      </w:pPr>
    </w:p>
    <w:p w:rsidR="005A3377" w:rsidRPr="001F3E8F" w:rsidRDefault="005A3377" w:rsidP="005A3377">
      <w:pPr>
        <w:tabs>
          <w:tab w:val="left" w:pos="2160"/>
          <w:tab w:val="left" w:pos="2280"/>
        </w:tabs>
        <w:spacing w:line="240" w:lineRule="auto"/>
        <w:rPr>
          <w:rFonts w:cs="Arial"/>
          <w:b/>
          <w:smallCaps/>
          <w:sz w:val="20"/>
          <w:szCs w:val="20"/>
        </w:rPr>
      </w:pPr>
      <w:r w:rsidRPr="001F3E8F">
        <w:rPr>
          <w:rFonts w:cs="Arial"/>
          <w:b/>
          <w:smallCaps/>
          <w:sz w:val="20"/>
          <w:szCs w:val="20"/>
        </w:rPr>
        <w:t>On Behalf of Duke Energy Retail Sales, LLC and Duke Energy Commercial Asset Management, Inc.</w:t>
      </w:r>
    </w:p>
    <w:p w:rsidR="005A3377" w:rsidRDefault="005A3377" w:rsidP="00BC032A">
      <w:pPr>
        <w:tabs>
          <w:tab w:val="left" w:pos="2160"/>
          <w:tab w:val="left" w:pos="2280"/>
        </w:tabs>
        <w:spacing w:line="240" w:lineRule="auto"/>
        <w:rPr>
          <w:rFonts w:cs="Arial"/>
          <w:sz w:val="20"/>
          <w:szCs w:val="20"/>
        </w:rPr>
      </w:pPr>
    </w:p>
    <w:p w:rsidR="005A3377" w:rsidRDefault="005A3377"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David F. Boehm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Michael L. Kurtz</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Boehm, Kurtz &amp; Lowry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36 East Seventh Street Suite 1510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Cincinnati, OH  45202</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dboehm@BKLlawfirm.com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mkurtz@BKLlawfirm.com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Ohio Energy Group</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Gregory J. Poulos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EnerNOC, Inc.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101 Federal Street, Suite 1100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Boston, MA  02110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gpoulos@enernoc.com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ascii="Arial Bold" w:hAnsi="Arial Bold" w:cs="Arial"/>
          <w:b/>
          <w:smallCaps/>
          <w:sz w:val="20"/>
          <w:szCs w:val="20"/>
        </w:rPr>
      </w:pPr>
      <w:r w:rsidRPr="001F3E8F">
        <w:rPr>
          <w:rFonts w:ascii="Arial Bold" w:hAnsi="Arial Bold" w:cs="Arial"/>
          <w:b/>
          <w:smallCaps/>
          <w:sz w:val="20"/>
          <w:szCs w:val="20"/>
        </w:rPr>
        <w:t>On Behalf of EnerNOC, Inc.</w:t>
      </w:r>
    </w:p>
    <w:p w:rsidR="00BC032A" w:rsidRPr="001F3E8F" w:rsidRDefault="00BC032A" w:rsidP="00BC032A">
      <w:pPr>
        <w:tabs>
          <w:tab w:val="left" w:pos="2160"/>
          <w:tab w:val="left" w:pos="2280"/>
        </w:tabs>
        <w:spacing w:line="240" w:lineRule="auto"/>
        <w:rPr>
          <w:rFonts w:cs="Arial"/>
          <w:sz w:val="20"/>
          <w:szCs w:val="20"/>
        </w:rPr>
      </w:pPr>
      <w:r w:rsidRPr="001F3E8F">
        <w:rPr>
          <w:rFonts w:ascii="Arial Bold" w:hAnsi="Arial Bold" w:cs="Arial"/>
          <w:b/>
          <w:smallCaps/>
          <w:sz w:val="20"/>
          <w:szCs w:val="20"/>
        </w:rPr>
        <w:br w:type="column"/>
      </w:r>
      <w:r w:rsidRPr="001F3E8F">
        <w:rPr>
          <w:rFonts w:cs="Arial"/>
          <w:sz w:val="20"/>
          <w:szCs w:val="20"/>
        </w:rPr>
        <w:lastRenderedPageBreak/>
        <w:t xml:space="preserve">Kyle L. Kern </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 xml:space="preserve">Terry L. Etter </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Maureen R. Grady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Office of the Ohio Consumers’ Counsel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 W. Broad Street, 18</w:t>
      </w:r>
      <w:r w:rsidRPr="001F3E8F">
        <w:rPr>
          <w:rFonts w:cs="Arial"/>
          <w:sz w:val="20"/>
          <w:szCs w:val="20"/>
          <w:vertAlign w:val="superscript"/>
        </w:rPr>
        <w:t>th</w:t>
      </w:r>
      <w:r w:rsidRPr="001F3E8F">
        <w:rPr>
          <w:rFonts w:cs="Arial"/>
          <w:sz w:val="20"/>
          <w:szCs w:val="20"/>
        </w:rPr>
        <w:t xml:space="preserve"> Floor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43215-3485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kern@occ.state.oh.us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etter@occ.state.oh.us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grady@occ.state.oh.us</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Office of the Ohio</w:t>
      </w: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Consumers’ Counsel</w:t>
      </w:r>
    </w:p>
    <w:p w:rsidR="00BC032A"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Richard L. Sites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General Counsel &amp; Senior Director of Health Policy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Ohio Hospital Association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155 East Broad Street, 15</w:t>
      </w:r>
      <w:r w:rsidRPr="001F3E8F">
        <w:rPr>
          <w:rFonts w:cs="Arial"/>
          <w:sz w:val="20"/>
          <w:szCs w:val="20"/>
          <w:vertAlign w:val="superscript"/>
        </w:rPr>
        <w:t>th</w:t>
      </w:r>
      <w:r w:rsidRPr="001F3E8F">
        <w:rPr>
          <w:rFonts w:cs="Arial"/>
          <w:sz w:val="20"/>
          <w:szCs w:val="20"/>
        </w:rPr>
        <w:t xml:space="preserve"> Floor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43215-3620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ricks@ohanet.org</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Thomas J. O’Brien</w:t>
      </w:r>
    </w:p>
    <w:p w:rsidR="00BC032A" w:rsidRPr="001F3E8F" w:rsidRDefault="00BC032A" w:rsidP="00BC032A">
      <w:pPr>
        <w:tabs>
          <w:tab w:val="left" w:pos="2160"/>
          <w:tab w:val="left" w:pos="2280"/>
        </w:tabs>
        <w:spacing w:line="240" w:lineRule="auto"/>
        <w:rPr>
          <w:rFonts w:cs="Arial"/>
          <w:sz w:val="20"/>
          <w:szCs w:val="20"/>
        </w:rPr>
      </w:pPr>
      <w:r w:rsidRPr="001F3E8F">
        <w:rPr>
          <w:rFonts w:cs="Arial"/>
          <w:caps/>
          <w:sz w:val="20"/>
          <w:szCs w:val="20"/>
        </w:rPr>
        <w:t>Bricker &amp; Eckler</w:t>
      </w:r>
      <w:r w:rsidRPr="001F3E8F">
        <w:rPr>
          <w:rFonts w:cs="Arial"/>
          <w:sz w:val="20"/>
          <w:szCs w:val="20"/>
        </w:rPr>
        <w:t>,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100 South Third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43215-4291</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tobrien@bricker.com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Oh Behalf of Ohio Hospital Association</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Mark S. Yurick</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Zachary D. Kravitz</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Taft Stettinius &amp; Hollister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65 East State Street, Suite 1000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myurick@taftlaw.com</w:t>
      </w:r>
    </w:p>
    <w:p w:rsidR="00BC032A" w:rsidRPr="001F3E8F" w:rsidRDefault="00BC032A" w:rsidP="00BC032A">
      <w:pPr>
        <w:tabs>
          <w:tab w:val="left" w:pos="2160"/>
          <w:tab w:val="left" w:pos="2280"/>
        </w:tabs>
        <w:spacing w:line="240" w:lineRule="auto"/>
        <w:rPr>
          <w:rFonts w:cs="Arial"/>
          <w:sz w:val="20"/>
          <w:szCs w:val="20"/>
        </w:rPr>
      </w:pPr>
      <w:r>
        <w:rPr>
          <w:rFonts w:cs="Arial"/>
          <w:sz w:val="20"/>
          <w:szCs w:val="20"/>
        </w:rPr>
        <w:t>zkravitz@taft</w:t>
      </w:r>
      <w:r w:rsidRPr="001F3E8F">
        <w:rPr>
          <w:rFonts w:cs="Arial"/>
          <w:sz w:val="20"/>
          <w:szCs w:val="20"/>
        </w:rPr>
        <w:t>law.com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Kroger Co.</w:t>
      </w:r>
    </w:p>
    <w:p w:rsidR="00BC032A" w:rsidRPr="001F3E8F" w:rsidRDefault="00BC032A" w:rsidP="00BC032A">
      <w:pPr>
        <w:tabs>
          <w:tab w:val="left" w:pos="2160"/>
          <w:tab w:val="left" w:pos="2280"/>
        </w:tabs>
        <w:spacing w:line="240" w:lineRule="auto"/>
        <w:rPr>
          <w:rFonts w:cs="Arial"/>
          <w:smallCaps/>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Terrence O’Donnell</w:t>
      </w:r>
    </w:p>
    <w:p w:rsidR="00BC032A" w:rsidRDefault="00BC032A" w:rsidP="00BC032A">
      <w:pPr>
        <w:tabs>
          <w:tab w:val="left" w:pos="2160"/>
          <w:tab w:val="left" w:pos="2280"/>
        </w:tabs>
        <w:spacing w:line="240" w:lineRule="auto"/>
        <w:rPr>
          <w:rFonts w:cs="Arial"/>
          <w:sz w:val="20"/>
          <w:szCs w:val="20"/>
        </w:rPr>
      </w:pPr>
      <w:r w:rsidRPr="001F3E8F">
        <w:rPr>
          <w:rFonts w:cs="Arial"/>
          <w:sz w:val="20"/>
          <w:szCs w:val="20"/>
        </w:rPr>
        <w:t>Christopher Montgomery</w:t>
      </w:r>
    </w:p>
    <w:p w:rsidR="00BC032A" w:rsidRPr="001F3E8F" w:rsidRDefault="00BC032A" w:rsidP="00BC032A">
      <w:pPr>
        <w:tabs>
          <w:tab w:val="left" w:pos="2160"/>
          <w:tab w:val="left" w:pos="2280"/>
        </w:tabs>
        <w:spacing w:line="240" w:lineRule="auto"/>
        <w:rPr>
          <w:rFonts w:cs="Arial"/>
          <w:sz w:val="20"/>
          <w:szCs w:val="20"/>
        </w:rPr>
      </w:pPr>
      <w:r>
        <w:rPr>
          <w:rFonts w:cs="Arial"/>
          <w:sz w:val="20"/>
          <w:szCs w:val="20"/>
        </w:rPr>
        <w:t>Matthew W. Warnock</w:t>
      </w:r>
    </w:p>
    <w:p w:rsidR="00BC032A" w:rsidRPr="001F3E8F" w:rsidRDefault="00BC032A" w:rsidP="00BC032A">
      <w:pPr>
        <w:tabs>
          <w:tab w:val="left" w:pos="2160"/>
          <w:tab w:val="left" w:pos="2280"/>
        </w:tabs>
        <w:spacing w:line="240" w:lineRule="auto"/>
        <w:rPr>
          <w:rFonts w:cs="Arial"/>
          <w:sz w:val="20"/>
          <w:szCs w:val="20"/>
        </w:rPr>
      </w:pPr>
      <w:r w:rsidRPr="001F3E8F">
        <w:rPr>
          <w:rFonts w:cs="Arial"/>
          <w:caps/>
          <w:sz w:val="20"/>
          <w:szCs w:val="20"/>
        </w:rPr>
        <w:t>Bricker &amp; Eckler</w:t>
      </w:r>
      <w:r w:rsidRPr="001F3E8F">
        <w:rPr>
          <w:rFonts w:cs="Arial"/>
          <w:sz w:val="20"/>
          <w:szCs w:val="20"/>
        </w:rPr>
        <w:t xml:space="preserve">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100 South Third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43215-4291</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todonnell@bricker.com</w:t>
      </w:r>
    </w:p>
    <w:p w:rsidR="00BC032A" w:rsidRDefault="00BC032A" w:rsidP="00BC032A">
      <w:pPr>
        <w:tabs>
          <w:tab w:val="left" w:pos="2160"/>
          <w:tab w:val="left" w:pos="2280"/>
        </w:tabs>
        <w:spacing w:line="240" w:lineRule="auto"/>
        <w:rPr>
          <w:rFonts w:cs="Arial"/>
          <w:sz w:val="20"/>
          <w:szCs w:val="20"/>
        </w:rPr>
      </w:pPr>
      <w:r w:rsidRPr="001F3E8F">
        <w:rPr>
          <w:rFonts w:cs="Arial"/>
          <w:sz w:val="20"/>
          <w:szCs w:val="20"/>
        </w:rPr>
        <w:t>cmontgomery@bricker.com</w:t>
      </w:r>
    </w:p>
    <w:p w:rsidR="00BC032A" w:rsidRPr="001F3E8F" w:rsidRDefault="00BC032A" w:rsidP="00BC032A">
      <w:pPr>
        <w:tabs>
          <w:tab w:val="left" w:pos="2160"/>
          <w:tab w:val="left" w:pos="2280"/>
        </w:tabs>
        <w:spacing w:line="240" w:lineRule="auto"/>
        <w:rPr>
          <w:rFonts w:cs="Arial"/>
          <w:sz w:val="20"/>
          <w:szCs w:val="20"/>
        </w:rPr>
      </w:pPr>
      <w:r>
        <w:rPr>
          <w:rFonts w:cs="Arial"/>
          <w:sz w:val="20"/>
          <w:szCs w:val="20"/>
        </w:rPr>
        <w:t>mwarnock@bricker.com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Paulding Wind Farm II LLC</w:t>
      </w:r>
    </w:p>
    <w:p w:rsidR="00BC032A" w:rsidRPr="001F3E8F" w:rsidRDefault="00BC032A" w:rsidP="00BC032A">
      <w:pPr>
        <w:tabs>
          <w:tab w:val="left" w:pos="2160"/>
          <w:tab w:val="left" w:pos="2280"/>
        </w:tabs>
        <w:spacing w:line="240" w:lineRule="auto"/>
        <w:rPr>
          <w:rFonts w:cs="Arial"/>
          <w:b/>
          <w:smallCaps/>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sz w:val="20"/>
          <w:szCs w:val="20"/>
        </w:rPr>
        <w:t>Mark A. Hayden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FirstEnergy Service Company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76 South Main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Akron, OH  44308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haydenm@firstenergycorp.com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br w:type="column"/>
      </w:r>
      <w:r w:rsidRPr="001F3E8F">
        <w:rPr>
          <w:rFonts w:cs="Arial"/>
          <w:sz w:val="20"/>
          <w:szCs w:val="20"/>
        </w:rPr>
        <w:lastRenderedPageBreak/>
        <w:t>James F Lang</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Laura C. McBride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N. Trevor Alexander</w:t>
      </w:r>
    </w:p>
    <w:p w:rsidR="00BC032A" w:rsidRPr="001F3E8F" w:rsidRDefault="00BC032A" w:rsidP="00BC032A">
      <w:pPr>
        <w:tabs>
          <w:tab w:val="left" w:pos="2160"/>
          <w:tab w:val="left" w:pos="2280"/>
        </w:tabs>
        <w:spacing w:line="240" w:lineRule="auto"/>
        <w:rPr>
          <w:rFonts w:cs="Arial"/>
          <w:sz w:val="20"/>
          <w:szCs w:val="20"/>
        </w:rPr>
      </w:pPr>
      <w:r w:rsidRPr="001F3E8F">
        <w:rPr>
          <w:rFonts w:cs="Arial"/>
          <w:caps/>
          <w:sz w:val="20"/>
          <w:szCs w:val="20"/>
        </w:rPr>
        <w:t>Calfee, Halter &amp; Griswold</w:t>
      </w:r>
      <w:r w:rsidRPr="001F3E8F">
        <w:rPr>
          <w:rFonts w:cs="Arial"/>
          <w:sz w:val="20"/>
          <w:szCs w:val="20"/>
        </w:rPr>
        <w:t xml:space="preserve">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1400 KeyBank Center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800 Superior Ave.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Cleveland, OH  44114</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jlang@calfee.com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lmcbride@calfee.com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talexander@calfee.com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David A. Kutik</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Jones Day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North Point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901 Lakeside Avenue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Cleveland, OH  44114</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dakutik@jonesday.com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Allison E. Haedt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Jones Day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P.O. Box 165017</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43216-5017</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aehaedt@jonesday.com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John N. Estes III</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Paul F. Wight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Skadden, Arps, Slate, Meagher &amp; Flom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1440 New York Ave., N.W.</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Washington, DC  20005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jestes@skadden.com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paul.wight@skadden.com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FirstEnergy Solutions Corp.</w:t>
      </w:r>
    </w:p>
    <w:p w:rsidR="00BC032A" w:rsidRPr="001F3E8F" w:rsidRDefault="00BC032A" w:rsidP="00BC032A">
      <w:pPr>
        <w:tabs>
          <w:tab w:val="left" w:pos="2160"/>
          <w:tab w:val="left" w:pos="2280"/>
        </w:tabs>
        <w:spacing w:line="240" w:lineRule="auto"/>
        <w:rPr>
          <w:rFonts w:cs="Arial"/>
          <w:b/>
          <w:smallCaps/>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Michael R. Smalz</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Joseph V. Maskovyak</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Ohio Poverty Law Center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555 Buttles Avenue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msmalz@ohiopovertylaw.org</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jmaskovyak@ohiopovertylaw.org</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Appalachian Peace and Justice Network</w:t>
      </w:r>
    </w:p>
    <w:p w:rsidR="00BC032A" w:rsidRPr="001F3E8F" w:rsidRDefault="00BC032A" w:rsidP="00BC032A">
      <w:pPr>
        <w:autoSpaceDE w:val="0"/>
        <w:autoSpaceDN w:val="0"/>
        <w:adjustRightInd w:val="0"/>
        <w:spacing w:line="240" w:lineRule="auto"/>
        <w:rPr>
          <w:rFonts w:cs="Arial"/>
          <w:sz w:val="20"/>
          <w:szCs w:val="20"/>
        </w:rPr>
      </w:pP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Lisa G. McAlister</w:t>
      </w:r>
    </w:p>
    <w:p w:rsidR="00BC032A" w:rsidRDefault="00BC032A" w:rsidP="00BC032A">
      <w:pPr>
        <w:autoSpaceDE w:val="0"/>
        <w:autoSpaceDN w:val="0"/>
        <w:adjustRightInd w:val="0"/>
        <w:spacing w:line="240" w:lineRule="auto"/>
        <w:rPr>
          <w:rFonts w:cs="Arial"/>
          <w:sz w:val="20"/>
          <w:szCs w:val="20"/>
        </w:rPr>
      </w:pPr>
      <w:r>
        <w:rPr>
          <w:rFonts w:cs="Arial"/>
          <w:sz w:val="20"/>
          <w:szCs w:val="20"/>
        </w:rPr>
        <w:t>J. Thomas Siwo</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Thomas O’Brien</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BRICKER &amp; ECKLER LLP</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100 South Third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43215-4291</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lmcalister@bricker.com</w:t>
      </w:r>
    </w:p>
    <w:p w:rsidR="00BC032A" w:rsidRDefault="00BC032A" w:rsidP="00BC032A">
      <w:pPr>
        <w:tabs>
          <w:tab w:val="left" w:pos="2160"/>
          <w:tab w:val="left" w:pos="2280"/>
        </w:tabs>
        <w:spacing w:line="240" w:lineRule="auto"/>
        <w:rPr>
          <w:rFonts w:cs="Arial"/>
          <w:sz w:val="20"/>
          <w:szCs w:val="20"/>
        </w:rPr>
      </w:pPr>
      <w:r w:rsidRPr="0066032C">
        <w:rPr>
          <w:rFonts w:cs="Arial"/>
          <w:sz w:val="20"/>
          <w:szCs w:val="20"/>
        </w:rPr>
        <w:t>tsiwo@bricker.com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tobrien@bricker.com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OMA Energy Group</w:t>
      </w:r>
    </w:p>
    <w:p w:rsidR="00BC032A" w:rsidRPr="001F3E8F" w:rsidRDefault="00BC032A" w:rsidP="00BC032A">
      <w:pPr>
        <w:tabs>
          <w:tab w:val="left" w:pos="2160"/>
          <w:tab w:val="left" w:pos="2280"/>
        </w:tabs>
        <w:spacing w:line="240" w:lineRule="auto"/>
        <w:rPr>
          <w:rFonts w:cs="Arial"/>
          <w:b/>
          <w:smallCaps/>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sz w:val="20"/>
          <w:szCs w:val="20"/>
        </w:rPr>
        <w:lastRenderedPageBreak/>
        <w:t>Jay E. Jadwin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American Electric Power Service Corporation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 Riverside Plaza, 29</w:t>
      </w:r>
      <w:r w:rsidRPr="001F3E8F">
        <w:rPr>
          <w:rFonts w:cs="Arial"/>
          <w:sz w:val="20"/>
          <w:szCs w:val="20"/>
          <w:vertAlign w:val="superscript"/>
        </w:rPr>
        <w:t>th</w:t>
      </w:r>
      <w:r w:rsidRPr="001F3E8F">
        <w:rPr>
          <w:rFonts w:cs="Arial"/>
          <w:sz w:val="20"/>
          <w:szCs w:val="20"/>
        </w:rPr>
        <w:t xml:space="preserve"> Floor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jejadwin@aep.com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AEP Retail Energy Partners LLC</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 Howard Petricoff</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Stephen M. Howard</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Vorys, Sater, Seymour and Pease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52 E. Gay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P.O. Box 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mhpetricoff@vorys.com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smhoward@vorys.com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PJM Power Providers Group and the Retail Energy Supply Association</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Glen Thomas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1060 First Avenue, Ste. 400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King of Prussia, PA  19406</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gthomas@gtpowergroup.com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Laura Chappelle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4218 Jacob Meadows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Okemos, MI  48864</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laurac@chappelleconsulting.net</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PJM Power Providers Group</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sz w:val="20"/>
          <w:szCs w:val="20"/>
        </w:rPr>
        <w:t>M. Howard Petricoff</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Michael Settineri</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Vorys, Sater, Seymour and Pease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52 E. Gay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P.O. Box 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mhpetricoff@vorys.com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mjsettineri@vorys.com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William L. Massey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Covington &amp; Burling,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1201 Pennsylvania Ave., NW</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Washington, DC  20004</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wmassey@cov.com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Joel Malina</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Executive Director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COMPLETE Coalition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1317 F Street, NW</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Suite 600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Washington, DC  20004</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malina@wexlerwalker.com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COMPETE Coalition</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Henry W. Eckhart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1200 Chambers Road, Suite 106</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43212</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henryeckhart@aol.com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Christopher J. Allwein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Williams, Allwein and Moser, 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1373 Grandview Ave., Suite 212</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43212</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callwein@williamsandmoser.com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Natural Resources Defense Council and the Sierra Club</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sz w:val="20"/>
          <w:szCs w:val="20"/>
        </w:rPr>
        <w:t>M. Howard Petricoff</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Michael J. Settineri</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Stephen M. Howard</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Vorys, Sater, Seymour and Pease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52 East Gay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P.O. Box 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43216-1008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mhpetricoff@vorys.com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mjsettineri@vorys.com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smhoward@vorys.com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Constellation NewEnergy, Inc., Constellation Energy Commodities Group, Inc. , Direct Energy Services, LLC</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Gary A Jeffries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Assistant General Counsel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Dominion Resources Services, Inc.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501 Martindale Street, Suite 400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Pittsburgh, PA  15212-5817</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Gary.A.Jeffries@aol.com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b/>
          <w:smallCaps/>
          <w:sz w:val="20"/>
          <w:szCs w:val="20"/>
        </w:rPr>
        <w:t>On Behalf of Dominion Retail, Inc.</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David I. Fein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Vice President, Energy Policy – Midwest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Constellation Energy Group, Inc.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Cynthia Fonner Brady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Senior Counsel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Constellation Energy Resources 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550 West Washington Blvd., Suite 300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Chicago, IL  60661</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david.fein@constellation.com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cynthia.brady@constellation.com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Constellation NewEnergy, Inc. and Constellation Energy Commodities Group, Inc.</w:t>
      </w:r>
    </w:p>
    <w:p w:rsidR="00BC032A" w:rsidRPr="001F3E8F" w:rsidRDefault="00BC032A" w:rsidP="00BC032A">
      <w:pPr>
        <w:autoSpaceDE w:val="0"/>
        <w:autoSpaceDN w:val="0"/>
        <w:adjustRightInd w:val="0"/>
        <w:snapToGrid w:val="0"/>
        <w:spacing w:line="240" w:lineRule="auto"/>
        <w:rPr>
          <w:rFonts w:ascii="Times-Roman" w:hAnsi="Times-Roman" w:cs="Times-Roman"/>
          <w:color w:val="000000"/>
          <w:sz w:val="20"/>
          <w:szCs w:val="20"/>
        </w:rPr>
      </w:pPr>
      <w:r w:rsidRPr="001F3E8F">
        <w:rPr>
          <w:rFonts w:cs="Arial"/>
          <w:b/>
          <w:smallCaps/>
          <w:sz w:val="20"/>
          <w:szCs w:val="20"/>
        </w:rPr>
        <w:br w:type="column"/>
      </w:r>
      <w:r w:rsidRPr="001F3E8F">
        <w:rPr>
          <w:rFonts w:ascii="Times-Roman" w:hAnsi="Times-Roman" w:cs="Times-Roman"/>
          <w:color w:val="000000"/>
          <w:sz w:val="20"/>
          <w:szCs w:val="20"/>
        </w:rPr>
        <w:lastRenderedPageBreak/>
        <w:t>Jeanine Amid Hummer</w:t>
      </w:r>
    </w:p>
    <w:p w:rsidR="00BC032A" w:rsidRPr="001F3E8F" w:rsidRDefault="00BC032A" w:rsidP="00BC032A">
      <w:pPr>
        <w:autoSpaceDE w:val="0"/>
        <w:autoSpaceDN w:val="0"/>
        <w:adjustRightInd w:val="0"/>
        <w:snapToGrid w:val="0"/>
        <w:spacing w:line="240" w:lineRule="auto"/>
        <w:rPr>
          <w:rFonts w:ascii="Times-Roman" w:hAnsi="Times-Roman" w:cs="Times-Roman"/>
          <w:color w:val="000000"/>
          <w:sz w:val="20"/>
          <w:szCs w:val="20"/>
        </w:rPr>
      </w:pPr>
      <w:r w:rsidRPr="001F3E8F">
        <w:rPr>
          <w:rFonts w:ascii="Times-Roman" w:hAnsi="Times-Roman" w:cs="Times-Roman"/>
          <w:color w:val="000000"/>
          <w:sz w:val="20"/>
          <w:szCs w:val="20"/>
        </w:rPr>
        <w:t>Thomas K. Lindsey</w:t>
      </w:r>
    </w:p>
    <w:p w:rsidR="00BC032A" w:rsidRPr="001F3E8F" w:rsidRDefault="00BC032A" w:rsidP="00BC032A">
      <w:pPr>
        <w:autoSpaceDE w:val="0"/>
        <w:autoSpaceDN w:val="0"/>
        <w:adjustRightInd w:val="0"/>
        <w:snapToGrid w:val="0"/>
        <w:spacing w:line="240" w:lineRule="auto"/>
        <w:rPr>
          <w:rFonts w:ascii="Times-Roman" w:hAnsi="Times-Roman" w:cs="Times-Roman"/>
          <w:color w:val="000000"/>
          <w:sz w:val="20"/>
          <w:szCs w:val="20"/>
        </w:rPr>
      </w:pPr>
      <w:r>
        <w:rPr>
          <w:rFonts w:ascii="Times-Roman" w:hAnsi="Times-Roman" w:cs="Times-Roman"/>
          <w:i/>
          <w:color w:val="000000"/>
          <w:sz w:val="20"/>
          <w:szCs w:val="20"/>
        </w:rPr>
        <w:t xml:space="preserve"> </w:t>
      </w:r>
      <w:r w:rsidRPr="001F3E8F">
        <w:rPr>
          <w:rFonts w:ascii="Times-Roman" w:hAnsi="Times-Roman" w:cs="Times-Roman"/>
          <w:i/>
          <w:color w:val="000000"/>
          <w:sz w:val="20"/>
          <w:szCs w:val="20"/>
        </w:rPr>
        <w:t>City of Upper Arlington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 Todd Jones,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Christopher L. Miller,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Gregory H. Dunn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Asim Z. Haque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Ice Miller 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250 West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christopher.miller@icemiller.com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gregory.dunn@icemiller.com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asim.haque@icemiller.com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jhummer@uaoh.net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tlindsey@uaoh.net</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Pr>
          <w:rFonts w:cs="Arial"/>
          <w:b/>
          <w:smallCaps/>
          <w:sz w:val="20"/>
          <w:szCs w:val="20"/>
        </w:rPr>
        <w:t xml:space="preserve">On Behalf of </w:t>
      </w:r>
      <w:r w:rsidRPr="001F3E8F">
        <w:rPr>
          <w:rFonts w:cs="Arial"/>
          <w:b/>
          <w:smallCaps/>
          <w:sz w:val="20"/>
          <w:szCs w:val="20"/>
        </w:rPr>
        <w:t>the City of Grove City, Ohio and the Association of Independent Colleges and Universities of Ohio, The City of Upper Arlington</w:t>
      </w:r>
      <w:r>
        <w:rPr>
          <w:rFonts w:cs="Arial"/>
          <w:b/>
          <w:smallCaps/>
          <w:sz w:val="20"/>
          <w:szCs w:val="20"/>
        </w:rPr>
        <w:t>, The City of Hillsboro, Ohio</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Sandy I-ru Grace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Assistant General Counsel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Exelon Business Services Company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101 Constitution Ave., NW</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Suite 400 East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Washington, DC  20001</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sandy.grace@exeloncorp.com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 xml:space="preserve">M. Howard Petricoff </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Vorys, Sater, Seymour and Pease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52 East Gay Street/P.O. Box 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43216-1008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mhpetricoff@vorys.com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David M. Stahl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Eimer Stahl Klevorn &amp; Solberg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224 South Michigan Avenue, Suite 1100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Chicago, IL  60604</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dstahl@eimerstahl.com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Exelon Generation Company, LLC</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Kenneth P. Kreider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David A. Meyer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Keating Muething &amp; Klekamp PLL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One East Fourth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Suite 1400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Cincinnati, OH  45202</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kpkreider@kmklaw.com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dmeyer@kmklaw.com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Holly Rachel Smith</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Holly Rachel Smith, PLLC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Hitt Business Center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3803 Rectortown Road</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Marshall, VA  20115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lastRenderedPageBreak/>
        <w:t>holly@raysmithlaw.com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Steve W. Chriss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Manager, State Rate Proceedings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Wal-Mart Stores, Inc.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Bentonville, AR  72716-0550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Stephen.Chriss@wal-mart.com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Wal-Mart Stores East, LP and Sam’s East, Inc.</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Barth E. Royer (Counsel of Record)</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Bell &amp; Royer Co., LPA</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33 South Grant Avenue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43215-3927</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BarthRoyer@aol.com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 xml:space="preserve">Tara C. Santarelli </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Environmental Law &amp; Policy Center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1207 Grandview Ave., Suite 201</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43212</w:t>
      </w:r>
    </w:p>
    <w:p w:rsidR="00BC032A" w:rsidRPr="001F3E8F" w:rsidRDefault="00BC032A" w:rsidP="00BC032A">
      <w:pPr>
        <w:tabs>
          <w:tab w:val="left" w:pos="2160"/>
          <w:tab w:val="left" w:pos="2280"/>
        </w:tabs>
        <w:spacing w:line="240" w:lineRule="auto"/>
        <w:rPr>
          <w:rFonts w:cs="Arial"/>
          <w:sz w:val="20"/>
          <w:szCs w:val="20"/>
        </w:rPr>
      </w:pPr>
      <w:r w:rsidRPr="003740B1">
        <w:rPr>
          <w:rFonts w:cs="Arial"/>
          <w:sz w:val="20"/>
          <w:szCs w:val="20"/>
        </w:rPr>
        <w:t>tsantarelli@elpc.org</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Environmental Law &amp;</w:t>
      </w: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Policy Center</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sz w:val="20"/>
          <w:szCs w:val="20"/>
        </w:rPr>
        <w:t>Nolan Moser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 xml:space="preserve">Trent A. Dougherty </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Camille Yancy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Cathryn Loucas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Ohio Environmental Council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1207 Grandview Avenue, Suite 201</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43212-3449</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nolan@theoec.org</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trent@theoec.org</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camille@theoec.org</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cathy@theoec.org.</w:t>
      </w:r>
    </w:p>
    <w:p w:rsidR="00BC032A" w:rsidRPr="001F3E8F" w:rsidRDefault="00BC032A" w:rsidP="00BC032A">
      <w:pPr>
        <w:tabs>
          <w:tab w:val="left" w:pos="2160"/>
          <w:tab w:val="left" w:pos="2280"/>
        </w:tabs>
        <w:spacing w:line="240" w:lineRule="auto"/>
        <w:rPr>
          <w:rFonts w:cs="Arial"/>
          <w:b/>
          <w:bCs/>
          <w:sz w:val="20"/>
          <w:szCs w:val="20"/>
        </w:rPr>
      </w:pPr>
    </w:p>
    <w:p w:rsidR="00BC032A" w:rsidRPr="001F3E8F" w:rsidRDefault="00BC032A" w:rsidP="00BC032A">
      <w:pPr>
        <w:tabs>
          <w:tab w:val="left" w:pos="2160"/>
          <w:tab w:val="left" w:pos="2280"/>
        </w:tabs>
        <w:spacing w:line="240" w:lineRule="auto"/>
        <w:rPr>
          <w:rFonts w:cs="Arial"/>
          <w:b/>
          <w:bCs/>
          <w:smallCaps/>
          <w:sz w:val="20"/>
          <w:szCs w:val="20"/>
        </w:rPr>
      </w:pPr>
      <w:r w:rsidRPr="001F3E8F">
        <w:rPr>
          <w:rFonts w:cs="Arial"/>
          <w:b/>
          <w:bCs/>
          <w:smallCaps/>
          <w:sz w:val="20"/>
          <w:szCs w:val="20"/>
        </w:rPr>
        <w:t>On Behalf of the Ohio Environmental Council</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Robert Korandovich</w:t>
      </w:r>
    </w:p>
    <w:p w:rsidR="00BC032A" w:rsidRPr="001F3E8F" w:rsidRDefault="00BC032A" w:rsidP="00BC032A">
      <w:pPr>
        <w:spacing w:line="240" w:lineRule="auto"/>
        <w:rPr>
          <w:rFonts w:cs="Arial"/>
          <w:sz w:val="20"/>
          <w:szCs w:val="20"/>
        </w:rPr>
      </w:pPr>
      <w:r w:rsidRPr="001F3E8F">
        <w:rPr>
          <w:rFonts w:cs="Arial"/>
          <w:sz w:val="20"/>
          <w:szCs w:val="20"/>
        </w:rPr>
        <w:t>KOREnergy</w:t>
      </w:r>
    </w:p>
    <w:p w:rsidR="00BC032A" w:rsidRPr="001F3E8F" w:rsidRDefault="00BC032A" w:rsidP="00BC032A">
      <w:pPr>
        <w:spacing w:line="240" w:lineRule="auto"/>
        <w:rPr>
          <w:rFonts w:cs="Arial"/>
          <w:sz w:val="20"/>
          <w:szCs w:val="20"/>
        </w:rPr>
      </w:pPr>
      <w:r w:rsidRPr="001F3E8F">
        <w:rPr>
          <w:rFonts w:cs="Arial"/>
          <w:sz w:val="20"/>
          <w:szCs w:val="20"/>
        </w:rPr>
        <w:t>P.O. Box 148</w:t>
      </w:r>
    </w:p>
    <w:p w:rsidR="00BC032A" w:rsidRPr="001F3E8F" w:rsidRDefault="00BC032A" w:rsidP="00BC032A">
      <w:pPr>
        <w:spacing w:line="240" w:lineRule="auto"/>
        <w:rPr>
          <w:rFonts w:cs="Arial"/>
          <w:sz w:val="20"/>
          <w:szCs w:val="20"/>
        </w:rPr>
      </w:pPr>
      <w:r w:rsidRPr="001F3E8F">
        <w:rPr>
          <w:rFonts w:cs="Arial"/>
          <w:sz w:val="20"/>
          <w:szCs w:val="20"/>
        </w:rPr>
        <w:t>Sunbury, OH  43074</w:t>
      </w:r>
    </w:p>
    <w:p w:rsidR="00BC032A" w:rsidRPr="001F3E8F" w:rsidRDefault="00BC032A" w:rsidP="00BC032A">
      <w:pPr>
        <w:spacing w:line="240" w:lineRule="auto"/>
        <w:rPr>
          <w:rFonts w:cs="Arial"/>
          <w:sz w:val="20"/>
          <w:szCs w:val="20"/>
        </w:rPr>
      </w:pPr>
      <w:r w:rsidRPr="001F3E8F">
        <w:rPr>
          <w:rFonts w:cs="Arial"/>
          <w:sz w:val="20"/>
          <w:szCs w:val="20"/>
        </w:rPr>
        <w:t>korenergy@insight.rr.com</w:t>
      </w:r>
    </w:p>
    <w:p w:rsidR="00BC032A" w:rsidRPr="001F3E8F" w:rsidRDefault="00BC032A" w:rsidP="00BC032A">
      <w:pPr>
        <w:spacing w:line="240" w:lineRule="auto"/>
        <w:rPr>
          <w:rFonts w:cs="Arial"/>
          <w:sz w:val="20"/>
          <w:szCs w:val="20"/>
        </w:rPr>
      </w:pPr>
    </w:p>
    <w:p w:rsidR="00BC032A" w:rsidRPr="001F3E8F" w:rsidRDefault="00BC032A" w:rsidP="00BC032A">
      <w:pPr>
        <w:spacing w:line="240" w:lineRule="auto"/>
        <w:rPr>
          <w:rFonts w:cs="Arial"/>
          <w:b/>
          <w:smallCaps/>
          <w:sz w:val="20"/>
          <w:szCs w:val="20"/>
        </w:rPr>
      </w:pPr>
      <w:r w:rsidRPr="001F3E8F">
        <w:rPr>
          <w:rFonts w:cs="Arial"/>
          <w:b/>
          <w:smallCaps/>
          <w:sz w:val="20"/>
          <w:szCs w:val="20"/>
        </w:rPr>
        <w:t>On Behalf of KOREnergy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br w:type="column"/>
      </w:r>
      <w:r w:rsidRPr="001F3E8F">
        <w:rPr>
          <w:rFonts w:cs="Arial"/>
          <w:sz w:val="20"/>
          <w:szCs w:val="20"/>
        </w:rPr>
        <w:lastRenderedPageBreak/>
        <w:t>Douglas G. Bonner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Emma F. Hand</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Keith C. Nusbaum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Clinton A. Vince</w:t>
      </w:r>
    </w:p>
    <w:p w:rsidR="00BC032A" w:rsidRDefault="00BC032A" w:rsidP="00BC032A">
      <w:pPr>
        <w:tabs>
          <w:tab w:val="left" w:pos="2160"/>
          <w:tab w:val="left" w:pos="2280"/>
        </w:tabs>
        <w:spacing w:line="240" w:lineRule="auto"/>
        <w:rPr>
          <w:rFonts w:cs="Arial"/>
          <w:sz w:val="20"/>
          <w:szCs w:val="20"/>
        </w:rPr>
      </w:pPr>
      <w:r w:rsidRPr="001F3E8F">
        <w:rPr>
          <w:rFonts w:cs="Arial"/>
          <w:sz w:val="20"/>
          <w:szCs w:val="20"/>
        </w:rPr>
        <w:t>Daniel D. Barnowski</w:t>
      </w:r>
    </w:p>
    <w:p w:rsidR="00BC032A" w:rsidRDefault="00BC032A" w:rsidP="00BC032A">
      <w:pPr>
        <w:tabs>
          <w:tab w:val="left" w:pos="2160"/>
          <w:tab w:val="left" w:pos="2280"/>
        </w:tabs>
        <w:spacing w:line="240" w:lineRule="auto"/>
        <w:rPr>
          <w:rFonts w:cs="Arial"/>
          <w:sz w:val="20"/>
          <w:szCs w:val="20"/>
        </w:rPr>
      </w:pPr>
      <w:r>
        <w:rPr>
          <w:rFonts w:cs="Arial"/>
          <w:sz w:val="20"/>
          <w:szCs w:val="20"/>
        </w:rPr>
        <w:t>James Rubin</w:t>
      </w:r>
    </w:p>
    <w:p w:rsidR="00BC032A" w:rsidRPr="001F3E8F" w:rsidRDefault="00BC032A" w:rsidP="00BC032A">
      <w:pPr>
        <w:tabs>
          <w:tab w:val="left" w:pos="2160"/>
          <w:tab w:val="left" w:pos="2280"/>
        </w:tabs>
        <w:spacing w:line="240" w:lineRule="auto"/>
        <w:rPr>
          <w:rFonts w:cs="Arial"/>
          <w:sz w:val="20"/>
          <w:szCs w:val="20"/>
        </w:rPr>
      </w:pPr>
      <w:r>
        <w:rPr>
          <w:rFonts w:cs="Arial"/>
          <w:sz w:val="20"/>
          <w:szCs w:val="20"/>
        </w:rPr>
        <w:t>Thomas Millar</w:t>
      </w:r>
      <w:r w:rsidRPr="001F3E8F">
        <w:rPr>
          <w:rFonts w:cs="Arial"/>
          <w:sz w:val="20"/>
          <w:szCs w:val="20"/>
        </w:rPr>
        <w:t xml:space="preserve"> </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SNR Denton US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1301 K Street NW</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Suite 600, East Tower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Washington, DC 20005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doug.bonner@snrdenton.com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emma.hand@snrdenton.com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keith.nusbaum@snrdenton.com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clinton.vince@snrdenton.com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daniel.barnowski@snrdenton.con</w:t>
      </w:r>
    </w:p>
    <w:p w:rsidR="00BC032A" w:rsidRDefault="00BC032A" w:rsidP="00BC032A">
      <w:pPr>
        <w:tabs>
          <w:tab w:val="left" w:pos="2160"/>
          <w:tab w:val="left" w:pos="2280"/>
        </w:tabs>
        <w:spacing w:line="240" w:lineRule="auto"/>
        <w:rPr>
          <w:rFonts w:cs="Arial"/>
          <w:sz w:val="20"/>
          <w:szCs w:val="20"/>
        </w:rPr>
      </w:pPr>
      <w:r>
        <w:rPr>
          <w:rFonts w:cs="Arial"/>
          <w:sz w:val="20"/>
          <w:szCs w:val="20"/>
        </w:rPr>
        <w:t>james.rubin@snrdenton.com</w:t>
      </w:r>
    </w:p>
    <w:p w:rsidR="00BC032A" w:rsidRDefault="00BC032A" w:rsidP="00BC032A">
      <w:pPr>
        <w:tabs>
          <w:tab w:val="left" w:pos="2160"/>
          <w:tab w:val="left" w:pos="2280"/>
        </w:tabs>
        <w:spacing w:line="240" w:lineRule="auto"/>
        <w:rPr>
          <w:rFonts w:cs="Arial"/>
          <w:sz w:val="20"/>
          <w:szCs w:val="20"/>
        </w:rPr>
      </w:pPr>
      <w:r>
        <w:rPr>
          <w:rFonts w:cs="Arial"/>
          <w:sz w:val="20"/>
          <w:szCs w:val="20"/>
        </w:rPr>
        <w:t>thomas.millar@snrdenton.com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Arthur Beeman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SNR Denton US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525 Market Street, 26</w:t>
      </w:r>
      <w:r w:rsidRPr="001F3E8F">
        <w:rPr>
          <w:rFonts w:cs="Arial"/>
          <w:sz w:val="20"/>
          <w:szCs w:val="20"/>
          <w:vertAlign w:val="superscript"/>
        </w:rPr>
        <w:t>th</w:t>
      </w:r>
      <w:r w:rsidRPr="001F3E8F">
        <w:rPr>
          <w:rFonts w:cs="Arial"/>
          <w:sz w:val="20"/>
          <w:szCs w:val="20"/>
        </w:rPr>
        <w:t xml:space="preserve"> Floor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San Francisco, CA  941</w:t>
      </w:r>
      <w:r>
        <w:rPr>
          <w:rFonts w:cs="Arial"/>
          <w:sz w:val="20"/>
          <w:szCs w:val="20"/>
        </w:rPr>
        <w:t>0</w:t>
      </w:r>
      <w:r w:rsidRPr="001F3E8F">
        <w:rPr>
          <w:rFonts w:cs="Arial"/>
          <w:sz w:val="20"/>
          <w:szCs w:val="20"/>
        </w:rPr>
        <w:t>5-2708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arthur.beeman@snrdenton.com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jc w:val="left"/>
        <w:rPr>
          <w:rFonts w:cs="Arial"/>
          <w:b/>
          <w:smallCaps/>
          <w:sz w:val="20"/>
          <w:szCs w:val="20"/>
        </w:rPr>
      </w:pPr>
      <w:r w:rsidRPr="001F3E8F">
        <w:rPr>
          <w:rFonts w:cs="Arial"/>
          <w:b/>
          <w:smallCaps/>
          <w:sz w:val="20"/>
          <w:szCs w:val="20"/>
        </w:rPr>
        <w:t>On Behalf of Ormet Primary Aluminum Corporation</w:t>
      </w:r>
    </w:p>
    <w:p w:rsidR="00BC032A" w:rsidRPr="001F3E8F" w:rsidRDefault="00BC032A" w:rsidP="00BC032A">
      <w:pPr>
        <w:tabs>
          <w:tab w:val="left" w:pos="2160"/>
          <w:tab w:val="left" w:pos="2280"/>
        </w:tabs>
        <w:spacing w:line="240" w:lineRule="auto"/>
        <w:rPr>
          <w:rFonts w:cs="Arial"/>
          <w:b/>
          <w:smallCaps/>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Jay L. Kooper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Katherine Guerry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Hess Corporation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One Hess Plaza</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Woodbridge, NJ  07095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jkooper@hess.com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kguerry@hess.com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ascii="Arial Bold" w:hAnsi="Arial Bold" w:cs="Arial"/>
          <w:b/>
          <w:smallCaps/>
          <w:sz w:val="20"/>
          <w:szCs w:val="20"/>
        </w:rPr>
      </w:pPr>
      <w:r w:rsidRPr="001F3E8F">
        <w:rPr>
          <w:rFonts w:ascii="Arial Bold" w:hAnsi="Arial Bold" w:cs="Arial"/>
          <w:b/>
          <w:smallCaps/>
          <w:sz w:val="20"/>
          <w:szCs w:val="20"/>
        </w:rPr>
        <w:t>On Behalf of Hess Corporation</w:t>
      </w:r>
    </w:p>
    <w:p w:rsidR="00BC032A" w:rsidRPr="001F3E8F" w:rsidRDefault="00BC032A" w:rsidP="00BC032A">
      <w:pPr>
        <w:tabs>
          <w:tab w:val="left" w:pos="2160"/>
          <w:tab w:val="left" w:pos="2280"/>
        </w:tabs>
        <w:spacing w:line="240" w:lineRule="auto"/>
        <w:rPr>
          <w:rFonts w:cs="Arial"/>
          <w:color w:val="000000"/>
          <w:sz w:val="20"/>
          <w:szCs w:val="20"/>
        </w:rPr>
      </w:pPr>
    </w:p>
    <w:p w:rsidR="00BC032A" w:rsidRPr="001F3E8F" w:rsidRDefault="00BC032A" w:rsidP="00BC032A">
      <w:pPr>
        <w:tabs>
          <w:tab w:val="left" w:pos="2160"/>
          <w:tab w:val="left" w:pos="2280"/>
        </w:tabs>
        <w:spacing w:line="240" w:lineRule="auto"/>
        <w:rPr>
          <w:rFonts w:cs="Arial"/>
          <w:color w:val="000000"/>
          <w:sz w:val="20"/>
          <w:szCs w:val="20"/>
        </w:rPr>
      </w:pPr>
      <w:r w:rsidRPr="001F3E8F">
        <w:rPr>
          <w:rFonts w:cs="Arial"/>
          <w:color w:val="000000"/>
          <w:sz w:val="20"/>
          <w:szCs w:val="20"/>
        </w:rPr>
        <w:t>Allen Freifeld</w:t>
      </w:r>
    </w:p>
    <w:p w:rsidR="00BC032A" w:rsidRPr="001F3E8F" w:rsidRDefault="00BC032A" w:rsidP="00BC032A">
      <w:pPr>
        <w:autoSpaceDE w:val="0"/>
        <w:autoSpaceDN w:val="0"/>
        <w:adjustRightInd w:val="0"/>
        <w:spacing w:line="240" w:lineRule="auto"/>
        <w:rPr>
          <w:rFonts w:cs="Arial"/>
          <w:color w:val="000000"/>
          <w:sz w:val="20"/>
          <w:szCs w:val="20"/>
        </w:rPr>
      </w:pPr>
      <w:r w:rsidRPr="001F3E8F">
        <w:rPr>
          <w:rFonts w:cs="Arial"/>
          <w:color w:val="000000"/>
          <w:sz w:val="20"/>
          <w:szCs w:val="20"/>
        </w:rPr>
        <w:t>Samuel A. Wolfe</w:t>
      </w:r>
    </w:p>
    <w:p w:rsidR="00BC032A" w:rsidRPr="001F3E8F" w:rsidRDefault="00BC032A" w:rsidP="00BC032A">
      <w:pPr>
        <w:autoSpaceDE w:val="0"/>
        <w:autoSpaceDN w:val="0"/>
        <w:adjustRightInd w:val="0"/>
        <w:spacing w:line="240" w:lineRule="auto"/>
        <w:rPr>
          <w:rFonts w:cs="Arial"/>
          <w:color w:val="000000"/>
          <w:sz w:val="20"/>
          <w:szCs w:val="20"/>
        </w:rPr>
      </w:pPr>
      <w:r w:rsidRPr="001F3E8F">
        <w:rPr>
          <w:rFonts w:cs="Arial"/>
          <w:color w:val="000000"/>
          <w:sz w:val="20"/>
          <w:szCs w:val="20"/>
        </w:rPr>
        <w:t>Viridity Energy, Inc.</w:t>
      </w:r>
    </w:p>
    <w:p w:rsidR="00BC032A" w:rsidRPr="001F3E8F" w:rsidRDefault="00BC032A" w:rsidP="00BC032A">
      <w:pPr>
        <w:autoSpaceDE w:val="0"/>
        <w:autoSpaceDN w:val="0"/>
        <w:adjustRightInd w:val="0"/>
        <w:spacing w:line="240" w:lineRule="auto"/>
        <w:rPr>
          <w:rFonts w:cs="Arial"/>
          <w:color w:val="000000"/>
          <w:sz w:val="20"/>
          <w:szCs w:val="20"/>
        </w:rPr>
      </w:pPr>
      <w:r w:rsidRPr="001F3E8F">
        <w:rPr>
          <w:rFonts w:cs="Arial"/>
          <w:color w:val="000000"/>
          <w:sz w:val="20"/>
          <w:szCs w:val="20"/>
        </w:rPr>
        <w:t>100 West Elm Street, Suite 410</w:t>
      </w:r>
    </w:p>
    <w:p w:rsidR="00BC032A" w:rsidRPr="001F3E8F" w:rsidRDefault="00BC032A" w:rsidP="00BC032A">
      <w:pPr>
        <w:autoSpaceDE w:val="0"/>
        <w:autoSpaceDN w:val="0"/>
        <w:adjustRightInd w:val="0"/>
        <w:spacing w:line="240" w:lineRule="auto"/>
        <w:rPr>
          <w:rFonts w:cs="Arial"/>
          <w:color w:val="000000"/>
          <w:sz w:val="20"/>
          <w:szCs w:val="20"/>
        </w:rPr>
      </w:pPr>
      <w:r w:rsidRPr="001F3E8F">
        <w:rPr>
          <w:rFonts w:cs="Arial"/>
          <w:color w:val="000000"/>
          <w:sz w:val="20"/>
          <w:szCs w:val="20"/>
        </w:rPr>
        <w:t>Conshohocken, PA 19428</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afreifeld@viridityenergy.com</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swolfe@viridityenergy.com</w:t>
      </w:r>
    </w:p>
    <w:p w:rsidR="00BC032A" w:rsidRPr="001F3E8F" w:rsidRDefault="00BC032A" w:rsidP="00BC032A">
      <w:pPr>
        <w:autoSpaceDE w:val="0"/>
        <w:autoSpaceDN w:val="0"/>
        <w:adjustRightInd w:val="0"/>
        <w:spacing w:line="240" w:lineRule="auto"/>
        <w:rPr>
          <w:rFonts w:cs="Arial"/>
          <w:sz w:val="20"/>
          <w:szCs w:val="20"/>
        </w:rPr>
      </w:pP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 xml:space="preserve">Jacqueline Lake Roberts, </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Counsel of Record</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101 Federal Street, Suite 1100</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Boston, MA 02110</w:t>
      </w:r>
    </w:p>
    <w:p w:rsidR="00BC032A" w:rsidRPr="001F3E8F" w:rsidRDefault="00BC032A" w:rsidP="00BC032A">
      <w:pPr>
        <w:autoSpaceDE w:val="0"/>
        <w:autoSpaceDN w:val="0"/>
        <w:adjustRightInd w:val="0"/>
        <w:spacing w:line="240" w:lineRule="auto"/>
        <w:rPr>
          <w:rFonts w:cs="Arial"/>
          <w:sz w:val="20"/>
          <w:szCs w:val="20"/>
        </w:rPr>
      </w:pPr>
      <w:r w:rsidRPr="001F3E8F">
        <w:rPr>
          <w:rFonts w:cs="Arial"/>
          <w:sz w:val="20"/>
          <w:szCs w:val="20"/>
        </w:rPr>
        <w:t>jroberts@enernoc.com</w:t>
      </w:r>
    </w:p>
    <w:p w:rsidR="00BC032A" w:rsidRPr="001F3E8F" w:rsidRDefault="00BC032A" w:rsidP="00BC032A">
      <w:pPr>
        <w:autoSpaceDE w:val="0"/>
        <w:autoSpaceDN w:val="0"/>
        <w:adjustRightInd w:val="0"/>
        <w:spacing w:line="240" w:lineRule="auto"/>
        <w:rPr>
          <w:rFonts w:cs="Arial"/>
          <w:sz w:val="20"/>
          <w:szCs w:val="20"/>
        </w:rPr>
      </w:pPr>
    </w:p>
    <w:p w:rsidR="00BC032A" w:rsidRPr="001F3E8F" w:rsidRDefault="00BC032A" w:rsidP="00BC032A">
      <w:pPr>
        <w:spacing w:line="240" w:lineRule="auto"/>
        <w:jc w:val="left"/>
        <w:rPr>
          <w:rFonts w:cs="Arial"/>
          <w:b/>
          <w:smallCaps/>
          <w:sz w:val="20"/>
          <w:szCs w:val="20"/>
        </w:rPr>
      </w:pPr>
      <w:r w:rsidRPr="001F3E8F">
        <w:rPr>
          <w:rFonts w:cs="Arial"/>
          <w:b/>
          <w:smallCaps/>
          <w:sz w:val="20"/>
          <w:szCs w:val="20"/>
        </w:rPr>
        <w:t>On Behalf of CPower, Inc., Viridity Energy, Inc., EnergyConnect Inc., Comverge Inc., Enerwise Global Technologies, Inc., and Energy Curtailment Specialists, Inc.</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br w:type="column"/>
      </w:r>
      <w:r w:rsidRPr="001F3E8F">
        <w:rPr>
          <w:rFonts w:cs="Arial"/>
          <w:sz w:val="20"/>
          <w:szCs w:val="20"/>
        </w:rPr>
        <w:lastRenderedPageBreak/>
        <w:t>Benita Kahn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Lija Kaleps-Clark</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Vorys Sater, Seymour and Pease 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52 East Gay Street, P.O. Box 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43216-1008</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bakahn@vorys.com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lkalepsclark@vorys.com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jc w:val="left"/>
        <w:rPr>
          <w:rFonts w:ascii="Arial Bold" w:hAnsi="Arial Bold" w:cs="Arial"/>
          <w:b/>
          <w:smallCaps/>
          <w:sz w:val="20"/>
          <w:szCs w:val="20"/>
        </w:rPr>
      </w:pPr>
      <w:r w:rsidRPr="001F3E8F">
        <w:rPr>
          <w:rFonts w:ascii="Arial Bold" w:hAnsi="Arial Bold" w:cs="Arial"/>
          <w:b/>
          <w:smallCaps/>
          <w:sz w:val="20"/>
          <w:szCs w:val="20"/>
        </w:rPr>
        <w:t>On Behalf of Ohio Cable Telecommunications Association</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Mark A. Whitt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Melissa L. Thompson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Whitt Sturtevant LLP</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PNC Plaza, Suite 2020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155 East Broad Street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whit@whitt-sturtevant.com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thompson@whitt-sturtevant.com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Vincent Parisi</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Matthew White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Interstate Gas Supply, Inc.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6100 Emerald Parkway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Dublin, OH  43016</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vparisi@igsenergy.com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mswhite@igsenergy.com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ascii="Arial Bold" w:hAnsi="Arial Bold" w:cs="Arial"/>
          <w:b/>
          <w:smallCaps/>
          <w:sz w:val="20"/>
          <w:szCs w:val="20"/>
        </w:rPr>
      </w:pPr>
      <w:r w:rsidRPr="001F3E8F">
        <w:rPr>
          <w:rFonts w:ascii="Arial Bold" w:hAnsi="Arial Bold" w:cs="Arial"/>
          <w:b/>
          <w:smallCaps/>
          <w:sz w:val="20"/>
          <w:szCs w:val="20"/>
        </w:rPr>
        <w:t>On Behalf of Interstate Gas Supply, Inc.</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Dane Stinson</w:t>
      </w:r>
    </w:p>
    <w:p w:rsidR="00BC032A" w:rsidRPr="001F3E8F" w:rsidRDefault="00BC032A" w:rsidP="00BC032A">
      <w:pPr>
        <w:tabs>
          <w:tab w:val="left" w:pos="2160"/>
          <w:tab w:val="left" w:pos="2280"/>
        </w:tabs>
        <w:spacing w:line="240" w:lineRule="auto"/>
        <w:rPr>
          <w:rFonts w:cs="Arial"/>
          <w:smallCaps/>
          <w:sz w:val="20"/>
          <w:szCs w:val="20"/>
        </w:rPr>
      </w:pPr>
      <w:r w:rsidRPr="001F3E8F">
        <w:rPr>
          <w:rFonts w:cs="Arial"/>
          <w:smallCaps/>
          <w:sz w:val="20"/>
          <w:szCs w:val="20"/>
        </w:rPr>
        <w:t>Bailey Cavalieri 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 West Broad Street, Suite 2100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Ohio Association of School Business Officials, The Ohio School Boards Association, The Ohio Schools Council and The Buckeye Association of School Administrators</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Chad A. Endsley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Chief Legal Counsel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Ohio Farm Bureau Federation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280 North High Street, P.O. Box 182383</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43218-2383</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cendsley@ofbf.org.</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jc w:val="left"/>
        <w:rPr>
          <w:rFonts w:ascii="Arial Bold" w:hAnsi="Arial Bold" w:cs="Arial"/>
          <w:b/>
          <w:smallCaps/>
          <w:sz w:val="20"/>
          <w:szCs w:val="20"/>
        </w:rPr>
      </w:pPr>
      <w:r w:rsidRPr="001F3E8F">
        <w:rPr>
          <w:rFonts w:ascii="Arial Bold" w:hAnsi="Arial Bold" w:cs="Arial"/>
          <w:b/>
          <w:smallCaps/>
          <w:sz w:val="20"/>
          <w:szCs w:val="20"/>
        </w:rPr>
        <w:t>On Behalf of the Ohio Farm Bureau Federation</w:t>
      </w:r>
    </w:p>
    <w:p w:rsidR="00BC032A" w:rsidRPr="001F3E8F" w:rsidRDefault="00BC032A" w:rsidP="00BC032A">
      <w:pPr>
        <w:tabs>
          <w:tab w:val="left" w:pos="2160"/>
          <w:tab w:val="left" w:pos="2280"/>
        </w:tabs>
        <w:spacing w:line="240" w:lineRule="auto"/>
        <w:rPr>
          <w:rFonts w:cs="Arial"/>
          <w:sz w:val="20"/>
          <w:szCs w:val="20"/>
        </w:rPr>
      </w:pPr>
      <w:r w:rsidRPr="001F3E8F">
        <w:rPr>
          <w:rFonts w:ascii="Arial Bold" w:hAnsi="Arial Bold" w:cs="Arial"/>
          <w:b/>
          <w:smallCaps/>
          <w:sz w:val="20"/>
          <w:szCs w:val="20"/>
        </w:rPr>
        <w:br w:type="column"/>
      </w:r>
      <w:r w:rsidRPr="001F3E8F">
        <w:rPr>
          <w:rFonts w:cs="Arial"/>
          <w:sz w:val="20"/>
          <w:szCs w:val="20"/>
        </w:rPr>
        <w:lastRenderedPageBreak/>
        <w:t>Brian P. Barger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Brady, Coyle &amp; Schmidt, LTD</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4052 Holland-Sylvania Rd.</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Toledo, OH  43623</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bpbarger@bcslawyers.com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ascii="Arial Bold" w:hAnsi="Arial Bold" w:cs="Arial"/>
          <w:b/>
          <w:smallCaps/>
          <w:sz w:val="20"/>
          <w:szCs w:val="20"/>
        </w:rPr>
      </w:pPr>
      <w:r w:rsidRPr="001F3E8F">
        <w:rPr>
          <w:rFonts w:ascii="Arial Bold" w:hAnsi="Arial Bold" w:cs="Arial"/>
          <w:b/>
          <w:smallCaps/>
          <w:sz w:val="20"/>
          <w:szCs w:val="20"/>
        </w:rPr>
        <w:t>On Behalf of the Ohio Construction Materials Coalition</w:t>
      </w:r>
    </w:p>
    <w:p w:rsidR="00BC032A" w:rsidRPr="001F3E8F" w:rsidRDefault="00BC032A" w:rsidP="00BC032A">
      <w:pPr>
        <w:tabs>
          <w:tab w:val="left" w:pos="2160"/>
          <w:tab w:val="left" w:pos="2280"/>
        </w:tabs>
        <w:spacing w:line="240" w:lineRule="auto"/>
        <w:rPr>
          <w:rFonts w:ascii="Arial Bold" w:hAnsi="Arial Bold" w:cs="Arial"/>
          <w:b/>
          <w:smallCaps/>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Diem N. Kaelber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Robert J Walter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 West Broad Street, Suite 1300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kaelber@buckleyking.com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walter@buckleyking.com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ascii="Arial Bold" w:hAnsi="Arial Bold" w:cs="Arial"/>
          <w:b/>
          <w:smallCaps/>
          <w:sz w:val="20"/>
          <w:szCs w:val="20"/>
        </w:rPr>
      </w:pPr>
      <w:r w:rsidRPr="001F3E8F">
        <w:rPr>
          <w:rFonts w:ascii="Arial Bold" w:hAnsi="Arial Bold" w:cs="Arial"/>
          <w:b/>
          <w:smallCaps/>
          <w:sz w:val="20"/>
          <w:szCs w:val="20"/>
        </w:rPr>
        <w:t>On Behalf of Ohio Restaurant Association</w:t>
      </w:r>
    </w:p>
    <w:p w:rsidR="00BC032A" w:rsidRPr="001F3E8F" w:rsidRDefault="00BC032A" w:rsidP="00BC032A">
      <w:pPr>
        <w:tabs>
          <w:tab w:val="left" w:pos="2160"/>
          <w:tab w:val="left" w:pos="2280"/>
        </w:tabs>
        <w:spacing w:line="240" w:lineRule="auto"/>
        <w:rPr>
          <w:rFonts w:ascii="Arial Bold" w:hAnsi="Arial Bold" w:cs="Arial"/>
          <w:b/>
          <w:smallCaps/>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Judi L. Sobecki</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Randall V. Griffin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The Dayton Power and Light Company</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1065 Woodman Drive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Dayton, OH  45432</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Judi.sobecki@dplinc.com</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Randall.griffin@dplinc.com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ascii="Arial Bold" w:hAnsi="Arial Bold" w:cs="Arial"/>
          <w:b/>
          <w:smallCaps/>
          <w:sz w:val="20"/>
          <w:szCs w:val="20"/>
        </w:rPr>
        <w:t>On Behalf of The Dayton Power and Light Company</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Sara Reich Bruce</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Ohio Automobile Dealers Association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655 Metro Place South, Suite 270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Dublin, OH  43017</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sbruce@oada.com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ascii="Arial Bold" w:hAnsi="Arial Bold" w:cs="Arial"/>
          <w:b/>
          <w:smallCaps/>
          <w:sz w:val="20"/>
          <w:szCs w:val="20"/>
        </w:rPr>
        <w:t>On Behalf of the Ohio Automobile Dealers Association</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Joseph M. Clark</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Direct Energy Services 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And Direct Energy Business LLC</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6641 North High Street, Suite 200</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Worthington, OH  43085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jmclark@vectren.com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ascii="Arial Bold" w:hAnsi="Arial Bold" w:cs="Arial"/>
          <w:b/>
          <w:smallCaps/>
          <w:sz w:val="20"/>
          <w:szCs w:val="20"/>
        </w:rPr>
      </w:pPr>
      <w:r w:rsidRPr="001F3E8F">
        <w:rPr>
          <w:rFonts w:ascii="Arial Bold" w:hAnsi="Arial Bold" w:cs="Arial"/>
          <w:b/>
          <w:smallCaps/>
          <w:sz w:val="20"/>
          <w:szCs w:val="20"/>
        </w:rPr>
        <w:t>On Behalf of Direct Energy Services, LLC and Direct Energy Business, LLC</w:t>
      </w:r>
    </w:p>
    <w:p w:rsidR="00BC032A" w:rsidRPr="001F3E8F" w:rsidRDefault="00BC032A" w:rsidP="00BC032A">
      <w:pPr>
        <w:autoSpaceDE w:val="0"/>
        <w:autoSpaceDN w:val="0"/>
        <w:adjustRightInd w:val="0"/>
        <w:snapToGrid w:val="0"/>
        <w:spacing w:line="240" w:lineRule="auto"/>
        <w:rPr>
          <w:rFonts w:cs="Arial"/>
          <w:color w:val="000000"/>
          <w:sz w:val="20"/>
          <w:szCs w:val="20"/>
        </w:rPr>
      </w:pPr>
    </w:p>
    <w:p w:rsidR="00BC032A" w:rsidRPr="001F3E8F" w:rsidRDefault="00BC032A" w:rsidP="00BC032A">
      <w:pPr>
        <w:autoSpaceDE w:val="0"/>
        <w:autoSpaceDN w:val="0"/>
        <w:adjustRightInd w:val="0"/>
        <w:snapToGrid w:val="0"/>
        <w:spacing w:line="240" w:lineRule="auto"/>
        <w:rPr>
          <w:rFonts w:cs="Arial"/>
          <w:color w:val="000000"/>
          <w:sz w:val="20"/>
          <w:szCs w:val="20"/>
        </w:rPr>
      </w:pPr>
      <w:r w:rsidRPr="001F3E8F">
        <w:rPr>
          <w:rFonts w:cs="Arial"/>
          <w:color w:val="000000"/>
          <w:sz w:val="20"/>
          <w:szCs w:val="20"/>
          <w:lang w:val="x-none"/>
        </w:rPr>
        <w:t>Todd M. Williams</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Williams Allwein and Moser, LLC</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Two Maritime Plaza</w:t>
      </w:r>
      <w:r w:rsidRPr="001F3E8F">
        <w:rPr>
          <w:rFonts w:cs="Arial"/>
          <w:color w:val="000000"/>
          <w:sz w:val="20"/>
          <w:szCs w:val="20"/>
        </w:rPr>
        <w:t>-</w:t>
      </w:r>
      <w:r w:rsidRPr="001F3E8F">
        <w:rPr>
          <w:rFonts w:cs="Arial"/>
          <w:color w:val="000000"/>
          <w:sz w:val="20"/>
          <w:szCs w:val="20"/>
          <w:lang w:val="x-none"/>
        </w:rPr>
        <w:t>Third Floor</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Toledo, O</w:t>
      </w:r>
      <w:r w:rsidRPr="001F3E8F">
        <w:rPr>
          <w:rFonts w:cs="Arial"/>
          <w:color w:val="000000"/>
          <w:sz w:val="20"/>
          <w:szCs w:val="20"/>
        </w:rPr>
        <w:t>H</w:t>
      </w:r>
      <w:r w:rsidRPr="001F3E8F">
        <w:rPr>
          <w:rFonts w:cs="Arial"/>
          <w:color w:val="000000"/>
          <w:sz w:val="20"/>
          <w:szCs w:val="20"/>
          <w:lang w:val="x-none"/>
        </w:rPr>
        <w:t xml:space="preserve"> 43604</w:t>
      </w:r>
    </w:p>
    <w:p w:rsidR="00BC032A" w:rsidRPr="00463D41" w:rsidRDefault="00BC032A" w:rsidP="00BC032A">
      <w:pPr>
        <w:autoSpaceDE w:val="0"/>
        <w:autoSpaceDN w:val="0"/>
        <w:adjustRightInd w:val="0"/>
        <w:snapToGrid w:val="0"/>
        <w:spacing w:line="240" w:lineRule="auto"/>
        <w:rPr>
          <w:rFonts w:cs="Arial"/>
          <w:sz w:val="20"/>
          <w:szCs w:val="20"/>
        </w:rPr>
      </w:pPr>
      <w:r w:rsidRPr="00463D41">
        <w:rPr>
          <w:rFonts w:cs="Arial"/>
          <w:sz w:val="20"/>
          <w:szCs w:val="20"/>
          <w:lang w:val="x-none"/>
        </w:rPr>
        <w:t>toddm@wamenergylaw.co</w:t>
      </w:r>
      <w:r w:rsidRPr="00463D41">
        <w:rPr>
          <w:rFonts w:cs="Arial"/>
          <w:sz w:val="20"/>
          <w:szCs w:val="20"/>
        </w:rPr>
        <w:t>m</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ascii="Arial Bold" w:hAnsi="Arial Bold" w:cs="Arial"/>
          <w:b/>
          <w:smallCaps/>
          <w:sz w:val="20"/>
          <w:szCs w:val="20"/>
        </w:rPr>
      </w:pPr>
      <w:r w:rsidRPr="001F3E8F">
        <w:rPr>
          <w:rFonts w:ascii="Arial Bold" w:hAnsi="Arial Bold" w:cs="Arial"/>
          <w:b/>
          <w:smallCaps/>
          <w:sz w:val="20"/>
          <w:szCs w:val="20"/>
        </w:rPr>
        <w:t>On Behalf of the Ohio Business Council for a Clean Economy</w:t>
      </w:r>
    </w:p>
    <w:p w:rsidR="00BC032A" w:rsidRDefault="00BC032A" w:rsidP="00BC032A">
      <w:pPr>
        <w:autoSpaceDE w:val="0"/>
        <w:autoSpaceDN w:val="0"/>
        <w:adjustRightInd w:val="0"/>
        <w:snapToGrid w:val="0"/>
        <w:spacing w:line="240" w:lineRule="auto"/>
        <w:rPr>
          <w:rFonts w:ascii="TimesNewRomanPSMT" w:hAnsi="TimesNewRomanPSMT" w:cs="TimesNewRomanPSMT"/>
          <w:color w:val="000000"/>
          <w:sz w:val="20"/>
          <w:szCs w:val="20"/>
        </w:rPr>
      </w:pPr>
    </w:p>
    <w:p w:rsidR="00BC032A" w:rsidRPr="001F3E8F" w:rsidRDefault="00BC032A" w:rsidP="00BC032A">
      <w:pPr>
        <w:autoSpaceDE w:val="0"/>
        <w:autoSpaceDN w:val="0"/>
        <w:adjustRightInd w:val="0"/>
        <w:snapToGrid w:val="0"/>
        <w:spacing w:line="240" w:lineRule="auto"/>
        <w:rPr>
          <w:rFonts w:ascii="TimesNewRomanPSMT" w:hAnsi="TimesNewRomanPSMT" w:cs="TimesNewRomanPSMT"/>
          <w:color w:val="000000"/>
          <w:sz w:val="20"/>
          <w:szCs w:val="20"/>
        </w:rPr>
      </w:pPr>
      <w:r w:rsidRPr="001F3E8F">
        <w:rPr>
          <w:rFonts w:ascii="TimesNewRomanPSMT" w:hAnsi="TimesNewRomanPSMT" w:cs="TimesNewRomanPSMT"/>
          <w:color w:val="000000"/>
          <w:sz w:val="20"/>
          <w:szCs w:val="20"/>
          <w:lang w:val="x-none"/>
        </w:rPr>
        <w:lastRenderedPageBreak/>
        <w:t>Matthew R. Cox</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Matthew Cox Law, Ltd.</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4145 St. Theresa Blvd.</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Avon, OH 44011</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matt@matthewcoxlaw.com</w:t>
      </w:r>
    </w:p>
    <w:p w:rsidR="00BC032A" w:rsidRPr="001F3E8F" w:rsidRDefault="00BC032A" w:rsidP="00BC032A">
      <w:pPr>
        <w:tabs>
          <w:tab w:val="left" w:pos="2160"/>
          <w:tab w:val="left" w:pos="2280"/>
        </w:tabs>
        <w:spacing w:line="240" w:lineRule="auto"/>
        <w:rPr>
          <w:rFonts w:cs="Arial"/>
          <w:color w:val="000000"/>
          <w:sz w:val="20"/>
          <w:szCs w:val="20"/>
        </w:rPr>
      </w:pPr>
    </w:p>
    <w:p w:rsidR="00BC032A" w:rsidRPr="001F3E8F" w:rsidRDefault="00BC032A" w:rsidP="00BC032A">
      <w:pPr>
        <w:autoSpaceDE w:val="0"/>
        <w:autoSpaceDN w:val="0"/>
        <w:adjustRightInd w:val="0"/>
        <w:snapToGrid w:val="0"/>
        <w:spacing w:line="240" w:lineRule="auto"/>
        <w:rPr>
          <w:rFonts w:ascii="Arial Bold" w:hAnsi="Arial Bold" w:cs="Arial"/>
          <w:b/>
          <w:smallCaps/>
          <w:color w:val="000000"/>
          <w:sz w:val="20"/>
          <w:szCs w:val="20"/>
        </w:rPr>
      </w:pPr>
      <w:r w:rsidRPr="001F3E8F">
        <w:rPr>
          <w:rFonts w:ascii="Arial Bold" w:hAnsi="Arial Bold" w:cs="Arial"/>
          <w:b/>
          <w:smallCaps/>
          <w:color w:val="000000"/>
          <w:sz w:val="20"/>
          <w:szCs w:val="20"/>
        </w:rPr>
        <w:t xml:space="preserve">On Behalf of the Council of Smaller Enterprises (COSE) </w:t>
      </w:r>
    </w:p>
    <w:p w:rsidR="00BC032A" w:rsidRPr="001F3E8F" w:rsidRDefault="00BC032A" w:rsidP="00BC032A">
      <w:pPr>
        <w:autoSpaceDE w:val="0"/>
        <w:autoSpaceDN w:val="0"/>
        <w:adjustRightInd w:val="0"/>
        <w:snapToGrid w:val="0"/>
        <w:spacing w:line="240" w:lineRule="auto"/>
        <w:rPr>
          <w:rFonts w:cs="Arial"/>
          <w:b/>
          <w:color w:val="000000"/>
          <w:sz w:val="20"/>
          <w:szCs w:val="20"/>
        </w:rPr>
      </w:pP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Carolyn S. Flahive</w:t>
      </w: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Stephanie M. Chmiel</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THOMPSON HINE LLP</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41 S. High Street, Suite 1700</w:t>
      </w:r>
    </w:p>
    <w:p w:rsidR="00BC032A" w:rsidRPr="001F3E8F" w:rsidRDefault="00BC032A" w:rsidP="00BC032A">
      <w:pPr>
        <w:autoSpaceDE w:val="0"/>
        <w:autoSpaceDN w:val="0"/>
        <w:adjustRightInd w:val="0"/>
        <w:snapToGrid w:val="0"/>
        <w:spacing w:line="240" w:lineRule="auto"/>
        <w:rPr>
          <w:rFonts w:cs="Arial"/>
          <w:sz w:val="20"/>
          <w:szCs w:val="20"/>
          <w:lang w:val="x-none"/>
        </w:rPr>
      </w:pPr>
      <w:r w:rsidRPr="001F3E8F">
        <w:rPr>
          <w:rFonts w:cs="Arial"/>
          <w:sz w:val="20"/>
          <w:szCs w:val="20"/>
          <w:lang w:val="x-none"/>
        </w:rPr>
        <w:t>Columbus, OH 43215</w:t>
      </w:r>
    </w:p>
    <w:p w:rsidR="00BC032A" w:rsidRPr="001F3E8F" w:rsidRDefault="00BC032A" w:rsidP="00BC032A">
      <w:pPr>
        <w:autoSpaceDE w:val="0"/>
        <w:autoSpaceDN w:val="0"/>
        <w:adjustRightInd w:val="0"/>
        <w:snapToGrid w:val="0"/>
        <w:spacing w:line="240" w:lineRule="auto"/>
        <w:rPr>
          <w:rFonts w:cs="Arial"/>
          <w:sz w:val="20"/>
          <w:szCs w:val="20"/>
          <w:lang w:val="x-none"/>
        </w:rPr>
      </w:pPr>
      <w:r w:rsidRPr="001F3E8F">
        <w:rPr>
          <w:rFonts w:cs="Arial"/>
          <w:sz w:val="20"/>
          <w:szCs w:val="20"/>
          <w:lang w:val="x-none"/>
        </w:rPr>
        <w:t>Carolyn.Flahive@ThompsonHine.com</w:t>
      </w:r>
    </w:p>
    <w:p w:rsidR="00BC032A" w:rsidRPr="001F3E8F" w:rsidRDefault="00BC032A" w:rsidP="00BC032A">
      <w:pPr>
        <w:autoSpaceDE w:val="0"/>
        <w:autoSpaceDN w:val="0"/>
        <w:adjustRightInd w:val="0"/>
        <w:snapToGrid w:val="0"/>
        <w:spacing w:line="240" w:lineRule="auto"/>
        <w:rPr>
          <w:rFonts w:cs="Arial"/>
          <w:sz w:val="20"/>
          <w:szCs w:val="20"/>
          <w:lang w:val="x-none"/>
        </w:rPr>
      </w:pPr>
      <w:r>
        <w:rPr>
          <w:rFonts w:cs="Arial"/>
          <w:sz w:val="20"/>
          <w:szCs w:val="20"/>
        </w:rPr>
        <w:t>Stephanie.Chmiel</w:t>
      </w:r>
      <w:r w:rsidRPr="001F3E8F">
        <w:rPr>
          <w:rFonts w:cs="Arial"/>
          <w:sz w:val="20"/>
          <w:szCs w:val="20"/>
          <w:lang w:val="x-none"/>
        </w:rPr>
        <w:t>@ThompsonHine.com</w:t>
      </w:r>
    </w:p>
    <w:p w:rsidR="00BC032A" w:rsidRPr="001F3E8F" w:rsidRDefault="00BC032A" w:rsidP="00BC032A">
      <w:pPr>
        <w:autoSpaceDE w:val="0"/>
        <w:autoSpaceDN w:val="0"/>
        <w:adjustRightInd w:val="0"/>
        <w:snapToGrid w:val="0"/>
        <w:spacing w:line="240" w:lineRule="auto"/>
        <w:rPr>
          <w:rFonts w:cs="Arial"/>
          <w:color w:val="000000"/>
          <w:sz w:val="20"/>
          <w:szCs w:val="20"/>
        </w:rPr>
      </w:pPr>
    </w:p>
    <w:p w:rsidR="00BC032A" w:rsidRPr="001F3E8F" w:rsidRDefault="00BC032A" w:rsidP="00BC032A">
      <w:pPr>
        <w:autoSpaceDE w:val="0"/>
        <w:autoSpaceDN w:val="0"/>
        <w:adjustRightInd w:val="0"/>
        <w:snapToGrid w:val="0"/>
        <w:spacing w:line="240" w:lineRule="auto"/>
        <w:jc w:val="left"/>
        <w:rPr>
          <w:rFonts w:ascii="Arial Bold" w:hAnsi="Arial Bold" w:cs="Arial"/>
          <w:b/>
          <w:smallCaps/>
          <w:color w:val="000000"/>
          <w:sz w:val="20"/>
          <w:szCs w:val="20"/>
          <w:lang w:val="x-none"/>
        </w:rPr>
      </w:pPr>
      <w:r w:rsidRPr="001F3E8F">
        <w:rPr>
          <w:rFonts w:ascii="Arial Bold" w:hAnsi="Arial Bold" w:cs="Arial"/>
          <w:b/>
          <w:smallCaps/>
          <w:color w:val="000000"/>
          <w:sz w:val="20"/>
          <w:szCs w:val="20"/>
        </w:rPr>
        <w:t xml:space="preserve">On Behalf of </w:t>
      </w:r>
      <w:r w:rsidRPr="001F3E8F">
        <w:rPr>
          <w:rFonts w:ascii="Arial Bold" w:hAnsi="Arial Bold" w:cs="Arial"/>
          <w:b/>
          <w:smallCaps/>
          <w:color w:val="000000"/>
          <w:sz w:val="20"/>
          <w:szCs w:val="20"/>
          <w:lang w:val="x-none"/>
        </w:rPr>
        <w:t>Border Energy Electric Services, Inc.</w:t>
      </w:r>
    </w:p>
    <w:p w:rsidR="00BC032A" w:rsidRPr="001F3E8F" w:rsidRDefault="00BC032A" w:rsidP="00BC032A">
      <w:pPr>
        <w:tabs>
          <w:tab w:val="left" w:pos="2160"/>
          <w:tab w:val="left" w:pos="2280"/>
        </w:tabs>
        <w:spacing w:line="240" w:lineRule="auto"/>
        <w:rPr>
          <w:rFonts w:cs="Arial"/>
          <w:color w:val="000000"/>
          <w:sz w:val="20"/>
          <w:szCs w:val="20"/>
        </w:rPr>
      </w:pPr>
    </w:p>
    <w:p w:rsidR="00BC032A" w:rsidRPr="001F3E8F" w:rsidRDefault="00BC032A" w:rsidP="00BC032A">
      <w:pPr>
        <w:autoSpaceDE w:val="0"/>
        <w:autoSpaceDN w:val="0"/>
        <w:adjustRightInd w:val="0"/>
        <w:snapToGrid w:val="0"/>
        <w:spacing w:line="240" w:lineRule="auto"/>
        <w:rPr>
          <w:rFonts w:cs="Arial"/>
          <w:color w:val="000000"/>
          <w:sz w:val="20"/>
          <w:szCs w:val="20"/>
        </w:rPr>
      </w:pPr>
      <w:r w:rsidRPr="001F3E8F">
        <w:rPr>
          <w:rFonts w:cs="Arial"/>
          <w:color w:val="000000"/>
          <w:sz w:val="20"/>
          <w:szCs w:val="20"/>
          <w:lang w:val="x-none"/>
        </w:rPr>
        <w:t>Randy J. Har</w:t>
      </w:r>
      <w:r w:rsidRPr="001F3E8F">
        <w:rPr>
          <w:rFonts w:cs="Arial"/>
          <w:color w:val="000000"/>
          <w:sz w:val="20"/>
          <w:szCs w:val="20"/>
        </w:rPr>
        <w:t>t</w:t>
      </w:r>
    </w:p>
    <w:p w:rsidR="00BC032A" w:rsidRPr="001F3E8F" w:rsidRDefault="00BC032A" w:rsidP="00BC032A">
      <w:pPr>
        <w:autoSpaceDE w:val="0"/>
        <w:autoSpaceDN w:val="0"/>
        <w:adjustRightInd w:val="0"/>
        <w:snapToGrid w:val="0"/>
        <w:spacing w:line="240" w:lineRule="auto"/>
        <w:rPr>
          <w:rFonts w:cs="Arial"/>
          <w:color w:val="000000"/>
          <w:sz w:val="20"/>
          <w:szCs w:val="20"/>
        </w:rPr>
      </w:pPr>
      <w:r w:rsidRPr="001F3E8F">
        <w:rPr>
          <w:rFonts w:cs="Arial"/>
          <w:color w:val="000000"/>
          <w:sz w:val="20"/>
          <w:szCs w:val="20"/>
          <w:lang w:val="x-none"/>
        </w:rPr>
        <w:t xml:space="preserve">Rob Remington </w:t>
      </w:r>
    </w:p>
    <w:p w:rsidR="00BC032A" w:rsidRPr="001F3E8F" w:rsidRDefault="00BC032A" w:rsidP="00BC032A">
      <w:pPr>
        <w:autoSpaceDE w:val="0"/>
        <w:autoSpaceDN w:val="0"/>
        <w:adjustRightInd w:val="0"/>
        <w:snapToGrid w:val="0"/>
        <w:spacing w:line="240" w:lineRule="auto"/>
        <w:rPr>
          <w:rFonts w:cs="Arial"/>
          <w:color w:val="000000"/>
          <w:sz w:val="20"/>
          <w:szCs w:val="20"/>
        </w:rPr>
      </w:pPr>
      <w:r w:rsidRPr="001F3E8F">
        <w:rPr>
          <w:rFonts w:cs="Arial"/>
          <w:color w:val="000000"/>
          <w:sz w:val="20"/>
          <w:szCs w:val="20"/>
          <w:lang w:val="x-none"/>
        </w:rPr>
        <w:t>David J. Michalski</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200 Public Square, Suite 2800</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Cleveland, O</w:t>
      </w:r>
      <w:r w:rsidRPr="001F3E8F">
        <w:rPr>
          <w:rFonts w:cs="Arial"/>
          <w:color w:val="000000"/>
          <w:sz w:val="20"/>
          <w:szCs w:val="20"/>
        </w:rPr>
        <w:t xml:space="preserve">H  </w:t>
      </w:r>
      <w:r w:rsidRPr="001F3E8F">
        <w:rPr>
          <w:rFonts w:cs="Arial"/>
          <w:color w:val="000000"/>
          <w:sz w:val="20"/>
          <w:szCs w:val="20"/>
          <w:lang w:val="x-none"/>
        </w:rPr>
        <w:t>44114-2316</w:t>
      </w:r>
    </w:p>
    <w:p w:rsidR="00BC032A" w:rsidRPr="001F3E8F" w:rsidRDefault="00BC032A" w:rsidP="00BC032A">
      <w:pPr>
        <w:autoSpaceDE w:val="0"/>
        <w:autoSpaceDN w:val="0"/>
        <w:adjustRightInd w:val="0"/>
        <w:snapToGrid w:val="0"/>
        <w:spacing w:line="240" w:lineRule="auto"/>
        <w:rPr>
          <w:rFonts w:cs="Arial"/>
          <w:color w:val="000000"/>
          <w:sz w:val="20"/>
          <w:szCs w:val="20"/>
        </w:rPr>
      </w:pPr>
      <w:r w:rsidRPr="001F3E8F">
        <w:rPr>
          <w:rFonts w:cs="Arial"/>
          <w:color w:val="000000"/>
          <w:sz w:val="20"/>
          <w:szCs w:val="20"/>
        </w:rPr>
        <w:t>rhart@hahnlaw.com</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rrremington@hahnlaw.com</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djmichalski@hahnlaw.com</w:t>
      </w:r>
    </w:p>
    <w:p w:rsidR="00BC032A" w:rsidRPr="001F3E8F" w:rsidRDefault="00BC032A" w:rsidP="00BC032A">
      <w:pPr>
        <w:autoSpaceDE w:val="0"/>
        <w:autoSpaceDN w:val="0"/>
        <w:adjustRightInd w:val="0"/>
        <w:snapToGrid w:val="0"/>
        <w:spacing w:line="240" w:lineRule="auto"/>
        <w:rPr>
          <w:rFonts w:cs="Arial"/>
          <w:color w:val="000000"/>
          <w:sz w:val="20"/>
          <w:szCs w:val="20"/>
        </w:rPr>
      </w:pPr>
    </w:p>
    <w:p w:rsidR="00BC032A" w:rsidRPr="001F3E8F" w:rsidRDefault="00BC032A" w:rsidP="00BC032A">
      <w:pPr>
        <w:autoSpaceDE w:val="0"/>
        <w:autoSpaceDN w:val="0"/>
        <w:adjustRightInd w:val="0"/>
        <w:snapToGrid w:val="0"/>
        <w:spacing w:line="240" w:lineRule="auto"/>
        <w:rPr>
          <w:rFonts w:ascii="Arial Bold" w:hAnsi="Arial Bold" w:cs="Arial"/>
          <w:b/>
          <w:smallCaps/>
          <w:color w:val="000000"/>
          <w:sz w:val="20"/>
          <w:szCs w:val="20"/>
          <w:lang w:val="x-none"/>
        </w:rPr>
      </w:pPr>
      <w:r w:rsidRPr="001F3E8F">
        <w:rPr>
          <w:rFonts w:ascii="Arial Bold" w:hAnsi="Arial Bold" w:cs="Arial"/>
          <w:b/>
          <w:smallCaps/>
          <w:color w:val="000000"/>
          <w:sz w:val="20"/>
          <w:szCs w:val="20"/>
        </w:rPr>
        <w:t>On Behalf of</w:t>
      </w:r>
      <w:r w:rsidRPr="001F3E8F">
        <w:rPr>
          <w:rFonts w:ascii="Arial Bold" w:hAnsi="Arial Bold" w:cs="Arial"/>
          <w:b/>
          <w:smallCaps/>
          <w:color w:val="000000"/>
          <w:sz w:val="20"/>
          <w:szCs w:val="20"/>
          <w:lang w:val="x-none"/>
        </w:rPr>
        <w:t xml:space="preserve"> Summit Ethanol, LLC and</w:t>
      </w:r>
    </w:p>
    <w:p w:rsidR="00BC032A" w:rsidRPr="001F3E8F" w:rsidRDefault="00BC032A" w:rsidP="00BC032A">
      <w:pPr>
        <w:autoSpaceDE w:val="0"/>
        <w:autoSpaceDN w:val="0"/>
        <w:adjustRightInd w:val="0"/>
        <w:snapToGrid w:val="0"/>
        <w:spacing w:line="240" w:lineRule="auto"/>
        <w:rPr>
          <w:rFonts w:ascii="Arial Bold" w:hAnsi="Arial Bold" w:cs="Arial"/>
          <w:b/>
          <w:smallCaps/>
          <w:color w:val="000000"/>
          <w:sz w:val="20"/>
          <w:szCs w:val="20"/>
          <w:lang w:val="x-none"/>
        </w:rPr>
      </w:pPr>
      <w:r w:rsidRPr="001F3E8F">
        <w:rPr>
          <w:rFonts w:ascii="Arial Bold" w:hAnsi="Arial Bold" w:cs="Arial"/>
          <w:b/>
          <w:smallCaps/>
          <w:color w:val="000000"/>
          <w:sz w:val="20"/>
          <w:szCs w:val="20"/>
          <w:lang w:val="x-none"/>
        </w:rPr>
        <w:t>Fostoria Ethanol, LLC</w:t>
      </w:r>
    </w:p>
    <w:p w:rsidR="00BC032A" w:rsidRDefault="00BC032A" w:rsidP="00BC032A">
      <w:pPr>
        <w:autoSpaceDE w:val="0"/>
        <w:autoSpaceDN w:val="0"/>
        <w:adjustRightInd w:val="0"/>
        <w:snapToGrid w:val="0"/>
        <w:spacing w:line="240" w:lineRule="auto"/>
        <w:rPr>
          <w:rFonts w:ascii="TimesNewRomanPSMT" w:hAnsi="TimesNewRomanPSMT" w:cs="TimesNewRomanPSMT"/>
          <w:color w:val="000000"/>
          <w:sz w:val="20"/>
          <w:szCs w:val="20"/>
        </w:rPr>
      </w:pP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Robert Burke</w:t>
      </w: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Braith Kelly</w:t>
      </w: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Competitive Power Ventures, Inc.</w:t>
      </w: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8403 Colesville Road, Ste. 915</w:t>
      </w: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Silver Spring, MD 20910</w:t>
      </w: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rburke@cpv.com</w:t>
      </w: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bkelly@cpv.com</w:t>
      </w:r>
    </w:p>
    <w:p w:rsidR="00BC032A" w:rsidRDefault="00BC032A" w:rsidP="00BC032A">
      <w:pPr>
        <w:autoSpaceDE w:val="0"/>
        <w:autoSpaceDN w:val="0"/>
        <w:adjustRightInd w:val="0"/>
        <w:snapToGrid w:val="0"/>
        <w:spacing w:line="240" w:lineRule="auto"/>
        <w:rPr>
          <w:rFonts w:cs="Arial"/>
          <w:color w:val="000000"/>
          <w:sz w:val="20"/>
          <w:szCs w:val="20"/>
        </w:rPr>
      </w:pPr>
    </w:p>
    <w:p w:rsidR="00BC032A"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L</w:t>
      </w:r>
      <w:r w:rsidRPr="001F3E8F">
        <w:rPr>
          <w:rFonts w:cs="Arial"/>
          <w:color w:val="000000"/>
          <w:sz w:val="20"/>
          <w:szCs w:val="20"/>
          <w:lang w:val="x-none"/>
        </w:rPr>
        <w:t>arry F. Eisenstat</w:t>
      </w:r>
    </w:p>
    <w:p w:rsidR="00BC032A" w:rsidRPr="002F1312" w:rsidRDefault="00BC032A" w:rsidP="00BC032A">
      <w:pPr>
        <w:autoSpaceDE w:val="0"/>
        <w:autoSpaceDN w:val="0"/>
        <w:adjustRightInd w:val="0"/>
        <w:snapToGrid w:val="0"/>
        <w:spacing w:line="240" w:lineRule="auto"/>
        <w:rPr>
          <w:rFonts w:cs="Arial"/>
          <w:color w:val="000000"/>
          <w:sz w:val="20"/>
          <w:szCs w:val="20"/>
        </w:rPr>
      </w:pPr>
      <w:r>
        <w:rPr>
          <w:rFonts w:cs="Arial"/>
          <w:color w:val="000000"/>
          <w:sz w:val="20"/>
          <w:szCs w:val="20"/>
        </w:rPr>
        <w:t>(Counsel of Record)</w:t>
      </w:r>
    </w:p>
    <w:p w:rsidR="00BC032A" w:rsidRPr="001F3E8F" w:rsidRDefault="00BC032A" w:rsidP="00BC032A">
      <w:pPr>
        <w:autoSpaceDE w:val="0"/>
        <w:autoSpaceDN w:val="0"/>
        <w:adjustRightInd w:val="0"/>
        <w:snapToGrid w:val="0"/>
        <w:spacing w:line="240" w:lineRule="auto"/>
        <w:rPr>
          <w:rFonts w:cs="Arial"/>
          <w:color w:val="000000"/>
          <w:sz w:val="20"/>
          <w:szCs w:val="20"/>
        </w:rPr>
      </w:pPr>
      <w:r w:rsidRPr="001F3E8F">
        <w:rPr>
          <w:rFonts w:cs="Arial"/>
          <w:color w:val="000000"/>
          <w:sz w:val="20"/>
          <w:szCs w:val="20"/>
          <w:lang w:val="x-none"/>
        </w:rPr>
        <w:t>Richard Lehfeldt</w:t>
      </w:r>
    </w:p>
    <w:p w:rsidR="00BC032A" w:rsidRPr="001F3E8F" w:rsidRDefault="00BC032A" w:rsidP="00BC032A">
      <w:pPr>
        <w:autoSpaceDE w:val="0"/>
        <w:autoSpaceDN w:val="0"/>
        <w:adjustRightInd w:val="0"/>
        <w:snapToGrid w:val="0"/>
        <w:spacing w:line="240" w:lineRule="auto"/>
        <w:rPr>
          <w:rFonts w:cs="Arial"/>
          <w:color w:val="000000"/>
          <w:sz w:val="20"/>
          <w:szCs w:val="20"/>
        </w:rPr>
      </w:pPr>
      <w:r w:rsidRPr="001F3E8F">
        <w:rPr>
          <w:rFonts w:cs="Arial"/>
          <w:color w:val="000000"/>
          <w:sz w:val="20"/>
          <w:szCs w:val="20"/>
          <w:lang w:val="x-none"/>
        </w:rPr>
        <w:t>Robert L. Kinder, Jr</w:t>
      </w:r>
      <w:r w:rsidRPr="001F3E8F">
        <w:rPr>
          <w:rFonts w:cs="Arial"/>
          <w:color w:val="000000"/>
          <w:sz w:val="20"/>
          <w:szCs w:val="20"/>
        </w:rPr>
        <w:t>.</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Dickstein Shapiro LLP</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1825 Eye St. NW</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Washington, DC 20006</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eisenstatl@dicksteinshapiro.com</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lehfeldtr@dicksteinshapiro.com</w:t>
      </w:r>
    </w:p>
    <w:p w:rsidR="00BC032A" w:rsidRPr="001F3E8F" w:rsidRDefault="00BC032A" w:rsidP="00BC032A">
      <w:pPr>
        <w:autoSpaceDE w:val="0"/>
        <w:autoSpaceDN w:val="0"/>
        <w:adjustRightInd w:val="0"/>
        <w:snapToGrid w:val="0"/>
        <w:spacing w:line="240" w:lineRule="auto"/>
        <w:rPr>
          <w:rFonts w:cs="Arial"/>
          <w:color w:val="000000"/>
          <w:sz w:val="20"/>
          <w:szCs w:val="20"/>
          <w:lang w:val="x-none"/>
        </w:rPr>
      </w:pPr>
      <w:r w:rsidRPr="001F3E8F">
        <w:rPr>
          <w:rFonts w:cs="Arial"/>
          <w:color w:val="000000"/>
          <w:sz w:val="20"/>
          <w:szCs w:val="20"/>
          <w:lang w:val="x-none"/>
        </w:rPr>
        <w:t>kinderr@dicksteinshapiro.com</w:t>
      </w:r>
    </w:p>
    <w:p w:rsidR="00BC032A" w:rsidRPr="001F3E8F" w:rsidRDefault="00BC032A" w:rsidP="00BC032A">
      <w:pPr>
        <w:autoSpaceDE w:val="0"/>
        <w:autoSpaceDN w:val="0"/>
        <w:adjustRightInd w:val="0"/>
        <w:snapToGrid w:val="0"/>
        <w:spacing w:line="240" w:lineRule="auto"/>
        <w:rPr>
          <w:rFonts w:cs="Arial"/>
          <w:b/>
          <w:color w:val="000000"/>
          <w:sz w:val="20"/>
          <w:szCs w:val="20"/>
        </w:rPr>
      </w:pPr>
    </w:p>
    <w:p w:rsidR="00BC032A" w:rsidRPr="001F3E8F" w:rsidRDefault="00BC032A" w:rsidP="00BC032A">
      <w:pPr>
        <w:autoSpaceDE w:val="0"/>
        <w:autoSpaceDN w:val="0"/>
        <w:adjustRightInd w:val="0"/>
        <w:snapToGrid w:val="0"/>
        <w:spacing w:line="240" w:lineRule="auto"/>
        <w:rPr>
          <w:rFonts w:ascii="Arial Bold" w:hAnsi="Arial Bold" w:cs="Arial"/>
          <w:b/>
          <w:smallCaps/>
          <w:color w:val="000000"/>
          <w:sz w:val="20"/>
          <w:szCs w:val="20"/>
          <w:lang w:val="x-none"/>
        </w:rPr>
      </w:pPr>
      <w:r w:rsidRPr="001F3E8F">
        <w:rPr>
          <w:rFonts w:ascii="Arial Bold" w:hAnsi="Arial Bold" w:cs="Arial"/>
          <w:b/>
          <w:smallCaps/>
          <w:color w:val="000000"/>
          <w:sz w:val="20"/>
          <w:szCs w:val="20"/>
        </w:rPr>
        <w:t xml:space="preserve">On Behalf of </w:t>
      </w:r>
      <w:r w:rsidRPr="001F3E8F">
        <w:rPr>
          <w:rFonts w:ascii="Arial Bold" w:hAnsi="Arial Bold" w:cs="Arial"/>
          <w:b/>
          <w:smallCaps/>
          <w:color w:val="000000"/>
          <w:sz w:val="20"/>
          <w:szCs w:val="20"/>
          <w:lang w:val="x-none"/>
        </w:rPr>
        <w:t>CPV Power Development, Inc.</w:t>
      </w:r>
    </w:p>
    <w:p w:rsidR="00BC032A" w:rsidRDefault="00BC032A" w:rsidP="00BC032A">
      <w:pPr>
        <w:autoSpaceDE w:val="0"/>
        <w:autoSpaceDN w:val="0"/>
        <w:adjustRightInd w:val="0"/>
        <w:snapToGrid w:val="0"/>
        <w:spacing w:line="240" w:lineRule="auto"/>
        <w:rPr>
          <w:rFonts w:cs="Arial"/>
          <w:color w:val="000000"/>
          <w:sz w:val="20"/>
          <w:szCs w:val="20"/>
        </w:rPr>
      </w:pPr>
    </w:p>
    <w:p w:rsidR="00BC032A" w:rsidRDefault="00BC032A" w:rsidP="00BC032A">
      <w:pPr>
        <w:autoSpaceDE w:val="0"/>
        <w:autoSpaceDN w:val="0"/>
        <w:adjustRightInd w:val="0"/>
        <w:snapToGrid w:val="0"/>
        <w:spacing w:line="240" w:lineRule="auto"/>
        <w:rPr>
          <w:rFonts w:cs="Arial"/>
          <w:color w:val="000000"/>
          <w:sz w:val="20"/>
          <w:szCs w:val="20"/>
        </w:rPr>
      </w:pPr>
    </w:p>
    <w:p w:rsidR="00BC032A" w:rsidRDefault="00BC032A" w:rsidP="00BC032A">
      <w:pPr>
        <w:autoSpaceDE w:val="0"/>
        <w:autoSpaceDN w:val="0"/>
        <w:adjustRightInd w:val="0"/>
        <w:snapToGrid w:val="0"/>
        <w:spacing w:line="240" w:lineRule="auto"/>
        <w:rPr>
          <w:rFonts w:cs="Arial"/>
          <w:color w:val="000000"/>
          <w:sz w:val="20"/>
          <w:szCs w:val="20"/>
        </w:rPr>
      </w:pPr>
    </w:p>
    <w:p w:rsidR="00BC032A" w:rsidRDefault="00BC032A" w:rsidP="00BC032A">
      <w:pPr>
        <w:autoSpaceDE w:val="0"/>
        <w:autoSpaceDN w:val="0"/>
        <w:adjustRightInd w:val="0"/>
        <w:snapToGrid w:val="0"/>
        <w:spacing w:line="240" w:lineRule="auto"/>
        <w:rPr>
          <w:rFonts w:cs="Arial"/>
          <w:color w:val="000000"/>
          <w:sz w:val="20"/>
          <w:szCs w:val="20"/>
        </w:rPr>
      </w:pPr>
    </w:p>
    <w:p w:rsidR="00BC032A" w:rsidRDefault="00BC032A" w:rsidP="00BC032A">
      <w:pPr>
        <w:autoSpaceDE w:val="0"/>
        <w:autoSpaceDN w:val="0"/>
        <w:adjustRightInd w:val="0"/>
        <w:snapToGrid w:val="0"/>
        <w:spacing w:line="240" w:lineRule="auto"/>
        <w:rPr>
          <w:rFonts w:cs="Arial"/>
          <w:color w:val="000000"/>
          <w:sz w:val="20"/>
          <w:szCs w:val="20"/>
        </w:rPr>
      </w:pPr>
    </w:p>
    <w:p w:rsidR="00BC032A" w:rsidRDefault="00BC032A" w:rsidP="00BC032A">
      <w:pPr>
        <w:tabs>
          <w:tab w:val="left" w:pos="2160"/>
          <w:tab w:val="left" w:pos="2280"/>
        </w:tabs>
        <w:spacing w:line="240" w:lineRule="auto"/>
        <w:rPr>
          <w:rFonts w:cs="Arial"/>
          <w:sz w:val="20"/>
          <w:szCs w:val="20"/>
        </w:rPr>
      </w:pPr>
      <w:r>
        <w:rPr>
          <w:rFonts w:cs="Arial"/>
          <w:sz w:val="20"/>
          <w:szCs w:val="20"/>
        </w:rPr>
        <w:lastRenderedPageBreak/>
        <w:t>Robert L. Kinder, Jr.</w:t>
      </w:r>
    </w:p>
    <w:p w:rsidR="00BC032A" w:rsidRDefault="00BC032A" w:rsidP="00BC032A">
      <w:pPr>
        <w:tabs>
          <w:tab w:val="left" w:pos="2160"/>
          <w:tab w:val="left" w:pos="2280"/>
        </w:tabs>
        <w:spacing w:line="240" w:lineRule="auto"/>
        <w:rPr>
          <w:rFonts w:cs="Arial"/>
          <w:sz w:val="20"/>
          <w:szCs w:val="20"/>
        </w:rPr>
      </w:pPr>
      <w:r>
        <w:rPr>
          <w:rFonts w:cs="Arial"/>
          <w:sz w:val="20"/>
          <w:szCs w:val="20"/>
        </w:rPr>
        <w:t>Dickstein Shapiro LLP</w:t>
      </w:r>
    </w:p>
    <w:p w:rsidR="00BC032A" w:rsidRDefault="00BC032A" w:rsidP="00BC032A">
      <w:pPr>
        <w:tabs>
          <w:tab w:val="left" w:pos="2160"/>
          <w:tab w:val="left" w:pos="2280"/>
        </w:tabs>
        <w:spacing w:line="240" w:lineRule="auto"/>
        <w:rPr>
          <w:rFonts w:cs="Arial"/>
          <w:sz w:val="20"/>
          <w:szCs w:val="20"/>
        </w:rPr>
      </w:pPr>
      <w:r>
        <w:rPr>
          <w:rFonts w:cs="Arial"/>
          <w:sz w:val="20"/>
          <w:szCs w:val="20"/>
        </w:rPr>
        <w:t>1825 Eye St. NW</w:t>
      </w:r>
    </w:p>
    <w:p w:rsidR="00BC032A" w:rsidRDefault="00BC032A" w:rsidP="00BC032A">
      <w:pPr>
        <w:tabs>
          <w:tab w:val="left" w:pos="2160"/>
          <w:tab w:val="left" w:pos="2280"/>
        </w:tabs>
        <w:spacing w:line="240" w:lineRule="auto"/>
        <w:rPr>
          <w:rFonts w:cs="Arial"/>
          <w:sz w:val="20"/>
          <w:szCs w:val="20"/>
        </w:rPr>
      </w:pPr>
      <w:r>
        <w:rPr>
          <w:rFonts w:cs="Arial"/>
          <w:sz w:val="20"/>
          <w:szCs w:val="20"/>
        </w:rPr>
        <w:t>Washington, DC  20006</w:t>
      </w:r>
    </w:p>
    <w:p w:rsidR="00BC032A" w:rsidRDefault="00BC032A" w:rsidP="00BC032A">
      <w:pPr>
        <w:tabs>
          <w:tab w:val="left" w:pos="2160"/>
          <w:tab w:val="left" w:pos="2280"/>
        </w:tabs>
        <w:spacing w:line="240" w:lineRule="auto"/>
        <w:rPr>
          <w:rFonts w:cs="Arial"/>
          <w:sz w:val="20"/>
          <w:szCs w:val="20"/>
        </w:rPr>
      </w:pPr>
      <w:r>
        <w:rPr>
          <w:rFonts w:cs="Arial"/>
          <w:sz w:val="20"/>
          <w:szCs w:val="20"/>
        </w:rPr>
        <w:t>kinder@DicksteinShapiro.com</w:t>
      </w:r>
    </w:p>
    <w:p w:rsidR="00BC032A" w:rsidRDefault="00BC032A" w:rsidP="00BC032A">
      <w:pPr>
        <w:tabs>
          <w:tab w:val="left" w:pos="2160"/>
          <w:tab w:val="left" w:pos="2280"/>
        </w:tabs>
        <w:spacing w:line="240" w:lineRule="auto"/>
        <w:rPr>
          <w:rFonts w:cs="Arial"/>
          <w:sz w:val="20"/>
          <w:szCs w:val="20"/>
        </w:rPr>
      </w:pPr>
    </w:p>
    <w:p w:rsidR="00BC032A" w:rsidRDefault="00BC032A" w:rsidP="00BC032A">
      <w:pPr>
        <w:tabs>
          <w:tab w:val="left" w:pos="2160"/>
          <w:tab w:val="left" w:pos="2280"/>
        </w:tabs>
        <w:spacing w:line="240" w:lineRule="auto"/>
        <w:rPr>
          <w:rFonts w:cs="Arial"/>
          <w:sz w:val="20"/>
          <w:szCs w:val="20"/>
        </w:rPr>
      </w:pPr>
      <w:r w:rsidRPr="001F3E8F">
        <w:rPr>
          <w:rFonts w:cs="Arial"/>
          <w:b/>
          <w:smallCaps/>
          <w:sz w:val="20"/>
          <w:szCs w:val="20"/>
        </w:rPr>
        <w:t>On Behalf of</w:t>
      </w:r>
      <w:r>
        <w:rPr>
          <w:rFonts w:cs="Arial"/>
          <w:b/>
          <w:smallCaps/>
          <w:sz w:val="20"/>
          <w:szCs w:val="20"/>
        </w:rPr>
        <w:t xml:space="preserve"> CPV Power Development, Inc.</w:t>
      </w:r>
    </w:p>
    <w:p w:rsidR="00BC032A" w:rsidRDefault="00BC032A" w:rsidP="00BC032A">
      <w:pPr>
        <w:tabs>
          <w:tab w:val="left" w:pos="2160"/>
          <w:tab w:val="left" w:pos="2280"/>
        </w:tabs>
        <w:spacing w:line="240" w:lineRule="auto"/>
        <w:rPr>
          <w:rFonts w:cs="Arial"/>
          <w:sz w:val="20"/>
          <w:szCs w:val="20"/>
        </w:rPr>
      </w:pPr>
    </w:p>
    <w:p w:rsidR="00BC032A" w:rsidRDefault="00BC032A" w:rsidP="00BC032A">
      <w:pPr>
        <w:tabs>
          <w:tab w:val="left" w:pos="2160"/>
          <w:tab w:val="left" w:pos="2280"/>
        </w:tabs>
        <w:spacing w:line="240" w:lineRule="auto"/>
        <w:rPr>
          <w:rFonts w:cs="Arial"/>
          <w:sz w:val="20"/>
          <w:szCs w:val="20"/>
        </w:rPr>
      </w:pPr>
      <w:r>
        <w:rPr>
          <w:rFonts w:cs="Arial"/>
          <w:sz w:val="20"/>
          <w:szCs w:val="20"/>
        </w:rPr>
        <w:t>Jack D’Aurora</w:t>
      </w:r>
    </w:p>
    <w:p w:rsidR="00BC032A" w:rsidRDefault="00BC032A" w:rsidP="00BC032A">
      <w:pPr>
        <w:tabs>
          <w:tab w:val="left" w:pos="2160"/>
          <w:tab w:val="left" w:pos="2280"/>
        </w:tabs>
        <w:spacing w:line="240" w:lineRule="auto"/>
        <w:rPr>
          <w:rFonts w:cs="Arial"/>
          <w:sz w:val="20"/>
          <w:szCs w:val="20"/>
        </w:rPr>
      </w:pPr>
      <w:r>
        <w:rPr>
          <w:rFonts w:cs="Arial"/>
          <w:sz w:val="20"/>
          <w:szCs w:val="20"/>
        </w:rPr>
        <w:t>The Behal Law Group LLC</w:t>
      </w:r>
    </w:p>
    <w:p w:rsidR="00BC032A" w:rsidRDefault="00BC032A" w:rsidP="00BC032A">
      <w:pPr>
        <w:tabs>
          <w:tab w:val="left" w:pos="2160"/>
          <w:tab w:val="left" w:pos="2280"/>
        </w:tabs>
        <w:spacing w:line="240" w:lineRule="auto"/>
        <w:rPr>
          <w:rFonts w:cs="Arial"/>
          <w:sz w:val="20"/>
          <w:szCs w:val="20"/>
        </w:rPr>
      </w:pPr>
      <w:r>
        <w:rPr>
          <w:rFonts w:cs="Arial"/>
          <w:sz w:val="20"/>
          <w:szCs w:val="20"/>
        </w:rPr>
        <w:t>501 South High Street</w:t>
      </w:r>
    </w:p>
    <w:p w:rsidR="00BC032A" w:rsidRDefault="00BC032A" w:rsidP="00BC032A">
      <w:pPr>
        <w:tabs>
          <w:tab w:val="left" w:pos="2160"/>
          <w:tab w:val="left" w:pos="2280"/>
        </w:tabs>
        <w:spacing w:line="240" w:lineRule="auto"/>
        <w:rPr>
          <w:rFonts w:cs="Arial"/>
          <w:sz w:val="20"/>
          <w:szCs w:val="20"/>
        </w:rPr>
      </w:pPr>
      <w:r>
        <w:rPr>
          <w:rFonts w:cs="Arial"/>
          <w:sz w:val="20"/>
          <w:szCs w:val="20"/>
        </w:rPr>
        <w:t>Columbus, OH  43215</w:t>
      </w:r>
    </w:p>
    <w:p w:rsidR="00BC032A" w:rsidRDefault="00BC032A" w:rsidP="00BC032A">
      <w:pPr>
        <w:tabs>
          <w:tab w:val="left" w:pos="2160"/>
          <w:tab w:val="left" w:pos="2280"/>
        </w:tabs>
        <w:spacing w:line="240" w:lineRule="auto"/>
        <w:rPr>
          <w:rFonts w:cs="Arial"/>
          <w:sz w:val="20"/>
          <w:szCs w:val="20"/>
        </w:rPr>
      </w:pPr>
      <w:r>
        <w:rPr>
          <w:rFonts w:cs="Arial"/>
          <w:sz w:val="20"/>
          <w:szCs w:val="20"/>
        </w:rPr>
        <w:t>jdaurora@behallaw.com</w:t>
      </w:r>
    </w:p>
    <w:p w:rsidR="00BC032A" w:rsidRDefault="00BC032A" w:rsidP="00BC032A">
      <w:pPr>
        <w:tabs>
          <w:tab w:val="left" w:pos="2160"/>
          <w:tab w:val="left" w:pos="2280"/>
        </w:tabs>
        <w:spacing w:line="240" w:lineRule="auto"/>
        <w:rPr>
          <w:rFonts w:cs="Arial"/>
          <w:sz w:val="20"/>
          <w:szCs w:val="20"/>
        </w:rPr>
      </w:pPr>
    </w:p>
    <w:p w:rsidR="00BC032A" w:rsidRDefault="00BC032A" w:rsidP="00BC032A">
      <w:pPr>
        <w:tabs>
          <w:tab w:val="left" w:pos="2160"/>
          <w:tab w:val="left" w:pos="2280"/>
        </w:tabs>
        <w:spacing w:line="240" w:lineRule="auto"/>
        <w:rPr>
          <w:rFonts w:cs="Arial"/>
          <w:sz w:val="20"/>
          <w:szCs w:val="20"/>
        </w:rPr>
      </w:pPr>
      <w:r w:rsidRPr="001F3E8F">
        <w:rPr>
          <w:rFonts w:cs="Arial"/>
          <w:b/>
          <w:smallCaps/>
          <w:sz w:val="20"/>
          <w:szCs w:val="20"/>
        </w:rPr>
        <w:t>On Behalf of</w:t>
      </w:r>
      <w:r>
        <w:rPr>
          <w:rFonts w:cs="Arial"/>
          <w:b/>
          <w:smallCaps/>
          <w:sz w:val="20"/>
          <w:szCs w:val="20"/>
        </w:rPr>
        <w:t xml:space="preserve"> the University of Toledo</w:t>
      </w:r>
    </w:p>
    <w:p w:rsidR="00BC032A" w:rsidRDefault="00BC032A" w:rsidP="00BC032A">
      <w:pPr>
        <w:tabs>
          <w:tab w:val="left" w:pos="2160"/>
          <w:tab w:val="left" w:pos="2280"/>
        </w:tabs>
        <w:spacing w:line="240" w:lineRule="auto"/>
        <w:rPr>
          <w:rFonts w:cs="Arial"/>
          <w:sz w:val="20"/>
          <w:szCs w:val="20"/>
        </w:rPr>
      </w:pPr>
    </w:p>
    <w:p w:rsidR="00BC032A" w:rsidRDefault="00BC032A" w:rsidP="00BC032A">
      <w:pPr>
        <w:tabs>
          <w:tab w:val="left" w:pos="2160"/>
          <w:tab w:val="left" w:pos="2280"/>
        </w:tabs>
        <w:spacing w:line="240" w:lineRule="auto"/>
        <w:rPr>
          <w:rFonts w:cs="Arial"/>
          <w:sz w:val="20"/>
          <w:szCs w:val="20"/>
        </w:rPr>
      </w:pPr>
      <w:r>
        <w:rPr>
          <w:rFonts w:cs="Arial"/>
          <w:sz w:val="20"/>
          <w:szCs w:val="20"/>
        </w:rPr>
        <w:t>Roger P. Sugarman</w:t>
      </w:r>
    </w:p>
    <w:p w:rsidR="00BC032A" w:rsidRDefault="00BC032A" w:rsidP="00BC032A">
      <w:pPr>
        <w:tabs>
          <w:tab w:val="left" w:pos="2160"/>
          <w:tab w:val="left" w:pos="2280"/>
        </w:tabs>
        <w:spacing w:line="240" w:lineRule="auto"/>
        <w:rPr>
          <w:rFonts w:cs="Arial"/>
          <w:sz w:val="20"/>
          <w:szCs w:val="20"/>
        </w:rPr>
      </w:pPr>
      <w:r>
        <w:rPr>
          <w:rFonts w:cs="Arial"/>
          <w:sz w:val="20"/>
          <w:szCs w:val="20"/>
        </w:rPr>
        <w:t>Kegler, Brown, Hill &amp;Ritter</w:t>
      </w:r>
    </w:p>
    <w:p w:rsidR="00BC032A" w:rsidRDefault="00BC032A" w:rsidP="00BC032A">
      <w:pPr>
        <w:tabs>
          <w:tab w:val="left" w:pos="2160"/>
          <w:tab w:val="left" w:pos="2280"/>
        </w:tabs>
        <w:spacing w:line="240" w:lineRule="auto"/>
        <w:rPr>
          <w:rFonts w:cs="Arial"/>
          <w:sz w:val="20"/>
          <w:szCs w:val="20"/>
        </w:rPr>
      </w:pPr>
      <w:r>
        <w:rPr>
          <w:rFonts w:cs="Arial"/>
          <w:sz w:val="20"/>
          <w:szCs w:val="20"/>
        </w:rPr>
        <w:t>65 East State Street, Suite 1800</w:t>
      </w:r>
    </w:p>
    <w:p w:rsidR="00BC032A" w:rsidRDefault="00BC032A" w:rsidP="00BC032A">
      <w:pPr>
        <w:tabs>
          <w:tab w:val="left" w:pos="2160"/>
          <w:tab w:val="left" w:pos="2280"/>
        </w:tabs>
        <w:spacing w:line="240" w:lineRule="auto"/>
        <w:rPr>
          <w:rFonts w:cs="Arial"/>
          <w:sz w:val="20"/>
          <w:szCs w:val="20"/>
        </w:rPr>
      </w:pPr>
      <w:r>
        <w:rPr>
          <w:rFonts w:cs="Arial"/>
          <w:sz w:val="20"/>
          <w:szCs w:val="20"/>
        </w:rPr>
        <w:t>Columbus, OH  43215</w:t>
      </w:r>
    </w:p>
    <w:p w:rsidR="00BC032A" w:rsidRDefault="00BC032A" w:rsidP="00BC032A">
      <w:pPr>
        <w:tabs>
          <w:tab w:val="left" w:pos="2160"/>
          <w:tab w:val="left" w:pos="2280"/>
        </w:tabs>
        <w:spacing w:line="240" w:lineRule="auto"/>
        <w:rPr>
          <w:rFonts w:cs="Arial"/>
          <w:sz w:val="20"/>
          <w:szCs w:val="20"/>
        </w:rPr>
      </w:pPr>
      <w:r w:rsidRPr="00160C5B">
        <w:rPr>
          <w:rFonts w:cs="Arial"/>
          <w:sz w:val="20"/>
          <w:szCs w:val="20"/>
        </w:rPr>
        <w:t>rsugarman@keglerbrown.com</w:t>
      </w:r>
    </w:p>
    <w:p w:rsidR="00BC032A" w:rsidRDefault="00BC032A" w:rsidP="00BC032A">
      <w:pPr>
        <w:tabs>
          <w:tab w:val="left" w:pos="2160"/>
          <w:tab w:val="left" w:pos="2280"/>
        </w:tabs>
        <w:spacing w:line="240" w:lineRule="auto"/>
        <w:rPr>
          <w:rFonts w:cs="Arial"/>
          <w:sz w:val="20"/>
          <w:szCs w:val="20"/>
        </w:rPr>
      </w:pPr>
    </w:p>
    <w:p w:rsidR="00BC032A" w:rsidRDefault="00BC032A" w:rsidP="00BC032A">
      <w:pPr>
        <w:tabs>
          <w:tab w:val="left" w:pos="2160"/>
          <w:tab w:val="left" w:pos="2280"/>
        </w:tabs>
        <w:spacing w:line="240" w:lineRule="auto"/>
        <w:rPr>
          <w:rFonts w:cs="Arial"/>
          <w:sz w:val="20"/>
          <w:szCs w:val="20"/>
        </w:rPr>
      </w:pPr>
      <w:r w:rsidRPr="001F3E8F">
        <w:rPr>
          <w:rFonts w:cs="Arial"/>
          <w:b/>
          <w:smallCaps/>
          <w:sz w:val="20"/>
          <w:szCs w:val="20"/>
        </w:rPr>
        <w:t>On Behalf of</w:t>
      </w:r>
      <w:r>
        <w:rPr>
          <w:rFonts w:cs="Arial"/>
          <w:b/>
          <w:smallCaps/>
          <w:sz w:val="20"/>
          <w:szCs w:val="20"/>
        </w:rPr>
        <w:t xml:space="preserve"> NFIB/Ohio</w:t>
      </w:r>
    </w:p>
    <w:p w:rsidR="00BC032A"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William Wright</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Werner Margard</w:t>
      </w: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sz w:val="20"/>
          <w:szCs w:val="20"/>
        </w:rPr>
        <w:t>Thomas Lindgren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John H. Jones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Assistant Attorneys’ General</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Public Utilities Section</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180 East Broad Street, 6</w:t>
      </w:r>
      <w:r w:rsidRPr="001F3E8F">
        <w:rPr>
          <w:rFonts w:cs="Arial"/>
          <w:sz w:val="20"/>
          <w:szCs w:val="20"/>
          <w:vertAlign w:val="superscript"/>
        </w:rPr>
        <w:t>th</w:t>
      </w:r>
      <w:r w:rsidRPr="001F3E8F">
        <w:rPr>
          <w:rFonts w:cs="Arial"/>
          <w:sz w:val="20"/>
          <w:szCs w:val="20"/>
        </w:rPr>
        <w:t xml:space="preserve"> Floor</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Columbus, OH  43215</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john.jones@puc.state.oh.us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werner.margard@puc.state.oh.us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thomas.lindgren@puc.state.oh.us</w:t>
      </w:r>
    </w:p>
    <w:p w:rsidR="00BC032A" w:rsidRPr="001F3E8F" w:rsidRDefault="00BC032A" w:rsidP="00BC032A">
      <w:pPr>
        <w:tabs>
          <w:tab w:val="left" w:pos="2160"/>
          <w:tab w:val="left" w:pos="2280"/>
        </w:tabs>
        <w:spacing w:line="240" w:lineRule="auto"/>
        <w:rPr>
          <w:rFonts w:cs="Arial"/>
          <w:sz w:val="20"/>
          <w:szCs w:val="20"/>
        </w:rPr>
      </w:pPr>
      <w:r w:rsidRPr="001F3E8F">
        <w:rPr>
          <w:rFonts w:cs="Arial"/>
          <w:sz w:val="20"/>
          <w:szCs w:val="20"/>
        </w:rPr>
        <w:t>william.wright@puc.state.oh.us</w:t>
      </w:r>
    </w:p>
    <w:p w:rsidR="00BC032A" w:rsidRPr="001F3E8F" w:rsidRDefault="00BC032A" w:rsidP="00BC032A">
      <w:pPr>
        <w:tabs>
          <w:tab w:val="left" w:pos="2160"/>
          <w:tab w:val="left" w:pos="2280"/>
        </w:tabs>
        <w:spacing w:line="240" w:lineRule="auto"/>
        <w:rPr>
          <w:rFonts w:cs="Arial"/>
          <w:sz w:val="20"/>
          <w:szCs w:val="20"/>
        </w:rPr>
      </w:pPr>
    </w:p>
    <w:p w:rsidR="00BC032A" w:rsidRPr="001F3E8F" w:rsidRDefault="00BC032A" w:rsidP="00BC032A">
      <w:pPr>
        <w:tabs>
          <w:tab w:val="left" w:pos="2160"/>
          <w:tab w:val="left" w:pos="2280"/>
        </w:tabs>
        <w:spacing w:line="240" w:lineRule="auto"/>
        <w:rPr>
          <w:rFonts w:cs="Arial"/>
          <w:b/>
          <w:smallCaps/>
          <w:sz w:val="20"/>
          <w:szCs w:val="20"/>
        </w:rPr>
      </w:pPr>
      <w:r w:rsidRPr="001F3E8F">
        <w:rPr>
          <w:rFonts w:cs="Arial"/>
          <w:b/>
          <w:smallCaps/>
          <w:sz w:val="20"/>
          <w:szCs w:val="20"/>
        </w:rPr>
        <w:t>On Behalf of the Public Utilities Commission of Ohio</w:t>
      </w:r>
    </w:p>
    <w:p w:rsidR="00BC032A" w:rsidRPr="001F3E8F" w:rsidRDefault="00BC032A" w:rsidP="00BC032A">
      <w:pPr>
        <w:tabs>
          <w:tab w:val="left" w:pos="4680"/>
        </w:tabs>
        <w:spacing w:line="240" w:lineRule="auto"/>
        <w:rPr>
          <w:rFonts w:cs="Arial"/>
          <w:color w:val="000000"/>
          <w:sz w:val="20"/>
          <w:szCs w:val="20"/>
        </w:rPr>
      </w:pPr>
    </w:p>
    <w:p w:rsidR="00BC032A" w:rsidRPr="001F3E8F" w:rsidRDefault="00BC032A" w:rsidP="00BC032A">
      <w:pPr>
        <w:tabs>
          <w:tab w:val="left" w:pos="4680"/>
        </w:tabs>
        <w:spacing w:line="240" w:lineRule="auto"/>
        <w:rPr>
          <w:rFonts w:cs="Arial"/>
          <w:color w:val="000000"/>
          <w:sz w:val="20"/>
          <w:szCs w:val="20"/>
        </w:rPr>
      </w:pPr>
      <w:r w:rsidRPr="001F3E8F">
        <w:rPr>
          <w:rFonts w:cs="Arial"/>
          <w:color w:val="000000"/>
          <w:sz w:val="20"/>
          <w:szCs w:val="20"/>
        </w:rPr>
        <w:t>Greta See</w:t>
      </w:r>
    </w:p>
    <w:p w:rsidR="00BC032A" w:rsidRPr="001F3E8F" w:rsidRDefault="00BC032A" w:rsidP="00BC032A">
      <w:pPr>
        <w:tabs>
          <w:tab w:val="left" w:pos="4680"/>
        </w:tabs>
        <w:spacing w:line="240" w:lineRule="auto"/>
        <w:rPr>
          <w:rFonts w:cs="Arial"/>
          <w:color w:val="000000"/>
          <w:sz w:val="20"/>
          <w:szCs w:val="20"/>
        </w:rPr>
      </w:pPr>
      <w:r w:rsidRPr="001F3E8F">
        <w:rPr>
          <w:rFonts w:cs="Arial"/>
          <w:color w:val="000000"/>
          <w:sz w:val="20"/>
          <w:szCs w:val="20"/>
        </w:rPr>
        <w:t>Jon Tauber</w:t>
      </w:r>
    </w:p>
    <w:p w:rsidR="00BC032A" w:rsidRPr="001F3E8F" w:rsidRDefault="00BC032A" w:rsidP="00BC032A">
      <w:pPr>
        <w:tabs>
          <w:tab w:val="left" w:pos="4680"/>
        </w:tabs>
        <w:spacing w:line="240" w:lineRule="auto"/>
        <w:rPr>
          <w:rFonts w:cs="Arial"/>
          <w:color w:val="000000"/>
          <w:sz w:val="20"/>
          <w:szCs w:val="20"/>
        </w:rPr>
      </w:pPr>
      <w:r w:rsidRPr="001F3E8F">
        <w:rPr>
          <w:rFonts w:cs="Arial"/>
          <w:color w:val="000000"/>
          <w:sz w:val="20"/>
          <w:szCs w:val="20"/>
        </w:rPr>
        <w:t>Attorney Examiner</w:t>
      </w:r>
    </w:p>
    <w:p w:rsidR="00BC032A" w:rsidRPr="001F3E8F" w:rsidRDefault="00BC032A" w:rsidP="00BC032A">
      <w:pPr>
        <w:tabs>
          <w:tab w:val="left" w:pos="4680"/>
        </w:tabs>
        <w:spacing w:line="240" w:lineRule="auto"/>
        <w:rPr>
          <w:rFonts w:cs="Arial"/>
          <w:color w:val="000000"/>
          <w:sz w:val="20"/>
          <w:szCs w:val="20"/>
        </w:rPr>
      </w:pPr>
      <w:r w:rsidRPr="001F3E8F">
        <w:rPr>
          <w:rFonts w:cs="Arial"/>
          <w:color w:val="000000"/>
          <w:sz w:val="20"/>
          <w:szCs w:val="20"/>
        </w:rPr>
        <w:t>Public Utilities Commission of Ohio</w:t>
      </w:r>
    </w:p>
    <w:p w:rsidR="00BC032A" w:rsidRPr="001F3E8F" w:rsidRDefault="00BC032A" w:rsidP="00BC032A">
      <w:pPr>
        <w:tabs>
          <w:tab w:val="left" w:pos="4680"/>
        </w:tabs>
        <w:spacing w:line="240" w:lineRule="auto"/>
        <w:rPr>
          <w:rFonts w:cs="Arial"/>
          <w:color w:val="000000"/>
          <w:sz w:val="20"/>
          <w:szCs w:val="20"/>
        </w:rPr>
      </w:pPr>
      <w:r w:rsidRPr="001F3E8F">
        <w:rPr>
          <w:rFonts w:cs="Arial"/>
          <w:color w:val="000000"/>
          <w:sz w:val="20"/>
          <w:szCs w:val="20"/>
        </w:rPr>
        <w:t>180 East Broad Street, 12</w:t>
      </w:r>
      <w:r w:rsidRPr="001F3E8F">
        <w:rPr>
          <w:rFonts w:cs="Arial"/>
          <w:color w:val="000000"/>
          <w:sz w:val="20"/>
          <w:szCs w:val="20"/>
          <w:vertAlign w:val="superscript"/>
        </w:rPr>
        <w:t>th</w:t>
      </w:r>
      <w:r w:rsidRPr="001F3E8F">
        <w:rPr>
          <w:rFonts w:cs="Arial"/>
          <w:color w:val="000000"/>
          <w:sz w:val="20"/>
          <w:szCs w:val="20"/>
        </w:rPr>
        <w:t xml:space="preserve"> Floor</w:t>
      </w:r>
    </w:p>
    <w:p w:rsidR="00BC032A" w:rsidRPr="001F3E8F" w:rsidRDefault="00BC032A" w:rsidP="00BC032A">
      <w:pPr>
        <w:tabs>
          <w:tab w:val="left" w:pos="4680"/>
        </w:tabs>
        <w:spacing w:line="240" w:lineRule="auto"/>
        <w:rPr>
          <w:rFonts w:cs="Arial"/>
          <w:color w:val="000000"/>
          <w:sz w:val="20"/>
          <w:szCs w:val="20"/>
        </w:rPr>
      </w:pPr>
      <w:r w:rsidRPr="001F3E8F">
        <w:rPr>
          <w:rFonts w:cs="Arial"/>
          <w:color w:val="000000"/>
          <w:sz w:val="20"/>
          <w:szCs w:val="20"/>
        </w:rPr>
        <w:t>Columbus, OH  43215</w:t>
      </w:r>
    </w:p>
    <w:p w:rsidR="00BC032A" w:rsidRPr="001F3E8F" w:rsidRDefault="00BC032A" w:rsidP="00BC032A">
      <w:pPr>
        <w:tabs>
          <w:tab w:val="left" w:pos="4680"/>
        </w:tabs>
        <w:spacing w:line="240" w:lineRule="auto"/>
        <w:rPr>
          <w:rFonts w:cs="Arial"/>
          <w:color w:val="000000"/>
          <w:sz w:val="20"/>
          <w:szCs w:val="20"/>
        </w:rPr>
      </w:pPr>
    </w:p>
    <w:p w:rsidR="00BC032A" w:rsidRPr="001F3E8F" w:rsidRDefault="00BC032A" w:rsidP="00BC032A">
      <w:pPr>
        <w:tabs>
          <w:tab w:val="left" w:pos="2160"/>
          <w:tab w:val="left" w:pos="2280"/>
        </w:tabs>
        <w:spacing w:line="240" w:lineRule="auto"/>
        <w:rPr>
          <w:rFonts w:ascii="Arial Bold" w:hAnsi="Arial Bold" w:cs="Arial"/>
          <w:b/>
          <w:smallCaps/>
          <w:sz w:val="20"/>
          <w:szCs w:val="20"/>
        </w:rPr>
      </w:pPr>
      <w:r w:rsidRPr="001F3E8F">
        <w:rPr>
          <w:rFonts w:cs="Arial"/>
          <w:b/>
          <w:smallCaps/>
          <w:color w:val="000000"/>
          <w:sz w:val="20"/>
          <w:szCs w:val="20"/>
        </w:rPr>
        <w:t>Attorney Examiners</w:t>
      </w:r>
    </w:p>
    <w:p w:rsidR="00BC032A" w:rsidRPr="001F3E8F" w:rsidRDefault="00BC032A" w:rsidP="00BC032A">
      <w:pPr>
        <w:tabs>
          <w:tab w:val="left" w:pos="2160"/>
          <w:tab w:val="left" w:pos="2280"/>
        </w:tabs>
        <w:spacing w:line="240" w:lineRule="auto"/>
        <w:rPr>
          <w:rFonts w:ascii="Arial Bold" w:hAnsi="Arial Bold" w:cs="Arial"/>
          <w:b/>
          <w:smallCaps/>
          <w:sz w:val="20"/>
          <w:szCs w:val="20"/>
        </w:rPr>
      </w:pPr>
    </w:p>
    <w:p w:rsidR="00B20039" w:rsidRPr="007E4B3A" w:rsidRDefault="00B20039" w:rsidP="00BC032A">
      <w:pPr>
        <w:keepNext/>
        <w:spacing w:line="240" w:lineRule="auto"/>
        <w:jc w:val="center"/>
        <w:outlineLvl w:val="3"/>
        <w:rPr>
          <w:sz w:val="20"/>
          <w:szCs w:val="20"/>
        </w:rPr>
      </w:pPr>
    </w:p>
    <w:sectPr w:rsidR="00B20039" w:rsidRPr="007E4B3A" w:rsidSect="00F05430">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D34" w:rsidRDefault="00537D34">
      <w:pPr>
        <w:spacing w:line="240" w:lineRule="auto"/>
      </w:pPr>
      <w:r>
        <w:separator/>
      </w:r>
    </w:p>
  </w:endnote>
  <w:endnote w:type="continuationSeparator" w:id="0">
    <w:p w:rsidR="00537D34" w:rsidRDefault="00537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FD" w:rsidRDefault="00B94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B94DFD">
    <w:pPr>
      <w:pStyle w:val="Footer"/>
    </w:pPr>
    <w:r w:rsidRPr="00B94DFD">
      <w:rPr>
        <w:noProof/>
        <w:sz w:val="16"/>
      </w:rPr>
      <w:t>{C37670:2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FD" w:rsidRDefault="00B94D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537D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B94DFD">
    <w:pPr>
      <w:pStyle w:val="Footer"/>
      <w:jc w:val="left"/>
    </w:pPr>
    <w:r w:rsidRPr="00B94DFD">
      <w:rPr>
        <w:noProof/>
        <w:sz w:val="16"/>
      </w:rPr>
      <w:t>{C37670:2 }</w:t>
    </w:r>
    <w:sdt>
      <w:sdtPr>
        <w:id w:val="-941993396"/>
        <w:docPartObj>
          <w:docPartGallery w:val="Page Numbers (Bottom of Page)"/>
          <w:docPartUnique/>
        </w:docPartObj>
      </w:sdtPr>
      <w:sdtEndPr>
        <w:rPr>
          <w:noProof/>
        </w:rPr>
      </w:sdtEndPr>
      <w:sdtContent>
        <w:r w:rsidR="00537D34">
          <w:tab/>
        </w:r>
        <w:r w:rsidR="00537D34">
          <w:fldChar w:fldCharType="begin"/>
        </w:r>
        <w:r w:rsidR="00537D34">
          <w:instrText xml:space="preserve"> PAGE   \* MERGEFORMAT </w:instrText>
        </w:r>
        <w:r w:rsidR="00537D34">
          <w:fldChar w:fldCharType="separate"/>
        </w:r>
        <w:r>
          <w:rPr>
            <w:noProof/>
          </w:rPr>
          <w:t>2</w:t>
        </w:r>
        <w:r w:rsidR="00537D34">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B94DFD">
    <w:pPr>
      <w:pStyle w:val="Footer"/>
      <w:jc w:val="left"/>
    </w:pPr>
    <w:r w:rsidRPr="00B94DFD">
      <w:rPr>
        <w:noProof/>
        <w:sz w:val="16"/>
      </w:rPr>
      <w:t>{C37670:2 }</w:t>
    </w:r>
  </w:p>
  <w:p w:rsidR="00537D34" w:rsidRDefault="00537D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537D3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B94DFD">
    <w:pPr>
      <w:pStyle w:val="Footer"/>
    </w:pPr>
    <w:r w:rsidRPr="00B94DFD">
      <w:rPr>
        <w:noProof/>
        <w:sz w:val="16"/>
      </w:rPr>
      <w:t>{C37670:2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B94DFD">
    <w:pPr>
      <w:pStyle w:val="Footer"/>
    </w:pPr>
    <w:r w:rsidRPr="00B94DFD">
      <w:rPr>
        <w:noProof/>
        <w:sz w:val="16"/>
      </w:rPr>
      <w:t>{C37670:2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D34" w:rsidRDefault="00537D34">
      <w:pPr>
        <w:spacing w:line="240" w:lineRule="auto"/>
        <w:rPr>
          <w:noProof/>
        </w:rPr>
      </w:pPr>
      <w:r>
        <w:rPr>
          <w:noProof/>
        </w:rPr>
        <w:separator/>
      </w:r>
    </w:p>
  </w:footnote>
  <w:footnote w:type="continuationSeparator" w:id="0">
    <w:p w:rsidR="00537D34" w:rsidRDefault="00537D34">
      <w:pPr>
        <w:spacing w:line="240" w:lineRule="auto"/>
      </w:pPr>
      <w:r>
        <w:continuationSeparator/>
      </w:r>
    </w:p>
  </w:footnote>
  <w:footnote w:id="1">
    <w:p w:rsidR="00537D34" w:rsidRPr="00F4111C" w:rsidRDefault="00537D34" w:rsidP="00512071">
      <w:pPr>
        <w:pStyle w:val="FootnoteText"/>
        <w:spacing w:after="120"/>
        <w:rPr>
          <w:rFonts w:ascii="Arial" w:hAnsi="Arial" w:cs="Arial"/>
        </w:rPr>
      </w:pPr>
      <w:r w:rsidRPr="00F4111C">
        <w:rPr>
          <w:rStyle w:val="FootnoteReference"/>
          <w:rFonts w:ascii="Arial" w:hAnsi="Arial" w:cs="Arial"/>
        </w:rPr>
        <w:footnoteRef/>
      </w:r>
      <w:r w:rsidRPr="00F4111C">
        <w:rPr>
          <w:rFonts w:ascii="Arial" w:hAnsi="Arial" w:cs="Arial"/>
        </w:rPr>
        <w:t xml:space="preserve"> Direct Testimony of</w:t>
      </w:r>
      <w:r w:rsidR="007F55A0">
        <w:rPr>
          <w:rFonts w:ascii="Arial" w:hAnsi="Arial" w:cs="Arial"/>
        </w:rPr>
        <w:t xml:space="preserve"> Selwyn J.</w:t>
      </w:r>
      <w:r w:rsidRPr="00F4111C">
        <w:rPr>
          <w:rFonts w:ascii="Arial" w:hAnsi="Arial" w:cs="Arial"/>
        </w:rPr>
        <w:t xml:space="preserve"> Dias at 4</w:t>
      </w:r>
      <w:r w:rsidR="007F55A0">
        <w:rPr>
          <w:rFonts w:ascii="Arial" w:hAnsi="Arial" w:cs="Arial"/>
        </w:rPr>
        <w:t>-5</w:t>
      </w:r>
      <w:r w:rsidRPr="00F4111C">
        <w:rPr>
          <w:rFonts w:ascii="Arial" w:hAnsi="Arial" w:cs="Arial"/>
        </w:rPr>
        <w:t xml:space="preserve"> (March 30, 2012).</w:t>
      </w:r>
    </w:p>
  </w:footnote>
  <w:footnote w:id="2">
    <w:p w:rsidR="00537D34" w:rsidRDefault="00537D34" w:rsidP="00F471FA">
      <w:pPr>
        <w:autoSpaceDE w:val="0"/>
        <w:autoSpaceDN w:val="0"/>
        <w:adjustRightInd w:val="0"/>
        <w:spacing w:after="120" w:line="240" w:lineRule="auto"/>
        <w:rPr>
          <w:sz w:val="20"/>
          <w:szCs w:val="20"/>
        </w:rPr>
      </w:pPr>
      <w:r>
        <w:rPr>
          <w:rStyle w:val="FootnoteReference"/>
          <w:sz w:val="20"/>
          <w:szCs w:val="20"/>
        </w:rPr>
        <w:footnoteRef/>
      </w:r>
      <w:r>
        <w:rPr>
          <w:sz w:val="20"/>
          <w:szCs w:val="20"/>
        </w:rPr>
        <w:t xml:space="preserve"> </w:t>
      </w:r>
      <w:r>
        <w:rPr>
          <w:i/>
          <w:sz w:val="20"/>
          <w:szCs w:val="20"/>
        </w:rPr>
        <w:t>In the Matter of the Application of Columbus Southern Power Company and Ohio Power Company for Approval of Mechanisms to Recover Deferred Fuel Costs Ordered Under Section 4928.144, Revised Code</w:t>
      </w:r>
      <w:r>
        <w:rPr>
          <w:sz w:val="20"/>
          <w:szCs w:val="20"/>
        </w:rPr>
        <w:t xml:space="preserve">, Case Nos. 11-4920-EL-RDR, </w:t>
      </w:r>
      <w:r>
        <w:rPr>
          <w:i/>
          <w:sz w:val="20"/>
          <w:szCs w:val="20"/>
        </w:rPr>
        <w:t>et al</w:t>
      </w:r>
      <w:r>
        <w:rPr>
          <w:sz w:val="20"/>
          <w:szCs w:val="20"/>
        </w:rPr>
        <w:t>., Entry on Rehearing at 5 (April 11, 2012)</w:t>
      </w:r>
      <w:r w:rsidRPr="00D253F3">
        <w:rPr>
          <w:szCs w:val="24"/>
        </w:rPr>
        <w:t xml:space="preserve"> </w:t>
      </w:r>
      <w:r w:rsidRPr="002F37E4">
        <w:rPr>
          <w:sz w:val="20"/>
          <w:szCs w:val="20"/>
        </w:rPr>
        <w:t>(emphasis added).</w:t>
      </w:r>
    </w:p>
  </w:footnote>
  <w:footnote w:id="3">
    <w:p w:rsidR="00537D34" w:rsidRPr="00B10582" w:rsidRDefault="00537D34" w:rsidP="00B10582">
      <w:pPr>
        <w:pStyle w:val="FootnoteText"/>
        <w:rPr>
          <w:rFonts w:ascii="Arial" w:hAnsi="Arial" w:cs="Arial"/>
        </w:rPr>
      </w:pPr>
      <w:r w:rsidRPr="00B10582">
        <w:rPr>
          <w:rStyle w:val="FootnoteReference"/>
          <w:rFonts w:ascii="Arial" w:hAnsi="Arial" w:cs="Arial"/>
        </w:rPr>
        <w:footnoteRef/>
      </w:r>
      <w:r w:rsidRPr="00B10582">
        <w:rPr>
          <w:rFonts w:ascii="Arial" w:hAnsi="Arial" w:cs="Arial"/>
        </w:rPr>
        <w:t xml:space="preserve"> </w:t>
      </w:r>
      <w:r>
        <w:rPr>
          <w:rFonts w:ascii="Arial" w:hAnsi="Arial" w:cs="Arial"/>
        </w:rPr>
        <w:t xml:space="preserve">Modified ESP Application at 14-15; </w:t>
      </w:r>
      <w:r w:rsidRPr="00B10582">
        <w:rPr>
          <w:rFonts w:ascii="Arial" w:hAnsi="Arial" w:cs="Arial"/>
        </w:rPr>
        <w:t xml:space="preserve">Direct Testimony of Selwyn J. Dias at 10. </w:t>
      </w:r>
    </w:p>
    <w:p w:rsidR="00537D34" w:rsidRDefault="00537D34" w:rsidP="00B10582">
      <w:pPr>
        <w:pStyle w:val="FootnoteText"/>
      </w:pPr>
    </w:p>
  </w:footnote>
  <w:footnote w:id="4">
    <w:p w:rsidR="00537D34" w:rsidRPr="00F4111C" w:rsidRDefault="00537D34" w:rsidP="00512071">
      <w:pPr>
        <w:pStyle w:val="FootnoteText"/>
        <w:spacing w:after="120"/>
        <w:rPr>
          <w:rFonts w:ascii="Arial" w:hAnsi="Arial" w:cs="Arial"/>
        </w:rPr>
      </w:pPr>
      <w:r w:rsidRPr="00F4111C">
        <w:rPr>
          <w:rStyle w:val="FootnoteReference"/>
          <w:rFonts w:ascii="Arial" w:hAnsi="Arial" w:cs="Arial"/>
        </w:rPr>
        <w:footnoteRef/>
      </w:r>
      <w:r w:rsidRPr="00F4111C">
        <w:rPr>
          <w:rFonts w:ascii="Arial" w:hAnsi="Arial" w:cs="Arial"/>
        </w:rPr>
        <w:t xml:space="preserve"> Section 4928.143(C)(1), Revised Code.</w:t>
      </w:r>
    </w:p>
    <w:p w:rsidR="00537D34" w:rsidRPr="00F4111C" w:rsidRDefault="00537D34" w:rsidP="00512071">
      <w:pPr>
        <w:pStyle w:val="FootnoteText"/>
        <w:spacing w:after="120"/>
        <w:rPr>
          <w:rFonts w:ascii="Arial" w:hAnsi="Arial" w:cs="Arial"/>
        </w:rPr>
      </w:pPr>
    </w:p>
  </w:footnote>
  <w:footnote w:id="5">
    <w:p w:rsidR="00537D34" w:rsidRDefault="00537D34">
      <w:pPr>
        <w:pStyle w:val="FootnoteText"/>
        <w:rPr>
          <w:rFonts w:ascii="Arial" w:hAnsi="Arial" w:cs="Arial"/>
        </w:rPr>
      </w:pPr>
      <w:r w:rsidRPr="00020F16">
        <w:rPr>
          <w:rStyle w:val="FootnoteReference"/>
          <w:rFonts w:ascii="Arial" w:hAnsi="Arial" w:cs="Arial"/>
        </w:rPr>
        <w:footnoteRef/>
      </w:r>
      <w:r w:rsidRPr="00020F16">
        <w:rPr>
          <w:rFonts w:ascii="Arial" w:hAnsi="Arial" w:cs="Arial"/>
        </w:rPr>
        <w:t xml:space="preserve"> Direct Testimony of Joseph Bowser at 7</w:t>
      </w:r>
      <w:r>
        <w:rPr>
          <w:rFonts w:ascii="Arial" w:hAnsi="Arial" w:cs="Arial"/>
        </w:rPr>
        <w:t>-8</w:t>
      </w:r>
      <w:r w:rsidRPr="00020F16">
        <w:rPr>
          <w:rFonts w:ascii="Arial" w:hAnsi="Arial" w:cs="Arial"/>
        </w:rPr>
        <w:t>.</w:t>
      </w:r>
    </w:p>
    <w:p w:rsidR="00537D34" w:rsidRPr="00020F16" w:rsidRDefault="00537D34">
      <w:pPr>
        <w:pStyle w:val="FootnoteText"/>
        <w:rPr>
          <w:rFonts w:ascii="Arial" w:hAnsi="Arial" w:cs="Arial"/>
        </w:rPr>
      </w:pPr>
    </w:p>
  </w:footnote>
  <w:footnote w:id="6">
    <w:p w:rsidR="00537D34" w:rsidRDefault="00537D34">
      <w:pPr>
        <w:pStyle w:val="FootnoteText"/>
        <w:rPr>
          <w:rFonts w:ascii="Arial" w:hAnsi="Arial" w:cs="Arial"/>
        </w:rPr>
      </w:pPr>
      <w:r w:rsidRPr="00A0213E">
        <w:rPr>
          <w:rStyle w:val="FootnoteReference"/>
          <w:rFonts w:ascii="Arial" w:hAnsi="Arial" w:cs="Arial"/>
        </w:rPr>
        <w:footnoteRef/>
      </w:r>
      <w:r w:rsidRPr="00A0213E">
        <w:rPr>
          <w:rFonts w:ascii="Arial" w:hAnsi="Arial" w:cs="Arial"/>
        </w:rPr>
        <w:t xml:space="preserve"> Direct Testimony of Joseph Bowser at 17</w:t>
      </w:r>
      <w:r>
        <w:rPr>
          <w:rFonts w:ascii="Arial" w:hAnsi="Arial" w:cs="Arial"/>
        </w:rPr>
        <w:t>.</w:t>
      </w:r>
    </w:p>
    <w:p w:rsidR="00537D34" w:rsidRPr="00A0213E" w:rsidRDefault="00537D34">
      <w:pPr>
        <w:pStyle w:val="FootnoteText"/>
        <w:rPr>
          <w:rFonts w:ascii="Arial" w:hAnsi="Arial" w:cs="Arial"/>
        </w:rPr>
      </w:pPr>
    </w:p>
  </w:footnote>
  <w:footnote w:id="7">
    <w:p w:rsidR="00537D34" w:rsidRDefault="00537D34">
      <w:pPr>
        <w:pStyle w:val="FootnoteText"/>
        <w:rPr>
          <w:rFonts w:ascii="Arial" w:hAnsi="Arial" w:cs="Arial"/>
        </w:rPr>
      </w:pPr>
      <w:r w:rsidRPr="00A0213E">
        <w:rPr>
          <w:rStyle w:val="FootnoteReference"/>
          <w:rFonts w:ascii="Arial" w:hAnsi="Arial" w:cs="Arial"/>
        </w:rPr>
        <w:footnoteRef/>
      </w:r>
      <w:r w:rsidRPr="00A0213E">
        <w:rPr>
          <w:rFonts w:ascii="Arial" w:hAnsi="Arial" w:cs="Arial"/>
        </w:rPr>
        <w:t xml:space="preserve"> </w:t>
      </w:r>
      <w:r w:rsidRPr="00A0213E">
        <w:rPr>
          <w:rFonts w:ascii="Arial" w:hAnsi="Arial" w:cs="Arial"/>
          <w:i/>
        </w:rPr>
        <w:t xml:space="preserve">Id. </w:t>
      </w:r>
      <w:r w:rsidRPr="00A0213E">
        <w:rPr>
          <w:rFonts w:ascii="Arial" w:hAnsi="Arial" w:cs="Arial"/>
        </w:rPr>
        <w:t>at 9, 15-16.</w:t>
      </w:r>
    </w:p>
    <w:p w:rsidR="00537D34" w:rsidRPr="00A0213E" w:rsidRDefault="00537D34">
      <w:pPr>
        <w:pStyle w:val="FootnoteText"/>
      </w:pPr>
    </w:p>
  </w:footnote>
  <w:footnote w:id="8">
    <w:p w:rsidR="00537D34" w:rsidRPr="006C2033" w:rsidRDefault="00537D34" w:rsidP="006C2033">
      <w:pPr>
        <w:autoSpaceDE w:val="0"/>
        <w:autoSpaceDN w:val="0"/>
        <w:adjustRightInd w:val="0"/>
        <w:spacing w:line="240" w:lineRule="auto"/>
        <w:rPr>
          <w:rFonts w:cs="Arial"/>
          <w:sz w:val="20"/>
          <w:szCs w:val="20"/>
        </w:rPr>
      </w:pPr>
      <w:r w:rsidRPr="006C2033">
        <w:rPr>
          <w:rStyle w:val="FootnoteReference"/>
          <w:rFonts w:cs="Arial"/>
          <w:sz w:val="20"/>
          <w:szCs w:val="20"/>
        </w:rPr>
        <w:footnoteRef/>
      </w:r>
      <w:r w:rsidRPr="006C2033">
        <w:rPr>
          <w:rFonts w:cs="Arial"/>
          <w:sz w:val="20"/>
          <w:szCs w:val="20"/>
        </w:rPr>
        <w:t xml:space="preserve"> </w:t>
      </w:r>
      <w:r w:rsidRPr="006C2033">
        <w:rPr>
          <w:rFonts w:cs="Arial"/>
          <w:i/>
          <w:sz w:val="20"/>
          <w:szCs w:val="20"/>
        </w:rPr>
        <w:t xml:space="preserve">Id. </w:t>
      </w:r>
      <w:r w:rsidRPr="006C2033">
        <w:rPr>
          <w:rFonts w:cs="Arial"/>
          <w:sz w:val="20"/>
          <w:szCs w:val="20"/>
        </w:rPr>
        <w:t>at 9</w:t>
      </w:r>
      <w:r w:rsidRPr="006C2033">
        <w:rPr>
          <w:rFonts w:cs="Arial"/>
        </w:rPr>
        <w:t>.</w:t>
      </w:r>
      <w:r w:rsidRPr="006C2033">
        <w:rPr>
          <w:rFonts w:cs="Arial"/>
          <w:sz w:val="20"/>
          <w:szCs w:val="20"/>
        </w:rPr>
        <w:t xml:space="preserve"> In its December 14, 201</w:t>
      </w:r>
      <w:r>
        <w:rPr>
          <w:rFonts w:cs="Arial"/>
          <w:sz w:val="20"/>
          <w:szCs w:val="20"/>
        </w:rPr>
        <w:t>1</w:t>
      </w:r>
      <w:r w:rsidRPr="006C2033">
        <w:rPr>
          <w:rFonts w:cs="Arial"/>
          <w:sz w:val="20"/>
          <w:szCs w:val="20"/>
        </w:rPr>
        <w:t xml:space="preserve"> Opinion and Order in this proceeding, the Commission held that such issues are relevant to the PIRR, stating:</w:t>
      </w:r>
    </w:p>
    <w:p w:rsidR="00537D34" w:rsidRPr="006C2033" w:rsidRDefault="00537D34" w:rsidP="006C2033">
      <w:pPr>
        <w:autoSpaceDE w:val="0"/>
        <w:autoSpaceDN w:val="0"/>
        <w:adjustRightInd w:val="0"/>
        <w:spacing w:line="240" w:lineRule="auto"/>
        <w:rPr>
          <w:rFonts w:cs="Arial"/>
          <w:sz w:val="20"/>
          <w:szCs w:val="20"/>
        </w:rPr>
      </w:pPr>
    </w:p>
    <w:p w:rsidR="00537D34" w:rsidRDefault="00537D34" w:rsidP="006C2033">
      <w:pPr>
        <w:pStyle w:val="FootnoteText"/>
        <w:ind w:left="720" w:right="720"/>
        <w:jc w:val="both"/>
        <w:rPr>
          <w:rFonts w:ascii="Arial" w:hAnsi="Arial" w:cs="Arial"/>
        </w:rPr>
      </w:pPr>
      <w:r w:rsidRPr="006C2033">
        <w:rPr>
          <w:rFonts w:ascii="Arial" w:hAnsi="Arial" w:cs="Arial"/>
        </w:rPr>
        <w:t xml:space="preserve">Finally, the Commission clarifies that </w:t>
      </w:r>
      <w:r w:rsidRPr="002F37E4">
        <w:rPr>
          <w:rFonts w:ascii="Arial" w:hAnsi="Arial" w:cs="Arial"/>
          <w:u w:val="single"/>
        </w:rPr>
        <w:t>prior</w:t>
      </w:r>
      <w:r w:rsidRPr="006C2033">
        <w:rPr>
          <w:rFonts w:ascii="Arial" w:hAnsi="Arial" w:cs="Arial"/>
        </w:rPr>
        <w:t xml:space="preserve"> to securitization of the PIRR, if the Commission or the Court issues a decision that impacts the amount of PIRR regulatory assets, AEP-Ohio shall appropriately adjust the book balance of the PIRR regulatory assets or use a mechanism to make the appropriate adjustment ordered by the Commission or the Court that prospectively adjusts rates through a credit or charge of the PIRR.</w:t>
      </w:r>
    </w:p>
    <w:p w:rsidR="00537D34" w:rsidRPr="006C2033" w:rsidRDefault="00537D34" w:rsidP="006C2033">
      <w:pPr>
        <w:pStyle w:val="FootnoteText"/>
        <w:ind w:left="720" w:right="720"/>
        <w:jc w:val="both"/>
        <w:rPr>
          <w:rFonts w:ascii="Arial" w:hAnsi="Arial" w:cs="Arial"/>
        </w:rPr>
      </w:pPr>
    </w:p>
    <w:p w:rsidR="00537D34" w:rsidRPr="00020F16" w:rsidRDefault="00537D34" w:rsidP="006C2033">
      <w:pPr>
        <w:pStyle w:val="FootnoteText"/>
      </w:pPr>
      <w:r w:rsidRPr="006C2033">
        <w:rPr>
          <w:rFonts w:ascii="Arial" w:hAnsi="Arial" w:cs="Arial"/>
        </w:rPr>
        <w:t>Opinion and Order at 59 (Dec. 14,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FD" w:rsidRDefault="00B94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FD" w:rsidRDefault="00B94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FD" w:rsidRDefault="00B94D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537D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537D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537D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537D3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537D3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34" w:rsidRDefault="00537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6A3"/>
    <w:multiLevelType w:val="hybridMultilevel"/>
    <w:tmpl w:val="6E96009A"/>
    <w:lvl w:ilvl="0" w:tplc="557AC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13933"/>
    <w:multiLevelType w:val="hybridMultilevel"/>
    <w:tmpl w:val="AA68F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E4DA6"/>
    <w:multiLevelType w:val="hybridMultilevel"/>
    <w:tmpl w:val="1EEA3B34"/>
    <w:lvl w:ilvl="0" w:tplc="30B04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2214D2"/>
    <w:multiLevelType w:val="multilevel"/>
    <w:tmpl w:val="12024060"/>
    <w:lvl w:ilvl="0">
      <w:start w:val="6"/>
      <w:numFmt w:val="decimal"/>
      <w:lvlText w:val="%1-"/>
      <w:lvlJc w:val="left"/>
      <w:pPr>
        <w:ind w:left="405" w:hanging="405"/>
      </w:pPr>
      <w:rPr>
        <w:rFonts w:cstheme="minorBidi" w:hint="default"/>
      </w:rPr>
    </w:lvl>
    <w:lvl w:ilvl="1">
      <w:start w:val="3"/>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4">
    <w:nsid w:val="126F6866"/>
    <w:multiLevelType w:val="hybridMultilevel"/>
    <w:tmpl w:val="01C2E16C"/>
    <w:lvl w:ilvl="0" w:tplc="D43693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A21ABE"/>
    <w:multiLevelType w:val="hybridMultilevel"/>
    <w:tmpl w:val="05E0C9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311A07"/>
    <w:multiLevelType w:val="multilevel"/>
    <w:tmpl w:val="814EEC6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CC682C"/>
    <w:multiLevelType w:val="hybridMultilevel"/>
    <w:tmpl w:val="752695EA"/>
    <w:lvl w:ilvl="0" w:tplc="F76E004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77BC5"/>
    <w:multiLevelType w:val="hybridMultilevel"/>
    <w:tmpl w:val="D92614E0"/>
    <w:lvl w:ilvl="0" w:tplc="9CFE6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00C93"/>
    <w:multiLevelType w:val="multilevel"/>
    <w:tmpl w:val="130AB50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3E431D"/>
    <w:multiLevelType w:val="hybridMultilevel"/>
    <w:tmpl w:val="8FE4AF5C"/>
    <w:lvl w:ilvl="0" w:tplc="13DC2C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76E46BC"/>
    <w:multiLevelType w:val="multilevel"/>
    <w:tmpl w:val="B126A97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A5C1C61"/>
    <w:multiLevelType w:val="multilevel"/>
    <w:tmpl w:val="D6F40E84"/>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CA96B7B"/>
    <w:multiLevelType w:val="hybridMultilevel"/>
    <w:tmpl w:val="33CA5A88"/>
    <w:lvl w:ilvl="0" w:tplc="59C4314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D6F7E72"/>
    <w:multiLevelType w:val="hybridMultilevel"/>
    <w:tmpl w:val="A6720C8E"/>
    <w:lvl w:ilvl="0" w:tplc="8702EA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3C4091"/>
    <w:multiLevelType w:val="hybridMultilevel"/>
    <w:tmpl w:val="FD94DF5A"/>
    <w:lvl w:ilvl="0" w:tplc="F708B448">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C755BD"/>
    <w:multiLevelType w:val="hybridMultilevel"/>
    <w:tmpl w:val="C0A2AF52"/>
    <w:lvl w:ilvl="0" w:tplc="8DCAF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0F2B2C"/>
    <w:multiLevelType w:val="hybridMultilevel"/>
    <w:tmpl w:val="07A49900"/>
    <w:lvl w:ilvl="0" w:tplc="FB5CB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6A7C67"/>
    <w:multiLevelType w:val="hybridMultilevel"/>
    <w:tmpl w:val="48E86E5E"/>
    <w:lvl w:ilvl="0" w:tplc="B7BE7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FB4887"/>
    <w:multiLevelType w:val="hybridMultilevel"/>
    <w:tmpl w:val="6C60326C"/>
    <w:lvl w:ilvl="0" w:tplc="67025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774857"/>
    <w:multiLevelType w:val="hybridMultilevel"/>
    <w:tmpl w:val="9864D246"/>
    <w:lvl w:ilvl="0" w:tplc="4C640A52">
      <w:start w:val="1"/>
      <w:numFmt w:val="decimal"/>
      <w:lvlText w:val="%1."/>
      <w:lvlJc w:val="left"/>
      <w:pPr>
        <w:tabs>
          <w:tab w:val="num" w:pos="720"/>
        </w:tabs>
        <w:ind w:left="720" w:hanging="360"/>
      </w:pPr>
      <w:rPr>
        <w:rFonts w:ascii="Arial" w:hAnsi="Arial" w:hint="default"/>
      </w:rPr>
    </w:lvl>
    <w:lvl w:ilvl="1" w:tplc="EF226F72">
      <w:start w:val="1"/>
      <w:numFmt w:val="lowerLetter"/>
      <w:lvlText w:val="%2."/>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180D71"/>
    <w:multiLevelType w:val="hybridMultilevel"/>
    <w:tmpl w:val="99EC7E6C"/>
    <w:lvl w:ilvl="0" w:tplc="D472C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7D127B"/>
    <w:multiLevelType w:val="multilevel"/>
    <w:tmpl w:val="70669B44"/>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7A839D7"/>
    <w:multiLevelType w:val="hybridMultilevel"/>
    <w:tmpl w:val="AE465778"/>
    <w:lvl w:ilvl="0" w:tplc="8F702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3"/>
  </w:num>
  <w:num w:numId="3">
    <w:abstractNumId w:val="10"/>
  </w:num>
  <w:num w:numId="4">
    <w:abstractNumId w:val="8"/>
  </w:num>
  <w:num w:numId="5">
    <w:abstractNumId w:val="0"/>
  </w:num>
  <w:num w:numId="6">
    <w:abstractNumId w:val="18"/>
  </w:num>
  <w:num w:numId="7">
    <w:abstractNumId w:val="20"/>
  </w:num>
  <w:num w:numId="8">
    <w:abstractNumId w:val="2"/>
  </w:num>
  <w:num w:numId="9">
    <w:abstractNumId w:val="17"/>
  </w:num>
  <w:num w:numId="10">
    <w:abstractNumId w:val="21"/>
  </w:num>
  <w:num w:numId="11">
    <w:abstractNumId w:val="19"/>
  </w:num>
  <w:num w:numId="12">
    <w:abstractNumId w:val="14"/>
  </w:num>
  <w:num w:numId="13">
    <w:abstractNumId w:val="4"/>
  </w:num>
  <w:num w:numId="14">
    <w:abstractNumId w:val="22"/>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11"/>
  </w:num>
  <w:num w:numId="20">
    <w:abstractNumId w:val="12"/>
  </w:num>
  <w:num w:numId="21">
    <w:abstractNumId w:val="9"/>
  </w:num>
  <w:num w:numId="22">
    <w:abstractNumId w:val="15"/>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39"/>
    <w:rsid w:val="00020739"/>
    <w:rsid w:val="00020F16"/>
    <w:rsid w:val="00083073"/>
    <w:rsid w:val="0009215D"/>
    <w:rsid w:val="000944D1"/>
    <w:rsid w:val="000A3718"/>
    <w:rsid w:val="00114603"/>
    <w:rsid w:val="001A5D57"/>
    <w:rsid w:val="002A6378"/>
    <w:rsid w:val="002B60E0"/>
    <w:rsid w:val="002D7B4E"/>
    <w:rsid w:val="002F37E4"/>
    <w:rsid w:val="0033661D"/>
    <w:rsid w:val="003740B1"/>
    <w:rsid w:val="004958AD"/>
    <w:rsid w:val="00495B77"/>
    <w:rsid w:val="004E0746"/>
    <w:rsid w:val="00512071"/>
    <w:rsid w:val="00537D34"/>
    <w:rsid w:val="00596367"/>
    <w:rsid w:val="005A3377"/>
    <w:rsid w:val="005B47DA"/>
    <w:rsid w:val="00614B75"/>
    <w:rsid w:val="00647F73"/>
    <w:rsid w:val="00661BA2"/>
    <w:rsid w:val="006676DF"/>
    <w:rsid w:val="006C2033"/>
    <w:rsid w:val="00712252"/>
    <w:rsid w:val="00727B28"/>
    <w:rsid w:val="007431BA"/>
    <w:rsid w:val="007C14EF"/>
    <w:rsid w:val="007E4B3A"/>
    <w:rsid w:val="007F55A0"/>
    <w:rsid w:val="008C4BAE"/>
    <w:rsid w:val="008E5A2E"/>
    <w:rsid w:val="00986960"/>
    <w:rsid w:val="009E0927"/>
    <w:rsid w:val="00A0213E"/>
    <w:rsid w:val="00A02FCF"/>
    <w:rsid w:val="00A4246C"/>
    <w:rsid w:val="00A95AA5"/>
    <w:rsid w:val="00AD5EA3"/>
    <w:rsid w:val="00B05971"/>
    <w:rsid w:val="00B10582"/>
    <w:rsid w:val="00B20039"/>
    <w:rsid w:val="00B60E59"/>
    <w:rsid w:val="00B64FFF"/>
    <w:rsid w:val="00B94DFD"/>
    <w:rsid w:val="00B97A5F"/>
    <w:rsid w:val="00BC032A"/>
    <w:rsid w:val="00C72E20"/>
    <w:rsid w:val="00CB5E6D"/>
    <w:rsid w:val="00D253F3"/>
    <w:rsid w:val="00D620EC"/>
    <w:rsid w:val="00D8378C"/>
    <w:rsid w:val="00DB208D"/>
    <w:rsid w:val="00DE5E49"/>
    <w:rsid w:val="00E51877"/>
    <w:rsid w:val="00E94287"/>
    <w:rsid w:val="00ED61E3"/>
    <w:rsid w:val="00F05430"/>
    <w:rsid w:val="00F17607"/>
    <w:rsid w:val="00F4435F"/>
    <w:rsid w:val="00F471FA"/>
    <w:rsid w:val="00F63356"/>
    <w:rsid w:val="00F80F9E"/>
    <w:rsid w:val="00FD5A24"/>
    <w:rsid w:val="00FE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8A"/>
  </w:style>
  <w:style w:type="paragraph" w:styleId="Heading1">
    <w:name w:val="heading 1"/>
    <w:basedOn w:val="Normal"/>
    <w:next w:val="Normal"/>
    <w:link w:val="Heading1Char"/>
    <w:uiPriority w:val="9"/>
    <w:qFormat/>
    <w:rsid w:val="00572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C7E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72F8A"/>
    <w:pPr>
      <w:ind w:left="720"/>
      <w:contextualSpacing/>
    </w:pPr>
  </w:style>
  <w:style w:type="paragraph" w:styleId="Header">
    <w:name w:val="header"/>
    <w:basedOn w:val="Normal"/>
    <w:link w:val="HeaderChar"/>
    <w:uiPriority w:val="99"/>
    <w:unhideWhenUsed/>
    <w:rsid w:val="00482493"/>
    <w:pPr>
      <w:tabs>
        <w:tab w:val="center" w:pos="4680"/>
        <w:tab w:val="right" w:pos="9360"/>
      </w:tabs>
      <w:spacing w:line="240" w:lineRule="auto"/>
    </w:pPr>
  </w:style>
  <w:style w:type="character" w:customStyle="1" w:styleId="HeaderChar">
    <w:name w:val="Header Char"/>
    <w:basedOn w:val="DefaultParagraphFont"/>
    <w:link w:val="Header"/>
    <w:uiPriority w:val="99"/>
    <w:rsid w:val="00482493"/>
  </w:style>
  <w:style w:type="paragraph" w:styleId="Footer">
    <w:name w:val="footer"/>
    <w:basedOn w:val="Normal"/>
    <w:link w:val="FooterChar"/>
    <w:uiPriority w:val="99"/>
    <w:unhideWhenUsed/>
    <w:rsid w:val="00482493"/>
    <w:pPr>
      <w:tabs>
        <w:tab w:val="center" w:pos="4680"/>
        <w:tab w:val="right" w:pos="9360"/>
      </w:tabs>
      <w:spacing w:line="240" w:lineRule="auto"/>
    </w:pPr>
  </w:style>
  <w:style w:type="character" w:customStyle="1" w:styleId="FooterChar">
    <w:name w:val="Footer Char"/>
    <w:basedOn w:val="DefaultParagraphFont"/>
    <w:link w:val="Footer"/>
    <w:uiPriority w:val="99"/>
    <w:rsid w:val="00482493"/>
  </w:style>
  <w:style w:type="paragraph" w:styleId="BalloonText">
    <w:name w:val="Balloon Text"/>
    <w:basedOn w:val="Normal"/>
    <w:link w:val="BalloonTextChar"/>
    <w:uiPriority w:val="99"/>
    <w:semiHidden/>
    <w:unhideWhenUsed/>
    <w:rsid w:val="00591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F8"/>
    <w:rPr>
      <w:rFonts w:ascii="Tahoma" w:hAnsi="Tahoma" w:cs="Tahoma"/>
      <w:sz w:val="16"/>
      <w:szCs w:val="16"/>
    </w:rPr>
  </w:style>
  <w:style w:type="paragraph" w:styleId="BodyTextIndent3">
    <w:name w:val="Body Text Indent 3"/>
    <w:basedOn w:val="Normal"/>
    <w:link w:val="BodyTextIndent3Char"/>
    <w:rsid w:val="004F0931"/>
    <w:pPr>
      <w:ind w:left="1440"/>
    </w:pPr>
    <w:rPr>
      <w:rFonts w:eastAsia="Times New Roman" w:cs="Arial"/>
      <w:b/>
      <w:bCs/>
      <w:szCs w:val="24"/>
    </w:rPr>
  </w:style>
  <w:style w:type="character" w:customStyle="1" w:styleId="BodyTextIndent3Char">
    <w:name w:val="Body Text Indent 3 Char"/>
    <w:basedOn w:val="DefaultParagraphFont"/>
    <w:link w:val="BodyTextIndent3"/>
    <w:rsid w:val="004F0931"/>
    <w:rPr>
      <w:rFonts w:eastAsia="Times New Roman" w:cs="Arial"/>
      <w:b/>
      <w:bCs/>
      <w:szCs w:val="24"/>
    </w:rPr>
  </w:style>
  <w:style w:type="paragraph" w:styleId="BodyText">
    <w:name w:val="Body Text"/>
    <w:basedOn w:val="Normal"/>
    <w:link w:val="BodyTextChar"/>
    <w:rsid w:val="004F0931"/>
    <w:pPr>
      <w:widowControl w:val="0"/>
      <w:suppressAutoHyphens/>
      <w:autoSpaceDE w:val="0"/>
      <w:autoSpaceDN w:val="0"/>
      <w:adjustRightInd w:val="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F0931"/>
    <w:rPr>
      <w:rFonts w:ascii="Times New Roman" w:eastAsia="Times New Roman" w:hAnsi="Times New Roman" w:cs="Times New Roman"/>
      <w:szCs w:val="20"/>
    </w:rPr>
  </w:style>
  <w:style w:type="paragraph" w:customStyle="1" w:styleId="1definition">
    <w:name w:val="1definition"/>
    <w:basedOn w:val="Normal"/>
    <w:rsid w:val="004F0931"/>
    <w:pPr>
      <w:suppressAutoHyphens/>
    </w:pPr>
    <w:rPr>
      <w:rFonts w:eastAsia="Times New Roman" w:cs="Arial"/>
      <w:spacing w:val="-3"/>
      <w:szCs w:val="24"/>
    </w:rPr>
  </w:style>
  <w:style w:type="paragraph" w:customStyle="1" w:styleId="1AdefinitionA">
    <w:name w:val="1Adefinition(A)"/>
    <w:basedOn w:val="Normal"/>
    <w:rsid w:val="004F0931"/>
    <w:pPr>
      <w:tabs>
        <w:tab w:val="left" w:pos="-1440"/>
        <w:tab w:val="left" w:pos="-720"/>
      </w:tabs>
      <w:suppressAutoHyphens/>
      <w:spacing w:before="120"/>
      <w:ind w:left="720"/>
    </w:pPr>
    <w:rPr>
      <w:rFonts w:eastAsia="Times New Roman" w:cs="Arial"/>
      <w:spacing w:val="-3"/>
      <w:szCs w:val="24"/>
    </w:rPr>
  </w:style>
  <w:style w:type="character" w:customStyle="1" w:styleId="Heading4Char">
    <w:name w:val="Heading 4 Char"/>
    <w:basedOn w:val="DefaultParagraphFont"/>
    <w:link w:val="Heading4"/>
    <w:uiPriority w:val="9"/>
    <w:semiHidden/>
    <w:rsid w:val="00BC7ED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157C3A"/>
    <w:rPr>
      <w:sz w:val="16"/>
      <w:szCs w:val="16"/>
    </w:rPr>
  </w:style>
  <w:style w:type="paragraph" w:styleId="CommentText">
    <w:name w:val="annotation text"/>
    <w:basedOn w:val="Normal"/>
    <w:link w:val="CommentTextChar"/>
    <w:uiPriority w:val="99"/>
    <w:semiHidden/>
    <w:unhideWhenUsed/>
    <w:rsid w:val="00157C3A"/>
    <w:pPr>
      <w:spacing w:line="240" w:lineRule="auto"/>
    </w:pPr>
    <w:rPr>
      <w:sz w:val="20"/>
      <w:szCs w:val="20"/>
    </w:rPr>
  </w:style>
  <w:style w:type="character" w:customStyle="1" w:styleId="CommentTextChar">
    <w:name w:val="Comment Text Char"/>
    <w:basedOn w:val="DefaultParagraphFont"/>
    <w:link w:val="CommentText"/>
    <w:uiPriority w:val="99"/>
    <w:semiHidden/>
    <w:rsid w:val="00157C3A"/>
    <w:rPr>
      <w:sz w:val="20"/>
      <w:szCs w:val="20"/>
    </w:rPr>
  </w:style>
  <w:style w:type="paragraph" w:styleId="Revision">
    <w:name w:val="Revision"/>
    <w:hidden/>
    <w:uiPriority w:val="99"/>
    <w:semiHidden/>
    <w:rsid w:val="009B0FE6"/>
    <w:pPr>
      <w:spacing w:line="240" w:lineRule="auto"/>
      <w:jc w:val="left"/>
    </w:pPr>
  </w:style>
  <w:style w:type="character" w:styleId="Hyperlink">
    <w:name w:val="Hyperlink"/>
    <w:basedOn w:val="DefaultParagraphFont"/>
    <w:uiPriority w:val="99"/>
    <w:unhideWhenUsed/>
    <w:rsid w:val="00622FE3"/>
    <w:rPr>
      <w:color w:val="0000FF" w:themeColor="hyperlink"/>
      <w:u w:val="single"/>
    </w:rPr>
  </w:style>
  <w:style w:type="paragraph" w:styleId="FootnoteText">
    <w:name w:val="footnote text"/>
    <w:basedOn w:val="Normal"/>
    <w:link w:val="FootnoteTextChar"/>
    <w:semiHidden/>
    <w:unhideWhenUsed/>
    <w:rsid w:val="00512071"/>
    <w:pPr>
      <w:spacing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120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12071"/>
    <w:rPr>
      <w:vertAlign w:val="superscript"/>
    </w:rPr>
  </w:style>
  <w:style w:type="paragraph" w:styleId="CommentSubject">
    <w:name w:val="annotation subject"/>
    <w:basedOn w:val="CommentText"/>
    <w:next w:val="CommentText"/>
    <w:link w:val="CommentSubjectChar"/>
    <w:uiPriority w:val="99"/>
    <w:semiHidden/>
    <w:unhideWhenUsed/>
    <w:rsid w:val="00FD5A24"/>
    <w:rPr>
      <w:b/>
      <w:bCs/>
    </w:rPr>
  </w:style>
  <w:style w:type="character" w:customStyle="1" w:styleId="CommentSubjectChar">
    <w:name w:val="Comment Subject Char"/>
    <w:basedOn w:val="CommentTextChar"/>
    <w:link w:val="CommentSubject"/>
    <w:uiPriority w:val="99"/>
    <w:semiHidden/>
    <w:rsid w:val="00FD5A2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8A"/>
  </w:style>
  <w:style w:type="paragraph" w:styleId="Heading1">
    <w:name w:val="heading 1"/>
    <w:basedOn w:val="Normal"/>
    <w:next w:val="Normal"/>
    <w:link w:val="Heading1Char"/>
    <w:uiPriority w:val="9"/>
    <w:qFormat/>
    <w:rsid w:val="00572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C7E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72F8A"/>
    <w:pPr>
      <w:ind w:left="720"/>
      <w:contextualSpacing/>
    </w:pPr>
  </w:style>
  <w:style w:type="paragraph" w:styleId="Header">
    <w:name w:val="header"/>
    <w:basedOn w:val="Normal"/>
    <w:link w:val="HeaderChar"/>
    <w:uiPriority w:val="99"/>
    <w:unhideWhenUsed/>
    <w:rsid w:val="00482493"/>
    <w:pPr>
      <w:tabs>
        <w:tab w:val="center" w:pos="4680"/>
        <w:tab w:val="right" w:pos="9360"/>
      </w:tabs>
      <w:spacing w:line="240" w:lineRule="auto"/>
    </w:pPr>
  </w:style>
  <w:style w:type="character" w:customStyle="1" w:styleId="HeaderChar">
    <w:name w:val="Header Char"/>
    <w:basedOn w:val="DefaultParagraphFont"/>
    <w:link w:val="Header"/>
    <w:uiPriority w:val="99"/>
    <w:rsid w:val="00482493"/>
  </w:style>
  <w:style w:type="paragraph" w:styleId="Footer">
    <w:name w:val="footer"/>
    <w:basedOn w:val="Normal"/>
    <w:link w:val="FooterChar"/>
    <w:uiPriority w:val="99"/>
    <w:unhideWhenUsed/>
    <w:rsid w:val="00482493"/>
    <w:pPr>
      <w:tabs>
        <w:tab w:val="center" w:pos="4680"/>
        <w:tab w:val="right" w:pos="9360"/>
      </w:tabs>
      <w:spacing w:line="240" w:lineRule="auto"/>
    </w:pPr>
  </w:style>
  <w:style w:type="character" w:customStyle="1" w:styleId="FooterChar">
    <w:name w:val="Footer Char"/>
    <w:basedOn w:val="DefaultParagraphFont"/>
    <w:link w:val="Footer"/>
    <w:uiPriority w:val="99"/>
    <w:rsid w:val="00482493"/>
  </w:style>
  <w:style w:type="paragraph" w:styleId="BalloonText">
    <w:name w:val="Balloon Text"/>
    <w:basedOn w:val="Normal"/>
    <w:link w:val="BalloonTextChar"/>
    <w:uiPriority w:val="99"/>
    <w:semiHidden/>
    <w:unhideWhenUsed/>
    <w:rsid w:val="00591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F8"/>
    <w:rPr>
      <w:rFonts w:ascii="Tahoma" w:hAnsi="Tahoma" w:cs="Tahoma"/>
      <w:sz w:val="16"/>
      <w:szCs w:val="16"/>
    </w:rPr>
  </w:style>
  <w:style w:type="paragraph" w:styleId="BodyTextIndent3">
    <w:name w:val="Body Text Indent 3"/>
    <w:basedOn w:val="Normal"/>
    <w:link w:val="BodyTextIndent3Char"/>
    <w:rsid w:val="004F0931"/>
    <w:pPr>
      <w:ind w:left="1440"/>
    </w:pPr>
    <w:rPr>
      <w:rFonts w:eastAsia="Times New Roman" w:cs="Arial"/>
      <w:b/>
      <w:bCs/>
      <w:szCs w:val="24"/>
    </w:rPr>
  </w:style>
  <w:style w:type="character" w:customStyle="1" w:styleId="BodyTextIndent3Char">
    <w:name w:val="Body Text Indent 3 Char"/>
    <w:basedOn w:val="DefaultParagraphFont"/>
    <w:link w:val="BodyTextIndent3"/>
    <w:rsid w:val="004F0931"/>
    <w:rPr>
      <w:rFonts w:eastAsia="Times New Roman" w:cs="Arial"/>
      <w:b/>
      <w:bCs/>
      <w:szCs w:val="24"/>
    </w:rPr>
  </w:style>
  <w:style w:type="paragraph" w:styleId="BodyText">
    <w:name w:val="Body Text"/>
    <w:basedOn w:val="Normal"/>
    <w:link w:val="BodyTextChar"/>
    <w:rsid w:val="004F0931"/>
    <w:pPr>
      <w:widowControl w:val="0"/>
      <w:suppressAutoHyphens/>
      <w:autoSpaceDE w:val="0"/>
      <w:autoSpaceDN w:val="0"/>
      <w:adjustRightInd w:val="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F0931"/>
    <w:rPr>
      <w:rFonts w:ascii="Times New Roman" w:eastAsia="Times New Roman" w:hAnsi="Times New Roman" w:cs="Times New Roman"/>
      <w:szCs w:val="20"/>
    </w:rPr>
  </w:style>
  <w:style w:type="paragraph" w:customStyle="1" w:styleId="1definition">
    <w:name w:val="1definition"/>
    <w:basedOn w:val="Normal"/>
    <w:rsid w:val="004F0931"/>
    <w:pPr>
      <w:suppressAutoHyphens/>
    </w:pPr>
    <w:rPr>
      <w:rFonts w:eastAsia="Times New Roman" w:cs="Arial"/>
      <w:spacing w:val="-3"/>
      <w:szCs w:val="24"/>
    </w:rPr>
  </w:style>
  <w:style w:type="paragraph" w:customStyle="1" w:styleId="1AdefinitionA">
    <w:name w:val="1Adefinition(A)"/>
    <w:basedOn w:val="Normal"/>
    <w:rsid w:val="004F0931"/>
    <w:pPr>
      <w:tabs>
        <w:tab w:val="left" w:pos="-1440"/>
        <w:tab w:val="left" w:pos="-720"/>
      </w:tabs>
      <w:suppressAutoHyphens/>
      <w:spacing w:before="120"/>
      <w:ind w:left="720"/>
    </w:pPr>
    <w:rPr>
      <w:rFonts w:eastAsia="Times New Roman" w:cs="Arial"/>
      <w:spacing w:val="-3"/>
      <w:szCs w:val="24"/>
    </w:rPr>
  </w:style>
  <w:style w:type="character" w:customStyle="1" w:styleId="Heading4Char">
    <w:name w:val="Heading 4 Char"/>
    <w:basedOn w:val="DefaultParagraphFont"/>
    <w:link w:val="Heading4"/>
    <w:uiPriority w:val="9"/>
    <w:semiHidden/>
    <w:rsid w:val="00BC7ED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157C3A"/>
    <w:rPr>
      <w:sz w:val="16"/>
      <w:szCs w:val="16"/>
    </w:rPr>
  </w:style>
  <w:style w:type="paragraph" w:styleId="CommentText">
    <w:name w:val="annotation text"/>
    <w:basedOn w:val="Normal"/>
    <w:link w:val="CommentTextChar"/>
    <w:uiPriority w:val="99"/>
    <w:semiHidden/>
    <w:unhideWhenUsed/>
    <w:rsid w:val="00157C3A"/>
    <w:pPr>
      <w:spacing w:line="240" w:lineRule="auto"/>
    </w:pPr>
    <w:rPr>
      <w:sz w:val="20"/>
      <w:szCs w:val="20"/>
    </w:rPr>
  </w:style>
  <w:style w:type="character" w:customStyle="1" w:styleId="CommentTextChar">
    <w:name w:val="Comment Text Char"/>
    <w:basedOn w:val="DefaultParagraphFont"/>
    <w:link w:val="CommentText"/>
    <w:uiPriority w:val="99"/>
    <w:semiHidden/>
    <w:rsid w:val="00157C3A"/>
    <w:rPr>
      <w:sz w:val="20"/>
      <w:szCs w:val="20"/>
    </w:rPr>
  </w:style>
  <w:style w:type="paragraph" w:styleId="Revision">
    <w:name w:val="Revision"/>
    <w:hidden/>
    <w:uiPriority w:val="99"/>
    <w:semiHidden/>
    <w:rsid w:val="009B0FE6"/>
    <w:pPr>
      <w:spacing w:line="240" w:lineRule="auto"/>
      <w:jc w:val="left"/>
    </w:pPr>
  </w:style>
  <w:style w:type="character" w:styleId="Hyperlink">
    <w:name w:val="Hyperlink"/>
    <w:basedOn w:val="DefaultParagraphFont"/>
    <w:uiPriority w:val="99"/>
    <w:unhideWhenUsed/>
    <w:rsid w:val="00622FE3"/>
    <w:rPr>
      <w:color w:val="0000FF" w:themeColor="hyperlink"/>
      <w:u w:val="single"/>
    </w:rPr>
  </w:style>
  <w:style w:type="paragraph" w:styleId="FootnoteText">
    <w:name w:val="footnote text"/>
    <w:basedOn w:val="Normal"/>
    <w:link w:val="FootnoteTextChar"/>
    <w:semiHidden/>
    <w:unhideWhenUsed/>
    <w:rsid w:val="00512071"/>
    <w:pPr>
      <w:spacing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120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12071"/>
    <w:rPr>
      <w:vertAlign w:val="superscript"/>
    </w:rPr>
  </w:style>
  <w:style w:type="paragraph" w:styleId="CommentSubject">
    <w:name w:val="annotation subject"/>
    <w:basedOn w:val="CommentText"/>
    <w:next w:val="CommentText"/>
    <w:link w:val="CommentSubjectChar"/>
    <w:uiPriority w:val="99"/>
    <w:semiHidden/>
    <w:unhideWhenUsed/>
    <w:rsid w:val="00FD5A24"/>
    <w:rPr>
      <w:b/>
      <w:bCs/>
    </w:rPr>
  </w:style>
  <w:style w:type="character" w:customStyle="1" w:styleId="CommentSubjectChar">
    <w:name w:val="Comment Subject Char"/>
    <w:basedOn w:val="CommentTextChar"/>
    <w:link w:val="CommentSubject"/>
    <w:uiPriority w:val="99"/>
    <w:semiHidden/>
    <w:rsid w:val="00FD5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6207">
      <w:bodyDiv w:val="1"/>
      <w:marLeft w:val="0"/>
      <w:marRight w:val="0"/>
      <w:marTop w:val="0"/>
      <w:marBottom w:val="0"/>
      <w:divBdr>
        <w:top w:val="none" w:sz="0" w:space="0" w:color="auto"/>
        <w:left w:val="none" w:sz="0" w:space="0" w:color="auto"/>
        <w:bottom w:val="none" w:sz="0" w:space="0" w:color="auto"/>
        <w:right w:val="none" w:sz="0" w:space="0" w:color="auto"/>
      </w:divBdr>
    </w:div>
    <w:div w:id="343022735">
      <w:bodyDiv w:val="1"/>
      <w:marLeft w:val="0"/>
      <w:marRight w:val="0"/>
      <w:marTop w:val="0"/>
      <w:marBottom w:val="0"/>
      <w:divBdr>
        <w:top w:val="none" w:sz="0" w:space="0" w:color="auto"/>
        <w:left w:val="none" w:sz="0" w:space="0" w:color="auto"/>
        <w:bottom w:val="none" w:sz="0" w:space="0" w:color="auto"/>
        <w:right w:val="none" w:sz="0" w:space="0" w:color="auto"/>
      </w:divBdr>
    </w:div>
    <w:div w:id="588780658">
      <w:bodyDiv w:val="1"/>
      <w:marLeft w:val="0"/>
      <w:marRight w:val="0"/>
      <w:marTop w:val="0"/>
      <w:marBottom w:val="0"/>
      <w:divBdr>
        <w:top w:val="none" w:sz="0" w:space="0" w:color="auto"/>
        <w:left w:val="none" w:sz="0" w:space="0" w:color="auto"/>
        <w:bottom w:val="none" w:sz="0" w:space="0" w:color="auto"/>
        <w:right w:val="none" w:sz="0" w:space="0" w:color="auto"/>
      </w:divBdr>
    </w:div>
    <w:div w:id="810289200">
      <w:bodyDiv w:val="1"/>
      <w:marLeft w:val="0"/>
      <w:marRight w:val="0"/>
      <w:marTop w:val="0"/>
      <w:marBottom w:val="0"/>
      <w:divBdr>
        <w:top w:val="none" w:sz="0" w:space="0" w:color="auto"/>
        <w:left w:val="none" w:sz="0" w:space="0" w:color="auto"/>
        <w:bottom w:val="none" w:sz="0" w:space="0" w:color="auto"/>
        <w:right w:val="none" w:sz="0" w:space="0" w:color="auto"/>
      </w:divBdr>
    </w:div>
    <w:div w:id="978724862">
      <w:bodyDiv w:val="1"/>
      <w:marLeft w:val="0"/>
      <w:marRight w:val="0"/>
      <w:marTop w:val="0"/>
      <w:marBottom w:val="0"/>
      <w:divBdr>
        <w:top w:val="none" w:sz="0" w:space="0" w:color="auto"/>
        <w:left w:val="none" w:sz="0" w:space="0" w:color="auto"/>
        <w:bottom w:val="none" w:sz="0" w:space="0" w:color="auto"/>
        <w:right w:val="none" w:sz="0" w:space="0" w:color="auto"/>
      </w:divBdr>
    </w:div>
    <w:div w:id="1027298111">
      <w:bodyDiv w:val="1"/>
      <w:marLeft w:val="0"/>
      <w:marRight w:val="0"/>
      <w:marTop w:val="0"/>
      <w:marBottom w:val="0"/>
      <w:divBdr>
        <w:top w:val="none" w:sz="0" w:space="0" w:color="auto"/>
        <w:left w:val="none" w:sz="0" w:space="0" w:color="auto"/>
        <w:bottom w:val="none" w:sz="0" w:space="0" w:color="auto"/>
        <w:right w:val="none" w:sz="0" w:space="0" w:color="auto"/>
      </w:divBdr>
    </w:div>
    <w:div w:id="1341202885">
      <w:bodyDiv w:val="1"/>
      <w:marLeft w:val="0"/>
      <w:marRight w:val="0"/>
      <w:marTop w:val="0"/>
      <w:marBottom w:val="0"/>
      <w:divBdr>
        <w:top w:val="none" w:sz="0" w:space="0" w:color="auto"/>
        <w:left w:val="none" w:sz="0" w:space="0" w:color="auto"/>
        <w:bottom w:val="none" w:sz="0" w:space="0" w:color="auto"/>
        <w:right w:val="none" w:sz="0" w:space="0" w:color="auto"/>
      </w:divBdr>
    </w:div>
    <w:div w:id="1447458468">
      <w:bodyDiv w:val="1"/>
      <w:marLeft w:val="0"/>
      <w:marRight w:val="0"/>
      <w:marTop w:val="0"/>
      <w:marBottom w:val="0"/>
      <w:divBdr>
        <w:top w:val="none" w:sz="0" w:space="0" w:color="auto"/>
        <w:left w:val="none" w:sz="0" w:space="0" w:color="auto"/>
        <w:bottom w:val="none" w:sz="0" w:space="0" w:color="auto"/>
        <w:right w:val="none" w:sz="0" w:space="0" w:color="auto"/>
      </w:divBdr>
    </w:div>
    <w:div w:id="1530485096">
      <w:bodyDiv w:val="1"/>
      <w:marLeft w:val="0"/>
      <w:marRight w:val="0"/>
      <w:marTop w:val="0"/>
      <w:marBottom w:val="0"/>
      <w:divBdr>
        <w:top w:val="none" w:sz="0" w:space="0" w:color="auto"/>
        <w:left w:val="none" w:sz="0" w:space="0" w:color="auto"/>
        <w:bottom w:val="none" w:sz="0" w:space="0" w:color="auto"/>
        <w:right w:val="none" w:sz="0" w:space="0" w:color="auto"/>
      </w:divBdr>
    </w:div>
    <w:div w:id="18769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3175</Words>
  <Characters>18681</Characters>
  <Application>Microsoft Office Word</Application>
  <DocSecurity>0</DocSecurity>
  <PresentationFormat/>
  <Lines>875</Lines>
  <Paragraphs>599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21388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Motion to Strike Murray and Bowser (11-346) (C37670-2).DOCX</dc:title>
  <dc:subject>C37670:2 /font=8</dc:subject>
  <dc:creator/>
  <cp:keywords> </cp:keywords>
  <dc:description> </dc:description>
  <cp:lastModifiedBy/>
  <cp:revision>1</cp:revision>
  <cp:lastPrinted>2012-04-26T21:17:00Z</cp:lastPrinted>
  <dcterms:created xsi:type="dcterms:W3CDTF">2012-05-16T15:49:00Z</dcterms:created>
  <dcterms:modified xsi:type="dcterms:W3CDTF">2012-05-16T20:44:00Z</dcterms:modified>
  <cp:category> </cp:category>
  <cp:contentStatus> </cp:contentStatus>
</cp:coreProperties>
</file>