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jc w:val="center"/>
        <w:rPr>
          <w:rFonts w:eastAsia="Calibri" w:cs="Times New Roman"/>
          <w:b/>
          <w:szCs w:val="24"/>
        </w:rPr>
      </w:pPr>
      <w:r>
        <w:rPr>
          <w:rFonts w:eastAsia="Calibri" w:cs="Times New Roman"/>
          <w:b/>
          <w:szCs w:val="24"/>
        </w:rPr>
        <w:t>BEFORE THE PUBLIC UTILITIES COMMISSION OF OHIO</w:t>
      </w:r>
    </w:p>
    <w:p>
      <w:pPr>
        <w:spacing w:after="0" w:line="240" w:lineRule="auto"/>
        <w:jc w:val="center"/>
        <w:rPr>
          <w:rFonts w:eastAsia="Calibri" w:cs="Times New Roman"/>
          <w:szCs w:val="24"/>
        </w:rPr>
      </w:pPr>
    </w:p>
    <w:p>
      <w:pPr>
        <w:spacing w:after="0" w:line="240" w:lineRule="auto"/>
        <w:jc w:val="center"/>
        <w:rPr>
          <w:rFonts w:eastAsia="Calibri" w:cs="Times New Roman"/>
          <w:szCs w:val="24"/>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660"/>
        <w:gridCol w:w="3816"/>
      </w:tblGrid>
      <w:tr>
        <w:trPr>
          <w:cantSplit/>
        </w:trPr>
        <w:tc>
          <w:tcPr>
            <w:tcW w:w="5040" w:type="dxa"/>
          </w:tcPr>
          <w:p>
            <w:pPr>
              <w:spacing w:after="160"/>
              <w:contextualSpacing/>
              <w:jc w:val="both"/>
              <w:rPr>
                <w:rFonts w:eastAsia="Calibri" w:cs="Times New Roman"/>
                <w:b/>
                <w:szCs w:val="24"/>
              </w:rPr>
            </w:pPr>
          </w:p>
          <w:p>
            <w:pPr>
              <w:spacing w:after="160"/>
              <w:contextualSpacing/>
              <w:jc w:val="both"/>
              <w:rPr>
                <w:rFonts w:eastAsia="Calibri" w:cs="Times New Roman"/>
                <w:b/>
                <w:szCs w:val="24"/>
              </w:rPr>
            </w:pPr>
            <w:r>
              <w:rPr>
                <w:rFonts w:eastAsia="Calibri" w:cs="Times New Roman"/>
                <w:b/>
                <w:szCs w:val="24"/>
              </w:rPr>
              <w:t>In the Matter of the Complaint and Request For Emergency Interim Relief by Dynegy Marketing and Trade, LLC Against the Northeast Ohio Public Energy Council</w:t>
            </w:r>
          </w:p>
          <w:p>
            <w:pPr>
              <w:spacing w:after="160"/>
              <w:contextualSpacing/>
              <w:jc w:val="both"/>
              <w:rPr>
                <w:rFonts w:eastAsia="Calibri" w:cs="Times New Roman"/>
                <w:b/>
                <w:szCs w:val="24"/>
              </w:rPr>
            </w:pPr>
          </w:p>
          <w:p>
            <w:pPr>
              <w:spacing w:after="160"/>
              <w:contextualSpacing/>
              <w:jc w:val="both"/>
              <w:rPr>
                <w:rFonts w:eastAsia="Calibri" w:cs="Times New Roman"/>
                <w:b/>
                <w:szCs w:val="24"/>
              </w:rPr>
            </w:pPr>
          </w:p>
        </w:tc>
        <w:tc>
          <w:tcPr>
            <w:tcW w:w="719" w:type="dxa"/>
          </w:tcPr>
          <w:p>
            <w:pPr>
              <w:spacing w:after="160"/>
              <w:contextualSpacing/>
              <w:jc w:val="center"/>
              <w:rPr>
                <w:rFonts w:eastAsia="Calibri" w:cs="Times New Roman"/>
                <w:b/>
                <w:szCs w:val="24"/>
              </w:rPr>
            </w:pPr>
          </w:p>
          <w:p>
            <w:pPr>
              <w:spacing w:after="160"/>
              <w:contextualSpacing/>
              <w:jc w:val="center"/>
              <w:rPr>
                <w:rFonts w:eastAsia="Calibri" w:cs="Times New Roman"/>
                <w:b/>
                <w:szCs w:val="24"/>
              </w:rPr>
            </w:pPr>
            <w:r>
              <w:rPr>
                <w:rFonts w:eastAsia="Calibri" w:cs="Times New Roman"/>
                <w:b/>
                <w:szCs w:val="24"/>
              </w:rPr>
              <w:t>)</w:t>
            </w:r>
          </w:p>
          <w:p>
            <w:pPr>
              <w:spacing w:after="160"/>
              <w:contextualSpacing/>
              <w:jc w:val="center"/>
              <w:rPr>
                <w:rFonts w:eastAsia="Calibri" w:cs="Times New Roman"/>
                <w:b/>
                <w:szCs w:val="24"/>
              </w:rPr>
            </w:pPr>
            <w:r>
              <w:rPr>
                <w:rFonts w:eastAsia="Calibri" w:cs="Times New Roman"/>
                <w:b/>
                <w:szCs w:val="24"/>
              </w:rPr>
              <w:t>)</w:t>
            </w:r>
          </w:p>
          <w:p>
            <w:pPr>
              <w:spacing w:after="160"/>
              <w:contextualSpacing/>
              <w:jc w:val="center"/>
              <w:rPr>
                <w:rFonts w:eastAsia="Calibri" w:cs="Times New Roman"/>
                <w:b/>
                <w:szCs w:val="24"/>
              </w:rPr>
            </w:pPr>
            <w:r>
              <w:rPr>
                <w:rFonts w:eastAsia="Calibri" w:cs="Times New Roman"/>
                <w:b/>
                <w:szCs w:val="24"/>
              </w:rPr>
              <w:t>)</w:t>
            </w:r>
          </w:p>
          <w:p>
            <w:pPr>
              <w:spacing w:after="160"/>
              <w:contextualSpacing/>
              <w:jc w:val="center"/>
              <w:rPr>
                <w:rFonts w:eastAsia="Calibri" w:cs="Times New Roman"/>
                <w:b/>
                <w:szCs w:val="24"/>
              </w:rPr>
            </w:pPr>
            <w:r>
              <w:rPr>
                <w:rFonts w:eastAsia="Calibri" w:cs="Times New Roman"/>
                <w:b/>
                <w:szCs w:val="24"/>
              </w:rPr>
              <w:t>)</w:t>
            </w:r>
          </w:p>
          <w:p>
            <w:pPr>
              <w:spacing w:after="160"/>
              <w:contextualSpacing/>
              <w:jc w:val="center"/>
              <w:rPr>
                <w:rFonts w:eastAsia="Calibri" w:cs="Times New Roman"/>
                <w:b/>
                <w:szCs w:val="24"/>
              </w:rPr>
            </w:pPr>
            <w:r>
              <w:rPr>
                <w:rFonts w:eastAsia="Calibri" w:cs="Times New Roman"/>
                <w:b/>
                <w:szCs w:val="24"/>
              </w:rPr>
              <w:t>)</w:t>
            </w:r>
          </w:p>
          <w:p>
            <w:pPr>
              <w:spacing w:after="160"/>
              <w:contextualSpacing/>
              <w:jc w:val="center"/>
              <w:rPr>
                <w:rFonts w:eastAsia="Calibri" w:cs="Times New Roman"/>
                <w:b/>
                <w:szCs w:val="24"/>
              </w:rPr>
            </w:pPr>
          </w:p>
        </w:tc>
        <w:tc>
          <w:tcPr>
            <w:tcW w:w="4313" w:type="dxa"/>
          </w:tcPr>
          <w:p>
            <w:pPr>
              <w:spacing w:after="160"/>
              <w:contextualSpacing/>
              <w:jc w:val="right"/>
              <w:rPr>
                <w:rFonts w:eastAsia="Calibri" w:cs="Times New Roman"/>
                <w:b/>
                <w:szCs w:val="24"/>
              </w:rPr>
            </w:pPr>
          </w:p>
          <w:p>
            <w:pPr>
              <w:spacing w:after="160"/>
              <w:contextualSpacing/>
              <w:rPr>
                <w:rFonts w:eastAsia="Calibri" w:cs="Times New Roman"/>
                <w:b/>
                <w:szCs w:val="24"/>
              </w:rPr>
            </w:pPr>
          </w:p>
          <w:p>
            <w:pPr>
              <w:spacing w:after="160"/>
              <w:contextualSpacing/>
              <w:rPr>
                <w:rFonts w:eastAsia="Calibri" w:cs="Times New Roman"/>
                <w:b/>
                <w:szCs w:val="24"/>
              </w:rPr>
            </w:pPr>
            <w:r>
              <w:rPr>
                <w:rFonts w:eastAsia="Calibri" w:cs="Times New Roman"/>
                <w:b/>
                <w:szCs w:val="24"/>
              </w:rPr>
              <w:t>Case No. 22-0817-EL-CSS</w:t>
            </w:r>
          </w:p>
          <w:p>
            <w:pPr>
              <w:spacing w:after="160"/>
              <w:contextualSpacing/>
              <w:rPr>
                <w:rFonts w:eastAsia="Calibri" w:cs="Times New Roman"/>
                <w:b/>
                <w:szCs w:val="24"/>
              </w:rPr>
            </w:pPr>
          </w:p>
          <w:p>
            <w:pPr>
              <w:spacing w:after="160"/>
              <w:contextualSpacing/>
              <w:rPr>
                <w:rFonts w:eastAsia="Calibri" w:cs="Times New Roman"/>
                <w:b/>
                <w:szCs w:val="24"/>
              </w:rPr>
            </w:pPr>
          </w:p>
          <w:p>
            <w:pPr>
              <w:spacing w:after="160"/>
              <w:contextualSpacing/>
              <w:rPr>
                <w:rFonts w:eastAsia="Calibri" w:cs="Times New Roman"/>
                <w:b/>
                <w:szCs w:val="24"/>
              </w:rPr>
            </w:pPr>
          </w:p>
          <w:p>
            <w:pPr>
              <w:contextualSpacing/>
              <w:rPr>
                <w:rFonts w:eastAsia="Calibri" w:cs="Times New Roman"/>
                <w:b/>
                <w:szCs w:val="24"/>
              </w:rPr>
            </w:pPr>
          </w:p>
        </w:tc>
      </w:tr>
    </w:tbl>
    <w:p>
      <w:pPr>
        <w:spacing w:after="0" w:line="240" w:lineRule="auto"/>
        <w:jc w:val="center"/>
        <w:rPr>
          <w:rFonts w:cs="Times New Roman"/>
          <w:b/>
          <w:caps/>
          <w:szCs w:val="24"/>
          <w:u w:val="single"/>
        </w:rPr>
      </w:pPr>
    </w:p>
    <w:p>
      <w:pPr>
        <w:spacing w:after="0" w:line="240" w:lineRule="auto"/>
        <w:jc w:val="center"/>
        <w:rPr>
          <w:rFonts w:eastAsia="Calibri" w:cs="Times New Roman"/>
          <w:b/>
          <w:szCs w:val="24"/>
        </w:rPr>
      </w:pPr>
      <w:r>
        <w:rPr>
          <w:rFonts w:cs="Times New Roman"/>
          <w:b/>
          <w:caps/>
          <w:szCs w:val="24"/>
          <w:u w:val="single"/>
        </w:rPr>
        <w:t>Motion for permission to appear pro hac vice</w:t>
      </w:r>
    </w:p>
    <w:p>
      <w:pPr>
        <w:keepNext/>
        <w:keepLines/>
        <w:spacing w:before="240" w:after="0"/>
        <w:rPr>
          <w:rFonts w:cs="Times New Roman"/>
          <w:szCs w:val="24"/>
        </w:rPr>
      </w:pPr>
    </w:p>
    <w:p>
      <w:pPr>
        <w:pStyle w:val="FERCBody"/>
      </w:pPr>
      <w:r>
        <w:t xml:space="preserve">Pursuant to Gov. Bar. R. XII(2)(A)(6) and Ohio Adm.Code 4901-1-08(B), Transalta Energy Marketing (U.S.) Inc. hereby moves the Public Utilities Commission of Ohio to grant Ms. Kimberly Brickell Frank, attorney for Transalta Energy Marketing (U.S.) Inc., permission to appear </w:t>
      </w:r>
      <w:r>
        <w:rPr>
          <w:i/>
        </w:rPr>
        <w:t>pro hac vice</w:t>
      </w:r>
      <w:r>
        <w:t xml:space="preserve"> and participate as counsel for Transalta Energy Marketing (U.S.) Inc. in the above-captioned proceeding.  Ms. Frank’s contact information is as follows:</w:t>
      </w:r>
    </w:p>
    <w:p>
      <w:pPr>
        <w:widowControl w:val="0"/>
        <w:spacing w:after="0" w:line="240" w:lineRule="auto"/>
        <w:ind w:left="1440"/>
        <w:contextualSpacing/>
        <w:rPr>
          <w:rFonts w:eastAsia="Calibri" w:cs="Times New Roman"/>
          <w:szCs w:val="24"/>
        </w:rPr>
      </w:pPr>
      <w:r>
        <w:rPr>
          <w:rFonts w:eastAsia="Calibri" w:cs="Times New Roman"/>
          <w:szCs w:val="24"/>
        </w:rPr>
        <w:t>Kimberly B. Frank</w:t>
      </w:r>
    </w:p>
    <w:p>
      <w:pPr>
        <w:widowControl w:val="0"/>
        <w:spacing w:after="0" w:line="240" w:lineRule="auto"/>
        <w:ind w:left="1440"/>
        <w:contextualSpacing/>
        <w:rPr>
          <w:rFonts w:eastAsia="Calibri" w:cs="Times New Roman"/>
          <w:szCs w:val="24"/>
        </w:rPr>
      </w:pPr>
      <w:r>
        <w:rPr>
          <w:rFonts w:eastAsia="Calibri" w:cs="Times New Roman"/>
          <w:szCs w:val="24"/>
        </w:rPr>
        <w:t xml:space="preserve">K&amp;L Gates LLP </w:t>
      </w:r>
    </w:p>
    <w:p>
      <w:pPr>
        <w:widowControl w:val="0"/>
        <w:spacing w:after="0" w:line="240" w:lineRule="auto"/>
        <w:ind w:left="1440"/>
        <w:contextualSpacing/>
        <w:rPr>
          <w:rFonts w:eastAsia="Calibri" w:cs="Times New Roman"/>
          <w:szCs w:val="24"/>
        </w:rPr>
      </w:pPr>
      <w:r>
        <w:rPr>
          <w:rFonts w:eastAsia="Calibri" w:cs="Times New Roman"/>
          <w:szCs w:val="24"/>
        </w:rPr>
        <w:t xml:space="preserve">1601 K Street, NW </w:t>
      </w:r>
    </w:p>
    <w:p>
      <w:pPr>
        <w:widowControl w:val="0"/>
        <w:spacing w:after="0" w:line="240" w:lineRule="auto"/>
        <w:ind w:left="1440"/>
        <w:contextualSpacing/>
        <w:rPr>
          <w:rFonts w:eastAsia="Calibri" w:cs="Times New Roman"/>
          <w:szCs w:val="24"/>
        </w:rPr>
      </w:pPr>
      <w:r>
        <w:rPr>
          <w:rFonts w:eastAsia="Calibri" w:cs="Times New Roman"/>
          <w:szCs w:val="24"/>
        </w:rPr>
        <w:t>Washington, DC  20006</w:t>
      </w:r>
    </w:p>
    <w:p>
      <w:pPr>
        <w:widowControl w:val="0"/>
        <w:spacing w:after="0" w:line="240" w:lineRule="auto"/>
        <w:ind w:left="720" w:firstLine="720"/>
        <w:contextualSpacing/>
        <w:rPr>
          <w:rFonts w:eastAsia="Calibri" w:cs="Times New Roman"/>
          <w:szCs w:val="24"/>
        </w:rPr>
      </w:pPr>
      <w:r>
        <w:rPr>
          <w:rFonts w:eastAsia="Calibri" w:cs="Times New Roman"/>
          <w:szCs w:val="24"/>
        </w:rPr>
        <w:t>Tel: 202-778-9064</w:t>
      </w:r>
    </w:p>
    <w:p>
      <w:pPr>
        <w:widowControl w:val="0"/>
        <w:spacing w:after="0" w:line="240" w:lineRule="auto"/>
        <w:ind w:left="1440"/>
        <w:contextualSpacing/>
        <w:rPr>
          <w:rFonts w:eastAsia="Calibri" w:cs="Times New Roman"/>
          <w:szCs w:val="24"/>
        </w:rPr>
      </w:pPr>
      <w:r>
        <w:t>Fax: 202-778-9100</w:t>
      </w:r>
    </w:p>
    <w:p>
      <w:pPr>
        <w:widowControl w:val="0"/>
        <w:spacing w:after="0" w:line="240" w:lineRule="auto"/>
        <w:ind w:left="1440"/>
        <w:contextualSpacing/>
        <w:rPr>
          <w:rFonts w:eastAsia="Calibri" w:cs="Times New Roman"/>
          <w:szCs w:val="24"/>
        </w:rPr>
      </w:pPr>
      <w:hyperlink r:id="rId8" w:history="1">
        <w:r>
          <w:rPr>
            <w:rStyle w:val="Hyperlink"/>
            <w:rFonts w:eastAsia="Calibri" w:cs="Times New Roman"/>
            <w:szCs w:val="24"/>
          </w:rPr>
          <w:t>kimberly.frank@klgates.com</w:t>
        </w:r>
      </w:hyperlink>
    </w:p>
    <w:p>
      <w:pPr>
        <w:widowControl w:val="0"/>
        <w:spacing w:after="0" w:line="240" w:lineRule="auto"/>
        <w:ind w:left="1440"/>
        <w:contextualSpacing/>
        <w:rPr>
          <w:rFonts w:eastAsia="Calibri" w:cs="Times New Roman"/>
          <w:szCs w:val="24"/>
        </w:rPr>
      </w:pPr>
    </w:p>
    <w:p>
      <w:pPr>
        <w:pStyle w:val="FERCBody"/>
      </w:pPr>
      <w:r>
        <w:t>The following is a list of the jurisdictions in which Ms. Frank has ever been licensed to practice law, including dates of admission to practice, resignation, or retirement, and any attorney registration numbers: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6"/>
        <w:gridCol w:w="2997"/>
        <w:gridCol w:w="2997"/>
      </w:tblGrid>
      <w:tr>
        <w:tc>
          <w:tcPr>
            <w:tcW w:w="2996" w:type="dxa"/>
          </w:tcPr>
          <w:p>
            <w:pPr>
              <w:pStyle w:val="FERCBody"/>
              <w:spacing w:line="240" w:lineRule="auto"/>
              <w:ind w:firstLine="0"/>
            </w:pPr>
            <w:r>
              <w:t>1.  Maryland</w:t>
            </w:r>
          </w:p>
        </w:tc>
        <w:tc>
          <w:tcPr>
            <w:tcW w:w="2997" w:type="dxa"/>
          </w:tcPr>
          <w:p>
            <w:pPr>
              <w:pStyle w:val="FERCBody"/>
              <w:spacing w:line="240" w:lineRule="auto"/>
              <w:ind w:firstLine="0"/>
            </w:pPr>
            <w:r>
              <w:t>License No. 0406150043</w:t>
            </w:r>
          </w:p>
        </w:tc>
        <w:tc>
          <w:tcPr>
            <w:tcW w:w="2997" w:type="dxa"/>
          </w:tcPr>
          <w:p>
            <w:pPr>
              <w:pStyle w:val="FERCBody"/>
              <w:spacing w:line="240" w:lineRule="auto"/>
              <w:ind w:firstLine="0"/>
            </w:pPr>
            <w:r>
              <w:t>Admitted June, 15, 2004</w:t>
            </w:r>
          </w:p>
        </w:tc>
      </w:tr>
      <w:tr>
        <w:trPr>
          <w:trHeight w:val="305"/>
        </w:trPr>
        <w:tc>
          <w:tcPr>
            <w:tcW w:w="2996" w:type="dxa"/>
          </w:tcPr>
          <w:p>
            <w:pPr>
              <w:pStyle w:val="FERCBody"/>
              <w:spacing w:line="240" w:lineRule="auto"/>
              <w:ind w:firstLine="0"/>
            </w:pPr>
            <w:r>
              <w:t xml:space="preserve">2.  District of Columbia </w:t>
            </w:r>
          </w:p>
        </w:tc>
        <w:tc>
          <w:tcPr>
            <w:tcW w:w="2997" w:type="dxa"/>
          </w:tcPr>
          <w:p>
            <w:pPr>
              <w:pStyle w:val="FERCBody"/>
              <w:spacing w:line="240" w:lineRule="auto"/>
              <w:ind w:firstLine="0"/>
            </w:pPr>
            <w:r>
              <w:t>License No. 491674</w:t>
            </w:r>
          </w:p>
        </w:tc>
        <w:tc>
          <w:tcPr>
            <w:tcW w:w="2997" w:type="dxa"/>
          </w:tcPr>
          <w:p>
            <w:pPr>
              <w:pStyle w:val="FERCBody"/>
              <w:spacing w:line="240" w:lineRule="auto"/>
              <w:ind w:firstLine="0"/>
            </w:pPr>
            <w:r>
              <w:t>Admitted March 7, 2005</w:t>
            </w:r>
          </w:p>
        </w:tc>
      </w:tr>
    </w:tbl>
    <w:p>
      <w:pPr>
        <w:pStyle w:val="FERCBody"/>
      </w:pPr>
    </w:p>
    <w:p>
      <w:pPr>
        <w:pStyle w:val="FERCBody"/>
      </w:pPr>
      <w:r>
        <w:lastRenderedPageBreak/>
        <w:t xml:space="preserve">Ms. Frank has not been granted permission to appear </w:t>
      </w:r>
      <w:r>
        <w:rPr>
          <w:i/>
        </w:rPr>
        <w:t>pro hac vice</w:t>
      </w:r>
      <w:r>
        <w:t xml:space="preserve"> in more than three proceedings before Ohio tribunals in the current calendar year pursuant to Gov. Bar R. XII(2)(A)(5).</w:t>
      </w:r>
    </w:p>
    <w:p>
      <w:pPr>
        <w:pStyle w:val="FERCBody"/>
      </w:pPr>
      <w:r>
        <w:t>The undersigned, Ms. Jannessa Glen (0100782), an active Ohio attorney in good standing and attorney for Transalta Energy Marketing (U.S.) Inc., agreed to associate with Ms. Frank on this case.</w:t>
      </w:r>
    </w:p>
    <w:p>
      <w:pPr>
        <w:pStyle w:val="FERCBody"/>
      </w:pPr>
      <w:r>
        <w:t xml:space="preserve">The affidavit required by Gov. Bar. R. XII(2)(A)(6), a copy of Ms. Frank’s certificate of </w:t>
      </w:r>
      <w:r>
        <w:rPr>
          <w:i/>
        </w:rPr>
        <w:t>pro hac vice</w:t>
      </w:r>
      <w:r>
        <w:t xml:space="preserve"> registration furnished by the Supreme Court of Ohio Office of Attorney Services, and a certificate indicating service of this Motion on all known parties and attorneys of record are attached. It is understood that, if this Motion is granted, Ms. Frank must file a Notice of Permission to Appear </w:t>
      </w:r>
      <w:r>
        <w:rPr>
          <w:i/>
        </w:rPr>
        <w:t>Pro Hac Vice</w:t>
      </w:r>
      <w:r>
        <w:t xml:space="preserve"> and a copy of the order granting permission with the Supreme Court of Ohio Office of Attorney Services within thirty (30) days of the order.</w:t>
      </w:r>
    </w:p>
    <w:tbl>
      <w:tblPr>
        <w:tblW w:w="9735" w:type="dxa"/>
        <w:tblBorders>
          <w:top w:val="nil"/>
          <w:left w:val="nil"/>
          <w:bottom w:val="nil"/>
          <w:right w:val="nil"/>
          <w:insideH w:val="nil"/>
          <w:insideV w:val="nil"/>
        </w:tblBorders>
        <w:tblLook w:val="04A0" w:firstRow="1" w:lastRow="0" w:firstColumn="1" w:lastColumn="0" w:noHBand="0" w:noVBand="1"/>
      </w:tblPr>
      <w:tblGrid>
        <w:gridCol w:w="9513"/>
        <w:gridCol w:w="222"/>
      </w:tblGrid>
      <w:tr>
        <w:tc>
          <w:tcPr>
            <w:tcW w:w="9513" w:type="dxa"/>
            <w:shd w:val="clear" w:color="auto" w:fill="auto"/>
          </w:tcPr>
          <w:tbl>
            <w:tblPr>
              <w:tblW w:w="8805" w:type="dxa"/>
              <w:tblLook w:val="04A0" w:firstRow="1" w:lastRow="0" w:firstColumn="1" w:lastColumn="0" w:noHBand="0" w:noVBand="1"/>
            </w:tblPr>
            <w:tblGrid>
              <w:gridCol w:w="3405"/>
              <w:gridCol w:w="5400"/>
            </w:tblGrid>
            <w:tr>
              <w:tc>
                <w:tcPr>
                  <w:tcW w:w="3405" w:type="dxa"/>
                  <w:shd w:val="clear" w:color="auto" w:fill="auto"/>
                </w:tcPr>
                <w:p>
                  <w:pPr>
                    <w:widowControl w:val="0"/>
                    <w:spacing w:after="0" w:line="240" w:lineRule="auto"/>
                    <w:ind w:left="160"/>
                    <w:contextualSpacing/>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p>
                <w:p>
                  <w:pPr>
                    <w:widowControl w:val="0"/>
                    <w:spacing w:after="0" w:line="240" w:lineRule="auto"/>
                    <w:ind w:left="160"/>
                    <w:contextualSpacing/>
                    <w:rPr>
                      <w:rFonts w:cs="Times New Roman"/>
                      <w:szCs w:val="24"/>
                    </w:rPr>
                  </w:pPr>
                </w:p>
                <w:p>
                  <w:pPr>
                    <w:widowControl w:val="0"/>
                    <w:spacing w:after="0" w:line="240" w:lineRule="auto"/>
                    <w:ind w:left="160"/>
                    <w:contextualSpacing/>
                    <w:rPr>
                      <w:rFonts w:cs="Times New Roman"/>
                      <w:szCs w:val="24"/>
                    </w:rPr>
                  </w:pPr>
                </w:p>
                <w:p>
                  <w:pPr>
                    <w:widowControl w:val="0"/>
                    <w:spacing w:after="0" w:line="240" w:lineRule="auto"/>
                    <w:ind w:left="160"/>
                    <w:contextualSpacing/>
                    <w:rPr>
                      <w:rFonts w:cs="Times New Roman"/>
                      <w:szCs w:val="24"/>
                    </w:rPr>
                  </w:pPr>
                </w:p>
                <w:p>
                  <w:pPr>
                    <w:widowControl w:val="0"/>
                    <w:spacing w:after="0" w:line="240" w:lineRule="auto"/>
                    <w:ind w:left="160"/>
                    <w:contextualSpacing/>
                    <w:rPr>
                      <w:rFonts w:cs="Times New Roman"/>
                      <w:szCs w:val="24"/>
                    </w:rPr>
                  </w:pPr>
                </w:p>
                <w:p>
                  <w:pPr>
                    <w:widowControl w:val="0"/>
                    <w:spacing w:after="0" w:line="240" w:lineRule="auto"/>
                    <w:ind w:left="160"/>
                    <w:contextualSpacing/>
                    <w:rPr>
                      <w:rFonts w:cs="Times New Roman"/>
                      <w:szCs w:val="24"/>
                    </w:rPr>
                  </w:pPr>
                </w:p>
                <w:p>
                  <w:pPr>
                    <w:widowControl w:val="0"/>
                    <w:spacing w:after="0" w:line="240" w:lineRule="auto"/>
                    <w:ind w:left="160"/>
                    <w:contextualSpacing/>
                    <w:rPr>
                      <w:rFonts w:cs="Times New Roman"/>
                      <w:szCs w:val="24"/>
                    </w:rPr>
                  </w:pPr>
                </w:p>
                <w:p>
                  <w:pPr>
                    <w:widowControl w:val="0"/>
                    <w:spacing w:after="0" w:line="240" w:lineRule="auto"/>
                    <w:ind w:left="160"/>
                    <w:contextualSpacing/>
                    <w:rPr>
                      <w:rFonts w:cs="Times New Roman"/>
                      <w:szCs w:val="24"/>
                    </w:rPr>
                  </w:pPr>
                </w:p>
                <w:p>
                  <w:pPr>
                    <w:widowControl w:val="0"/>
                    <w:spacing w:after="0" w:line="240" w:lineRule="auto"/>
                    <w:ind w:left="160"/>
                    <w:contextualSpacing/>
                    <w:rPr>
                      <w:rFonts w:cs="Times New Roman"/>
                      <w:szCs w:val="24"/>
                    </w:rPr>
                  </w:pPr>
                </w:p>
                <w:p>
                  <w:pPr>
                    <w:widowControl w:val="0"/>
                    <w:spacing w:after="0" w:line="240" w:lineRule="auto"/>
                    <w:ind w:left="160"/>
                    <w:contextualSpacing/>
                    <w:rPr>
                      <w:rFonts w:cs="Times New Roman"/>
                      <w:szCs w:val="24"/>
                    </w:rPr>
                  </w:pPr>
                </w:p>
                <w:p>
                  <w:pPr>
                    <w:widowControl w:val="0"/>
                    <w:spacing w:after="0" w:line="240" w:lineRule="auto"/>
                    <w:ind w:left="160"/>
                    <w:contextualSpacing/>
                    <w:rPr>
                      <w:rFonts w:cs="Times New Roman"/>
                      <w:szCs w:val="24"/>
                    </w:rPr>
                  </w:pPr>
                </w:p>
                <w:p>
                  <w:pPr>
                    <w:widowControl w:val="0"/>
                    <w:spacing w:after="0" w:line="240" w:lineRule="auto"/>
                    <w:ind w:left="160"/>
                    <w:contextualSpacing/>
                    <w:rPr>
                      <w:rFonts w:cs="Times New Roman"/>
                      <w:szCs w:val="24"/>
                    </w:rPr>
                  </w:pPr>
                </w:p>
                <w:p>
                  <w:pPr>
                    <w:widowControl w:val="0"/>
                    <w:spacing w:after="0" w:line="240" w:lineRule="auto"/>
                    <w:ind w:left="160"/>
                    <w:contextualSpacing/>
                    <w:rPr>
                      <w:rFonts w:cs="Times New Roman"/>
                      <w:szCs w:val="24"/>
                    </w:rPr>
                  </w:pPr>
                </w:p>
                <w:p>
                  <w:pPr>
                    <w:widowControl w:val="0"/>
                    <w:spacing w:after="0" w:line="240" w:lineRule="auto"/>
                    <w:ind w:left="160"/>
                    <w:contextualSpacing/>
                    <w:rPr>
                      <w:rFonts w:cs="Times New Roman"/>
                      <w:szCs w:val="24"/>
                    </w:rPr>
                  </w:pPr>
                </w:p>
                <w:p>
                  <w:pPr>
                    <w:widowControl w:val="0"/>
                    <w:spacing w:after="0" w:line="240" w:lineRule="auto"/>
                    <w:ind w:left="160"/>
                    <w:contextualSpacing/>
                    <w:rPr>
                      <w:rFonts w:cs="Times New Roman"/>
                      <w:szCs w:val="24"/>
                    </w:rPr>
                  </w:pPr>
                </w:p>
                <w:p>
                  <w:pPr>
                    <w:widowControl w:val="0"/>
                    <w:spacing w:after="0" w:line="240" w:lineRule="auto"/>
                    <w:ind w:left="160"/>
                    <w:contextualSpacing/>
                    <w:rPr>
                      <w:rFonts w:cs="Times New Roman"/>
                      <w:szCs w:val="24"/>
                    </w:rPr>
                  </w:pPr>
                </w:p>
                <w:p>
                  <w:pPr>
                    <w:widowControl w:val="0"/>
                    <w:spacing w:after="0" w:line="240" w:lineRule="auto"/>
                    <w:ind w:left="160"/>
                    <w:contextualSpacing/>
                    <w:rPr>
                      <w:rFonts w:cs="Times New Roman"/>
                      <w:szCs w:val="24"/>
                    </w:rPr>
                  </w:pPr>
                </w:p>
                <w:p>
                  <w:pPr>
                    <w:widowControl w:val="0"/>
                    <w:spacing w:after="0" w:line="240" w:lineRule="auto"/>
                    <w:ind w:left="160"/>
                    <w:contextualSpacing/>
                    <w:rPr>
                      <w:rFonts w:cs="Times New Roman"/>
                      <w:szCs w:val="24"/>
                    </w:rPr>
                  </w:pPr>
                </w:p>
                <w:p>
                  <w:pPr>
                    <w:widowControl w:val="0"/>
                    <w:spacing w:after="0" w:line="240" w:lineRule="auto"/>
                    <w:ind w:left="160"/>
                    <w:contextualSpacing/>
                    <w:rPr>
                      <w:rFonts w:cs="Times New Roman"/>
                      <w:szCs w:val="24"/>
                    </w:rPr>
                  </w:pPr>
                </w:p>
                <w:p>
                  <w:pPr>
                    <w:widowControl w:val="0"/>
                    <w:spacing w:after="0" w:line="240" w:lineRule="auto"/>
                    <w:ind w:left="160"/>
                    <w:contextualSpacing/>
                    <w:rPr>
                      <w:rFonts w:cs="Times New Roman"/>
                      <w:szCs w:val="24"/>
                    </w:rPr>
                  </w:pPr>
                </w:p>
                <w:p>
                  <w:pPr>
                    <w:widowControl w:val="0"/>
                    <w:spacing w:after="0" w:line="240" w:lineRule="auto"/>
                    <w:ind w:left="160"/>
                    <w:contextualSpacing/>
                    <w:rPr>
                      <w:rFonts w:cs="Times New Roman"/>
                      <w:szCs w:val="24"/>
                    </w:rPr>
                  </w:pPr>
                </w:p>
                <w:p>
                  <w:pPr>
                    <w:widowControl w:val="0"/>
                    <w:spacing w:after="0" w:line="240" w:lineRule="auto"/>
                    <w:contextualSpacing/>
                    <w:rPr>
                      <w:rFonts w:cs="Times New Roman"/>
                      <w:szCs w:val="24"/>
                    </w:rPr>
                  </w:pPr>
                </w:p>
                <w:p>
                  <w:pPr>
                    <w:widowControl w:val="0"/>
                    <w:spacing w:after="0" w:line="240" w:lineRule="auto"/>
                    <w:contextualSpacing/>
                    <w:rPr>
                      <w:rFonts w:eastAsia="Calibri" w:cs="Times New Roman"/>
                      <w:i/>
                      <w:szCs w:val="24"/>
                    </w:rPr>
                  </w:pPr>
                  <w:r>
                    <w:rPr>
                      <w:rFonts w:eastAsia="Calibri" w:cs="Times New Roman"/>
                      <w:szCs w:val="24"/>
                    </w:rPr>
                    <w:t>September 27, 2022</w:t>
                  </w:r>
                  <w:r>
                    <w:rPr>
                      <w:rFonts w:cs="Times New Roman"/>
                      <w:szCs w:val="24"/>
                    </w:rPr>
                    <w:tab/>
                  </w:r>
                </w:p>
              </w:tc>
              <w:tc>
                <w:tcPr>
                  <w:tcW w:w="5400" w:type="dxa"/>
                  <w:shd w:val="clear" w:color="auto" w:fill="auto"/>
                </w:tcPr>
                <w:p>
                  <w:pPr>
                    <w:widowControl w:val="0"/>
                    <w:spacing w:after="0" w:line="240" w:lineRule="auto"/>
                    <w:contextualSpacing/>
                    <w:rPr>
                      <w:rFonts w:eastAsia="Calibri" w:cs="Times New Roman"/>
                      <w:szCs w:val="24"/>
                    </w:rPr>
                  </w:pPr>
                  <w:r>
                    <w:rPr>
                      <w:rFonts w:eastAsia="Calibri" w:cs="Times New Roman"/>
                      <w:szCs w:val="24"/>
                    </w:rPr>
                    <w:lastRenderedPageBreak/>
                    <w:t>Respectfully submitted,</w:t>
                  </w:r>
                </w:p>
                <w:p>
                  <w:pPr>
                    <w:widowControl w:val="0"/>
                    <w:spacing w:after="0" w:line="240" w:lineRule="auto"/>
                    <w:contextualSpacing/>
                    <w:rPr>
                      <w:rFonts w:eastAsia="Calibri" w:cs="Times New Roman"/>
                      <w:szCs w:val="24"/>
                    </w:rPr>
                  </w:pPr>
                </w:p>
                <w:p>
                  <w:pPr>
                    <w:widowControl w:val="0"/>
                    <w:spacing w:after="0" w:line="240" w:lineRule="auto"/>
                    <w:contextualSpacing/>
                    <w:rPr>
                      <w:rFonts w:eastAsia="Calibri" w:cs="Times New Roman"/>
                      <w:szCs w:val="24"/>
                      <w:u w:val="single"/>
                    </w:rPr>
                  </w:pPr>
                  <w:r>
                    <w:rPr>
                      <w:rFonts w:eastAsia="Calibri" w:cs="Times New Roman"/>
                      <w:szCs w:val="24"/>
                      <w:u w:val="single"/>
                    </w:rPr>
                    <w:t>/s/ Janessa Glenn</w:t>
                  </w:r>
                </w:p>
                <w:p>
                  <w:pPr>
                    <w:widowControl w:val="0"/>
                    <w:spacing w:after="0" w:line="240" w:lineRule="auto"/>
                    <w:contextualSpacing/>
                    <w:rPr>
                      <w:rFonts w:eastAsia="Calibri" w:cs="Times New Roman"/>
                      <w:szCs w:val="24"/>
                    </w:rPr>
                  </w:pPr>
                  <w:r>
                    <w:rPr>
                      <w:rFonts w:eastAsia="Calibri" w:cs="Times New Roman"/>
                      <w:szCs w:val="24"/>
                    </w:rPr>
                    <w:t>Janessa Glenn (0100782)</w:t>
                  </w:r>
                </w:p>
                <w:p>
                  <w:pPr>
                    <w:widowControl w:val="0"/>
                    <w:spacing w:after="0" w:line="240" w:lineRule="auto"/>
                    <w:contextualSpacing/>
                    <w:rPr>
                      <w:rFonts w:eastAsia="Calibri" w:cs="Times New Roman"/>
                      <w:szCs w:val="24"/>
                    </w:rPr>
                  </w:pPr>
                  <w:r>
                    <w:rPr>
                      <w:rFonts w:eastAsia="Calibri" w:cs="Times New Roman"/>
                      <w:szCs w:val="24"/>
                    </w:rPr>
                    <w:t>K&amp;L Gates LLP</w:t>
                  </w:r>
                </w:p>
                <w:p>
                  <w:pPr>
                    <w:widowControl w:val="0"/>
                    <w:spacing w:after="0" w:line="240" w:lineRule="auto"/>
                    <w:contextualSpacing/>
                    <w:rPr>
                      <w:rFonts w:eastAsia="Calibri" w:cs="Times New Roman"/>
                      <w:szCs w:val="24"/>
                    </w:rPr>
                  </w:pPr>
                  <w:r>
                    <w:rPr>
                      <w:rFonts w:eastAsia="Calibri" w:cs="Times New Roman"/>
                      <w:szCs w:val="24"/>
                    </w:rPr>
                    <w:t>2801 Via Fortuna, Suite 650</w:t>
                  </w:r>
                </w:p>
                <w:p>
                  <w:pPr>
                    <w:widowControl w:val="0"/>
                    <w:spacing w:after="0" w:line="240" w:lineRule="auto"/>
                    <w:contextualSpacing/>
                    <w:rPr>
                      <w:rFonts w:eastAsia="Calibri" w:cs="Times New Roman"/>
                      <w:szCs w:val="24"/>
                    </w:rPr>
                  </w:pPr>
                  <w:r>
                    <w:rPr>
                      <w:rFonts w:eastAsia="Calibri" w:cs="Times New Roman"/>
                      <w:szCs w:val="24"/>
                    </w:rPr>
                    <w:t>Austin, Texas  78746-7568</w:t>
                  </w:r>
                </w:p>
                <w:p>
                  <w:pPr>
                    <w:widowControl w:val="0"/>
                    <w:spacing w:after="0" w:line="240" w:lineRule="auto"/>
                    <w:contextualSpacing/>
                    <w:rPr>
                      <w:rFonts w:eastAsia="Calibri" w:cs="Times New Roman"/>
                      <w:szCs w:val="24"/>
                    </w:rPr>
                  </w:pPr>
                  <w:r>
                    <w:rPr>
                      <w:rFonts w:eastAsia="Calibri" w:cs="Times New Roman"/>
                      <w:szCs w:val="24"/>
                    </w:rPr>
                    <w:t>Tel: 512-482-6866</w:t>
                  </w:r>
                </w:p>
                <w:p>
                  <w:pPr>
                    <w:widowControl w:val="0"/>
                    <w:spacing w:after="0" w:line="240" w:lineRule="auto"/>
                    <w:contextualSpacing/>
                    <w:rPr>
                      <w:rFonts w:eastAsia="Calibri" w:cs="Times New Roman"/>
                      <w:szCs w:val="24"/>
                    </w:rPr>
                  </w:pPr>
                  <w:r>
                    <w:rPr>
                      <w:rFonts w:eastAsia="Calibri" w:cs="Times New Roman"/>
                      <w:szCs w:val="24"/>
                    </w:rPr>
                    <w:t>Fax: 512-482-6859</w:t>
                  </w:r>
                </w:p>
                <w:p>
                  <w:pPr>
                    <w:widowControl w:val="0"/>
                    <w:spacing w:after="0" w:line="240" w:lineRule="auto"/>
                    <w:contextualSpacing/>
                    <w:rPr>
                      <w:rFonts w:eastAsia="Calibri" w:cs="Times New Roman"/>
                      <w:szCs w:val="24"/>
                    </w:rPr>
                  </w:pPr>
                  <w:r>
                    <w:rPr>
                      <w:rFonts w:eastAsia="Calibri" w:cs="Times New Roman"/>
                      <w:szCs w:val="24"/>
                    </w:rPr>
                    <w:t>Email: janessa.glenn@klgates.com</w:t>
                  </w:r>
                </w:p>
                <w:p>
                  <w:pPr>
                    <w:widowControl w:val="0"/>
                    <w:spacing w:after="0" w:line="240" w:lineRule="auto"/>
                    <w:contextualSpacing/>
                    <w:rPr>
                      <w:rFonts w:eastAsia="Calibri" w:cs="Times New Roman"/>
                      <w:szCs w:val="24"/>
                    </w:rPr>
                  </w:pPr>
                </w:p>
                <w:p>
                  <w:pPr>
                    <w:widowControl w:val="0"/>
                    <w:spacing w:after="0" w:line="240" w:lineRule="auto"/>
                    <w:contextualSpacing/>
                    <w:rPr>
                      <w:rFonts w:eastAsia="Calibri" w:cs="Times New Roman"/>
                      <w:szCs w:val="24"/>
                    </w:rPr>
                  </w:pPr>
                  <w:r>
                    <w:rPr>
                      <w:rFonts w:eastAsia="Calibri" w:cs="Times New Roman"/>
                      <w:szCs w:val="24"/>
                    </w:rPr>
                    <w:t>Kimberly B. Frank</w:t>
                  </w:r>
                </w:p>
                <w:p>
                  <w:pPr>
                    <w:widowControl w:val="0"/>
                    <w:spacing w:after="0" w:line="240" w:lineRule="auto"/>
                    <w:contextualSpacing/>
                    <w:rPr>
                      <w:rFonts w:eastAsia="Calibri" w:cs="Times New Roman"/>
                      <w:szCs w:val="24"/>
                    </w:rPr>
                  </w:pPr>
                  <w:r>
                    <w:rPr>
                      <w:rFonts w:eastAsia="Calibri" w:cs="Times New Roman"/>
                      <w:szCs w:val="24"/>
                    </w:rPr>
                    <w:t>PHV-26301-2022</w:t>
                  </w:r>
                </w:p>
                <w:p>
                  <w:pPr>
                    <w:widowControl w:val="0"/>
                    <w:spacing w:after="0" w:line="240" w:lineRule="auto"/>
                    <w:contextualSpacing/>
                    <w:rPr>
                      <w:rFonts w:eastAsia="Calibri" w:cs="Times New Roman"/>
                      <w:i/>
                      <w:szCs w:val="24"/>
                    </w:rPr>
                  </w:pPr>
                  <w:r>
                    <w:rPr>
                      <w:rFonts w:eastAsia="Calibri" w:cs="Times New Roman"/>
                      <w:i/>
                      <w:szCs w:val="24"/>
                    </w:rPr>
                    <w:t>(pro hac admission pending)</w:t>
                  </w:r>
                </w:p>
                <w:p>
                  <w:pPr>
                    <w:widowControl w:val="0"/>
                    <w:spacing w:after="0" w:line="240" w:lineRule="auto"/>
                    <w:contextualSpacing/>
                    <w:rPr>
                      <w:rFonts w:eastAsia="Calibri" w:cs="Times New Roman"/>
                      <w:szCs w:val="24"/>
                    </w:rPr>
                  </w:pPr>
                  <w:r>
                    <w:rPr>
                      <w:rFonts w:eastAsia="Calibri" w:cs="Times New Roman"/>
                      <w:szCs w:val="24"/>
                    </w:rPr>
                    <w:t xml:space="preserve">K&amp;L Gates LLP </w:t>
                  </w:r>
                </w:p>
                <w:p>
                  <w:pPr>
                    <w:widowControl w:val="0"/>
                    <w:spacing w:after="0" w:line="240" w:lineRule="auto"/>
                    <w:contextualSpacing/>
                    <w:rPr>
                      <w:rFonts w:eastAsia="Calibri" w:cs="Times New Roman"/>
                      <w:szCs w:val="24"/>
                    </w:rPr>
                  </w:pPr>
                  <w:r>
                    <w:rPr>
                      <w:rFonts w:eastAsia="Calibri" w:cs="Times New Roman"/>
                      <w:szCs w:val="24"/>
                    </w:rPr>
                    <w:t xml:space="preserve">1601 K Street, NW </w:t>
                  </w:r>
                </w:p>
                <w:p>
                  <w:pPr>
                    <w:widowControl w:val="0"/>
                    <w:spacing w:after="0" w:line="240" w:lineRule="auto"/>
                    <w:contextualSpacing/>
                    <w:rPr>
                      <w:rFonts w:eastAsia="Calibri" w:cs="Times New Roman"/>
                      <w:szCs w:val="24"/>
                    </w:rPr>
                  </w:pPr>
                  <w:r>
                    <w:rPr>
                      <w:rFonts w:eastAsia="Calibri" w:cs="Times New Roman"/>
                      <w:szCs w:val="24"/>
                    </w:rPr>
                    <w:t>Washington, DC  20006</w:t>
                  </w:r>
                </w:p>
                <w:p>
                  <w:pPr>
                    <w:widowControl w:val="0"/>
                    <w:spacing w:after="0" w:line="240" w:lineRule="auto"/>
                    <w:contextualSpacing/>
                    <w:rPr>
                      <w:rFonts w:eastAsia="Calibri" w:cs="Times New Roman"/>
                      <w:szCs w:val="24"/>
                    </w:rPr>
                  </w:pPr>
                  <w:r>
                    <w:rPr>
                      <w:rFonts w:eastAsia="Calibri" w:cs="Times New Roman"/>
                      <w:szCs w:val="24"/>
                    </w:rPr>
                    <w:t>Tel: 202-778-9064</w:t>
                  </w:r>
                </w:p>
                <w:p>
                  <w:pPr>
                    <w:widowControl w:val="0"/>
                    <w:spacing w:after="0" w:line="240" w:lineRule="auto"/>
                    <w:contextualSpacing/>
                    <w:rPr>
                      <w:rFonts w:eastAsia="Calibri" w:cs="Times New Roman"/>
                      <w:szCs w:val="24"/>
                    </w:rPr>
                  </w:pPr>
                  <w:r>
                    <w:t>Fax: 202-778-9100</w:t>
                  </w:r>
                  <w:bookmarkStart w:id="0" w:name="_GoBack"/>
                  <w:bookmarkEnd w:id="0"/>
                </w:p>
                <w:p>
                  <w:pPr>
                    <w:widowControl w:val="0"/>
                    <w:spacing w:after="0" w:line="240" w:lineRule="auto"/>
                    <w:contextualSpacing/>
                    <w:rPr>
                      <w:rFonts w:eastAsia="Calibri" w:cs="Times New Roman"/>
                      <w:szCs w:val="24"/>
                    </w:rPr>
                  </w:pPr>
                  <w:hyperlink r:id="rId9" w:history="1">
                    <w:r>
                      <w:rPr>
                        <w:rStyle w:val="Hyperlink"/>
                        <w:rFonts w:eastAsia="Calibri" w:cs="Times New Roman"/>
                        <w:szCs w:val="24"/>
                      </w:rPr>
                      <w:t>kimberly.frank@klgates.com</w:t>
                    </w:r>
                  </w:hyperlink>
                </w:p>
                <w:p>
                  <w:pPr>
                    <w:widowControl w:val="0"/>
                    <w:spacing w:after="0" w:line="240" w:lineRule="auto"/>
                    <w:contextualSpacing/>
                    <w:rPr>
                      <w:rFonts w:eastAsia="Calibri" w:cs="Times New Roman"/>
                      <w:szCs w:val="24"/>
                    </w:rPr>
                  </w:pPr>
                </w:p>
                <w:p>
                  <w:pPr>
                    <w:pStyle w:val="FERCBody"/>
                    <w:widowControl w:val="0"/>
                    <w:spacing w:line="240" w:lineRule="auto"/>
                    <w:ind w:firstLine="0"/>
                  </w:pPr>
                  <w:r>
                    <w:t>6100 Massachusetts Avenue</w:t>
                  </w:r>
                </w:p>
                <w:p>
                  <w:pPr>
                    <w:widowControl w:val="0"/>
                    <w:spacing w:after="0" w:line="240" w:lineRule="auto"/>
                    <w:contextualSpacing/>
                    <w:rPr>
                      <w:rFonts w:cs="Times New Roman"/>
                      <w:szCs w:val="24"/>
                    </w:rPr>
                  </w:pPr>
                  <w:r>
                    <w:rPr>
                      <w:rFonts w:cs="Times New Roman"/>
                      <w:szCs w:val="24"/>
                    </w:rPr>
                    <w:t>Bethesda, MD  20816</w:t>
                  </w:r>
                </w:p>
                <w:p>
                  <w:pPr>
                    <w:widowControl w:val="0"/>
                    <w:spacing w:after="0" w:line="240" w:lineRule="auto"/>
                    <w:contextualSpacing/>
                    <w:rPr>
                      <w:rFonts w:cs="Times New Roman"/>
                      <w:szCs w:val="24"/>
                    </w:rPr>
                  </w:pPr>
                </w:p>
                <w:p>
                  <w:pPr>
                    <w:widowControl w:val="0"/>
                    <w:spacing w:after="0" w:line="240" w:lineRule="auto"/>
                    <w:contextualSpacing/>
                    <w:rPr>
                      <w:rStyle w:val="Hyperlink"/>
                      <w:rFonts w:eastAsia="Calibri" w:cs="Times New Roman"/>
                      <w:i/>
                      <w:color w:val="auto"/>
                      <w:szCs w:val="24"/>
                      <w:u w:val="none"/>
                    </w:rPr>
                  </w:pPr>
                  <w:r>
                    <w:rPr>
                      <w:rStyle w:val="Hyperlink"/>
                      <w:rFonts w:eastAsia="Calibri" w:cs="Times New Roman"/>
                      <w:i/>
                      <w:color w:val="auto"/>
                      <w:szCs w:val="24"/>
                      <w:u w:val="none"/>
                    </w:rPr>
                    <w:t>Attorneys for Transalta Energy Marketing (U.S.) Inc.</w:t>
                  </w:r>
                </w:p>
                <w:p>
                  <w:pPr>
                    <w:widowControl w:val="0"/>
                    <w:spacing w:after="0" w:line="240" w:lineRule="auto"/>
                    <w:contextualSpacing/>
                    <w:rPr>
                      <w:rStyle w:val="Hyperlink"/>
                      <w:rFonts w:eastAsia="Calibri" w:cs="Times New Roman"/>
                      <w:i/>
                      <w:color w:val="auto"/>
                      <w:szCs w:val="24"/>
                      <w:u w:val="none"/>
                    </w:rPr>
                  </w:pPr>
                </w:p>
                <w:p>
                  <w:pPr>
                    <w:widowControl w:val="0"/>
                    <w:spacing w:after="0" w:line="240" w:lineRule="auto"/>
                    <w:contextualSpacing/>
                    <w:rPr>
                      <w:rFonts w:eastAsia="Calibri" w:cs="Times New Roman"/>
                      <w:i/>
                      <w:szCs w:val="24"/>
                    </w:rPr>
                  </w:pPr>
                  <w:r>
                    <w:rPr>
                      <w:b/>
                    </w:rPr>
                    <w:t>WILLING TO ACCEPT SERVICE BY E-MAIL</w:t>
                  </w:r>
                </w:p>
              </w:tc>
            </w:tr>
          </w:tbl>
          <w:p>
            <w:pPr>
              <w:rPr>
                <w:rFonts w:cs="Times New Roman"/>
                <w:szCs w:val="24"/>
              </w:rPr>
            </w:pPr>
          </w:p>
        </w:tc>
        <w:tc>
          <w:tcPr>
            <w:tcW w:w="222" w:type="dxa"/>
            <w:shd w:val="clear" w:color="auto" w:fill="auto"/>
          </w:tcPr>
          <w:p>
            <w:pPr>
              <w:rPr>
                <w:rFonts w:cs="Times New Roman"/>
                <w:szCs w:val="24"/>
              </w:rPr>
            </w:pPr>
          </w:p>
        </w:tc>
      </w:tr>
    </w:tbl>
    <w:p>
      <w:pPr>
        <w:rPr>
          <w:rFonts w:cs="Times New Roman"/>
          <w:szCs w:val="24"/>
        </w:rPr>
      </w:pPr>
    </w:p>
    <w:sectPr>
      <w:pgSz w:w="12240" w:h="15840" w:code="1"/>
      <w:pgMar w:top="1440" w:right="1440" w:bottom="1440" w:left="1800" w:header="36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0872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D5C30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6049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B4A2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8EA3D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F8C8D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0273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14D9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5A55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6A94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7457D"/>
    <w:multiLevelType w:val="hybridMultilevel"/>
    <w:tmpl w:val="41DE6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C519DA"/>
    <w:multiLevelType w:val="hybridMultilevel"/>
    <w:tmpl w:val="E350F87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CBF22D0"/>
    <w:multiLevelType w:val="hybridMultilevel"/>
    <w:tmpl w:val="0F6CFB4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1A64B58"/>
    <w:multiLevelType w:val="hybridMultilevel"/>
    <w:tmpl w:val="645238E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AC5CA1"/>
    <w:multiLevelType w:val="hybridMultilevel"/>
    <w:tmpl w:val="C99277FA"/>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1CC021AD"/>
    <w:multiLevelType w:val="hybridMultilevel"/>
    <w:tmpl w:val="27E4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F3514"/>
    <w:multiLevelType w:val="hybridMultilevel"/>
    <w:tmpl w:val="D88C0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0744BB0"/>
    <w:multiLevelType w:val="hybridMultilevel"/>
    <w:tmpl w:val="E22AEEBE"/>
    <w:lvl w:ilvl="0" w:tplc="5156CCF4">
      <w:start w:val="1"/>
      <w:numFmt w:val="decimal"/>
      <w:pStyle w:val="FERCAffidavitNumberedPara"/>
      <w:lvlText w:val="%1."/>
      <w:lvlJc w:val="left"/>
      <w:pPr>
        <w:ind w:left="720" w:hanging="360"/>
      </w:pPr>
    </w:lvl>
    <w:lvl w:ilvl="1" w:tplc="B4E40E4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2F1E33"/>
    <w:multiLevelType w:val="hybridMultilevel"/>
    <w:tmpl w:val="9E78D740"/>
    <w:lvl w:ilvl="0" w:tplc="0409001B">
      <w:start w:val="1"/>
      <w:numFmt w:val="lowerRoman"/>
      <w:lvlText w:val="%1."/>
      <w:lvlJc w:val="righ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31AC4C72"/>
    <w:multiLevelType w:val="hybridMultilevel"/>
    <w:tmpl w:val="763421B4"/>
    <w:lvl w:ilvl="0" w:tplc="3AD460BC">
      <w:start w:val="1"/>
      <w:numFmt w:val="decimal"/>
      <w:lvlText w:val="%1."/>
      <w:lvlJc w:val="left"/>
      <w:pPr>
        <w:ind w:left="1080" w:hanging="360"/>
      </w:pPr>
      <w:rPr>
        <w:rFonts w:ascii="TimesNewRomanPSMT" w:hAnsi="TimesNewRomanPSMT" w:cs="TimesNewRomanPSMT"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39B21CD1"/>
    <w:multiLevelType w:val="hybridMultilevel"/>
    <w:tmpl w:val="7EF4BE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A42B3F"/>
    <w:multiLevelType w:val="multilevel"/>
    <w:tmpl w:val="1DC8E928"/>
    <w:lvl w:ilvl="0">
      <w:start w:val="1"/>
      <w:numFmt w:val="upperRoman"/>
      <w:pStyle w:val="OutlineHL1"/>
      <w:lvlText w:val="%1."/>
      <w:lvlJc w:val="left"/>
      <w:pPr>
        <w:tabs>
          <w:tab w:val="num" w:pos="720"/>
        </w:tabs>
        <w:ind w:left="720" w:hanging="720"/>
      </w:pPr>
      <w:rPr>
        <w:rFonts w:hint="default"/>
        <w:b/>
        <w:caps w:val="0"/>
        <w:color w:val="auto"/>
        <w:u w:val="none"/>
      </w:rPr>
    </w:lvl>
    <w:lvl w:ilvl="1">
      <w:start w:val="1"/>
      <w:numFmt w:val="upperLetter"/>
      <w:pStyle w:val="OutlineHL2"/>
      <w:lvlText w:val="%2."/>
      <w:lvlJc w:val="left"/>
      <w:pPr>
        <w:tabs>
          <w:tab w:val="num" w:pos="1530"/>
        </w:tabs>
        <w:ind w:left="1530" w:hanging="720"/>
      </w:pPr>
      <w:rPr>
        <w:rFonts w:ascii="Times New Roman" w:hAnsi="Times New Roman" w:cs="Times New Roman" w:hint="default"/>
        <w:b/>
        <w:i w:val="0"/>
        <w:color w:val="auto"/>
        <w:sz w:val="24"/>
        <w:szCs w:val="24"/>
        <w:u w:val="none"/>
      </w:rPr>
    </w:lvl>
    <w:lvl w:ilvl="2">
      <w:start w:val="1"/>
      <w:numFmt w:val="decimal"/>
      <w:pStyle w:val="OutlineHL3"/>
      <w:lvlText w:val="%3."/>
      <w:lvlJc w:val="left"/>
      <w:pPr>
        <w:tabs>
          <w:tab w:val="num" w:pos="2160"/>
        </w:tabs>
        <w:ind w:left="2160" w:hanging="720"/>
      </w:pPr>
      <w:rPr>
        <w:rFonts w:ascii="Times New Roman" w:hAnsi="Times New Roman" w:cs="Times New Roman" w:hint="default"/>
        <w:b/>
        <w:color w:val="auto"/>
        <w:sz w:val="24"/>
        <w:szCs w:val="24"/>
        <w:u w:val="none"/>
      </w:rPr>
    </w:lvl>
    <w:lvl w:ilvl="3">
      <w:start w:val="1"/>
      <w:numFmt w:val="lowerLetter"/>
      <w:pStyle w:val="OutlineHL4"/>
      <w:lvlText w:val="%4."/>
      <w:lvlJc w:val="left"/>
      <w:pPr>
        <w:tabs>
          <w:tab w:val="num" w:pos="2880"/>
        </w:tabs>
        <w:ind w:left="2880" w:hanging="720"/>
      </w:pPr>
      <w:rPr>
        <w:rFonts w:ascii="Times New Roman" w:hAnsi="Times New Roman" w:cs="Times New Roman" w:hint="default"/>
        <w:color w:val="auto"/>
        <w:sz w:val="24"/>
        <w:szCs w:val="24"/>
        <w:u w:val="none"/>
      </w:rPr>
    </w:lvl>
    <w:lvl w:ilvl="4">
      <w:start w:val="1"/>
      <w:numFmt w:val="lowerRoman"/>
      <w:pStyle w:val="OutlineHL5"/>
      <w:lvlText w:val="%5."/>
      <w:lvlJc w:val="left"/>
      <w:pPr>
        <w:tabs>
          <w:tab w:val="num" w:pos="3600"/>
        </w:tabs>
        <w:ind w:left="3600" w:hanging="720"/>
      </w:pPr>
      <w:rPr>
        <w:rFonts w:hint="default"/>
        <w:color w:val="auto"/>
        <w:u w:val="none"/>
      </w:rPr>
    </w:lvl>
    <w:lvl w:ilvl="5">
      <w:start w:val="1"/>
      <w:numFmt w:val="lowerLetter"/>
      <w:pStyle w:val="OutlineHL6"/>
      <w:lvlText w:val="(%6)"/>
      <w:lvlJc w:val="left"/>
      <w:pPr>
        <w:tabs>
          <w:tab w:val="num" w:pos="4320"/>
        </w:tabs>
        <w:ind w:left="4320" w:hanging="720"/>
      </w:pPr>
      <w:rPr>
        <w:rFonts w:hint="default"/>
        <w:color w:val="auto"/>
        <w:u w:val="none"/>
      </w:rPr>
    </w:lvl>
    <w:lvl w:ilvl="6">
      <w:start w:val="1"/>
      <w:numFmt w:val="decimal"/>
      <w:pStyle w:val="OutlineHL7"/>
      <w:lvlText w:val="(%7)"/>
      <w:lvlJc w:val="left"/>
      <w:pPr>
        <w:tabs>
          <w:tab w:val="num" w:pos="5040"/>
        </w:tabs>
        <w:ind w:left="5040" w:hanging="720"/>
      </w:pPr>
      <w:rPr>
        <w:rFonts w:hint="default"/>
        <w:color w:val="auto"/>
        <w:u w:val="none"/>
      </w:rPr>
    </w:lvl>
    <w:lvl w:ilvl="7">
      <w:start w:val="1"/>
      <w:numFmt w:val="lowerRoman"/>
      <w:pStyle w:val="OutlineHL8"/>
      <w:lvlText w:val="%8)"/>
      <w:lvlJc w:val="left"/>
      <w:pPr>
        <w:tabs>
          <w:tab w:val="num" w:pos="5760"/>
        </w:tabs>
        <w:ind w:left="5760" w:hanging="720"/>
      </w:pPr>
      <w:rPr>
        <w:rFonts w:hint="default"/>
        <w:color w:val="auto"/>
        <w:u w:val="none"/>
      </w:rPr>
    </w:lvl>
    <w:lvl w:ilvl="8">
      <w:start w:val="1"/>
      <w:numFmt w:val="lowerLetter"/>
      <w:pStyle w:val="OutlineHL9"/>
      <w:lvlText w:val="%9)"/>
      <w:lvlJc w:val="left"/>
      <w:pPr>
        <w:tabs>
          <w:tab w:val="num" w:pos="6480"/>
        </w:tabs>
        <w:ind w:left="6480" w:hanging="720"/>
      </w:pPr>
      <w:rPr>
        <w:rFonts w:hint="default"/>
        <w:color w:val="auto"/>
        <w:u w:val="none"/>
      </w:rPr>
    </w:lvl>
  </w:abstractNum>
  <w:abstractNum w:abstractNumId="22" w15:restartNumberingAfterBreak="0">
    <w:nsid w:val="57B617CB"/>
    <w:multiLevelType w:val="hybridMultilevel"/>
    <w:tmpl w:val="08A4DEF8"/>
    <w:lvl w:ilvl="0" w:tplc="8ACE8FEA">
      <w:start w:val="1"/>
      <w:numFmt w:val="decimal"/>
      <w:pStyle w:val="FERCAffidavitParagraph"/>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E6B69AE"/>
    <w:multiLevelType w:val="hybridMultilevel"/>
    <w:tmpl w:val="FF08948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6DB576C1"/>
    <w:multiLevelType w:val="hybridMultilevel"/>
    <w:tmpl w:val="5A5AB6AA"/>
    <w:lvl w:ilvl="0" w:tplc="442A90F0">
      <w:start w:val="1"/>
      <w:numFmt w:val="bullet"/>
      <w:pStyle w:val="FERC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3AA0303"/>
    <w:multiLevelType w:val="hybridMultilevel"/>
    <w:tmpl w:val="645238E8"/>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1"/>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3"/>
  </w:num>
  <w:num w:numId="14">
    <w:abstractNumId w:val="25"/>
  </w:num>
  <w:num w:numId="15">
    <w:abstractNumId w:val="16"/>
  </w:num>
  <w:num w:numId="16">
    <w:abstractNumId w:val="15"/>
  </w:num>
  <w:num w:numId="17">
    <w:abstractNumId w:val="17"/>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12"/>
  </w:num>
  <w:num w:numId="34">
    <w:abstractNumId w:val="20"/>
  </w:num>
  <w:num w:numId="35">
    <w:abstractNumId w:val="23"/>
  </w:num>
  <w:num w:numId="36">
    <w:abstractNumId w:val="14"/>
  </w:num>
  <w:num w:numId="37">
    <w:abstractNumId w:val="18"/>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2"/>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bxMaxLevel" w:val="3"/>
    <w:docVar w:name="cbxMinLevel" w:val="1"/>
    <w:docVar w:name="cbxScheduleStyles" w:val="0"/>
    <w:docVar w:name="cbxTOCScheme" w:val="0"/>
    <w:docVar w:name="chkApplyManualFormatsToTOC" w:val="0"/>
    <w:docVar w:name="chkApplyTOC9" w:val="0"/>
    <w:docVar w:name="chkHyperlinks" w:val="1"/>
    <w:docVar w:name="chkMark" w:val="0"/>
    <w:docVar w:name="chkStyles" w:val="1"/>
    <w:docVar w:name="chkTCEntries" w:val="0"/>
    <w:docVar w:name="chkTwoColumn" w:val="0"/>
    <w:docVar w:name="ForteTempFile" w:val="C:\Users\mcrosby\AppData\Local\Temp\b17ed932-95d7-4935-b121-6d72ed1405a1.docx"/>
    <w:docVar w:name="optCreateFrom" w:val="3"/>
    <w:docVar w:name="optInclude" w:val="1"/>
    <w:docVar w:name="StyleExclusions" w:val=",Heading 1,Heading 2,Heading 3,Heading 4,Heading 5,Heading 6,Heading 7,Heading 8,Heading 9,OutlineH_L1,OutlineH_L2,OutlineH_L3,OutlineH_L4,OutlineH_L5,OutlineH_L6,OutlineH_L7,OutlineH_L8,OutlineH_L9,Title,"/>
    <w:docVar w:name="StyleInclusions" w:val=",FERC HEADING 1,FERC HEADING 2,FERC HEADING 3,FERC Heading 4,"/>
    <w:docVar w:name="zzmp10mSEGsValidated" w:val="1"/>
    <w:docVar w:name="zzmp10NoTrailerPromptID" w:val="USE_Active01.313484697.1"/>
    <w:docVar w:name="zzmpCompatibilityMode" w:val="15"/>
    <w:docVar w:name="zzmpFixedCurScheme" w:val="OutlineH"/>
    <w:docVar w:name="zzmpFixedCurScheme_9.0" w:val="2zzmpOutlineH"/>
    <w:docVar w:name="zzmpLegacyTrailerRemoved" w:val="True"/>
    <w:docVar w:name="zzmpLTFontsClean" w:val="True"/>
    <w:docVar w:name="zzmpnSession" w:val="0.36784"/>
    <w:docVar w:name="zzmpOutlineH" w:val="||Outline Traditional Harvard|2|0|1|1|2|0||1|2|0||1|2|0||1|2|0||1|2|0||1|2|0||1|2|0||1|2|0||1|2|0||"/>
  </w:docVar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EA21FD9-18E9-485F-B493-DF36CC9E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MacPacTrailer">
    <w:name w:val="MacPac Trailer"/>
    <w:pPr>
      <w:widowControl w:val="0"/>
      <w:spacing w:after="0" w:line="200" w:lineRule="exact"/>
    </w:pPr>
    <w:rPr>
      <w:rFonts w:ascii="Arial" w:eastAsia="Times New Roman" w:hAnsi="Arial" w:cs="Times New Roman"/>
      <w:sz w:val="15"/>
    </w:rPr>
  </w:style>
  <w:style w:type="character" w:styleId="PlaceholderText">
    <w:name w:val="Placeholder Text"/>
    <w:basedOn w:val="DefaultParagraphFont"/>
    <w:uiPriority w:val="99"/>
    <w:semiHidden/>
    <w:rPr>
      <w:color w:val="808080"/>
    </w:rPr>
  </w:style>
  <w:style w:type="table" w:customStyle="1" w:styleId="TableGrid1">
    <w:name w:val="Table Grid1"/>
    <w:basedOn w:val="TableNormal"/>
    <w:next w:val="TableGrid"/>
    <w:uiPriority w:val="59"/>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ootnote Text Char Char Char,Footnote Text Char Char1,Footnote Text Char1,Footnote Text Char1 Char,Footnote Text Char1 Char Char,Footnote Text Char3 Char1 Char,Footnote Text1 Char,Style 14,fn,ft,fn Char Char,f,c"/>
    <w:basedOn w:val="Normal"/>
    <w:link w:val="FootnoteTextChar"/>
    <w:uiPriority w:val="99"/>
    <w:unhideWhenUsed/>
    <w:qFormat/>
    <w:pPr>
      <w:spacing w:before="120" w:after="120" w:line="240" w:lineRule="auto"/>
      <w:ind w:firstLine="720"/>
      <w:jc w:val="both"/>
    </w:pPr>
    <w:rPr>
      <w:rFonts w:cs="Times New Roman"/>
    </w:rPr>
  </w:style>
  <w:style w:type="character" w:customStyle="1" w:styleId="FootnoteTextChar">
    <w:name w:val="Footnote Text Char"/>
    <w:aliases w:val="Footnote Text Char Char Char1,Footnote Text Char Char Char Char,Footnote Text Char Char1 Char,Footnote Text Char1 Char1,Footnote Text Char1 Char Char1,Footnote Text Char1 Char Char Char,Footnote Text Char3 Char1 Char Char,fn Char"/>
    <w:basedOn w:val="DefaultParagraphFont"/>
    <w:link w:val="FootnoteText"/>
    <w:uiPriority w:val="99"/>
    <w:rPr>
      <w:rFonts w:ascii="Times New Roman" w:hAnsi="Times New Roman" w:cs="Times New Roman"/>
    </w:rPr>
  </w:style>
  <w:style w:type="character" w:styleId="FootnoteReference">
    <w:name w:val="footnote reference"/>
    <w:basedOn w:val="DefaultParagraphFont"/>
    <w:uiPriority w:val="99"/>
    <w:semiHidden/>
    <w:unhideWhenUsed/>
    <w:rPr>
      <w:vertAlign w:val="superscript"/>
    </w:rPr>
  </w:style>
  <w:style w:type="paragraph" w:customStyle="1" w:styleId="KBody">
    <w:name w:val="K Body"/>
    <w:basedOn w:val="Normal"/>
    <w:qFormat/>
    <w:pPr>
      <w:spacing w:after="240" w:line="240" w:lineRule="auto"/>
      <w:jc w:val="both"/>
    </w:pPr>
  </w:style>
  <w:style w:type="paragraph" w:customStyle="1" w:styleId="OutlineHL1">
    <w:name w:val="OutlineH_L1"/>
    <w:basedOn w:val="Normal"/>
    <w:next w:val="BodyText"/>
    <w:link w:val="OutlineHL1Char"/>
    <w:pPr>
      <w:numPr>
        <w:numId w:val="32"/>
      </w:numPr>
      <w:spacing w:after="240"/>
      <w:outlineLvl w:val="0"/>
    </w:pPr>
    <w:rPr>
      <w:rFonts w:ascii="Calibri" w:eastAsiaTheme="majorEastAsia" w:hAnsi="Calibri" w:cs="Calibri"/>
      <w:bCs/>
      <w:szCs w:val="28"/>
    </w:rPr>
  </w:style>
  <w:style w:type="character" w:customStyle="1" w:styleId="OutlineHL1Char">
    <w:name w:val="OutlineH_L1 Char"/>
    <w:basedOn w:val="DefaultParagraphFont"/>
    <w:link w:val="OutlineHL1"/>
    <w:rPr>
      <w:rFonts w:ascii="Calibri" w:eastAsiaTheme="majorEastAsia" w:hAnsi="Calibri" w:cs="Calibri"/>
      <w:bCs/>
      <w:szCs w:val="28"/>
    </w:rPr>
  </w:style>
  <w:style w:type="paragraph" w:customStyle="1" w:styleId="OutlineHL2">
    <w:name w:val="OutlineH_L2"/>
    <w:basedOn w:val="Normal"/>
    <w:next w:val="BodyText"/>
    <w:link w:val="OutlineHL2Char"/>
    <w:pPr>
      <w:numPr>
        <w:ilvl w:val="1"/>
        <w:numId w:val="32"/>
      </w:numPr>
      <w:tabs>
        <w:tab w:val="clear" w:pos="1530"/>
        <w:tab w:val="left" w:pos="1440"/>
      </w:tabs>
      <w:spacing w:after="240"/>
      <w:ind w:left="1440"/>
      <w:outlineLvl w:val="1"/>
    </w:pPr>
    <w:rPr>
      <w:rFonts w:ascii="Calibri" w:eastAsiaTheme="majorEastAsia" w:hAnsi="Calibri" w:cs="Calibri"/>
      <w:bCs/>
      <w:szCs w:val="26"/>
    </w:rPr>
  </w:style>
  <w:style w:type="character" w:customStyle="1" w:styleId="OutlineHL2Char">
    <w:name w:val="OutlineH_L2 Char"/>
    <w:basedOn w:val="DefaultParagraphFont"/>
    <w:link w:val="OutlineHL2"/>
    <w:rPr>
      <w:rFonts w:ascii="Calibri" w:eastAsiaTheme="majorEastAsia" w:hAnsi="Calibri" w:cs="Calibri"/>
      <w:bCs/>
      <w:szCs w:val="26"/>
    </w:rPr>
  </w:style>
  <w:style w:type="paragraph" w:customStyle="1" w:styleId="OutlineHL3">
    <w:name w:val="OutlineH_L3"/>
    <w:basedOn w:val="Normal"/>
    <w:next w:val="BodyText"/>
    <w:link w:val="OutlineHL3Char"/>
    <w:pPr>
      <w:numPr>
        <w:ilvl w:val="2"/>
        <w:numId w:val="32"/>
      </w:numPr>
      <w:tabs>
        <w:tab w:val="left" w:pos="2160"/>
      </w:tabs>
      <w:spacing w:after="240"/>
      <w:outlineLvl w:val="2"/>
    </w:pPr>
    <w:rPr>
      <w:rFonts w:ascii="Calibri" w:eastAsiaTheme="majorEastAsia" w:hAnsi="Calibri" w:cs="Calibri"/>
      <w:bCs/>
    </w:rPr>
  </w:style>
  <w:style w:type="character" w:customStyle="1" w:styleId="OutlineHL3Char">
    <w:name w:val="OutlineH_L3 Char"/>
    <w:basedOn w:val="DefaultParagraphFont"/>
    <w:link w:val="OutlineHL3"/>
    <w:rPr>
      <w:rFonts w:ascii="Calibri" w:eastAsiaTheme="majorEastAsia" w:hAnsi="Calibri" w:cs="Calibri"/>
      <w:bCs/>
    </w:rPr>
  </w:style>
  <w:style w:type="paragraph" w:customStyle="1" w:styleId="OutlineHL4">
    <w:name w:val="OutlineH_L4"/>
    <w:basedOn w:val="Normal"/>
    <w:next w:val="BodyText"/>
    <w:link w:val="OutlineHL4Char"/>
    <w:pPr>
      <w:numPr>
        <w:ilvl w:val="3"/>
        <w:numId w:val="32"/>
      </w:numPr>
      <w:tabs>
        <w:tab w:val="left" w:pos="2880"/>
      </w:tabs>
      <w:spacing w:after="240"/>
      <w:outlineLvl w:val="3"/>
    </w:pPr>
    <w:rPr>
      <w:rFonts w:ascii="Calibri" w:eastAsiaTheme="majorEastAsia" w:hAnsi="Calibri" w:cs="Calibri"/>
      <w:bCs/>
      <w:iCs/>
    </w:rPr>
  </w:style>
  <w:style w:type="character" w:customStyle="1" w:styleId="OutlineHL4Char">
    <w:name w:val="OutlineH_L4 Char"/>
    <w:basedOn w:val="DefaultParagraphFont"/>
    <w:link w:val="OutlineHL4"/>
    <w:rPr>
      <w:rFonts w:ascii="Calibri" w:eastAsiaTheme="majorEastAsia" w:hAnsi="Calibri" w:cs="Calibri"/>
      <w:bCs/>
      <w:iCs/>
    </w:rPr>
  </w:style>
  <w:style w:type="paragraph" w:customStyle="1" w:styleId="OutlineHL5">
    <w:name w:val="OutlineH_L5"/>
    <w:basedOn w:val="Normal"/>
    <w:next w:val="BodyText"/>
    <w:link w:val="OutlineHL5Char"/>
    <w:pPr>
      <w:numPr>
        <w:ilvl w:val="4"/>
        <w:numId w:val="32"/>
      </w:numPr>
      <w:tabs>
        <w:tab w:val="left" w:pos="3600"/>
      </w:tabs>
      <w:spacing w:after="240"/>
      <w:outlineLvl w:val="4"/>
    </w:pPr>
    <w:rPr>
      <w:rFonts w:ascii="Calibri" w:eastAsiaTheme="majorEastAsia" w:hAnsi="Calibri" w:cs="Calibri"/>
    </w:rPr>
  </w:style>
  <w:style w:type="character" w:customStyle="1" w:styleId="OutlineHL5Char">
    <w:name w:val="OutlineH_L5 Char"/>
    <w:basedOn w:val="DefaultParagraphFont"/>
    <w:link w:val="OutlineHL5"/>
    <w:rPr>
      <w:rFonts w:ascii="Calibri" w:eastAsiaTheme="majorEastAsia" w:hAnsi="Calibri" w:cs="Calibri"/>
    </w:rPr>
  </w:style>
  <w:style w:type="paragraph" w:customStyle="1" w:styleId="OutlineHL6">
    <w:name w:val="OutlineH_L6"/>
    <w:basedOn w:val="Normal"/>
    <w:next w:val="BodyText"/>
    <w:link w:val="OutlineHL6Char"/>
    <w:pPr>
      <w:numPr>
        <w:ilvl w:val="5"/>
        <w:numId w:val="32"/>
      </w:numPr>
      <w:tabs>
        <w:tab w:val="left" w:pos="4320"/>
      </w:tabs>
      <w:spacing w:after="240"/>
      <w:outlineLvl w:val="5"/>
    </w:pPr>
    <w:rPr>
      <w:rFonts w:ascii="Calibri" w:eastAsiaTheme="majorEastAsia" w:hAnsi="Calibri" w:cs="Calibri"/>
      <w:iCs/>
    </w:rPr>
  </w:style>
  <w:style w:type="character" w:customStyle="1" w:styleId="OutlineHL6Char">
    <w:name w:val="OutlineH_L6 Char"/>
    <w:basedOn w:val="DefaultParagraphFont"/>
    <w:link w:val="OutlineHL6"/>
    <w:rPr>
      <w:rFonts w:ascii="Calibri" w:eastAsiaTheme="majorEastAsia" w:hAnsi="Calibri" w:cs="Calibri"/>
      <w:iCs/>
    </w:rPr>
  </w:style>
  <w:style w:type="paragraph" w:customStyle="1" w:styleId="OutlineHL7">
    <w:name w:val="OutlineH_L7"/>
    <w:basedOn w:val="Normal"/>
    <w:next w:val="BodyText"/>
    <w:link w:val="OutlineHL7Char"/>
    <w:pPr>
      <w:numPr>
        <w:ilvl w:val="6"/>
        <w:numId w:val="32"/>
      </w:numPr>
      <w:tabs>
        <w:tab w:val="left" w:pos="5040"/>
      </w:tabs>
      <w:spacing w:after="240"/>
      <w:outlineLvl w:val="6"/>
    </w:pPr>
    <w:rPr>
      <w:rFonts w:ascii="Calibri" w:eastAsiaTheme="majorEastAsia" w:hAnsi="Calibri" w:cs="Calibri"/>
      <w:iCs/>
    </w:rPr>
  </w:style>
  <w:style w:type="character" w:customStyle="1" w:styleId="OutlineHL7Char">
    <w:name w:val="OutlineH_L7 Char"/>
    <w:basedOn w:val="DefaultParagraphFont"/>
    <w:link w:val="OutlineHL7"/>
    <w:rPr>
      <w:rFonts w:ascii="Calibri" w:eastAsiaTheme="majorEastAsia" w:hAnsi="Calibri" w:cs="Calibri"/>
      <w:iCs/>
    </w:rPr>
  </w:style>
  <w:style w:type="paragraph" w:customStyle="1" w:styleId="OutlineHL8">
    <w:name w:val="OutlineH_L8"/>
    <w:basedOn w:val="Normal"/>
    <w:next w:val="BodyText"/>
    <w:link w:val="OutlineHL8Char"/>
    <w:pPr>
      <w:numPr>
        <w:ilvl w:val="7"/>
        <w:numId w:val="32"/>
      </w:numPr>
      <w:tabs>
        <w:tab w:val="num" w:pos="360"/>
        <w:tab w:val="left" w:pos="5760"/>
      </w:tabs>
      <w:spacing w:after="240"/>
      <w:ind w:left="0" w:firstLine="0"/>
      <w:outlineLvl w:val="7"/>
    </w:pPr>
    <w:rPr>
      <w:rFonts w:ascii="Calibri" w:eastAsiaTheme="majorEastAsia" w:hAnsi="Calibri" w:cs="Calibri"/>
      <w:szCs w:val="28"/>
    </w:rPr>
  </w:style>
  <w:style w:type="character" w:customStyle="1" w:styleId="OutlineHL8Char">
    <w:name w:val="OutlineH_L8 Char"/>
    <w:basedOn w:val="DefaultParagraphFont"/>
    <w:link w:val="OutlineHL8"/>
    <w:rPr>
      <w:rFonts w:ascii="Calibri" w:eastAsiaTheme="majorEastAsia" w:hAnsi="Calibri" w:cs="Calibri"/>
      <w:szCs w:val="28"/>
    </w:rPr>
  </w:style>
  <w:style w:type="paragraph" w:customStyle="1" w:styleId="OutlineHL9">
    <w:name w:val="OutlineH_L9"/>
    <w:basedOn w:val="Normal"/>
    <w:next w:val="BodyText"/>
    <w:link w:val="OutlineHL9Char"/>
    <w:pPr>
      <w:numPr>
        <w:ilvl w:val="8"/>
        <w:numId w:val="32"/>
      </w:numPr>
      <w:tabs>
        <w:tab w:val="left" w:pos="6480"/>
      </w:tabs>
      <w:spacing w:after="240"/>
      <w:outlineLvl w:val="8"/>
    </w:pPr>
    <w:rPr>
      <w:rFonts w:ascii="Calibri" w:eastAsiaTheme="majorEastAsia" w:hAnsi="Calibri" w:cs="Calibri"/>
      <w:iCs/>
      <w:szCs w:val="28"/>
    </w:rPr>
  </w:style>
  <w:style w:type="character" w:customStyle="1" w:styleId="OutlineHL9Char">
    <w:name w:val="OutlineH_L9 Char"/>
    <w:basedOn w:val="DefaultParagraphFont"/>
    <w:link w:val="OutlineHL9"/>
    <w:rPr>
      <w:rFonts w:ascii="Calibri" w:eastAsiaTheme="majorEastAsia" w:hAnsi="Calibri" w:cs="Calibri"/>
      <w:iCs/>
      <w:szCs w:val="28"/>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FERCBody">
    <w:name w:val="FERC Body"/>
    <w:basedOn w:val="Normal"/>
    <w:link w:val="FERCBodyChar"/>
    <w:qFormat/>
    <w:pPr>
      <w:spacing w:after="0" w:line="480" w:lineRule="auto"/>
      <w:ind w:firstLine="720"/>
    </w:pPr>
    <w:rPr>
      <w:rFonts w:cs="Times New Roman"/>
      <w:szCs w:val="24"/>
    </w:rPr>
  </w:style>
  <w:style w:type="paragraph" w:customStyle="1" w:styleId="FERCHEADING1">
    <w:name w:val="FERC HEADING 1"/>
    <w:basedOn w:val="OutlineHL1"/>
    <w:link w:val="FERCHEADING1Char"/>
    <w:qFormat/>
    <w:pPr>
      <w:keepNext/>
      <w:spacing w:before="240" w:after="360"/>
    </w:pPr>
    <w:rPr>
      <w:rFonts w:ascii="Times New Roman" w:hAnsi="Times New Roman" w:cs="Times New Roman"/>
      <w:b/>
      <w:caps/>
      <w:szCs w:val="24"/>
    </w:rPr>
  </w:style>
  <w:style w:type="character" w:customStyle="1" w:styleId="FERCBodyChar">
    <w:name w:val="FERC Body Char"/>
    <w:basedOn w:val="DefaultParagraphFont"/>
    <w:link w:val="FERCBody"/>
    <w:rPr>
      <w:rFonts w:ascii="Times New Roman" w:hAnsi="Times New Roman" w:cs="Times New Roman"/>
      <w:sz w:val="24"/>
      <w:szCs w:val="24"/>
    </w:rPr>
  </w:style>
  <w:style w:type="character" w:styleId="Hyperlink">
    <w:name w:val="Hyperlink"/>
    <w:uiPriority w:val="99"/>
    <w:rPr>
      <w:color w:val="0000FF"/>
      <w:u w:val="single"/>
    </w:rPr>
  </w:style>
  <w:style w:type="character" w:customStyle="1" w:styleId="FERCHEADING1Char">
    <w:name w:val="FERC HEADING 1 Char"/>
    <w:basedOn w:val="OutlineHL1Char"/>
    <w:link w:val="FERCHEADING1"/>
    <w:rPr>
      <w:rFonts w:ascii="Times New Roman" w:eastAsiaTheme="majorEastAsia" w:hAnsi="Times New Roman" w:cs="Times New Roman"/>
      <w:b/>
      <w:bCs/>
      <w:caps/>
      <w:sz w:val="24"/>
      <w:szCs w:val="24"/>
    </w:rPr>
  </w:style>
  <w:style w:type="paragraph" w:customStyle="1" w:styleId="FERCSignatureBlock">
    <w:name w:val="FERC Signature Block"/>
    <w:basedOn w:val="BodyText"/>
    <w:pPr>
      <w:spacing w:line="240" w:lineRule="auto"/>
    </w:pPr>
    <w:rPr>
      <w:rFonts w:ascii="Arial" w:eastAsia="Cambria" w:hAnsi="Arial" w:cs="Times New Roman"/>
    </w:rPr>
  </w:style>
  <w:style w:type="paragraph" w:customStyle="1" w:styleId="FERCHEADING2">
    <w:name w:val="FERC HEADING 2"/>
    <w:basedOn w:val="OutlineHL2"/>
    <w:link w:val="FERCHEADING2Char"/>
    <w:qFormat/>
    <w:pPr>
      <w:keepNext/>
      <w:tabs>
        <w:tab w:val="clear" w:pos="1440"/>
      </w:tabs>
    </w:pPr>
    <w:rPr>
      <w:rFonts w:ascii="Times New Roman" w:hAnsi="Times New Roman" w:cs="Times New Roman"/>
      <w:b/>
      <w:szCs w:val="24"/>
    </w:rPr>
  </w:style>
  <w:style w:type="paragraph" w:styleId="ListParagraph">
    <w:name w:val="List Paragraph"/>
    <w:basedOn w:val="Normal"/>
    <w:link w:val="ListParagraphChar"/>
    <w:uiPriority w:val="34"/>
    <w:qFormat/>
    <w:pPr>
      <w:ind w:left="720"/>
      <w:contextualSpacing/>
    </w:pPr>
  </w:style>
  <w:style w:type="character" w:customStyle="1" w:styleId="FERCHEADING2Char">
    <w:name w:val="FERC HEADING 2 Char"/>
    <w:basedOn w:val="OutlineHL2Char"/>
    <w:link w:val="FERCHEADING2"/>
    <w:rPr>
      <w:rFonts w:ascii="Times New Roman" w:eastAsiaTheme="majorEastAsia" w:hAnsi="Times New Roman" w:cs="Times New Roman"/>
      <w:b/>
      <w:bCs/>
      <w:sz w:val="24"/>
      <w:szCs w:val="24"/>
    </w:rPr>
  </w:style>
  <w:style w:type="paragraph" w:customStyle="1" w:styleId="FERCIndentquote">
    <w:name w:val="FERC Indent quote"/>
    <w:basedOn w:val="FERCBody"/>
    <w:link w:val="FERCIndentquoteChar"/>
    <w:qFormat/>
    <w:pPr>
      <w:spacing w:before="120" w:after="240" w:line="240" w:lineRule="auto"/>
      <w:ind w:left="720" w:right="720" w:firstLine="0"/>
    </w:pPr>
  </w:style>
  <w:style w:type="paragraph" w:customStyle="1" w:styleId="FERCHEADING3">
    <w:name w:val="FERC HEADING 3"/>
    <w:basedOn w:val="OutlineHL3"/>
    <w:link w:val="FERCHEADING3Char"/>
    <w:qFormat/>
    <w:pPr>
      <w:keepNext/>
      <w:tabs>
        <w:tab w:val="clear" w:pos="2160"/>
      </w:tabs>
    </w:pPr>
    <w:rPr>
      <w:rFonts w:ascii="Times New Roman" w:hAnsi="Times New Roman" w:cs="Times New Roman"/>
      <w:b/>
      <w:szCs w:val="24"/>
    </w:rPr>
  </w:style>
  <w:style w:type="character" w:customStyle="1" w:styleId="FERCIndentquoteChar">
    <w:name w:val="FERC Indent quote Char"/>
    <w:basedOn w:val="FERCBodyChar"/>
    <w:link w:val="FERCIndentquote"/>
    <w:rPr>
      <w:rFonts w:ascii="Times New Roman" w:hAnsi="Times New Roman" w:cs="Times New Roman"/>
      <w:sz w:val="24"/>
      <w:szCs w:val="24"/>
    </w:rPr>
  </w:style>
  <w:style w:type="paragraph" w:customStyle="1" w:styleId="FERCBullets">
    <w:name w:val="FERC Bullets"/>
    <w:basedOn w:val="FERCBody"/>
    <w:link w:val="FERCBulletsChar"/>
    <w:qFormat/>
    <w:pPr>
      <w:numPr>
        <w:numId w:val="19"/>
      </w:numPr>
      <w:spacing w:before="240" w:after="240" w:line="240" w:lineRule="auto"/>
    </w:pPr>
  </w:style>
  <w:style w:type="character" w:customStyle="1" w:styleId="FERCHEADING3Char">
    <w:name w:val="FERC HEADING 3 Char"/>
    <w:basedOn w:val="OutlineHL3Char"/>
    <w:link w:val="FERCHEADING3"/>
    <w:rPr>
      <w:rFonts w:ascii="Times New Roman" w:eastAsiaTheme="majorEastAsia" w:hAnsi="Times New Roman" w:cs="Times New Roman"/>
      <w:b/>
      <w:bCs/>
      <w:sz w:val="24"/>
      <w:szCs w:val="24"/>
    </w:rPr>
  </w:style>
  <w:style w:type="character" w:customStyle="1" w:styleId="FERCBulletsChar">
    <w:name w:val="FERC Bullets Char"/>
    <w:basedOn w:val="FERCBodyChar"/>
    <w:link w:val="FERCBullets"/>
    <w:rPr>
      <w:rFonts w:ascii="Times New Roman" w:hAnsi="Times New Roman" w:cs="Times New Roman"/>
      <w:sz w:val="24"/>
      <w:szCs w:val="24"/>
    </w:rPr>
  </w:style>
  <w:style w:type="paragraph" w:styleId="Revision">
    <w:name w:val="Revision"/>
    <w:hidden/>
    <w:uiPriority w:val="99"/>
    <w:semiHidden/>
    <w:pPr>
      <w:spacing w:after="0" w:line="240" w:lineRule="auto"/>
    </w:pPr>
  </w:style>
  <w:style w:type="paragraph" w:customStyle="1" w:styleId="FERCHeading4">
    <w:name w:val="FERC Heading 4"/>
    <w:basedOn w:val="OutlineHL4"/>
    <w:link w:val="FERCHeading4Char"/>
    <w:qFormat/>
    <w:pPr>
      <w:tabs>
        <w:tab w:val="clear" w:pos="2880"/>
      </w:tabs>
    </w:pPr>
    <w:rPr>
      <w:rFonts w:ascii="Times New Roman" w:hAnsi="Times New Roman" w:cs="Times New Roman"/>
      <w:b/>
      <w:szCs w:val="24"/>
    </w:rPr>
  </w:style>
  <w:style w:type="character" w:customStyle="1" w:styleId="FERCHeading4Char">
    <w:name w:val="FERC Heading 4 Char"/>
    <w:basedOn w:val="OutlineHL4Char"/>
    <w:link w:val="FERCHeading4"/>
    <w:rPr>
      <w:rFonts w:ascii="Times New Roman" w:eastAsiaTheme="majorEastAsia" w:hAnsi="Times New Roman" w:cs="Times New Roman"/>
      <w:b/>
      <w:bCs/>
      <w:iCs/>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OutlineHCont1">
    <w:name w:val="OutlineH Cont 1"/>
    <w:basedOn w:val="Normal"/>
    <w:link w:val="OutlineHCont1Char"/>
    <w:pPr>
      <w:keepNext/>
      <w:spacing w:after="240"/>
      <w:ind w:left="720"/>
    </w:pPr>
    <w:rPr>
      <w:rFonts w:ascii="Calibri" w:eastAsiaTheme="majorEastAsia" w:hAnsi="Calibri" w:cs="Calibri"/>
      <w:b/>
      <w:bCs/>
      <w:caps/>
      <w:szCs w:val="24"/>
    </w:rPr>
  </w:style>
  <w:style w:type="character" w:customStyle="1" w:styleId="OutlineHCont1Char">
    <w:name w:val="OutlineH Cont 1 Char"/>
    <w:basedOn w:val="FERCHEADING1Char"/>
    <w:link w:val="OutlineHCont1"/>
    <w:rPr>
      <w:rFonts w:ascii="Calibri" w:eastAsiaTheme="majorEastAsia" w:hAnsi="Calibri" w:cs="Calibri"/>
      <w:b/>
      <w:bCs/>
      <w:caps/>
      <w:sz w:val="24"/>
      <w:szCs w:val="24"/>
    </w:rPr>
  </w:style>
  <w:style w:type="paragraph" w:customStyle="1" w:styleId="OutlineHCont2">
    <w:name w:val="OutlineH Cont 2"/>
    <w:basedOn w:val="OutlineHCont1"/>
    <w:link w:val="OutlineHCont2Char"/>
    <w:pPr>
      <w:ind w:left="1440"/>
    </w:pPr>
    <w:rPr>
      <w:b w:val="0"/>
      <w:bCs w:val="0"/>
      <w:caps w:val="0"/>
    </w:rPr>
  </w:style>
  <w:style w:type="character" w:customStyle="1" w:styleId="OutlineHCont2Char">
    <w:name w:val="OutlineH Cont 2 Char"/>
    <w:basedOn w:val="FERCHEADING1Char"/>
    <w:link w:val="OutlineHCont2"/>
    <w:rPr>
      <w:rFonts w:ascii="Calibri" w:eastAsiaTheme="majorEastAsia" w:hAnsi="Calibri" w:cs="Calibri"/>
      <w:b w:val="0"/>
      <w:bCs w:val="0"/>
      <w:caps w:val="0"/>
      <w:sz w:val="24"/>
      <w:szCs w:val="24"/>
    </w:rPr>
  </w:style>
  <w:style w:type="paragraph" w:customStyle="1" w:styleId="OutlineHCont3">
    <w:name w:val="OutlineH Cont 3"/>
    <w:basedOn w:val="OutlineHCont2"/>
    <w:link w:val="OutlineHCont3Char"/>
    <w:pPr>
      <w:ind w:left="2160"/>
    </w:pPr>
    <w:rPr>
      <w:b/>
      <w:bCs/>
      <w:caps/>
    </w:rPr>
  </w:style>
  <w:style w:type="character" w:customStyle="1" w:styleId="OutlineHCont3Char">
    <w:name w:val="OutlineH Cont 3 Char"/>
    <w:basedOn w:val="FERCHEADING1Char"/>
    <w:link w:val="OutlineHCont3"/>
    <w:rPr>
      <w:rFonts w:ascii="Calibri" w:eastAsiaTheme="majorEastAsia" w:hAnsi="Calibri" w:cs="Calibri"/>
      <w:b/>
      <w:bCs/>
      <w:caps/>
      <w:sz w:val="24"/>
      <w:szCs w:val="24"/>
    </w:rPr>
  </w:style>
  <w:style w:type="paragraph" w:customStyle="1" w:styleId="OutlineHCont4">
    <w:name w:val="OutlineH Cont 4"/>
    <w:basedOn w:val="OutlineHCont3"/>
    <w:link w:val="OutlineHCont4Char"/>
    <w:pPr>
      <w:ind w:left="2880"/>
    </w:pPr>
    <w:rPr>
      <w:b w:val="0"/>
      <w:bCs w:val="0"/>
      <w:caps w:val="0"/>
    </w:rPr>
  </w:style>
  <w:style w:type="character" w:customStyle="1" w:styleId="OutlineHCont4Char">
    <w:name w:val="OutlineH Cont 4 Char"/>
    <w:basedOn w:val="FERCHEADING1Char"/>
    <w:link w:val="OutlineHCont4"/>
    <w:rPr>
      <w:rFonts w:ascii="Calibri" w:eastAsiaTheme="majorEastAsia" w:hAnsi="Calibri" w:cs="Calibri"/>
      <w:b w:val="0"/>
      <w:bCs w:val="0"/>
      <w:caps w:val="0"/>
      <w:sz w:val="24"/>
      <w:szCs w:val="24"/>
    </w:rPr>
  </w:style>
  <w:style w:type="paragraph" w:customStyle="1" w:styleId="OutlineHCont5">
    <w:name w:val="OutlineH Cont 5"/>
    <w:basedOn w:val="OutlineHCont4"/>
    <w:link w:val="OutlineHCont5Char"/>
    <w:pPr>
      <w:ind w:left="3600"/>
    </w:pPr>
    <w:rPr>
      <w:b/>
      <w:bCs/>
      <w:caps/>
    </w:rPr>
  </w:style>
  <w:style w:type="character" w:customStyle="1" w:styleId="OutlineHCont5Char">
    <w:name w:val="OutlineH Cont 5 Char"/>
    <w:basedOn w:val="FERCHEADING1Char"/>
    <w:link w:val="OutlineHCont5"/>
    <w:rPr>
      <w:rFonts w:ascii="Calibri" w:eastAsiaTheme="majorEastAsia" w:hAnsi="Calibri" w:cs="Calibri"/>
      <w:b/>
      <w:bCs/>
      <w:caps/>
      <w:sz w:val="24"/>
      <w:szCs w:val="24"/>
    </w:rPr>
  </w:style>
  <w:style w:type="paragraph" w:customStyle="1" w:styleId="OutlineHCont6">
    <w:name w:val="OutlineH Cont 6"/>
    <w:basedOn w:val="OutlineHCont5"/>
    <w:link w:val="OutlineHCont6Char"/>
    <w:pPr>
      <w:ind w:left="4320"/>
    </w:pPr>
    <w:rPr>
      <w:b w:val="0"/>
      <w:bCs w:val="0"/>
      <w:caps w:val="0"/>
    </w:rPr>
  </w:style>
  <w:style w:type="character" w:customStyle="1" w:styleId="OutlineHCont6Char">
    <w:name w:val="OutlineH Cont 6 Char"/>
    <w:basedOn w:val="FERCHEADING1Char"/>
    <w:link w:val="OutlineHCont6"/>
    <w:rPr>
      <w:rFonts w:ascii="Calibri" w:eastAsiaTheme="majorEastAsia" w:hAnsi="Calibri" w:cs="Calibri"/>
      <w:b w:val="0"/>
      <w:bCs w:val="0"/>
      <w:caps w:val="0"/>
      <w:sz w:val="24"/>
      <w:szCs w:val="24"/>
    </w:rPr>
  </w:style>
  <w:style w:type="paragraph" w:customStyle="1" w:styleId="OutlineHCont7">
    <w:name w:val="OutlineH Cont 7"/>
    <w:basedOn w:val="OutlineHCont6"/>
    <w:link w:val="OutlineHCont7Char"/>
    <w:pPr>
      <w:ind w:left="5040"/>
    </w:pPr>
    <w:rPr>
      <w:b/>
      <w:bCs/>
      <w:caps/>
    </w:rPr>
  </w:style>
  <w:style w:type="character" w:customStyle="1" w:styleId="OutlineHCont7Char">
    <w:name w:val="OutlineH Cont 7 Char"/>
    <w:basedOn w:val="FERCHEADING1Char"/>
    <w:link w:val="OutlineHCont7"/>
    <w:rPr>
      <w:rFonts w:ascii="Calibri" w:eastAsiaTheme="majorEastAsia" w:hAnsi="Calibri" w:cs="Calibri"/>
      <w:b/>
      <w:bCs/>
      <w:caps/>
      <w:sz w:val="24"/>
      <w:szCs w:val="24"/>
    </w:rPr>
  </w:style>
  <w:style w:type="paragraph" w:customStyle="1" w:styleId="OutlineHCont8">
    <w:name w:val="OutlineH Cont 8"/>
    <w:basedOn w:val="OutlineHCont7"/>
    <w:link w:val="OutlineHCont8Char"/>
    <w:pPr>
      <w:ind w:left="5760"/>
    </w:pPr>
    <w:rPr>
      <w:b w:val="0"/>
      <w:bCs w:val="0"/>
      <w:caps w:val="0"/>
    </w:rPr>
  </w:style>
  <w:style w:type="character" w:customStyle="1" w:styleId="OutlineHCont8Char">
    <w:name w:val="OutlineH Cont 8 Char"/>
    <w:basedOn w:val="FERCHEADING1Char"/>
    <w:link w:val="OutlineHCont8"/>
    <w:rPr>
      <w:rFonts w:ascii="Calibri" w:eastAsiaTheme="majorEastAsia" w:hAnsi="Calibri" w:cs="Calibri"/>
      <w:b w:val="0"/>
      <w:bCs w:val="0"/>
      <w:caps w:val="0"/>
      <w:sz w:val="24"/>
      <w:szCs w:val="24"/>
    </w:rPr>
  </w:style>
  <w:style w:type="paragraph" w:customStyle="1" w:styleId="OutlineHCont9">
    <w:name w:val="OutlineH Cont 9"/>
    <w:basedOn w:val="OutlineHCont8"/>
    <w:link w:val="OutlineHCont9Char"/>
    <w:pPr>
      <w:ind w:left="6480"/>
    </w:pPr>
    <w:rPr>
      <w:b/>
      <w:bCs/>
      <w:caps/>
    </w:rPr>
  </w:style>
  <w:style w:type="character" w:customStyle="1" w:styleId="OutlineHCont9Char">
    <w:name w:val="OutlineH Cont 9 Char"/>
    <w:basedOn w:val="FERCHEADING1Char"/>
    <w:link w:val="OutlineHCont9"/>
    <w:rPr>
      <w:rFonts w:ascii="Calibri" w:eastAsiaTheme="majorEastAsia" w:hAnsi="Calibri" w:cs="Calibri"/>
      <w:b/>
      <w:bCs/>
      <w:caps/>
      <w:sz w:val="24"/>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style>
  <w:style w:type="paragraph" w:customStyle="1" w:styleId="FERCAffidavitNumberedPara">
    <w:name w:val="FERC Affidavit Numbered Para"/>
    <w:basedOn w:val="ListParagraph"/>
    <w:link w:val="FERCAffidavitNumberedParaChar"/>
    <w:qFormat/>
    <w:pPr>
      <w:numPr>
        <w:numId w:val="17"/>
      </w:numPr>
      <w:spacing w:after="0" w:line="480" w:lineRule="auto"/>
    </w:pPr>
    <w:rPr>
      <w:rFonts w:cs="Times New Roman"/>
      <w:szCs w:val="24"/>
    </w:rPr>
  </w:style>
  <w:style w:type="character" w:customStyle="1" w:styleId="FERCAffidavitNumberedParaChar">
    <w:name w:val="FERC Affidavit Numbered Para Char"/>
    <w:basedOn w:val="DefaultParagraphFont"/>
    <w:link w:val="FERCAffidavitNumberedPara"/>
    <w:rPr>
      <w:rFonts w:ascii="Times New Roman" w:hAnsi="Times New Roman" w:cs="Times New Roman"/>
      <w:sz w:val="24"/>
      <w:szCs w:val="24"/>
    </w:rPr>
  </w:style>
  <w:style w:type="paragraph" w:customStyle="1" w:styleId="FERCAffidavitParagraph">
    <w:name w:val="FERC Affidavit Paragraph"/>
    <w:basedOn w:val="ListParagraph"/>
    <w:qFormat/>
    <w:pPr>
      <w:numPr>
        <w:numId w:val="18"/>
      </w:numPr>
      <w:tabs>
        <w:tab w:val="num" w:pos="360"/>
      </w:tabs>
      <w:spacing w:after="0" w:line="480" w:lineRule="auto"/>
    </w:pPr>
    <w:rPr>
      <w:rFonts w:cs="Times New Roman"/>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pPr>
      <w:keepLines/>
      <w:tabs>
        <w:tab w:val="right" w:leader="dot" w:pos="9288"/>
      </w:tabs>
      <w:spacing w:before="240" w:after="240" w:line="240" w:lineRule="auto"/>
      <w:ind w:left="720" w:right="432" w:hanging="720"/>
    </w:pPr>
    <w:rPr>
      <w:rFonts w:eastAsia="Times New Roman" w:cs="Calibri"/>
      <w:b/>
      <w:caps/>
      <w:szCs w:val="20"/>
    </w:rPr>
  </w:style>
  <w:style w:type="paragraph" w:styleId="TOC2">
    <w:name w:val="toc 2"/>
    <w:basedOn w:val="Normal"/>
    <w:next w:val="Normal"/>
    <w:autoRedefine/>
    <w:uiPriority w:val="39"/>
    <w:unhideWhenUsed/>
    <w:pPr>
      <w:keepLines/>
      <w:tabs>
        <w:tab w:val="right" w:leader="dot" w:pos="9288"/>
      </w:tabs>
      <w:spacing w:before="240" w:after="240" w:line="240" w:lineRule="auto"/>
      <w:ind w:left="864" w:right="432" w:hanging="432"/>
    </w:pPr>
    <w:rPr>
      <w:rFonts w:eastAsia="Times New Roman" w:cs="Calibri"/>
      <w:noProof/>
      <w:szCs w:val="20"/>
    </w:rPr>
  </w:style>
  <w:style w:type="paragraph" w:styleId="TOC3">
    <w:name w:val="toc 3"/>
    <w:basedOn w:val="Normal"/>
    <w:next w:val="Normal"/>
    <w:autoRedefine/>
    <w:uiPriority w:val="39"/>
    <w:unhideWhenUsed/>
    <w:pPr>
      <w:keepLines/>
      <w:tabs>
        <w:tab w:val="right" w:leader="dot" w:pos="9288"/>
      </w:tabs>
      <w:spacing w:before="240" w:after="240" w:line="240" w:lineRule="auto"/>
      <w:ind w:left="1296" w:right="432" w:hanging="432"/>
    </w:pPr>
    <w:rPr>
      <w:rFonts w:eastAsia="Times New Roman" w:cs="Calibri"/>
      <w:szCs w:val="20"/>
    </w:rPr>
  </w:style>
  <w:style w:type="paragraph" w:styleId="TOCHeading">
    <w:name w:val="TOC Heading"/>
    <w:basedOn w:val="Heading1"/>
    <w:next w:val="Normal"/>
    <w:uiPriority w:val="39"/>
    <w:unhideWhenUsed/>
    <w:qFormat/>
    <w:pPr>
      <w:outlineLvl w:val="9"/>
    </w:pPr>
  </w:style>
  <w:style w:type="character" w:styleId="Emphasis">
    <w:name w:val="Emphasis"/>
    <w:basedOn w:val="DefaultParagraphFont"/>
    <w:uiPriority w:val="20"/>
    <w:qFormat/>
    <w:rPr>
      <w:i/>
      <w:iCs/>
    </w:rPr>
  </w:style>
  <w:style w:type="table" w:customStyle="1" w:styleId="TableGrid11">
    <w:name w:val="Table Grid11"/>
    <w:basedOn w:val="TableNormal"/>
    <w:next w:val="TableGrid"/>
    <w:uiPriority w:val="59"/>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spacing w:after="0" w:line="240" w:lineRule="auto"/>
      <w:contextualSpacing/>
      <w:outlineLvl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customStyle="1" w:styleId="TOCHeader">
    <w:name w:val="TOC Header"/>
    <w:basedOn w:val="Normal"/>
    <w:pPr>
      <w:spacing w:after="0" w:line="240" w:lineRule="auto"/>
      <w:ind w:left="115" w:right="115"/>
      <w:jc w:val="center"/>
    </w:pPr>
    <w:rPr>
      <w:rFonts w:eastAsia="Times New Roman" w:cs="Calibri"/>
      <w:szCs w:val="20"/>
    </w:rPr>
  </w:style>
  <w:style w:type="character" w:styleId="PageNumber">
    <w:name w:val="page number"/>
    <w:basedOn w:val="DefaultParagraphFont"/>
    <w:semiHidden/>
  </w:style>
  <w:style w:type="paragraph" w:styleId="TableofAuthorities">
    <w:name w:val="table of authorities"/>
    <w:basedOn w:val="Normal"/>
    <w:next w:val="Normal"/>
    <w:uiPriority w:val="99"/>
    <w:semiHidden/>
    <w:unhideWhenUsed/>
    <w:pPr>
      <w:spacing w:after="0"/>
      <w:ind w:left="220" w:hanging="220"/>
    </w:pPr>
  </w:style>
  <w:style w:type="paragraph" w:styleId="TOC4">
    <w:name w:val="toc 4"/>
    <w:basedOn w:val="Normal"/>
    <w:next w:val="Normal"/>
    <w:autoRedefine/>
    <w:uiPriority w:val="39"/>
    <w:semiHidden/>
    <w:unhideWhenUsed/>
    <w:pPr>
      <w:keepLines/>
      <w:tabs>
        <w:tab w:val="right" w:leader="dot" w:pos="9288"/>
      </w:tabs>
      <w:spacing w:before="240" w:after="240" w:line="240" w:lineRule="auto"/>
      <w:ind w:left="720" w:right="432"/>
    </w:pPr>
    <w:rPr>
      <w:rFonts w:ascii="Calibri" w:eastAsia="Times New Roman" w:hAnsi="Calibri" w:cs="Calibri"/>
      <w:caps/>
      <w:szCs w:val="20"/>
    </w:rPr>
  </w:style>
  <w:style w:type="paragraph" w:styleId="TOC5">
    <w:name w:val="toc 5"/>
    <w:basedOn w:val="Normal"/>
    <w:next w:val="Normal"/>
    <w:autoRedefine/>
    <w:uiPriority w:val="39"/>
    <w:semiHidden/>
    <w:unhideWhenUsed/>
    <w:pPr>
      <w:keepLines/>
      <w:tabs>
        <w:tab w:val="right" w:leader="dot" w:pos="9288"/>
      </w:tabs>
      <w:spacing w:before="240" w:after="240" w:line="240" w:lineRule="auto"/>
      <w:ind w:left="720" w:right="432"/>
    </w:pPr>
    <w:rPr>
      <w:rFonts w:ascii="Calibri" w:eastAsia="Times New Roman" w:hAnsi="Calibri" w:cs="Calibri"/>
      <w:caps/>
      <w:szCs w:val="20"/>
    </w:rPr>
  </w:style>
  <w:style w:type="paragraph" w:styleId="TOC6">
    <w:name w:val="toc 6"/>
    <w:basedOn w:val="Normal"/>
    <w:next w:val="Normal"/>
    <w:autoRedefine/>
    <w:uiPriority w:val="39"/>
    <w:semiHidden/>
    <w:unhideWhenUsed/>
    <w:pPr>
      <w:keepLines/>
      <w:tabs>
        <w:tab w:val="right" w:leader="dot" w:pos="9288"/>
      </w:tabs>
      <w:spacing w:before="240" w:after="240" w:line="240" w:lineRule="auto"/>
      <w:ind w:left="2160" w:right="432"/>
    </w:pPr>
    <w:rPr>
      <w:rFonts w:ascii="Calibri" w:eastAsia="Times New Roman" w:hAnsi="Calibri" w:cs="Calibri"/>
      <w:caps/>
      <w:szCs w:val="20"/>
    </w:rPr>
  </w:style>
  <w:style w:type="paragraph" w:styleId="TOC7">
    <w:name w:val="toc 7"/>
    <w:basedOn w:val="Normal"/>
    <w:next w:val="Normal"/>
    <w:autoRedefine/>
    <w:uiPriority w:val="39"/>
    <w:semiHidden/>
    <w:unhideWhenUsed/>
    <w:pPr>
      <w:keepLines/>
      <w:tabs>
        <w:tab w:val="right" w:leader="dot" w:pos="9288"/>
      </w:tabs>
      <w:spacing w:before="240" w:after="240" w:line="240" w:lineRule="auto"/>
      <w:ind w:left="2160" w:right="432"/>
    </w:pPr>
    <w:rPr>
      <w:rFonts w:ascii="Calibri" w:eastAsia="Times New Roman" w:hAnsi="Calibri" w:cs="Calibri"/>
      <w:caps/>
      <w:szCs w:val="20"/>
    </w:rPr>
  </w:style>
  <w:style w:type="paragraph" w:styleId="TOC8">
    <w:name w:val="toc 8"/>
    <w:basedOn w:val="Normal"/>
    <w:next w:val="Normal"/>
    <w:autoRedefine/>
    <w:uiPriority w:val="39"/>
    <w:semiHidden/>
    <w:unhideWhenUsed/>
    <w:pPr>
      <w:keepLines/>
      <w:tabs>
        <w:tab w:val="right" w:leader="dot" w:pos="9288"/>
      </w:tabs>
      <w:spacing w:before="240" w:after="240" w:line="240" w:lineRule="auto"/>
      <w:ind w:left="2160" w:right="432"/>
    </w:pPr>
    <w:rPr>
      <w:rFonts w:ascii="Calibri" w:eastAsia="Times New Roman" w:hAnsi="Calibri" w:cs="Calibri"/>
      <w:caps/>
      <w:szCs w:val="20"/>
    </w:rPr>
  </w:style>
  <w:style w:type="paragraph" w:styleId="TOC9">
    <w:name w:val="toc 9"/>
    <w:basedOn w:val="Normal"/>
    <w:next w:val="Normal"/>
    <w:autoRedefine/>
    <w:uiPriority w:val="39"/>
    <w:semiHidden/>
    <w:unhideWhenUsed/>
    <w:pPr>
      <w:keepLines/>
      <w:tabs>
        <w:tab w:val="right" w:leader="dot" w:pos="9288"/>
      </w:tabs>
      <w:spacing w:before="240" w:after="240" w:line="240" w:lineRule="auto"/>
      <w:ind w:left="2160" w:right="432"/>
    </w:pPr>
    <w:rPr>
      <w:rFonts w:ascii="Calibri" w:eastAsia="Times New Roman" w:hAnsi="Calibri" w:cs="Calibri"/>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65611">
      <w:bodyDiv w:val="1"/>
      <w:marLeft w:val="0"/>
      <w:marRight w:val="0"/>
      <w:marTop w:val="0"/>
      <w:marBottom w:val="0"/>
      <w:divBdr>
        <w:top w:val="none" w:sz="0" w:space="0" w:color="auto"/>
        <w:left w:val="none" w:sz="0" w:space="0" w:color="auto"/>
        <w:bottom w:val="none" w:sz="0" w:space="0" w:color="auto"/>
        <w:right w:val="none" w:sz="0" w:space="0" w:color="auto"/>
      </w:divBdr>
    </w:div>
    <w:div w:id="302737097">
      <w:bodyDiv w:val="1"/>
      <w:marLeft w:val="0"/>
      <w:marRight w:val="0"/>
      <w:marTop w:val="0"/>
      <w:marBottom w:val="0"/>
      <w:divBdr>
        <w:top w:val="none" w:sz="0" w:space="0" w:color="auto"/>
        <w:left w:val="none" w:sz="0" w:space="0" w:color="auto"/>
        <w:bottom w:val="none" w:sz="0" w:space="0" w:color="auto"/>
        <w:right w:val="none" w:sz="0" w:space="0" w:color="auto"/>
      </w:divBdr>
    </w:div>
    <w:div w:id="589050641">
      <w:bodyDiv w:val="1"/>
      <w:marLeft w:val="0"/>
      <w:marRight w:val="0"/>
      <w:marTop w:val="0"/>
      <w:marBottom w:val="0"/>
      <w:divBdr>
        <w:top w:val="none" w:sz="0" w:space="0" w:color="auto"/>
        <w:left w:val="none" w:sz="0" w:space="0" w:color="auto"/>
        <w:bottom w:val="none" w:sz="0" w:space="0" w:color="auto"/>
        <w:right w:val="none" w:sz="0" w:space="0" w:color="auto"/>
      </w:divBdr>
    </w:div>
    <w:div w:id="598877169">
      <w:bodyDiv w:val="1"/>
      <w:marLeft w:val="0"/>
      <w:marRight w:val="0"/>
      <w:marTop w:val="0"/>
      <w:marBottom w:val="0"/>
      <w:divBdr>
        <w:top w:val="none" w:sz="0" w:space="0" w:color="auto"/>
        <w:left w:val="none" w:sz="0" w:space="0" w:color="auto"/>
        <w:bottom w:val="none" w:sz="0" w:space="0" w:color="auto"/>
        <w:right w:val="none" w:sz="0" w:space="0" w:color="auto"/>
      </w:divBdr>
    </w:div>
    <w:div w:id="675965408">
      <w:bodyDiv w:val="1"/>
      <w:marLeft w:val="0"/>
      <w:marRight w:val="0"/>
      <w:marTop w:val="0"/>
      <w:marBottom w:val="0"/>
      <w:divBdr>
        <w:top w:val="none" w:sz="0" w:space="0" w:color="auto"/>
        <w:left w:val="none" w:sz="0" w:space="0" w:color="auto"/>
        <w:bottom w:val="none" w:sz="0" w:space="0" w:color="auto"/>
        <w:right w:val="none" w:sz="0" w:space="0" w:color="auto"/>
      </w:divBdr>
    </w:div>
    <w:div w:id="818233670">
      <w:bodyDiv w:val="1"/>
      <w:marLeft w:val="0"/>
      <w:marRight w:val="0"/>
      <w:marTop w:val="0"/>
      <w:marBottom w:val="0"/>
      <w:divBdr>
        <w:top w:val="none" w:sz="0" w:space="0" w:color="auto"/>
        <w:left w:val="none" w:sz="0" w:space="0" w:color="auto"/>
        <w:bottom w:val="none" w:sz="0" w:space="0" w:color="auto"/>
        <w:right w:val="none" w:sz="0" w:space="0" w:color="auto"/>
      </w:divBdr>
      <w:divsChild>
        <w:div w:id="348483480">
          <w:marLeft w:val="0"/>
          <w:marRight w:val="0"/>
          <w:marTop w:val="0"/>
          <w:marBottom w:val="0"/>
          <w:divBdr>
            <w:top w:val="none" w:sz="0" w:space="0" w:color="auto"/>
            <w:left w:val="none" w:sz="0" w:space="0" w:color="auto"/>
            <w:bottom w:val="none" w:sz="0" w:space="0" w:color="auto"/>
            <w:right w:val="none" w:sz="0" w:space="0" w:color="auto"/>
          </w:divBdr>
        </w:div>
      </w:divsChild>
    </w:div>
    <w:div w:id="899747877">
      <w:bodyDiv w:val="1"/>
      <w:marLeft w:val="0"/>
      <w:marRight w:val="0"/>
      <w:marTop w:val="0"/>
      <w:marBottom w:val="0"/>
      <w:divBdr>
        <w:top w:val="none" w:sz="0" w:space="0" w:color="auto"/>
        <w:left w:val="none" w:sz="0" w:space="0" w:color="auto"/>
        <w:bottom w:val="none" w:sz="0" w:space="0" w:color="auto"/>
        <w:right w:val="none" w:sz="0" w:space="0" w:color="auto"/>
      </w:divBdr>
    </w:div>
    <w:div w:id="937755514">
      <w:bodyDiv w:val="1"/>
      <w:marLeft w:val="0"/>
      <w:marRight w:val="0"/>
      <w:marTop w:val="0"/>
      <w:marBottom w:val="0"/>
      <w:divBdr>
        <w:top w:val="none" w:sz="0" w:space="0" w:color="auto"/>
        <w:left w:val="none" w:sz="0" w:space="0" w:color="auto"/>
        <w:bottom w:val="none" w:sz="0" w:space="0" w:color="auto"/>
        <w:right w:val="none" w:sz="0" w:space="0" w:color="auto"/>
      </w:divBdr>
    </w:div>
    <w:div w:id="949094462">
      <w:bodyDiv w:val="1"/>
      <w:marLeft w:val="0"/>
      <w:marRight w:val="0"/>
      <w:marTop w:val="0"/>
      <w:marBottom w:val="0"/>
      <w:divBdr>
        <w:top w:val="none" w:sz="0" w:space="0" w:color="auto"/>
        <w:left w:val="none" w:sz="0" w:space="0" w:color="auto"/>
        <w:bottom w:val="none" w:sz="0" w:space="0" w:color="auto"/>
        <w:right w:val="none" w:sz="0" w:space="0" w:color="auto"/>
      </w:divBdr>
    </w:div>
    <w:div w:id="1052465070">
      <w:bodyDiv w:val="1"/>
      <w:marLeft w:val="0"/>
      <w:marRight w:val="0"/>
      <w:marTop w:val="0"/>
      <w:marBottom w:val="0"/>
      <w:divBdr>
        <w:top w:val="none" w:sz="0" w:space="0" w:color="auto"/>
        <w:left w:val="none" w:sz="0" w:space="0" w:color="auto"/>
        <w:bottom w:val="none" w:sz="0" w:space="0" w:color="auto"/>
        <w:right w:val="none" w:sz="0" w:space="0" w:color="auto"/>
      </w:divBdr>
    </w:div>
    <w:div w:id="1094015429">
      <w:bodyDiv w:val="1"/>
      <w:marLeft w:val="0"/>
      <w:marRight w:val="0"/>
      <w:marTop w:val="0"/>
      <w:marBottom w:val="0"/>
      <w:divBdr>
        <w:top w:val="none" w:sz="0" w:space="0" w:color="auto"/>
        <w:left w:val="none" w:sz="0" w:space="0" w:color="auto"/>
        <w:bottom w:val="none" w:sz="0" w:space="0" w:color="auto"/>
        <w:right w:val="none" w:sz="0" w:space="0" w:color="auto"/>
      </w:divBdr>
    </w:div>
    <w:div w:id="1236087923">
      <w:bodyDiv w:val="1"/>
      <w:marLeft w:val="0"/>
      <w:marRight w:val="0"/>
      <w:marTop w:val="0"/>
      <w:marBottom w:val="0"/>
      <w:divBdr>
        <w:top w:val="none" w:sz="0" w:space="0" w:color="auto"/>
        <w:left w:val="none" w:sz="0" w:space="0" w:color="auto"/>
        <w:bottom w:val="none" w:sz="0" w:space="0" w:color="auto"/>
        <w:right w:val="none" w:sz="0" w:space="0" w:color="auto"/>
      </w:divBdr>
    </w:div>
    <w:div w:id="1481389894">
      <w:bodyDiv w:val="1"/>
      <w:marLeft w:val="0"/>
      <w:marRight w:val="0"/>
      <w:marTop w:val="0"/>
      <w:marBottom w:val="0"/>
      <w:divBdr>
        <w:top w:val="none" w:sz="0" w:space="0" w:color="auto"/>
        <w:left w:val="none" w:sz="0" w:space="0" w:color="auto"/>
        <w:bottom w:val="none" w:sz="0" w:space="0" w:color="auto"/>
        <w:right w:val="none" w:sz="0" w:space="0" w:color="auto"/>
      </w:divBdr>
    </w:div>
    <w:div w:id="1512066785">
      <w:bodyDiv w:val="1"/>
      <w:marLeft w:val="0"/>
      <w:marRight w:val="0"/>
      <w:marTop w:val="0"/>
      <w:marBottom w:val="0"/>
      <w:divBdr>
        <w:top w:val="none" w:sz="0" w:space="0" w:color="auto"/>
        <w:left w:val="none" w:sz="0" w:space="0" w:color="auto"/>
        <w:bottom w:val="none" w:sz="0" w:space="0" w:color="auto"/>
        <w:right w:val="none" w:sz="0" w:space="0" w:color="auto"/>
      </w:divBdr>
    </w:div>
    <w:div w:id="1614509804">
      <w:bodyDiv w:val="1"/>
      <w:marLeft w:val="0"/>
      <w:marRight w:val="0"/>
      <w:marTop w:val="0"/>
      <w:marBottom w:val="0"/>
      <w:divBdr>
        <w:top w:val="none" w:sz="0" w:space="0" w:color="auto"/>
        <w:left w:val="none" w:sz="0" w:space="0" w:color="auto"/>
        <w:bottom w:val="none" w:sz="0" w:space="0" w:color="auto"/>
        <w:right w:val="none" w:sz="0" w:space="0" w:color="auto"/>
      </w:divBdr>
    </w:div>
    <w:div w:id="1689136047">
      <w:bodyDiv w:val="1"/>
      <w:marLeft w:val="0"/>
      <w:marRight w:val="0"/>
      <w:marTop w:val="0"/>
      <w:marBottom w:val="0"/>
      <w:divBdr>
        <w:top w:val="none" w:sz="0" w:space="0" w:color="auto"/>
        <w:left w:val="none" w:sz="0" w:space="0" w:color="auto"/>
        <w:bottom w:val="none" w:sz="0" w:space="0" w:color="auto"/>
        <w:right w:val="none" w:sz="0" w:space="0" w:color="auto"/>
      </w:divBdr>
    </w:div>
    <w:div w:id="1749426935">
      <w:bodyDiv w:val="1"/>
      <w:marLeft w:val="0"/>
      <w:marRight w:val="0"/>
      <w:marTop w:val="0"/>
      <w:marBottom w:val="0"/>
      <w:divBdr>
        <w:top w:val="none" w:sz="0" w:space="0" w:color="auto"/>
        <w:left w:val="none" w:sz="0" w:space="0" w:color="auto"/>
        <w:bottom w:val="none" w:sz="0" w:space="0" w:color="auto"/>
        <w:right w:val="none" w:sz="0" w:space="0" w:color="auto"/>
      </w:divBdr>
    </w:div>
    <w:div w:id="1902593940">
      <w:bodyDiv w:val="1"/>
      <w:marLeft w:val="0"/>
      <w:marRight w:val="0"/>
      <w:marTop w:val="0"/>
      <w:marBottom w:val="0"/>
      <w:divBdr>
        <w:top w:val="none" w:sz="0" w:space="0" w:color="auto"/>
        <w:left w:val="none" w:sz="0" w:space="0" w:color="auto"/>
        <w:bottom w:val="none" w:sz="0" w:space="0" w:color="auto"/>
        <w:right w:val="none" w:sz="0" w:space="0" w:color="auto"/>
      </w:divBdr>
    </w:div>
    <w:div w:id="1977222511">
      <w:bodyDiv w:val="1"/>
      <w:marLeft w:val="0"/>
      <w:marRight w:val="0"/>
      <w:marTop w:val="0"/>
      <w:marBottom w:val="0"/>
      <w:divBdr>
        <w:top w:val="none" w:sz="0" w:space="0" w:color="auto"/>
        <w:left w:val="none" w:sz="0" w:space="0" w:color="auto"/>
        <w:bottom w:val="none" w:sz="0" w:space="0" w:color="auto"/>
        <w:right w:val="none" w:sz="0" w:space="0" w:color="auto"/>
      </w:divBdr>
    </w:div>
    <w:div w:id="2013334849">
      <w:bodyDiv w:val="1"/>
      <w:marLeft w:val="0"/>
      <w:marRight w:val="0"/>
      <w:marTop w:val="0"/>
      <w:marBottom w:val="0"/>
      <w:divBdr>
        <w:top w:val="none" w:sz="0" w:space="0" w:color="auto"/>
        <w:left w:val="none" w:sz="0" w:space="0" w:color="auto"/>
        <w:bottom w:val="none" w:sz="0" w:space="0" w:color="auto"/>
        <w:right w:val="none" w:sz="0" w:space="0" w:color="auto"/>
      </w:divBdr>
    </w:div>
    <w:div w:id="211131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berly.frank@klgate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mberly.frank@klg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B4710-F18A-4DBD-A72F-8D13E7888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K&amp;L Gates LLP</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K&amp;L Gates LLP</dc:creator>
  <cp:keywords/>
  <dc:description/>
  <cp:lastModifiedBy>Kimberly Frank</cp:lastModifiedBy>
  <cp:revision>8</cp:revision>
  <cp:lastPrinted>2022-06-17T15:05:00Z</cp:lastPrinted>
  <dcterms:created xsi:type="dcterms:W3CDTF">2022-09-26T18:59:00Z</dcterms:created>
  <dcterms:modified xsi:type="dcterms:W3CDTF">2022-09-27T13:43:00Z</dcterms:modified>
</cp:coreProperties>
</file>