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3BCEE" w14:textId="77777777" w:rsidR="006A0D43" w:rsidRPr="006A0D43" w:rsidRDefault="006A0D43" w:rsidP="006A0D43">
      <w:pPr>
        <w:spacing w:line="276" w:lineRule="auto"/>
        <w:jc w:val="center"/>
        <w:rPr>
          <w:rFonts w:ascii="Engravers MT" w:hAnsi="Engravers MT" w:cs="Arial"/>
        </w:rPr>
      </w:pPr>
      <w:r>
        <w:rPr>
          <w:rFonts w:ascii="Engravers MT" w:hAnsi="Engravers MT" w:cs="Arial"/>
          <w:sz w:val="28"/>
          <w:szCs w:val="28"/>
        </w:rPr>
        <w:t xml:space="preserve">Whitt Sturtevant </w:t>
      </w:r>
      <w:r w:rsidRPr="006A0D43">
        <w:rPr>
          <w:rFonts w:ascii="Engravers MT" w:hAnsi="Engravers MT" w:cs="Arial"/>
        </w:rPr>
        <w:t>LLP</w:t>
      </w:r>
    </w:p>
    <w:p w14:paraId="2EB3E069" w14:textId="77777777" w:rsidR="006A0D43" w:rsidRPr="006A0D43" w:rsidRDefault="0044255A" w:rsidP="006A0D43">
      <w:pPr>
        <w:jc w:val="center"/>
        <w:rPr>
          <w:rFonts w:ascii="Engravers MT" w:hAnsi="Engravers MT" w:cs="Arial"/>
          <w:sz w:val="22"/>
          <w:szCs w:val="22"/>
        </w:rPr>
      </w:pPr>
      <w:r>
        <w:rPr>
          <w:rFonts w:ascii="Engravers MT" w:hAnsi="Engravers MT" w:cs="Arial"/>
          <w:sz w:val="22"/>
          <w:szCs w:val="22"/>
        </w:rPr>
        <w:t>Chicago</w:t>
      </w:r>
      <w:r w:rsidR="008363D6">
        <w:rPr>
          <w:rFonts w:ascii="Engravers MT" w:hAnsi="Engravers MT" w:cs="Arial"/>
          <w:sz w:val="22"/>
          <w:szCs w:val="22"/>
        </w:rPr>
        <w:t xml:space="preserve">    </w:t>
      </w:r>
      <w:r w:rsidRPr="004C181E">
        <w:rPr>
          <w:rFonts w:ascii="Wingdings" w:hAnsi="Wingdings"/>
          <w:color w:val="000000"/>
        </w:rPr>
        <w:t></w:t>
      </w:r>
      <w:r>
        <w:rPr>
          <w:rFonts w:ascii="Wingdings" w:hAnsi="Wingdings"/>
          <w:color w:val="000000"/>
        </w:rPr>
        <w:t></w:t>
      </w:r>
      <w:r w:rsidR="006A0D43" w:rsidRPr="006A0D43">
        <w:rPr>
          <w:rFonts w:ascii="Engravers MT" w:hAnsi="Engravers MT" w:cs="Arial"/>
          <w:sz w:val="22"/>
          <w:szCs w:val="22"/>
        </w:rPr>
        <w:t>Columbus</w:t>
      </w:r>
    </w:p>
    <w:p w14:paraId="45B4EFD7" w14:textId="77777777" w:rsidR="006A0D43" w:rsidRDefault="006A0D43" w:rsidP="006A0D43">
      <w:pPr>
        <w:ind w:right="-143"/>
        <w:jc w:val="right"/>
        <w:rPr>
          <w:sz w:val="18"/>
          <w:szCs w:val="18"/>
        </w:rPr>
      </w:pPr>
    </w:p>
    <w:p w14:paraId="4961E0D3" w14:textId="77777777" w:rsidR="006A0D43" w:rsidRDefault="006A0D43" w:rsidP="006A0D43">
      <w:pPr>
        <w:rPr>
          <w:b/>
          <w:smallCaps/>
          <w:sz w:val="18"/>
          <w:szCs w:val="18"/>
        </w:rPr>
      </w:pPr>
    </w:p>
    <w:p w14:paraId="4AFAD0B3" w14:textId="77777777" w:rsidR="006A0D43" w:rsidRPr="00C048F5" w:rsidRDefault="000E7A80" w:rsidP="005364DB">
      <w:pPr>
        <w:ind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Melissa L. Thompson</w:t>
      </w:r>
    </w:p>
    <w:p w14:paraId="132538E6" w14:textId="77777777" w:rsidR="006A0D43" w:rsidRPr="0044255A" w:rsidRDefault="0020240A" w:rsidP="005364DB">
      <w:pPr>
        <w:ind w:hanging="720"/>
        <w:rPr>
          <w:sz w:val="20"/>
          <w:szCs w:val="20"/>
        </w:rPr>
      </w:pPr>
      <w:r>
        <w:rPr>
          <w:sz w:val="20"/>
          <w:szCs w:val="20"/>
        </w:rPr>
        <w:t>PNC Plaza, Suite 2020</w:t>
      </w:r>
    </w:p>
    <w:p w14:paraId="1604892D" w14:textId="77777777" w:rsidR="006A0D43" w:rsidRDefault="006A0D43" w:rsidP="005364DB">
      <w:pPr>
        <w:ind w:hanging="720"/>
        <w:rPr>
          <w:sz w:val="20"/>
          <w:szCs w:val="20"/>
        </w:rPr>
      </w:pPr>
      <w:r w:rsidRPr="0044255A">
        <w:rPr>
          <w:sz w:val="20"/>
          <w:szCs w:val="20"/>
        </w:rPr>
        <w:t>Columbus, Ohio 43215</w:t>
      </w:r>
    </w:p>
    <w:p w14:paraId="470F50F9" w14:textId="77777777" w:rsidR="006A0D43" w:rsidRPr="0044255A" w:rsidRDefault="0029450E" w:rsidP="00485AC6">
      <w:pPr>
        <w:ind w:hanging="720"/>
        <w:rPr>
          <w:sz w:val="20"/>
          <w:szCs w:val="20"/>
        </w:rPr>
      </w:pPr>
      <w:r>
        <w:rPr>
          <w:sz w:val="20"/>
          <w:szCs w:val="20"/>
        </w:rPr>
        <w:t>614.224</w:t>
      </w:r>
      <w:r w:rsidR="000E7A80">
        <w:rPr>
          <w:sz w:val="20"/>
          <w:szCs w:val="20"/>
        </w:rPr>
        <w:t>.3913</w:t>
      </w:r>
    </w:p>
    <w:p w14:paraId="31A24131" w14:textId="77777777" w:rsidR="006A0D43" w:rsidRPr="0044255A" w:rsidRDefault="000E7A80" w:rsidP="005364DB">
      <w:pPr>
        <w:ind w:hanging="720"/>
        <w:rPr>
          <w:sz w:val="20"/>
          <w:szCs w:val="20"/>
        </w:rPr>
      </w:pPr>
      <w:r>
        <w:rPr>
          <w:sz w:val="20"/>
          <w:szCs w:val="20"/>
        </w:rPr>
        <w:t>thompson</w:t>
      </w:r>
      <w:r w:rsidR="006A0D43" w:rsidRPr="0044255A">
        <w:rPr>
          <w:sz w:val="20"/>
          <w:szCs w:val="20"/>
        </w:rPr>
        <w:t>@whitt-sturtevant.com</w:t>
      </w:r>
    </w:p>
    <w:p w14:paraId="38ABBB62" w14:textId="77777777" w:rsidR="006A0D43" w:rsidRDefault="006A0D43" w:rsidP="0044255A"/>
    <w:p w14:paraId="2F407C7D" w14:textId="77777777" w:rsidR="006A0D43" w:rsidRPr="00615433" w:rsidRDefault="00606BA2" w:rsidP="00615433">
      <w:pPr>
        <w:jc w:val="center"/>
      </w:pPr>
      <w:r>
        <w:t xml:space="preserve">March </w:t>
      </w:r>
      <w:r w:rsidR="000D48BE">
        <w:t>1</w:t>
      </w:r>
      <w:r w:rsidR="003E0A49">
        <w:t>3</w:t>
      </w:r>
      <w:r w:rsidR="009D0DC6">
        <w:t>,</w:t>
      </w:r>
      <w:r w:rsidR="006A0D43">
        <w:t xml:space="preserve"> 2012</w:t>
      </w:r>
    </w:p>
    <w:p w14:paraId="57F491BD" w14:textId="77777777" w:rsidR="006A0D43" w:rsidRDefault="006A0D43" w:rsidP="006A0D43">
      <w:pPr>
        <w:rPr>
          <w:color w:val="FFFFFF"/>
        </w:rPr>
      </w:pPr>
    </w:p>
    <w:p w14:paraId="5C87E0B1" w14:textId="77777777" w:rsidR="006A0D43" w:rsidRDefault="005364DB" w:rsidP="006A0D43">
      <w:r>
        <w:t xml:space="preserve">Ms. </w:t>
      </w:r>
      <w:proofErr w:type="spellStart"/>
      <w:r>
        <w:t>Barcy</w:t>
      </w:r>
      <w:proofErr w:type="spellEnd"/>
      <w:r>
        <w:t xml:space="preserve"> F. McNeal</w:t>
      </w:r>
    </w:p>
    <w:p w14:paraId="63C3C8C1" w14:textId="77777777" w:rsidR="006A0D43" w:rsidRDefault="005364DB" w:rsidP="006A0D43">
      <w:r>
        <w:t>Secretary</w:t>
      </w:r>
    </w:p>
    <w:p w14:paraId="68F987E0" w14:textId="77777777" w:rsidR="006A0D43" w:rsidRDefault="005364DB" w:rsidP="006A0D43">
      <w:r>
        <w:t>Public Utilities Commission of Ohio</w:t>
      </w:r>
    </w:p>
    <w:p w14:paraId="47DE8E91" w14:textId="77777777" w:rsidR="006A0D43" w:rsidRDefault="005364DB" w:rsidP="006A0D43">
      <w:r>
        <w:t>180 East Broad Street</w:t>
      </w:r>
    </w:p>
    <w:p w14:paraId="4010239F" w14:textId="77777777" w:rsidR="006A0D43" w:rsidRDefault="005364DB" w:rsidP="006A0D43">
      <w:r>
        <w:t>Columbus, Ohio 43215</w:t>
      </w:r>
    </w:p>
    <w:p w14:paraId="46336786" w14:textId="77777777" w:rsidR="006A0D43" w:rsidRDefault="006A0D43" w:rsidP="006A0D43"/>
    <w:p w14:paraId="3D175493" w14:textId="77777777" w:rsidR="000E7A80" w:rsidRDefault="006A0D43" w:rsidP="00606BA2">
      <w:pPr>
        <w:ind w:left="2160" w:hanging="720"/>
      </w:pPr>
      <w:r>
        <w:t>Re:</w:t>
      </w:r>
      <w:r>
        <w:tab/>
      </w:r>
      <w:r w:rsidR="000E7A80">
        <w:rPr>
          <w:i/>
        </w:rPr>
        <w:t>In the Matter of the Amendment of Certain Rules of the Ohio Administrative Code to Implement Section 4911.021, Revised Code</w:t>
      </w:r>
      <w:r w:rsidR="000E7A80">
        <w:t xml:space="preserve">, </w:t>
      </w:r>
    </w:p>
    <w:p w14:paraId="43145D86" w14:textId="77777777" w:rsidR="00485AC6" w:rsidRPr="000E7A80" w:rsidRDefault="000E7A80" w:rsidP="000E7A80">
      <w:pPr>
        <w:ind w:left="2160"/>
      </w:pPr>
      <w:r>
        <w:t>Case No. 11-4910-AU-ORD</w:t>
      </w:r>
    </w:p>
    <w:p w14:paraId="7F54BA83" w14:textId="77777777" w:rsidR="00606BA2" w:rsidRDefault="00606BA2" w:rsidP="006A0D43"/>
    <w:p w14:paraId="708435D0" w14:textId="77777777" w:rsidR="006A0D43" w:rsidRDefault="005364DB" w:rsidP="006A0D43">
      <w:r>
        <w:t>Dear Ms. McNeal</w:t>
      </w:r>
      <w:r w:rsidR="006A0D43">
        <w:t>:</w:t>
      </w:r>
    </w:p>
    <w:p w14:paraId="1B116114" w14:textId="77777777" w:rsidR="00F37453" w:rsidRDefault="00F37453"/>
    <w:p w14:paraId="04C60121" w14:textId="77777777" w:rsidR="008832F9" w:rsidRDefault="006A0D43">
      <w:r>
        <w:tab/>
      </w:r>
      <w:r w:rsidR="000E407B">
        <w:t>Pursuant to the Commission's February 23, 2012 Entry</w:t>
      </w:r>
      <w:r w:rsidR="00467A24">
        <w:t xml:space="preserve"> in this proceeding</w:t>
      </w:r>
      <w:r w:rsidR="000E407B">
        <w:t>, attache</w:t>
      </w:r>
      <w:r w:rsidR="00FA5D12">
        <w:t xml:space="preserve">d </w:t>
      </w:r>
      <w:r w:rsidR="00467A24">
        <w:t xml:space="preserve">are clean and scored versions of a revised bill format for </w:t>
      </w:r>
      <w:r w:rsidR="001A59D6">
        <w:t xml:space="preserve">the preprinted bill stock </w:t>
      </w:r>
      <w:r w:rsidR="003E0A49">
        <w:t xml:space="preserve">of </w:t>
      </w:r>
      <w:r w:rsidR="00EE18B5">
        <w:t>The East Ohio Gas Co</w:t>
      </w:r>
      <w:r w:rsidR="003E0A49">
        <w:t>mpany d/b/a Dominion East Ohio</w:t>
      </w:r>
      <w:r w:rsidR="00EE18B5">
        <w:t xml:space="preserve"> ("DEO")</w:t>
      </w:r>
      <w:r w:rsidR="00096D8B">
        <w:t>.</w:t>
      </w:r>
      <w:r w:rsidR="008832F9">
        <w:t xml:space="preserve">  </w:t>
      </w:r>
      <w:r w:rsidR="000D48BE">
        <w:t xml:space="preserve">The revised back of the bill reflects the PUCO and OCC contact language prescribed by the Commission in this case and incorporates additional language regarding a customer’s contact with its Energy Choice supplier or governmental aggregator as well as a few stylistic changes, for which DEO requests a waiver from Rule 4901:1-13-11(B)(5), Ohio Administrative Code. </w:t>
      </w:r>
    </w:p>
    <w:p w14:paraId="3B25FFB1" w14:textId="77777777" w:rsidR="008832F9" w:rsidRDefault="008832F9"/>
    <w:p w14:paraId="3BCF05B0" w14:textId="77777777" w:rsidR="00C67345" w:rsidRDefault="00467A24" w:rsidP="008832F9">
      <w:pPr>
        <w:ind w:firstLine="720"/>
      </w:pPr>
      <w:r>
        <w:t xml:space="preserve">Please also note that DEO is requesting </w:t>
      </w:r>
      <w:r w:rsidR="000D48BE">
        <w:t xml:space="preserve">approval for these changes and </w:t>
      </w:r>
      <w:r>
        <w:t xml:space="preserve">additional bill format changes pursuant to an application filed </w:t>
      </w:r>
      <w:r w:rsidR="000D48BE">
        <w:t xml:space="preserve">on </w:t>
      </w:r>
      <w:r>
        <w:t>March 8, 2012, in Ca</w:t>
      </w:r>
      <w:bookmarkStart w:id="0" w:name="_GoBack"/>
      <w:bookmarkEnd w:id="0"/>
      <w:r>
        <w:t xml:space="preserve">se Nos. 12-888-GA-WVR, 12-889-GA-UNC, and 12-890-GA-ATA.  </w:t>
      </w:r>
      <w:r w:rsidR="007E3A8B">
        <w:t xml:space="preserve">Because the </w:t>
      </w:r>
      <w:r>
        <w:t>additional changes are beyond the scope of the rule revisions ordered in Case No. 11-4910-AU-ORD</w:t>
      </w:r>
      <w:r w:rsidR="007E3A8B">
        <w:t>,</w:t>
      </w:r>
      <w:r>
        <w:t xml:space="preserve"> </w:t>
      </w:r>
      <w:r w:rsidR="007E3A8B">
        <w:t xml:space="preserve">DEO submitted its application requesting approval for all its proposed bill format changes and associated waivers in separate </w:t>
      </w:r>
      <w:r w:rsidR="003E0A49">
        <w:t>proceedings</w:t>
      </w:r>
      <w:r w:rsidR="007E3A8B">
        <w:t xml:space="preserve">. </w:t>
      </w:r>
    </w:p>
    <w:p w14:paraId="101A095B" w14:textId="77777777" w:rsidR="008832F9" w:rsidRDefault="008832F9" w:rsidP="008832F9">
      <w:pPr>
        <w:ind w:firstLine="720"/>
      </w:pPr>
    </w:p>
    <w:p w14:paraId="51E5A86C" w14:textId="77777777" w:rsidR="008832F9" w:rsidRPr="008832F9" w:rsidRDefault="00467A24" w:rsidP="008832F9">
      <w:pPr>
        <w:ind w:firstLine="720"/>
      </w:pPr>
      <w:r>
        <w:t>Please do not hesitate to contact me if you have any questions</w:t>
      </w:r>
      <w:r w:rsidR="007443CE">
        <w:t>.</w:t>
      </w:r>
    </w:p>
    <w:p w14:paraId="727B1232" w14:textId="77777777" w:rsidR="007443CE" w:rsidRDefault="007443CE"/>
    <w:p w14:paraId="7675F5A2" w14:textId="77777777" w:rsidR="005364DB" w:rsidRDefault="009726DF" w:rsidP="005364DB">
      <w:pPr>
        <w:ind w:left="5040"/>
      </w:pPr>
      <w:r>
        <w:t>Very Truly Yours</w:t>
      </w:r>
      <w:r w:rsidR="005364DB">
        <w:t>,</w:t>
      </w:r>
    </w:p>
    <w:p w14:paraId="265D303B" w14:textId="77777777" w:rsidR="005364DB" w:rsidRDefault="005364DB" w:rsidP="005364DB">
      <w:pPr>
        <w:ind w:left="5040"/>
      </w:pPr>
    </w:p>
    <w:p w14:paraId="600FFBF5" w14:textId="77777777" w:rsidR="005364DB" w:rsidRDefault="005364DB" w:rsidP="005364DB">
      <w:pPr>
        <w:ind w:left="5040"/>
      </w:pPr>
    </w:p>
    <w:p w14:paraId="6041CC81" w14:textId="77777777" w:rsidR="005364DB" w:rsidRDefault="005364DB" w:rsidP="005364DB">
      <w:pPr>
        <w:ind w:left="5040"/>
      </w:pPr>
    </w:p>
    <w:p w14:paraId="574F5D49" w14:textId="77777777" w:rsidR="00C048F5" w:rsidRDefault="000E407B" w:rsidP="00615433">
      <w:pPr>
        <w:ind w:left="5040"/>
      </w:pPr>
      <w:r>
        <w:t>Melissa L. Thompson</w:t>
      </w:r>
    </w:p>
    <w:sectPr w:rsidR="00C048F5" w:rsidSect="0061543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43"/>
    <w:rsid w:val="00096D8B"/>
    <w:rsid w:val="000D48BE"/>
    <w:rsid w:val="000E407B"/>
    <w:rsid w:val="000E7A80"/>
    <w:rsid w:val="000F6E69"/>
    <w:rsid w:val="001759F6"/>
    <w:rsid w:val="001A59D6"/>
    <w:rsid w:val="0020240A"/>
    <w:rsid w:val="0029450E"/>
    <w:rsid w:val="003E0A49"/>
    <w:rsid w:val="0044255A"/>
    <w:rsid w:val="00467A24"/>
    <w:rsid w:val="00485AC6"/>
    <w:rsid w:val="005030BC"/>
    <w:rsid w:val="0051149C"/>
    <w:rsid w:val="005364DB"/>
    <w:rsid w:val="005C010D"/>
    <w:rsid w:val="00606BA2"/>
    <w:rsid w:val="00615433"/>
    <w:rsid w:val="006A0D43"/>
    <w:rsid w:val="007443CE"/>
    <w:rsid w:val="007E3A8B"/>
    <w:rsid w:val="008363D6"/>
    <w:rsid w:val="008832F9"/>
    <w:rsid w:val="009726DF"/>
    <w:rsid w:val="00984CE3"/>
    <w:rsid w:val="009B03A6"/>
    <w:rsid w:val="009D0DC6"/>
    <w:rsid w:val="00B301B8"/>
    <w:rsid w:val="00C048F5"/>
    <w:rsid w:val="00C53878"/>
    <w:rsid w:val="00C67345"/>
    <w:rsid w:val="00D15F22"/>
    <w:rsid w:val="00EE18B5"/>
    <w:rsid w:val="00EE73CB"/>
    <w:rsid w:val="00F058AC"/>
    <w:rsid w:val="00F37453"/>
    <w:rsid w:val="00FA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BFA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43"/>
    <w:pPr>
      <w:widowControl w:val="0"/>
      <w:overflowPunct w:val="0"/>
      <w:adjustRightInd w:val="0"/>
    </w:pPr>
    <w:rPr>
      <w:rFonts w:ascii="Times New Roman" w:eastAsia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6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6D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85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A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49"/>
    <w:rPr>
      <w:rFonts w:ascii="Lucida Grande" w:eastAsia="Times New Roman" w:hAnsi="Lucida Grande" w:cs="Lucida Grande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43"/>
    <w:pPr>
      <w:widowControl w:val="0"/>
      <w:overflowPunct w:val="0"/>
      <w:adjustRightInd w:val="0"/>
    </w:pPr>
    <w:rPr>
      <w:rFonts w:ascii="Times New Roman" w:eastAsia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6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6D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85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A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49"/>
    <w:rPr>
      <w:rFonts w:ascii="Lucida Grande" w:eastAsia="Times New Roman" w:hAnsi="Lucida Grande" w:cs="Lucida Grande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Whitt</dc:creator>
  <cp:keywords/>
  <dc:description/>
  <cp:lastModifiedBy>Melissa Thompson</cp:lastModifiedBy>
  <cp:revision>2</cp:revision>
  <cp:lastPrinted>2012-03-13T15:51:00Z</cp:lastPrinted>
  <dcterms:created xsi:type="dcterms:W3CDTF">2012-03-13T16:00:00Z</dcterms:created>
  <dcterms:modified xsi:type="dcterms:W3CDTF">2012-03-13T16:00:00Z</dcterms:modified>
</cp:coreProperties>
</file>