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F3" w:rsidRPr="00A2156B" w:rsidRDefault="00FD37FB" w:rsidP="005227F3">
      <w:pPr>
        <w:pStyle w:val="Title"/>
        <w:suppressLineNumbers/>
      </w:pPr>
      <w:bookmarkStart w:id="0" w:name="_GoBack"/>
      <w:bookmarkEnd w:id="0"/>
      <w:r w:rsidRPr="00A2156B">
        <w:t>BEFORE</w:t>
      </w:r>
    </w:p>
    <w:p w:rsidR="005227F3" w:rsidRPr="00A2156B" w:rsidRDefault="005227F3" w:rsidP="005227F3">
      <w:pPr>
        <w:pStyle w:val="Title"/>
        <w:suppressLineNumbers/>
      </w:pPr>
    </w:p>
    <w:p w:rsidR="005227F3" w:rsidRPr="00A2156B" w:rsidRDefault="00FD37FB" w:rsidP="005227F3">
      <w:pPr>
        <w:pStyle w:val="Title"/>
        <w:suppressLineNumbers/>
      </w:pPr>
      <w:r w:rsidRPr="00A2156B">
        <w:t xml:space="preserve">THE </w:t>
      </w:r>
      <w:r w:rsidR="005227F3" w:rsidRPr="00A2156B">
        <w:t>PUBLIC UTILITIES COMMISSION OF OHIO</w:t>
      </w:r>
    </w:p>
    <w:p w:rsidR="005227F3" w:rsidRPr="00A2156B" w:rsidRDefault="005227F3" w:rsidP="005227F3">
      <w:pPr>
        <w:pStyle w:val="Title"/>
        <w:suppressLineNumbers/>
      </w:pPr>
    </w:p>
    <w:p w:rsidR="005227F3" w:rsidRPr="00A2156B" w:rsidRDefault="005227F3" w:rsidP="005227F3">
      <w:pPr>
        <w:pStyle w:val="Title"/>
        <w:suppressLineNumbers/>
      </w:pPr>
    </w:p>
    <w:tbl>
      <w:tblPr>
        <w:tblW w:w="7946" w:type="dxa"/>
        <w:tblInd w:w="198" w:type="dxa"/>
        <w:tblLook w:val="04A0" w:firstRow="1" w:lastRow="0" w:firstColumn="1" w:lastColumn="0" w:noHBand="0" w:noVBand="1"/>
      </w:tblPr>
      <w:tblGrid>
        <w:gridCol w:w="4410"/>
        <w:gridCol w:w="296"/>
        <w:gridCol w:w="3240"/>
      </w:tblGrid>
      <w:tr w:rsidR="00C36C79" w:rsidRPr="00A2156B" w:rsidTr="006609F3">
        <w:trPr>
          <w:trHeight w:val="2016"/>
        </w:trPr>
        <w:tc>
          <w:tcPr>
            <w:tcW w:w="4410" w:type="dxa"/>
          </w:tcPr>
          <w:p w:rsidR="00C36C79" w:rsidRPr="00A2156B" w:rsidRDefault="00C36C79" w:rsidP="00BD58C3">
            <w:pPr>
              <w:suppressLineNumbers/>
              <w:tabs>
                <w:tab w:val="left" w:pos="4590"/>
              </w:tabs>
              <w:ind w:right="522"/>
              <w:jc w:val="both"/>
              <w:rPr>
                <w:rFonts w:ascii="Times New Roman" w:hAnsi="Times New Roman"/>
                <w:sz w:val="24"/>
                <w:szCs w:val="24"/>
              </w:rPr>
            </w:pPr>
            <w:r w:rsidRPr="00A2156B">
              <w:rPr>
                <w:rFonts w:ascii="Times New Roman" w:hAnsi="Times New Roman"/>
                <w:sz w:val="24"/>
                <w:szCs w:val="24"/>
              </w:rPr>
              <w:t xml:space="preserve">In the Matter of the Application of Duke Energy Ohio, Inc., for an </w:t>
            </w:r>
            <w:r w:rsidR="00A13615">
              <w:rPr>
                <w:rFonts w:ascii="Times New Roman" w:hAnsi="Times New Roman"/>
                <w:sz w:val="24"/>
                <w:szCs w:val="24"/>
              </w:rPr>
              <w:t>Adjustment to Rider MGP Rates</w:t>
            </w:r>
            <w:r w:rsidRPr="00A2156B">
              <w:rPr>
                <w:rFonts w:ascii="Times New Roman" w:hAnsi="Times New Roman"/>
                <w:sz w:val="24"/>
                <w:szCs w:val="24"/>
              </w:rPr>
              <w:t>.</w:t>
            </w:r>
          </w:p>
          <w:p w:rsidR="00C36C79" w:rsidRPr="00A2156B" w:rsidRDefault="00C36C79" w:rsidP="00BD58C3">
            <w:pPr>
              <w:suppressLineNumbers/>
              <w:tabs>
                <w:tab w:val="left" w:pos="4590"/>
              </w:tabs>
              <w:ind w:right="342"/>
              <w:jc w:val="both"/>
              <w:rPr>
                <w:rFonts w:ascii="Times New Roman" w:hAnsi="Times New Roman"/>
                <w:sz w:val="24"/>
                <w:szCs w:val="24"/>
              </w:rPr>
            </w:pPr>
          </w:p>
          <w:p w:rsidR="00C36C79" w:rsidRPr="00A2156B" w:rsidRDefault="00C36C79" w:rsidP="00BD58C3">
            <w:pPr>
              <w:suppressLineNumbers/>
              <w:tabs>
                <w:tab w:val="left" w:pos="4590"/>
              </w:tabs>
              <w:ind w:right="522"/>
              <w:jc w:val="both"/>
              <w:rPr>
                <w:rFonts w:ascii="Times New Roman" w:hAnsi="Times New Roman"/>
                <w:sz w:val="24"/>
                <w:szCs w:val="24"/>
              </w:rPr>
            </w:pPr>
            <w:r w:rsidRPr="00A2156B">
              <w:rPr>
                <w:rFonts w:ascii="Times New Roman" w:hAnsi="Times New Roman"/>
                <w:sz w:val="24"/>
                <w:szCs w:val="24"/>
              </w:rPr>
              <w:t>In the Matter of the Application of Duke Energy Ohio, Inc., for Tariff Approval.</w:t>
            </w:r>
          </w:p>
        </w:tc>
        <w:tc>
          <w:tcPr>
            <w:tcW w:w="296" w:type="dxa"/>
          </w:tcPr>
          <w:p w:rsidR="00C36C79" w:rsidRPr="00A2156B" w:rsidRDefault="00C36C79" w:rsidP="00BD58C3">
            <w:pPr>
              <w:suppressLineNumbers/>
              <w:tabs>
                <w:tab w:val="left" w:pos="4590"/>
                <w:tab w:val="left" w:pos="4770"/>
              </w:tabs>
              <w:ind w:left="-27" w:firstLine="27"/>
              <w:jc w:val="both"/>
              <w:rPr>
                <w:rFonts w:ascii="Times New Roman" w:hAnsi="Times New Roman"/>
                <w:sz w:val="24"/>
                <w:szCs w:val="24"/>
              </w:rPr>
            </w:pPr>
            <w:r w:rsidRPr="00A2156B">
              <w:rPr>
                <w:rFonts w:ascii="Times New Roman" w:hAnsi="Times New Roman"/>
                <w:sz w:val="24"/>
                <w:szCs w:val="24"/>
              </w:rPr>
              <w:t>)</w:t>
            </w:r>
          </w:p>
          <w:p w:rsidR="00C36C79" w:rsidRPr="00A2156B" w:rsidRDefault="00C36C79" w:rsidP="00BD58C3">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p w:rsidR="00C36C79" w:rsidRPr="00A2156B" w:rsidRDefault="00C36C79" w:rsidP="00BD58C3">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p w:rsidR="00C36C79" w:rsidRPr="00A2156B" w:rsidRDefault="00C36C79" w:rsidP="00BD58C3">
            <w:pPr>
              <w:suppressLineNumbers/>
              <w:tabs>
                <w:tab w:val="left" w:pos="4590"/>
                <w:tab w:val="left" w:pos="4770"/>
              </w:tabs>
              <w:jc w:val="both"/>
              <w:rPr>
                <w:rFonts w:ascii="Times New Roman" w:hAnsi="Times New Roman"/>
                <w:sz w:val="24"/>
                <w:szCs w:val="24"/>
              </w:rPr>
            </w:pPr>
          </w:p>
          <w:p w:rsidR="00C36C79" w:rsidRPr="00A2156B" w:rsidRDefault="00C36C79" w:rsidP="00BD58C3">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p w:rsidR="00C36C79" w:rsidRPr="00A2156B" w:rsidRDefault="00C36C79" w:rsidP="00BD58C3">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p w:rsidR="00C36C79" w:rsidRPr="00A2156B" w:rsidRDefault="00C36C79" w:rsidP="00BD58C3">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tc>
        <w:tc>
          <w:tcPr>
            <w:tcW w:w="3240" w:type="dxa"/>
          </w:tcPr>
          <w:p w:rsidR="00C36C79" w:rsidRPr="00A2156B" w:rsidRDefault="00C36C79" w:rsidP="00BD58C3">
            <w:pPr>
              <w:suppressLineNumbers/>
              <w:tabs>
                <w:tab w:val="left" w:pos="4590"/>
                <w:tab w:val="left" w:pos="4770"/>
              </w:tabs>
              <w:jc w:val="both"/>
              <w:rPr>
                <w:rFonts w:ascii="Times New Roman" w:hAnsi="Times New Roman"/>
                <w:sz w:val="24"/>
                <w:szCs w:val="24"/>
              </w:rPr>
            </w:pPr>
          </w:p>
          <w:p w:rsidR="00C36C79" w:rsidRPr="00A2156B" w:rsidRDefault="00C36C79" w:rsidP="00BD58C3">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Case No. 1</w:t>
            </w:r>
            <w:r w:rsidR="00B912DC">
              <w:rPr>
                <w:rFonts w:ascii="Times New Roman" w:hAnsi="Times New Roman"/>
                <w:sz w:val="24"/>
                <w:szCs w:val="24"/>
              </w:rPr>
              <w:t>4</w:t>
            </w:r>
            <w:r w:rsidRPr="00A2156B">
              <w:rPr>
                <w:rFonts w:ascii="Times New Roman" w:hAnsi="Times New Roman"/>
                <w:sz w:val="24"/>
                <w:szCs w:val="24"/>
              </w:rPr>
              <w:t>-</w:t>
            </w:r>
            <w:r w:rsidR="00923C8D">
              <w:rPr>
                <w:rFonts w:ascii="Times New Roman" w:hAnsi="Times New Roman"/>
                <w:sz w:val="24"/>
                <w:szCs w:val="24"/>
              </w:rPr>
              <w:t>0375</w:t>
            </w:r>
            <w:r w:rsidRPr="00A2156B">
              <w:rPr>
                <w:rFonts w:ascii="Times New Roman" w:hAnsi="Times New Roman"/>
                <w:sz w:val="24"/>
                <w:szCs w:val="24"/>
              </w:rPr>
              <w:t>-GA-</w:t>
            </w:r>
            <w:r w:rsidR="00B912DC">
              <w:rPr>
                <w:rFonts w:ascii="Times New Roman" w:hAnsi="Times New Roman"/>
                <w:sz w:val="24"/>
                <w:szCs w:val="24"/>
              </w:rPr>
              <w:t>RDR</w:t>
            </w:r>
          </w:p>
          <w:p w:rsidR="00C36C79" w:rsidRPr="00A2156B" w:rsidRDefault="00C36C79" w:rsidP="00BD58C3">
            <w:pPr>
              <w:suppressLineNumbers/>
              <w:tabs>
                <w:tab w:val="left" w:pos="4590"/>
                <w:tab w:val="left" w:pos="4770"/>
              </w:tabs>
              <w:jc w:val="both"/>
              <w:rPr>
                <w:rFonts w:ascii="Times New Roman" w:hAnsi="Times New Roman"/>
                <w:sz w:val="24"/>
                <w:szCs w:val="24"/>
              </w:rPr>
            </w:pPr>
          </w:p>
          <w:p w:rsidR="00C36C79" w:rsidRPr="00A2156B" w:rsidRDefault="00C36C79" w:rsidP="00BD58C3">
            <w:pPr>
              <w:suppressLineNumbers/>
              <w:tabs>
                <w:tab w:val="left" w:pos="4590"/>
                <w:tab w:val="left" w:pos="4770"/>
              </w:tabs>
              <w:jc w:val="both"/>
              <w:rPr>
                <w:rFonts w:ascii="Times New Roman" w:hAnsi="Times New Roman"/>
                <w:sz w:val="24"/>
                <w:szCs w:val="24"/>
              </w:rPr>
            </w:pPr>
          </w:p>
          <w:p w:rsidR="00C36C79" w:rsidRPr="00A2156B" w:rsidRDefault="00C36C79" w:rsidP="00BD58C3">
            <w:pPr>
              <w:suppressLineNumbers/>
              <w:tabs>
                <w:tab w:val="left" w:pos="4590"/>
                <w:tab w:val="left" w:pos="4770"/>
              </w:tabs>
              <w:ind w:left="-288" w:right="-198"/>
              <w:jc w:val="both"/>
              <w:rPr>
                <w:rFonts w:ascii="Times New Roman" w:hAnsi="Times New Roman"/>
                <w:sz w:val="24"/>
                <w:szCs w:val="24"/>
              </w:rPr>
            </w:pPr>
          </w:p>
          <w:p w:rsidR="00C36C79" w:rsidRPr="00A2156B" w:rsidRDefault="00C36C79" w:rsidP="006609F3">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Case No. 1</w:t>
            </w:r>
            <w:r w:rsidR="00B912DC">
              <w:rPr>
                <w:rFonts w:ascii="Times New Roman" w:hAnsi="Times New Roman"/>
                <w:sz w:val="24"/>
                <w:szCs w:val="24"/>
              </w:rPr>
              <w:t>4</w:t>
            </w:r>
            <w:r w:rsidRPr="00A2156B">
              <w:rPr>
                <w:rFonts w:ascii="Times New Roman" w:hAnsi="Times New Roman"/>
                <w:sz w:val="24"/>
                <w:szCs w:val="24"/>
              </w:rPr>
              <w:t>-</w:t>
            </w:r>
            <w:r w:rsidR="007E7862">
              <w:rPr>
                <w:rFonts w:ascii="Times New Roman" w:hAnsi="Times New Roman"/>
                <w:sz w:val="24"/>
                <w:szCs w:val="24"/>
              </w:rPr>
              <w:t>0376</w:t>
            </w:r>
            <w:r w:rsidRPr="00A2156B">
              <w:rPr>
                <w:rFonts w:ascii="Times New Roman" w:hAnsi="Times New Roman"/>
                <w:sz w:val="24"/>
                <w:szCs w:val="24"/>
              </w:rPr>
              <w:t>-GA-ATA</w:t>
            </w:r>
          </w:p>
        </w:tc>
      </w:tr>
    </w:tbl>
    <w:p w:rsidR="006609F3" w:rsidRDefault="006609F3" w:rsidP="005227F3">
      <w:pPr>
        <w:pStyle w:val="Title"/>
        <w:suppressLineNumbers/>
        <w:jc w:val="both"/>
        <w:rPr>
          <w:b w:val="0"/>
          <w:bCs w:val="0"/>
          <w:u w:val="single"/>
        </w:rPr>
      </w:pPr>
    </w:p>
    <w:p w:rsidR="006609F3" w:rsidRDefault="006609F3" w:rsidP="005227F3">
      <w:pPr>
        <w:pStyle w:val="Title"/>
        <w:suppressLineNumbers/>
        <w:jc w:val="both"/>
        <w:rPr>
          <w:b w:val="0"/>
          <w:bCs w:val="0"/>
          <w:u w:val="single"/>
        </w:rPr>
      </w:pPr>
    </w:p>
    <w:p w:rsidR="005227F3" w:rsidRPr="00A2156B" w:rsidRDefault="005227F3" w:rsidP="005227F3">
      <w:pPr>
        <w:pStyle w:val="Title"/>
        <w:suppressLineNumbers/>
        <w:jc w:val="both"/>
        <w:rPr>
          <w:b w:val="0"/>
          <w:bCs w:val="0"/>
          <w:u w:val="single"/>
        </w:rPr>
      </w:pPr>
      <w:r w:rsidRPr="00A2156B">
        <w:rPr>
          <w:b w:val="0"/>
          <w:bCs w:val="0"/>
          <w:u w:val="single"/>
        </w:rPr>
        <w:tab/>
      </w:r>
      <w:r w:rsidRPr="00A2156B">
        <w:rPr>
          <w:b w:val="0"/>
          <w:bCs w:val="0"/>
          <w:u w:val="single"/>
        </w:rPr>
        <w:tab/>
      </w:r>
      <w:r w:rsidRPr="00A2156B">
        <w:rPr>
          <w:b w:val="0"/>
          <w:bCs w:val="0"/>
          <w:u w:val="single"/>
        </w:rPr>
        <w:tab/>
      </w:r>
      <w:r w:rsidRPr="00A2156B">
        <w:rPr>
          <w:b w:val="0"/>
          <w:bCs w:val="0"/>
          <w:u w:val="single"/>
        </w:rPr>
        <w:tab/>
      </w:r>
      <w:r w:rsidRPr="00A2156B">
        <w:rPr>
          <w:b w:val="0"/>
          <w:bCs w:val="0"/>
          <w:u w:val="single"/>
        </w:rPr>
        <w:tab/>
      </w:r>
      <w:r w:rsidRPr="00A2156B">
        <w:rPr>
          <w:b w:val="0"/>
          <w:bCs w:val="0"/>
          <w:u w:val="single"/>
        </w:rPr>
        <w:tab/>
      </w:r>
      <w:r w:rsidRPr="00A2156B">
        <w:rPr>
          <w:b w:val="0"/>
          <w:bCs w:val="0"/>
          <w:u w:val="single"/>
        </w:rPr>
        <w:tab/>
      </w:r>
      <w:r w:rsidR="00EC52B3" w:rsidRPr="00A2156B">
        <w:rPr>
          <w:b w:val="0"/>
          <w:bCs w:val="0"/>
          <w:u w:val="single"/>
        </w:rPr>
        <w:tab/>
      </w:r>
      <w:r w:rsidRPr="00A2156B">
        <w:rPr>
          <w:b w:val="0"/>
          <w:bCs w:val="0"/>
          <w:u w:val="single"/>
        </w:rPr>
        <w:tab/>
      </w:r>
      <w:r w:rsidRPr="00A2156B">
        <w:rPr>
          <w:b w:val="0"/>
          <w:bCs w:val="0"/>
          <w:u w:val="single"/>
        </w:rPr>
        <w:tab/>
      </w:r>
      <w:r w:rsidRPr="00A2156B">
        <w:rPr>
          <w:b w:val="0"/>
          <w:bCs w:val="0"/>
          <w:u w:val="single"/>
        </w:rPr>
        <w:tab/>
      </w:r>
      <w:r w:rsidRPr="00A2156B">
        <w:rPr>
          <w:b w:val="0"/>
          <w:bCs w:val="0"/>
          <w:u w:val="single"/>
        </w:rPr>
        <w:tab/>
      </w:r>
    </w:p>
    <w:p w:rsidR="00B005B1" w:rsidRPr="00A2156B" w:rsidRDefault="00B005B1" w:rsidP="00B005B1">
      <w:pPr>
        <w:pStyle w:val="Title"/>
        <w:suppressLineNumbers/>
      </w:pPr>
    </w:p>
    <w:p w:rsidR="00B005B1" w:rsidRPr="00A2156B" w:rsidRDefault="00B005B1" w:rsidP="00D02B7B">
      <w:pPr>
        <w:pStyle w:val="Title"/>
        <w:suppressLineNumbers/>
        <w:spacing w:line="480" w:lineRule="auto"/>
      </w:pPr>
      <w:r w:rsidRPr="00A2156B">
        <w:t>DIRECT TESTIMONY OF</w:t>
      </w:r>
    </w:p>
    <w:p w:rsidR="00B005B1" w:rsidRPr="00A2156B" w:rsidRDefault="00B005B1" w:rsidP="00D02B7B">
      <w:pPr>
        <w:pStyle w:val="Title"/>
        <w:suppressLineNumbers/>
        <w:spacing w:line="480" w:lineRule="auto"/>
      </w:pPr>
      <w:r w:rsidRPr="00A2156B">
        <w:t>PEGGY A. LAUB</w:t>
      </w:r>
    </w:p>
    <w:p w:rsidR="00B005B1" w:rsidRPr="00A2156B" w:rsidRDefault="00B005B1" w:rsidP="00D02B7B">
      <w:pPr>
        <w:pStyle w:val="Title"/>
        <w:suppressLineNumbers/>
        <w:spacing w:line="480" w:lineRule="auto"/>
      </w:pPr>
      <w:r w:rsidRPr="00A2156B">
        <w:t xml:space="preserve">ON BEHALF OF </w:t>
      </w:r>
    </w:p>
    <w:p w:rsidR="00B005B1" w:rsidRDefault="00B005B1" w:rsidP="00D02B7B">
      <w:pPr>
        <w:pStyle w:val="Title"/>
        <w:suppressLineNumbers/>
        <w:spacing w:line="360" w:lineRule="auto"/>
      </w:pPr>
      <w:r w:rsidRPr="00A2156B">
        <w:t>DUKE ENERGY OHIO</w:t>
      </w:r>
      <w:r w:rsidR="00426418" w:rsidRPr="00A2156B">
        <w:t>, INC.</w:t>
      </w:r>
    </w:p>
    <w:p w:rsidR="00B005B1" w:rsidRPr="00A2156B" w:rsidRDefault="00D12560" w:rsidP="00B005B1">
      <w:pPr>
        <w:pStyle w:val="Title"/>
        <w:suppressLineNumbers/>
        <w:jc w:val="left"/>
        <w:rPr>
          <w:b w:val="0"/>
        </w:rPr>
      </w:pPr>
      <w:r w:rsidRPr="00A2156B">
        <w:rPr>
          <w:b w:val="0"/>
          <w:u w:val="single"/>
        </w:rPr>
        <w:tab/>
      </w:r>
      <w:r w:rsidRPr="00A2156B">
        <w:rPr>
          <w:b w:val="0"/>
          <w:u w:val="single"/>
        </w:rPr>
        <w:tab/>
      </w:r>
      <w:r w:rsidRPr="00A2156B">
        <w:rPr>
          <w:b w:val="0"/>
          <w:u w:val="single"/>
        </w:rPr>
        <w:tab/>
      </w:r>
      <w:r w:rsidRPr="00A2156B">
        <w:rPr>
          <w:b w:val="0"/>
          <w:u w:val="single"/>
        </w:rPr>
        <w:tab/>
      </w:r>
      <w:r w:rsidRPr="00A2156B">
        <w:rPr>
          <w:b w:val="0"/>
          <w:u w:val="single"/>
        </w:rPr>
        <w:tab/>
      </w:r>
      <w:r w:rsidRPr="00A2156B">
        <w:rPr>
          <w:b w:val="0"/>
          <w:u w:val="single"/>
        </w:rPr>
        <w:tab/>
      </w:r>
      <w:r w:rsidRPr="00A2156B">
        <w:rPr>
          <w:b w:val="0"/>
          <w:u w:val="single"/>
        </w:rPr>
        <w:tab/>
      </w:r>
      <w:r w:rsidRPr="00A2156B">
        <w:rPr>
          <w:b w:val="0"/>
          <w:u w:val="single"/>
        </w:rPr>
        <w:tab/>
      </w:r>
      <w:r w:rsidR="00EC52B3" w:rsidRPr="00A2156B">
        <w:rPr>
          <w:b w:val="0"/>
          <w:u w:val="single"/>
        </w:rPr>
        <w:tab/>
      </w:r>
      <w:r w:rsidRPr="00A2156B">
        <w:rPr>
          <w:b w:val="0"/>
          <w:u w:val="single"/>
        </w:rPr>
        <w:tab/>
      </w:r>
      <w:r w:rsidRPr="00A2156B">
        <w:rPr>
          <w:b w:val="0"/>
          <w:u w:val="single"/>
        </w:rPr>
        <w:tab/>
      </w:r>
      <w:r w:rsidRPr="00A2156B">
        <w:rPr>
          <w:b w:val="0"/>
          <w:u w:val="single"/>
        </w:rPr>
        <w:tab/>
      </w:r>
    </w:p>
    <w:p w:rsidR="005227F3" w:rsidRPr="00A2156B" w:rsidRDefault="005227F3" w:rsidP="005227F3">
      <w:pPr>
        <w:pStyle w:val="Title"/>
        <w:suppressLineNumbers/>
        <w:jc w:val="both"/>
        <w:rPr>
          <w:b w:val="0"/>
          <w:bCs w:val="0"/>
          <w:u w:val="single"/>
        </w:rPr>
      </w:pPr>
    </w:p>
    <w:p w:rsidR="005227F3" w:rsidRPr="00A2156B" w:rsidRDefault="005227F3" w:rsidP="00FD37FB">
      <w:pPr>
        <w:suppressLineNumbers/>
        <w:tabs>
          <w:tab w:val="left" w:pos="990"/>
        </w:tabs>
        <w:spacing w:after="120"/>
        <w:jc w:val="both"/>
        <w:rPr>
          <w:rFonts w:ascii="Times New Roman" w:hAnsi="Times New Roman"/>
          <w:sz w:val="24"/>
          <w:szCs w:val="24"/>
        </w:rPr>
      </w:pPr>
    </w:p>
    <w:p w:rsidR="00B912DC" w:rsidRDefault="00B912DC" w:rsidP="005227F3">
      <w:pPr>
        <w:suppressLineNumbers/>
        <w:jc w:val="right"/>
        <w:rPr>
          <w:rFonts w:ascii="Times New Roman" w:hAnsi="Times New Roman"/>
          <w:sz w:val="24"/>
          <w:szCs w:val="24"/>
        </w:rPr>
      </w:pPr>
    </w:p>
    <w:p w:rsidR="00B912DC" w:rsidRDefault="00B912DC" w:rsidP="005227F3">
      <w:pPr>
        <w:suppressLineNumbers/>
        <w:jc w:val="right"/>
        <w:rPr>
          <w:rFonts w:ascii="Times New Roman" w:hAnsi="Times New Roman"/>
          <w:sz w:val="24"/>
          <w:szCs w:val="24"/>
        </w:rPr>
      </w:pPr>
    </w:p>
    <w:p w:rsidR="00B912DC" w:rsidRDefault="00B912DC" w:rsidP="005227F3">
      <w:pPr>
        <w:suppressLineNumbers/>
        <w:jc w:val="right"/>
        <w:rPr>
          <w:rFonts w:ascii="Times New Roman" w:hAnsi="Times New Roman"/>
          <w:sz w:val="24"/>
          <w:szCs w:val="24"/>
        </w:rPr>
      </w:pPr>
    </w:p>
    <w:p w:rsidR="00B912DC" w:rsidRDefault="00B912DC"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14BCE" w:rsidRDefault="00514BCE" w:rsidP="005227F3">
      <w:pPr>
        <w:suppressLineNumbers/>
        <w:jc w:val="right"/>
        <w:rPr>
          <w:rFonts w:ascii="Times New Roman" w:hAnsi="Times New Roman"/>
          <w:sz w:val="24"/>
          <w:szCs w:val="24"/>
        </w:rPr>
      </w:pPr>
    </w:p>
    <w:p w:rsidR="005227F3" w:rsidRPr="00A2156B" w:rsidRDefault="00B912DC" w:rsidP="005227F3">
      <w:pPr>
        <w:suppressLineNumbers/>
        <w:jc w:val="right"/>
        <w:rPr>
          <w:rFonts w:ascii="Times New Roman" w:hAnsi="Times New Roman"/>
          <w:sz w:val="24"/>
          <w:szCs w:val="24"/>
        </w:rPr>
        <w:sectPr w:rsidR="005227F3" w:rsidRPr="00A2156B" w:rsidSect="005227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288" w:footer="720" w:gutter="0"/>
          <w:lnNumType w:countBy="1"/>
          <w:pgNumType w:fmt="lowerRoman" w:start="1"/>
          <w:cols w:space="720"/>
          <w:docGrid w:linePitch="360"/>
        </w:sectPr>
      </w:pPr>
      <w:r>
        <w:rPr>
          <w:rFonts w:ascii="Times New Roman" w:hAnsi="Times New Roman"/>
          <w:sz w:val="24"/>
          <w:szCs w:val="24"/>
        </w:rPr>
        <w:t xml:space="preserve">March </w:t>
      </w:r>
      <w:r w:rsidR="005F0516">
        <w:rPr>
          <w:rFonts w:ascii="Times New Roman" w:hAnsi="Times New Roman"/>
          <w:sz w:val="24"/>
          <w:szCs w:val="24"/>
        </w:rPr>
        <w:t>31</w:t>
      </w:r>
      <w:r w:rsidR="00B17B01" w:rsidRPr="00A2156B">
        <w:rPr>
          <w:rFonts w:ascii="Times New Roman" w:hAnsi="Times New Roman"/>
          <w:sz w:val="24"/>
          <w:szCs w:val="24"/>
        </w:rPr>
        <w:t>,</w:t>
      </w:r>
      <w:r w:rsidR="005227F3" w:rsidRPr="00A2156B">
        <w:rPr>
          <w:rFonts w:ascii="Times New Roman" w:hAnsi="Times New Roman"/>
          <w:sz w:val="24"/>
          <w:szCs w:val="24"/>
        </w:rPr>
        <w:t xml:space="preserve"> 201</w:t>
      </w:r>
      <w:r>
        <w:rPr>
          <w:rFonts w:ascii="Times New Roman" w:hAnsi="Times New Roman"/>
          <w:sz w:val="24"/>
          <w:szCs w:val="24"/>
        </w:rPr>
        <w:t>4</w:t>
      </w:r>
    </w:p>
    <w:p w:rsidR="005227F3" w:rsidRPr="00A2156B" w:rsidRDefault="005227F3" w:rsidP="00EC52B3">
      <w:pPr>
        <w:pStyle w:val="Heading5"/>
        <w:suppressLineNumbers/>
        <w:ind w:left="90"/>
        <w:jc w:val="center"/>
        <w:rPr>
          <w:rFonts w:ascii="Times New Roman" w:hAnsi="Times New Roman"/>
          <w:bCs w:val="0"/>
          <w:i w:val="0"/>
          <w:sz w:val="24"/>
          <w:szCs w:val="24"/>
        </w:rPr>
      </w:pPr>
      <w:r w:rsidRPr="00A2156B">
        <w:rPr>
          <w:rFonts w:ascii="Times New Roman" w:hAnsi="Times New Roman"/>
          <w:bCs w:val="0"/>
          <w:i w:val="0"/>
          <w:sz w:val="24"/>
          <w:szCs w:val="24"/>
        </w:rPr>
        <w:lastRenderedPageBreak/>
        <w:t>TABLE OF CONTENTS</w:t>
      </w:r>
    </w:p>
    <w:p w:rsidR="005227F3" w:rsidRPr="00A2156B" w:rsidRDefault="005227F3" w:rsidP="00E07E1B">
      <w:pPr>
        <w:pStyle w:val="Heading7"/>
        <w:suppressLineNumbers/>
        <w:tabs>
          <w:tab w:val="left" w:pos="720"/>
          <w:tab w:val="left" w:pos="7380"/>
        </w:tabs>
        <w:spacing w:before="0" w:after="0"/>
        <w:ind w:left="720"/>
        <w:jc w:val="both"/>
        <w:rPr>
          <w:rFonts w:ascii="Times New Roman" w:hAnsi="Times New Roman"/>
          <w:b/>
        </w:rPr>
      </w:pPr>
    </w:p>
    <w:p w:rsidR="005227F3" w:rsidRPr="00A2156B" w:rsidRDefault="005227F3" w:rsidP="00EC52B3">
      <w:pPr>
        <w:pStyle w:val="Heading7"/>
        <w:suppressLineNumbers/>
        <w:tabs>
          <w:tab w:val="left" w:pos="7380"/>
        </w:tabs>
        <w:jc w:val="both"/>
        <w:rPr>
          <w:rFonts w:ascii="Times New Roman" w:hAnsi="Times New Roman"/>
          <w:b/>
        </w:rPr>
      </w:pPr>
      <w:r w:rsidRPr="00A2156B">
        <w:rPr>
          <w:rFonts w:ascii="Times New Roman" w:hAnsi="Times New Roman"/>
          <w:b/>
        </w:rPr>
        <w:tab/>
      </w:r>
      <w:r w:rsidR="00442999" w:rsidRPr="00A2156B">
        <w:rPr>
          <w:rFonts w:ascii="Times New Roman" w:hAnsi="Times New Roman"/>
          <w:b/>
        </w:rPr>
        <w:tab/>
      </w:r>
      <w:r w:rsidRPr="00A2156B">
        <w:rPr>
          <w:rFonts w:ascii="Times New Roman" w:hAnsi="Times New Roman"/>
          <w:b/>
          <w:u w:val="single"/>
        </w:rPr>
        <w:t>PAGE</w:t>
      </w:r>
    </w:p>
    <w:p w:rsidR="00AF5670" w:rsidRPr="00FC26E6" w:rsidRDefault="000F485B">
      <w:pPr>
        <w:pStyle w:val="TOC1"/>
        <w:tabs>
          <w:tab w:val="right" w:leader="dot" w:pos="8630"/>
        </w:tabs>
        <w:rPr>
          <w:rFonts w:ascii="Times New Roman" w:hAnsi="Times New Roman"/>
          <w:b w:val="0"/>
          <w:bCs w:val="0"/>
          <w:caps w:val="0"/>
          <w:noProof/>
          <w:sz w:val="24"/>
          <w:szCs w:val="24"/>
        </w:rPr>
      </w:pPr>
      <w:r w:rsidRPr="00AF5670">
        <w:rPr>
          <w:rFonts w:ascii="Times New Roman" w:hAnsi="Times New Roman"/>
          <w:sz w:val="24"/>
          <w:szCs w:val="24"/>
        </w:rPr>
        <w:fldChar w:fldCharType="begin"/>
      </w:r>
      <w:r w:rsidRPr="00AF5670">
        <w:rPr>
          <w:rFonts w:ascii="Times New Roman" w:hAnsi="Times New Roman"/>
          <w:sz w:val="24"/>
          <w:szCs w:val="24"/>
        </w:rPr>
        <w:instrText xml:space="preserve"> TOC \f \h \z </w:instrText>
      </w:r>
      <w:r w:rsidRPr="00AF5670">
        <w:rPr>
          <w:rFonts w:ascii="Times New Roman" w:hAnsi="Times New Roman"/>
          <w:sz w:val="24"/>
          <w:szCs w:val="24"/>
        </w:rPr>
        <w:fldChar w:fldCharType="separate"/>
      </w:r>
      <w:hyperlink w:anchor="_Toc381969411" w:history="1">
        <w:r w:rsidR="00AF5670" w:rsidRPr="00AF5670">
          <w:rPr>
            <w:rStyle w:val="Hyperlink"/>
            <w:rFonts w:ascii="Times New Roman" w:hAnsi="Times New Roman"/>
            <w:noProof/>
            <w:sz w:val="24"/>
            <w:szCs w:val="24"/>
          </w:rPr>
          <w:t xml:space="preserve">I.   </w:t>
        </w:r>
        <w:r w:rsidR="00AF5670">
          <w:rPr>
            <w:rStyle w:val="Hyperlink"/>
            <w:rFonts w:ascii="Times New Roman" w:hAnsi="Times New Roman"/>
            <w:noProof/>
            <w:sz w:val="24"/>
            <w:szCs w:val="24"/>
          </w:rPr>
          <w:t xml:space="preserve">   </w:t>
        </w:r>
        <w:r w:rsidR="00AF5670" w:rsidRPr="00AF5670">
          <w:rPr>
            <w:rStyle w:val="Hyperlink"/>
            <w:rFonts w:ascii="Times New Roman" w:hAnsi="Times New Roman"/>
            <w:noProof/>
            <w:sz w:val="24"/>
            <w:szCs w:val="24"/>
          </w:rPr>
          <w:t>INTRODUCTION AND PURPOSE</w:t>
        </w:r>
        <w:r w:rsidR="00AF5670" w:rsidRPr="00AF5670">
          <w:rPr>
            <w:rFonts w:ascii="Times New Roman" w:hAnsi="Times New Roman"/>
            <w:noProof/>
            <w:webHidden/>
            <w:sz w:val="24"/>
            <w:szCs w:val="24"/>
          </w:rPr>
          <w:tab/>
        </w:r>
        <w:r w:rsidR="00AF5670" w:rsidRPr="00AF5670">
          <w:rPr>
            <w:rFonts w:ascii="Times New Roman" w:hAnsi="Times New Roman"/>
            <w:noProof/>
            <w:webHidden/>
            <w:sz w:val="24"/>
            <w:szCs w:val="24"/>
          </w:rPr>
          <w:fldChar w:fldCharType="begin"/>
        </w:r>
        <w:r w:rsidR="00AF5670" w:rsidRPr="00AF5670">
          <w:rPr>
            <w:rFonts w:ascii="Times New Roman" w:hAnsi="Times New Roman"/>
            <w:noProof/>
            <w:webHidden/>
            <w:sz w:val="24"/>
            <w:szCs w:val="24"/>
          </w:rPr>
          <w:instrText xml:space="preserve"> PAGEREF _Toc381969411 \h </w:instrText>
        </w:r>
        <w:r w:rsidR="00AF5670" w:rsidRPr="00AF5670">
          <w:rPr>
            <w:rFonts w:ascii="Times New Roman" w:hAnsi="Times New Roman"/>
            <w:noProof/>
            <w:webHidden/>
            <w:sz w:val="24"/>
            <w:szCs w:val="24"/>
          </w:rPr>
        </w:r>
        <w:r w:rsidR="00AF5670" w:rsidRPr="00AF5670">
          <w:rPr>
            <w:rFonts w:ascii="Times New Roman" w:hAnsi="Times New Roman"/>
            <w:noProof/>
            <w:webHidden/>
            <w:sz w:val="24"/>
            <w:szCs w:val="24"/>
          </w:rPr>
          <w:fldChar w:fldCharType="separate"/>
        </w:r>
        <w:r w:rsidR="00AF5670" w:rsidRPr="00AF5670">
          <w:rPr>
            <w:rFonts w:ascii="Times New Roman" w:hAnsi="Times New Roman"/>
            <w:noProof/>
            <w:webHidden/>
            <w:sz w:val="24"/>
            <w:szCs w:val="24"/>
          </w:rPr>
          <w:t>1</w:t>
        </w:r>
        <w:r w:rsidR="00AF5670" w:rsidRPr="00AF5670">
          <w:rPr>
            <w:rFonts w:ascii="Times New Roman" w:hAnsi="Times New Roman"/>
            <w:noProof/>
            <w:webHidden/>
            <w:sz w:val="24"/>
            <w:szCs w:val="24"/>
          </w:rPr>
          <w:fldChar w:fldCharType="end"/>
        </w:r>
      </w:hyperlink>
    </w:p>
    <w:p w:rsidR="00AF5670" w:rsidRPr="00FC26E6" w:rsidRDefault="002B279D">
      <w:pPr>
        <w:pStyle w:val="TOC1"/>
        <w:tabs>
          <w:tab w:val="right" w:leader="dot" w:pos="8630"/>
        </w:tabs>
        <w:rPr>
          <w:rFonts w:ascii="Times New Roman" w:hAnsi="Times New Roman"/>
          <w:b w:val="0"/>
          <w:bCs w:val="0"/>
          <w:caps w:val="0"/>
          <w:noProof/>
          <w:sz w:val="24"/>
          <w:szCs w:val="24"/>
        </w:rPr>
      </w:pPr>
      <w:hyperlink w:anchor="_Toc381969412" w:history="1">
        <w:r w:rsidR="00AF5670" w:rsidRPr="00AF5670">
          <w:rPr>
            <w:rStyle w:val="Hyperlink"/>
            <w:rFonts w:ascii="Times New Roman" w:hAnsi="Times New Roman"/>
            <w:noProof/>
            <w:sz w:val="24"/>
            <w:szCs w:val="24"/>
          </w:rPr>
          <w:t xml:space="preserve">II.  </w:t>
        </w:r>
        <w:r w:rsidR="00AF5670">
          <w:rPr>
            <w:rStyle w:val="Hyperlink"/>
            <w:rFonts w:ascii="Times New Roman" w:hAnsi="Times New Roman"/>
            <w:noProof/>
            <w:sz w:val="24"/>
            <w:szCs w:val="24"/>
          </w:rPr>
          <w:t xml:space="preserve">  </w:t>
        </w:r>
        <w:r w:rsidR="00AF5670" w:rsidRPr="00AF5670">
          <w:rPr>
            <w:rStyle w:val="Hyperlink"/>
            <w:rFonts w:ascii="Times New Roman" w:hAnsi="Times New Roman"/>
            <w:noProof/>
            <w:sz w:val="24"/>
            <w:szCs w:val="24"/>
          </w:rPr>
          <w:t>HISTORY OF RIDER MGP</w:t>
        </w:r>
        <w:r w:rsidR="00AF5670" w:rsidRPr="00AF5670">
          <w:rPr>
            <w:rFonts w:ascii="Times New Roman" w:hAnsi="Times New Roman"/>
            <w:noProof/>
            <w:webHidden/>
            <w:sz w:val="24"/>
            <w:szCs w:val="24"/>
          </w:rPr>
          <w:tab/>
        </w:r>
        <w:r w:rsidR="00AF5670" w:rsidRPr="00AF5670">
          <w:rPr>
            <w:rFonts w:ascii="Times New Roman" w:hAnsi="Times New Roman"/>
            <w:noProof/>
            <w:webHidden/>
            <w:sz w:val="24"/>
            <w:szCs w:val="24"/>
          </w:rPr>
          <w:fldChar w:fldCharType="begin"/>
        </w:r>
        <w:r w:rsidR="00AF5670" w:rsidRPr="00AF5670">
          <w:rPr>
            <w:rFonts w:ascii="Times New Roman" w:hAnsi="Times New Roman"/>
            <w:noProof/>
            <w:webHidden/>
            <w:sz w:val="24"/>
            <w:szCs w:val="24"/>
          </w:rPr>
          <w:instrText xml:space="preserve"> PAGEREF _Toc381969412 \h </w:instrText>
        </w:r>
        <w:r w:rsidR="00AF5670" w:rsidRPr="00AF5670">
          <w:rPr>
            <w:rFonts w:ascii="Times New Roman" w:hAnsi="Times New Roman"/>
            <w:noProof/>
            <w:webHidden/>
            <w:sz w:val="24"/>
            <w:szCs w:val="24"/>
          </w:rPr>
        </w:r>
        <w:r w:rsidR="00AF5670" w:rsidRPr="00AF5670">
          <w:rPr>
            <w:rFonts w:ascii="Times New Roman" w:hAnsi="Times New Roman"/>
            <w:noProof/>
            <w:webHidden/>
            <w:sz w:val="24"/>
            <w:szCs w:val="24"/>
          </w:rPr>
          <w:fldChar w:fldCharType="separate"/>
        </w:r>
        <w:r w:rsidR="00AF5670" w:rsidRPr="00AF5670">
          <w:rPr>
            <w:rFonts w:ascii="Times New Roman" w:hAnsi="Times New Roman"/>
            <w:noProof/>
            <w:webHidden/>
            <w:sz w:val="24"/>
            <w:szCs w:val="24"/>
          </w:rPr>
          <w:t>2</w:t>
        </w:r>
        <w:r w:rsidR="00AF5670" w:rsidRPr="00AF5670">
          <w:rPr>
            <w:rFonts w:ascii="Times New Roman" w:hAnsi="Times New Roman"/>
            <w:noProof/>
            <w:webHidden/>
            <w:sz w:val="24"/>
            <w:szCs w:val="24"/>
          </w:rPr>
          <w:fldChar w:fldCharType="end"/>
        </w:r>
      </w:hyperlink>
    </w:p>
    <w:p w:rsidR="00AF5670" w:rsidRPr="00FC26E6" w:rsidRDefault="002B279D">
      <w:pPr>
        <w:pStyle w:val="TOC1"/>
        <w:tabs>
          <w:tab w:val="right" w:leader="dot" w:pos="8630"/>
        </w:tabs>
        <w:rPr>
          <w:rFonts w:ascii="Times New Roman" w:hAnsi="Times New Roman"/>
          <w:b w:val="0"/>
          <w:bCs w:val="0"/>
          <w:caps w:val="0"/>
          <w:noProof/>
          <w:sz w:val="24"/>
          <w:szCs w:val="24"/>
        </w:rPr>
      </w:pPr>
      <w:hyperlink w:anchor="_Toc381969413" w:history="1">
        <w:r w:rsidR="00AF5670" w:rsidRPr="00AF5670">
          <w:rPr>
            <w:rStyle w:val="Hyperlink"/>
            <w:rFonts w:ascii="Times New Roman" w:hAnsi="Times New Roman"/>
            <w:noProof/>
            <w:sz w:val="24"/>
            <w:szCs w:val="24"/>
          </w:rPr>
          <w:t xml:space="preserve">III.  </w:t>
        </w:r>
        <w:r w:rsidR="00AF5670">
          <w:rPr>
            <w:rStyle w:val="Hyperlink"/>
            <w:rFonts w:ascii="Times New Roman" w:hAnsi="Times New Roman"/>
            <w:noProof/>
            <w:sz w:val="24"/>
            <w:szCs w:val="24"/>
          </w:rPr>
          <w:t xml:space="preserve"> </w:t>
        </w:r>
        <w:r w:rsidR="00AF5670" w:rsidRPr="00AF5670">
          <w:rPr>
            <w:rStyle w:val="Hyperlink"/>
            <w:rFonts w:ascii="Times New Roman" w:hAnsi="Times New Roman"/>
            <w:noProof/>
            <w:sz w:val="24"/>
            <w:szCs w:val="24"/>
          </w:rPr>
          <w:t>EXPLANATION OF SCHEDULES</w:t>
        </w:r>
        <w:r w:rsidR="00AF5670" w:rsidRPr="00AF5670">
          <w:rPr>
            <w:rFonts w:ascii="Times New Roman" w:hAnsi="Times New Roman"/>
            <w:noProof/>
            <w:webHidden/>
            <w:sz w:val="24"/>
            <w:szCs w:val="24"/>
          </w:rPr>
          <w:tab/>
        </w:r>
        <w:r w:rsidR="00AF5670" w:rsidRPr="00AF5670">
          <w:rPr>
            <w:rFonts w:ascii="Times New Roman" w:hAnsi="Times New Roman"/>
            <w:noProof/>
            <w:webHidden/>
            <w:sz w:val="24"/>
            <w:szCs w:val="24"/>
          </w:rPr>
          <w:fldChar w:fldCharType="begin"/>
        </w:r>
        <w:r w:rsidR="00AF5670" w:rsidRPr="00AF5670">
          <w:rPr>
            <w:rFonts w:ascii="Times New Roman" w:hAnsi="Times New Roman"/>
            <w:noProof/>
            <w:webHidden/>
            <w:sz w:val="24"/>
            <w:szCs w:val="24"/>
          </w:rPr>
          <w:instrText xml:space="preserve"> PAGEREF _Toc381969413 \h </w:instrText>
        </w:r>
        <w:r w:rsidR="00AF5670" w:rsidRPr="00AF5670">
          <w:rPr>
            <w:rFonts w:ascii="Times New Roman" w:hAnsi="Times New Roman"/>
            <w:noProof/>
            <w:webHidden/>
            <w:sz w:val="24"/>
            <w:szCs w:val="24"/>
          </w:rPr>
        </w:r>
        <w:r w:rsidR="00AF5670" w:rsidRPr="00AF5670">
          <w:rPr>
            <w:rFonts w:ascii="Times New Roman" w:hAnsi="Times New Roman"/>
            <w:noProof/>
            <w:webHidden/>
            <w:sz w:val="24"/>
            <w:szCs w:val="24"/>
          </w:rPr>
          <w:fldChar w:fldCharType="separate"/>
        </w:r>
        <w:r w:rsidR="00AF5670" w:rsidRPr="00AF5670">
          <w:rPr>
            <w:rFonts w:ascii="Times New Roman" w:hAnsi="Times New Roman"/>
            <w:noProof/>
            <w:webHidden/>
            <w:sz w:val="24"/>
            <w:szCs w:val="24"/>
          </w:rPr>
          <w:t>3</w:t>
        </w:r>
        <w:r w:rsidR="00AF5670" w:rsidRPr="00AF5670">
          <w:rPr>
            <w:rFonts w:ascii="Times New Roman" w:hAnsi="Times New Roman"/>
            <w:noProof/>
            <w:webHidden/>
            <w:sz w:val="24"/>
            <w:szCs w:val="24"/>
          </w:rPr>
          <w:fldChar w:fldCharType="end"/>
        </w:r>
      </w:hyperlink>
    </w:p>
    <w:p w:rsidR="00AF5670" w:rsidRPr="00FC26E6" w:rsidRDefault="002B279D">
      <w:pPr>
        <w:pStyle w:val="TOC1"/>
        <w:tabs>
          <w:tab w:val="right" w:leader="dot" w:pos="8630"/>
        </w:tabs>
        <w:rPr>
          <w:rFonts w:ascii="Times New Roman" w:hAnsi="Times New Roman"/>
          <w:b w:val="0"/>
          <w:bCs w:val="0"/>
          <w:caps w:val="0"/>
          <w:noProof/>
          <w:sz w:val="24"/>
          <w:szCs w:val="24"/>
        </w:rPr>
      </w:pPr>
      <w:hyperlink w:anchor="_Toc381969414" w:history="1">
        <w:r w:rsidR="00AF5670" w:rsidRPr="00AF5670">
          <w:rPr>
            <w:rStyle w:val="Hyperlink"/>
            <w:rFonts w:ascii="Times New Roman" w:hAnsi="Times New Roman"/>
            <w:noProof/>
            <w:sz w:val="24"/>
            <w:szCs w:val="24"/>
          </w:rPr>
          <w:t xml:space="preserve">IV.  </w:t>
        </w:r>
        <w:r w:rsidR="00AF5670">
          <w:rPr>
            <w:rStyle w:val="Hyperlink"/>
            <w:rFonts w:ascii="Times New Roman" w:hAnsi="Times New Roman"/>
            <w:noProof/>
            <w:sz w:val="24"/>
            <w:szCs w:val="24"/>
          </w:rPr>
          <w:t xml:space="preserve"> </w:t>
        </w:r>
        <w:r w:rsidR="00AF5670" w:rsidRPr="00AF5670">
          <w:rPr>
            <w:rStyle w:val="Hyperlink"/>
            <w:rFonts w:ascii="Times New Roman" w:hAnsi="Times New Roman"/>
            <w:noProof/>
            <w:sz w:val="24"/>
            <w:szCs w:val="24"/>
          </w:rPr>
          <w:t>Reasonableness of requested increase</w:t>
        </w:r>
        <w:r w:rsidR="00AF5670" w:rsidRPr="00AF5670">
          <w:rPr>
            <w:rFonts w:ascii="Times New Roman" w:hAnsi="Times New Roman"/>
            <w:noProof/>
            <w:webHidden/>
            <w:sz w:val="24"/>
            <w:szCs w:val="24"/>
          </w:rPr>
          <w:tab/>
        </w:r>
        <w:r w:rsidR="00AF5670" w:rsidRPr="00AF5670">
          <w:rPr>
            <w:rFonts w:ascii="Times New Roman" w:hAnsi="Times New Roman"/>
            <w:noProof/>
            <w:webHidden/>
            <w:sz w:val="24"/>
            <w:szCs w:val="24"/>
          </w:rPr>
          <w:fldChar w:fldCharType="begin"/>
        </w:r>
        <w:r w:rsidR="00AF5670" w:rsidRPr="00AF5670">
          <w:rPr>
            <w:rFonts w:ascii="Times New Roman" w:hAnsi="Times New Roman"/>
            <w:noProof/>
            <w:webHidden/>
            <w:sz w:val="24"/>
            <w:szCs w:val="24"/>
          </w:rPr>
          <w:instrText xml:space="preserve"> PAGEREF _Toc381969414 \h </w:instrText>
        </w:r>
        <w:r w:rsidR="00AF5670" w:rsidRPr="00AF5670">
          <w:rPr>
            <w:rFonts w:ascii="Times New Roman" w:hAnsi="Times New Roman"/>
            <w:noProof/>
            <w:webHidden/>
            <w:sz w:val="24"/>
            <w:szCs w:val="24"/>
          </w:rPr>
        </w:r>
        <w:r w:rsidR="00AF5670" w:rsidRPr="00AF5670">
          <w:rPr>
            <w:rFonts w:ascii="Times New Roman" w:hAnsi="Times New Roman"/>
            <w:noProof/>
            <w:webHidden/>
            <w:sz w:val="24"/>
            <w:szCs w:val="24"/>
          </w:rPr>
          <w:fldChar w:fldCharType="separate"/>
        </w:r>
        <w:r w:rsidR="00AF5670" w:rsidRPr="00AF5670">
          <w:rPr>
            <w:rFonts w:ascii="Times New Roman" w:hAnsi="Times New Roman"/>
            <w:noProof/>
            <w:webHidden/>
            <w:sz w:val="24"/>
            <w:szCs w:val="24"/>
          </w:rPr>
          <w:t>4</w:t>
        </w:r>
        <w:r w:rsidR="00AF5670" w:rsidRPr="00AF5670">
          <w:rPr>
            <w:rFonts w:ascii="Times New Roman" w:hAnsi="Times New Roman"/>
            <w:noProof/>
            <w:webHidden/>
            <w:sz w:val="24"/>
            <w:szCs w:val="24"/>
          </w:rPr>
          <w:fldChar w:fldCharType="end"/>
        </w:r>
      </w:hyperlink>
    </w:p>
    <w:p w:rsidR="00AF5670" w:rsidRPr="00FC26E6" w:rsidRDefault="002B279D">
      <w:pPr>
        <w:pStyle w:val="TOC1"/>
        <w:tabs>
          <w:tab w:val="right" w:leader="dot" w:pos="8630"/>
        </w:tabs>
        <w:rPr>
          <w:rFonts w:ascii="Times New Roman" w:hAnsi="Times New Roman"/>
          <w:b w:val="0"/>
          <w:bCs w:val="0"/>
          <w:caps w:val="0"/>
          <w:noProof/>
          <w:sz w:val="24"/>
          <w:szCs w:val="24"/>
        </w:rPr>
      </w:pPr>
      <w:hyperlink w:anchor="_Toc381969415" w:history="1">
        <w:r w:rsidR="00AF5670" w:rsidRPr="00AF5670">
          <w:rPr>
            <w:rStyle w:val="Hyperlink"/>
            <w:rFonts w:ascii="Times New Roman" w:hAnsi="Times New Roman"/>
            <w:noProof/>
            <w:sz w:val="24"/>
            <w:szCs w:val="24"/>
          </w:rPr>
          <w:t xml:space="preserve">V.  </w:t>
        </w:r>
        <w:r w:rsidR="00AF5670">
          <w:rPr>
            <w:rStyle w:val="Hyperlink"/>
            <w:rFonts w:ascii="Times New Roman" w:hAnsi="Times New Roman"/>
            <w:noProof/>
            <w:sz w:val="24"/>
            <w:szCs w:val="24"/>
          </w:rPr>
          <w:t xml:space="preserve">  </w:t>
        </w:r>
        <w:r w:rsidR="00AF5670" w:rsidRPr="00AF5670">
          <w:rPr>
            <w:rStyle w:val="Hyperlink"/>
            <w:rFonts w:ascii="Times New Roman" w:hAnsi="Times New Roman"/>
            <w:noProof/>
            <w:sz w:val="24"/>
            <w:szCs w:val="24"/>
          </w:rPr>
          <w:t>CONCLUSION</w:t>
        </w:r>
        <w:r w:rsidR="00AF5670" w:rsidRPr="00AF5670">
          <w:rPr>
            <w:rFonts w:ascii="Times New Roman" w:hAnsi="Times New Roman"/>
            <w:noProof/>
            <w:webHidden/>
            <w:sz w:val="24"/>
            <w:szCs w:val="24"/>
          </w:rPr>
          <w:tab/>
        </w:r>
        <w:r w:rsidR="00AF5670" w:rsidRPr="00AF5670">
          <w:rPr>
            <w:rFonts w:ascii="Times New Roman" w:hAnsi="Times New Roman"/>
            <w:noProof/>
            <w:webHidden/>
            <w:sz w:val="24"/>
            <w:szCs w:val="24"/>
          </w:rPr>
          <w:fldChar w:fldCharType="begin"/>
        </w:r>
        <w:r w:rsidR="00AF5670" w:rsidRPr="00AF5670">
          <w:rPr>
            <w:rFonts w:ascii="Times New Roman" w:hAnsi="Times New Roman"/>
            <w:noProof/>
            <w:webHidden/>
            <w:sz w:val="24"/>
            <w:szCs w:val="24"/>
          </w:rPr>
          <w:instrText xml:space="preserve"> PAGEREF _Toc381969415 \h </w:instrText>
        </w:r>
        <w:r w:rsidR="00AF5670" w:rsidRPr="00AF5670">
          <w:rPr>
            <w:rFonts w:ascii="Times New Roman" w:hAnsi="Times New Roman"/>
            <w:noProof/>
            <w:webHidden/>
            <w:sz w:val="24"/>
            <w:szCs w:val="24"/>
          </w:rPr>
        </w:r>
        <w:r w:rsidR="00AF5670" w:rsidRPr="00AF5670">
          <w:rPr>
            <w:rFonts w:ascii="Times New Roman" w:hAnsi="Times New Roman"/>
            <w:noProof/>
            <w:webHidden/>
            <w:sz w:val="24"/>
            <w:szCs w:val="24"/>
          </w:rPr>
          <w:fldChar w:fldCharType="separate"/>
        </w:r>
        <w:r w:rsidR="00AF5670" w:rsidRPr="00AF5670">
          <w:rPr>
            <w:rFonts w:ascii="Times New Roman" w:hAnsi="Times New Roman"/>
            <w:noProof/>
            <w:webHidden/>
            <w:sz w:val="24"/>
            <w:szCs w:val="24"/>
          </w:rPr>
          <w:t>4</w:t>
        </w:r>
        <w:r w:rsidR="00AF5670" w:rsidRPr="00AF5670">
          <w:rPr>
            <w:rFonts w:ascii="Times New Roman" w:hAnsi="Times New Roman"/>
            <w:noProof/>
            <w:webHidden/>
            <w:sz w:val="24"/>
            <w:szCs w:val="24"/>
          </w:rPr>
          <w:fldChar w:fldCharType="end"/>
        </w:r>
      </w:hyperlink>
    </w:p>
    <w:p w:rsidR="00EA2584" w:rsidRPr="00A2156B" w:rsidRDefault="000F485B" w:rsidP="00E872EC">
      <w:pPr>
        <w:suppressLineNumbers/>
        <w:tabs>
          <w:tab w:val="left" w:pos="720"/>
        </w:tabs>
        <w:ind w:right="-180"/>
        <w:rPr>
          <w:rFonts w:ascii="Times New Roman" w:hAnsi="Times New Roman"/>
          <w:b/>
          <w:sz w:val="24"/>
          <w:szCs w:val="24"/>
        </w:rPr>
      </w:pPr>
      <w:r w:rsidRPr="00AF5670">
        <w:rPr>
          <w:rFonts w:ascii="Times New Roman" w:hAnsi="Times New Roman"/>
          <w:b/>
          <w:sz w:val="24"/>
          <w:szCs w:val="24"/>
        </w:rPr>
        <w:fldChar w:fldCharType="end"/>
      </w:r>
    </w:p>
    <w:p w:rsidR="00FD37FB" w:rsidRDefault="005F0516" w:rsidP="0002411F">
      <w:pPr>
        <w:suppressLineNumbers/>
        <w:ind w:right="-180"/>
        <w:rPr>
          <w:rFonts w:ascii="Times New Roman" w:hAnsi="Times New Roman"/>
          <w:b/>
          <w:sz w:val="24"/>
          <w:szCs w:val="24"/>
        </w:rPr>
      </w:pPr>
      <w:r>
        <w:rPr>
          <w:rFonts w:ascii="Times New Roman" w:hAnsi="Times New Roman"/>
          <w:b/>
          <w:sz w:val="24"/>
          <w:szCs w:val="24"/>
        </w:rPr>
        <w:t>Attachments:</w:t>
      </w:r>
    </w:p>
    <w:p w:rsidR="005F0516" w:rsidRDefault="005F0516" w:rsidP="0002411F">
      <w:pPr>
        <w:suppressLineNumbers/>
        <w:ind w:right="-180"/>
        <w:rPr>
          <w:rFonts w:ascii="Times New Roman" w:hAnsi="Times New Roman"/>
          <w:b/>
          <w:sz w:val="24"/>
          <w:szCs w:val="24"/>
        </w:rPr>
      </w:pPr>
    </w:p>
    <w:p w:rsidR="005F0516" w:rsidRDefault="005F0516" w:rsidP="0002411F">
      <w:pPr>
        <w:suppressLineNumbers/>
        <w:ind w:right="-180"/>
        <w:rPr>
          <w:rFonts w:ascii="Times New Roman" w:hAnsi="Times New Roman"/>
          <w:b/>
          <w:sz w:val="24"/>
          <w:szCs w:val="24"/>
        </w:rPr>
      </w:pPr>
      <w:r>
        <w:rPr>
          <w:rFonts w:ascii="Times New Roman" w:hAnsi="Times New Roman"/>
          <w:b/>
          <w:sz w:val="24"/>
          <w:szCs w:val="24"/>
        </w:rPr>
        <w:t>PAL-1:</w:t>
      </w:r>
      <w:r>
        <w:rPr>
          <w:rFonts w:ascii="Times New Roman" w:hAnsi="Times New Roman"/>
          <w:b/>
          <w:sz w:val="24"/>
          <w:szCs w:val="24"/>
        </w:rPr>
        <w:tab/>
      </w:r>
    </w:p>
    <w:p w:rsidR="005F0516" w:rsidRPr="00A2156B" w:rsidRDefault="005F0516" w:rsidP="0002411F">
      <w:pPr>
        <w:suppressLineNumbers/>
        <w:ind w:right="-180"/>
        <w:rPr>
          <w:rFonts w:ascii="Times New Roman" w:hAnsi="Times New Roman"/>
          <w:b/>
          <w:sz w:val="24"/>
          <w:szCs w:val="24"/>
        </w:rPr>
      </w:pPr>
      <w:r>
        <w:rPr>
          <w:rFonts w:ascii="Times New Roman" w:hAnsi="Times New Roman"/>
          <w:b/>
          <w:sz w:val="24"/>
          <w:szCs w:val="24"/>
        </w:rPr>
        <w:t>PAL-2:</w:t>
      </w:r>
    </w:p>
    <w:p w:rsidR="00FD37FB" w:rsidRPr="00A2156B" w:rsidRDefault="00FD37FB" w:rsidP="00EA2584">
      <w:pPr>
        <w:suppressLineNumbers/>
        <w:ind w:left="720" w:right="-180"/>
        <w:rPr>
          <w:rFonts w:ascii="Times New Roman" w:hAnsi="Times New Roman"/>
          <w:b/>
          <w:sz w:val="24"/>
          <w:szCs w:val="24"/>
        </w:rPr>
        <w:sectPr w:rsidR="00FD37FB" w:rsidRPr="00A2156B" w:rsidSect="00C22B52">
          <w:headerReference w:type="default" r:id="rId14"/>
          <w:footerReference w:type="default" r:id="rId15"/>
          <w:pgSz w:w="12240" w:h="15840" w:code="1"/>
          <w:pgMar w:top="1440" w:right="1440" w:bottom="1440" w:left="2160" w:header="720" w:footer="720" w:gutter="0"/>
          <w:pgNumType w:fmt="lowerRoman" w:start="1"/>
          <w:cols w:space="720"/>
          <w:docGrid w:linePitch="360"/>
        </w:sectPr>
      </w:pPr>
    </w:p>
    <w:p w:rsidR="00B005B1" w:rsidRPr="00A2156B" w:rsidRDefault="00B005B1" w:rsidP="008554EF">
      <w:pPr>
        <w:pStyle w:val="Title"/>
        <w:numPr>
          <w:ilvl w:val="0"/>
          <w:numId w:val="30"/>
        </w:numPr>
        <w:suppressLineNumbers/>
        <w:tabs>
          <w:tab w:val="clear" w:pos="1260"/>
        </w:tabs>
        <w:ind w:left="0" w:firstLine="0"/>
        <w:outlineLvl w:val="0"/>
        <w:rPr>
          <w:u w:val="single"/>
        </w:rPr>
      </w:pPr>
      <w:bookmarkStart w:id="1" w:name="_Toc135898383"/>
      <w:bookmarkStart w:id="2" w:name="_Toc173553925"/>
      <w:bookmarkStart w:id="3" w:name="_Toc203552823"/>
      <w:bookmarkStart w:id="4" w:name="_Toc329783847"/>
      <w:r w:rsidRPr="00A2156B">
        <w:rPr>
          <w:u w:val="single"/>
        </w:rPr>
        <w:lastRenderedPageBreak/>
        <w:t>INTRODUCTION AND PURPOSE</w:t>
      </w:r>
      <w:bookmarkEnd w:id="1"/>
      <w:bookmarkEnd w:id="2"/>
      <w:bookmarkEnd w:id="3"/>
      <w:bookmarkEnd w:id="4"/>
      <w:r w:rsidR="000F485B" w:rsidRPr="00A2156B">
        <w:rPr>
          <w:u w:val="single"/>
        </w:rPr>
        <w:fldChar w:fldCharType="begin"/>
      </w:r>
      <w:r w:rsidR="000F485B" w:rsidRPr="00A2156B">
        <w:instrText xml:space="preserve"> TC "</w:instrText>
      </w:r>
      <w:bookmarkStart w:id="5" w:name="_Toc381969411"/>
      <w:r w:rsidR="000F485B" w:rsidRPr="00A2156B">
        <w:rPr>
          <w:u w:val="single"/>
        </w:rPr>
        <w:instrText>I.   INTRODUCTION AND PURPOSE</w:instrText>
      </w:r>
      <w:bookmarkEnd w:id="5"/>
      <w:r w:rsidR="000F485B" w:rsidRPr="00A2156B">
        <w:instrText xml:space="preserve">" \f C \l "1" </w:instrText>
      </w:r>
      <w:r w:rsidR="000F485B" w:rsidRPr="00A2156B">
        <w:rPr>
          <w:u w:val="single"/>
        </w:rPr>
        <w:fldChar w:fldCharType="end"/>
      </w:r>
    </w:p>
    <w:p w:rsidR="00B005B1" w:rsidRPr="00A2156B" w:rsidRDefault="00B005B1" w:rsidP="00B005B1">
      <w:pPr>
        <w:suppressLineNumbers/>
        <w:rPr>
          <w:rFonts w:ascii="Times New Roman" w:hAnsi="Times New Roman"/>
          <w:b/>
          <w:sz w:val="24"/>
          <w:szCs w:val="24"/>
          <w:u w:val="single"/>
        </w:rPr>
      </w:pPr>
    </w:p>
    <w:p w:rsidR="00B005B1" w:rsidRPr="00A2156B" w:rsidRDefault="00B005B1" w:rsidP="00B005B1">
      <w:pPr>
        <w:spacing w:line="480" w:lineRule="auto"/>
        <w:jc w:val="both"/>
        <w:rPr>
          <w:rStyle w:val="LineNumber"/>
          <w:b/>
          <w:szCs w:val="24"/>
        </w:rPr>
      </w:pPr>
      <w:r w:rsidRPr="00A2156B">
        <w:rPr>
          <w:rStyle w:val="LineNumber"/>
          <w:b/>
          <w:szCs w:val="24"/>
        </w:rPr>
        <w:t>Q.</w:t>
      </w:r>
      <w:r w:rsidRPr="00A2156B">
        <w:rPr>
          <w:rStyle w:val="LineNumber"/>
          <w:b/>
          <w:szCs w:val="24"/>
        </w:rPr>
        <w:tab/>
        <w:t>PLEASE STATE YOUR NAME AND BUSINESS ADDRESS.</w:t>
      </w:r>
    </w:p>
    <w:p w:rsidR="00B005B1" w:rsidRPr="00A2156B" w:rsidRDefault="00B005B1" w:rsidP="00B005B1">
      <w:pPr>
        <w:pStyle w:val="AnswerStyle"/>
        <w:jc w:val="both"/>
        <w:rPr>
          <w:rStyle w:val="LineNumber"/>
          <w:szCs w:val="24"/>
        </w:rPr>
      </w:pPr>
      <w:r w:rsidRPr="00A2156B">
        <w:rPr>
          <w:rStyle w:val="LineNumber"/>
          <w:szCs w:val="24"/>
        </w:rPr>
        <w:t>A.</w:t>
      </w:r>
      <w:r w:rsidRPr="00A2156B">
        <w:rPr>
          <w:rStyle w:val="LineNumber"/>
          <w:szCs w:val="24"/>
        </w:rPr>
        <w:tab/>
        <w:t xml:space="preserve">My name is Peggy A. </w:t>
      </w:r>
      <w:r w:rsidR="00B33CC2" w:rsidRPr="00A2156B">
        <w:rPr>
          <w:rStyle w:val="LineNumber"/>
          <w:szCs w:val="24"/>
        </w:rPr>
        <w:t xml:space="preserve">Laub, </w:t>
      </w:r>
      <w:r w:rsidR="00702CD1" w:rsidRPr="00A2156B">
        <w:rPr>
          <w:rStyle w:val="LineNumber"/>
          <w:szCs w:val="24"/>
        </w:rPr>
        <w:t xml:space="preserve">and my </w:t>
      </w:r>
      <w:r w:rsidRPr="00A2156B">
        <w:rPr>
          <w:rStyle w:val="LineNumber"/>
          <w:szCs w:val="24"/>
        </w:rPr>
        <w:t>business address is 139 East Fourth Street, Cincinnati, Ohio 45202.</w:t>
      </w:r>
    </w:p>
    <w:p w:rsidR="00B005B1" w:rsidRPr="00A2156B" w:rsidRDefault="00B005B1" w:rsidP="00B005B1">
      <w:pPr>
        <w:spacing w:line="480" w:lineRule="auto"/>
        <w:jc w:val="both"/>
        <w:rPr>
          <w:rStyle w:val="LineNumber"/>
          <w:b/>
          <w:szCs w:val="24"/>
        </w:rPr>
      </w:pPr>
      <w:r w:rsidRPr="00A2156B">
        <w:rPr>
          <w:rStyle w:val="LineNumber"/>
          <w:b/>
          <w:szCs w:val="24"/>
        </w:rPr>
        <w:t>Q.</w:t>
      </w:r>
      <w:r w:rsidRPr="00A2156B">
        <w:rPr>
          <w:rStyle w:val="LineNumber"/>
          <w:b/>
          <w:szCs w:val="24"/>
        </w:rPr>
        <w:tab/>
        <w:t>BY WHOM ARE YOU EMPLOYED AND IN WHAT CAPACITY?</w:t>
      </w:r>
    </w:p>
    <w:p w:rsidR="00B005B1" w:rsidRPr="00A2156B" w:rsidRDefault="00B005B1" w:rsidP="00B005B1">
      <w:pPr>
        <w:pStyle w:val="AnswerStyle"/>
        <w:jc w:val="both"/>
        <w:rPr>
          <w:rFonts w:ascii="Times New Roman" w:hAnsi="Times New Roman"/>
          <w:szCs w:val="24"/>
        </w:rPr>
      </w:pPr>
      <w:r w:rsidRPr="00A2156B">
        <w:rPr>
          <w:rStyle w:val="LineNumber"/>
          <w:szCs w:val="24"/>
        </w:rPr>
        <w:t>A.</w:t>
      </w:r>
      <w:r w:rsidRPr="00A2156B">
        <w:rPr>
          <w:rStyle w:val="LineNumber"/>
          <w:szCs w:val="24"/>
        </w:rPr>
        <w:tab/>
      </w:r>
      <w:r w:rsidR="00AA1146" w:rsidRPr="00A2156B">
        <w:rPr>
          <w:rFonts w:ascii="Times New Roman" w:hAnsi="Times New Roman"/>
          <w:szCs w:val="24"/>
        </w:rPr>
        <w:t xml:space="preserve">I am employed by Duke Energy Business Services LLC (DEBS) as </w:t>
      </w:r>
      <w:r w:rsidR="00B912DC">
        <w:rPr>
          <w:rFonts w:ascii="Times New Roman" w:hAnsi="Times New Roman"/>
          <w:szCs w:val="24"/>
        </w:rPr>
        <w:t>Director, Rates and Regulatory Strategy</w:t>
      </w:r>
      <w:r w:rsidR="00AA1146" w:rsidRPr="00A2156B">
        <w:rPr>
          <w:rFonts w:ascii="Times New Roman" w:hAnsi="Times New Roman"/>
          <w:szCs w:val="24"/>
        </w:rPr>
        <w:t>. DEBS provides various administrative and other services to Duke Energy Ohio, Inc., (Duke Energy Ohio</w:t>
      </w:r>
      <w:r w:rsidR="00B33CC2" w:rsidRPr="00A2156B">
        <w:rPr>
          <w:rFonts w:ascii="Times New Roman" w:hAnsi="Times New Roman"/>
          <w:szCs w:val="24"/>
        </w:rPr>
        <w:t xml:space="preserve"> or Company</w:t>
      </w:r>
      <w:r w:rsidR="00AA1146" w:rsidRPr="00A2156B">
        <w:rPr>
          <w:rFonts w:ascii="Times New Roman" w:hAnsi="Times New Roman"/>
          <w:szCs w:val="24"/>
        </w:rPr>
        <w:t>) and other affiliated companies of Duke Energy Corporation (Duke Energy).</w:t>
      </w:r>
      <w:r w:rsidRPr="00A2156B">
        <w:rPr>
          <w:rFonts w:ascii="Times New Roman" w:hAnsi="Times New Roman"/>
          <w:szCs w:val="24"/>
        </w:rPr>
        <w:t xml:space="preserve"> </w:t>
      </w:r>
    </w:p>
    <w:p w:rsidR="00B005B1" w:rsidRPr="00A2156B" w:rsidRDefault="00B005B1" w:rsidP="00B005B1">
      <w:pPr>
        <w:pStyle w:val="BodyText"/>
        <w:widowControl/>
        <w:spacing w:after="0" w:line="480" w:lineRule="auto"/>
        <w:ind w:left="720" w:hanging="720"/>
        <w:jc w:val="both"/>
        <w:rPr>
          <w:rStyle w:val="LineNumber"/>
          <w:b/>
          <w:szCs w:val="24"/>
        </w:rPr>
      </w:pPr>
      <w:r w:rsidRPr="00A2156B">
        <w:rPr>
          <w:rStyle w:val="LineNumber"/>
          <w:b/>
          <w:szCs w:val="24"/>
        </w:rPr>
        <w:t>Q.</w:t>
      </w:r>
      <w:r w:rsidRPr="00A2156B">
        <w:rPr>
          <w:rStyle w:val="LineNumber"/>
          <w:b/>
          <w:szCs w:val="24"/>
        </w:rPr>
        <w:tab/>
        <w:t xml:space="preserve">PLEASE </w:t>
      </w:r>
      <w:r w:rsidR="00DD2ADE" w:rsidRPr="00A2156B">
        <w:rPr>
          <w:rStyle w:val="LineNumber"/>
          <w:b/>
          <w:szCs w:val="24"/>
        </w:rPr>
        <w:t xml:space="preserve">BRIEFLY </w:t>
      </w:r>
      <w:r w:rsidRPr="00A2156B">
        <w:rPr>
          <w:rStyle w:val="LineNumber"/>
          <w:b/>
          <w:szCs w:val="24"/>
        </w:rPr>
        <w:t>SUMMARIZE YOUR EDUCATION</w:t>
      </w:r>
      <w:r w:rsidR="00DD2ADE" w:rsidRPr="00A2156B">
        <w:rPr>
          <w:rStyle w:val="LineNumber"/>
          <w:b/>
          <w:szCs w:val="24"/>
        </w:rPr>
        <w:t>AL BACKGROUND AND</w:t>
      </w:r>
      <w:r w:rsidRPr="00A2156B">
        <w:rPr>
          <w:rStyle w:val="LineNumber"/>
          <w:b/>
          <w:szCs w:val="24"/>
        </w:rPr>
        <w:t xml:space="preserve"> PROFESSIONAL </w:t>
      </w:r>
      <w:r w:rsidR="00DD2ADE" w:rsidRPr="00A2156B">
        <w:rPr>
          <w:rStyle w:val="LineNumber"/>
          <w:b/>
          <w:szCs w:val="24"/>
        </w:rPr>
        <w:t>EXPERIENCE</w:t>
      </w:r>
      <w:r w:rsidRPr="00A2156B">
        <w:rPr>
          <w:rStyle w:val="LineNumber"/>
          <w:b/>
          <w:szCs w:val="24"/>
        </w:rPr>
        <w:t>.</w:t>
      </w:r>
    </w:p>
    <w:p w:rsidR="00B33CC2" w:rsidRPr="00A2156B" w:rsidRDefault="00B005B1" w:rsidP="00AA70E6">
      <w:pPr>
        <w:spacing w:line="480" w:lineRule="auto"/>
        <w:ind w:left="720" w:hanging="720"/>
        <w:jc w:val="both"/>
        <w:rPr>
          <w:rStyle w:val="LineNumber"/>
          <w:szCs w:val="24"/>
        </w:rPr>
      </w:pPr>
      <w:r w:rsidRPr="00A2156B">
        <w:rPr>
          <w:rStyle w:val="LineNumber"/>
          <w:szCs w:val="24"/>
        </w:rPr>
        <w:t>A.</w:t>
      </w:r>
      <w:r w:rsidRPr="00A2156B">
        <w:rPr>
          <w:rStyle w:val="LineNumber"/>
          <w:szCs w:val="24"/>
        </w:rPr>
        <w:tab/>
      </w:r>
      <w:r w:rsidR="00B33CC2" w:rsidRPr="00A2156B">
        <w:rPr>
          <w:rStyle w:val="LineNumber"/>
          <w:szCs w:val="24"/>
        </w:rPr>
        <w:t xml:space="preserve">I earned a Bachelor of Business Administration degree, with a major in accounting from the University of Cincinnati. </w:t>
      </w:r>
      <w:r w:rsidR="004C5C2B" w:rsidRPr="00A2156B">
        <w:rPr>
          <w:rStyle w:val="LineNumber"/>
          <w:szCs w:val="24"/>
        </w:rPr>
        <w:t xml:space="preserve"> </w:t>
      </w:r>
    </w:p>
    <w:p w:rsidR="00AA70E6" w:rsidRPr="00A2156B" w:rsidRDefault="00B33CC2" w:rsidP="00B33CC2">
      <w:pPr>
        <w:spacing w:line="480" w:lineRule="auto"/>
        <w:ind w:left="720" w:firstLine="720"/>
        <w:jc w:val="both"/>
        <w:rPr>
          <w:rStyle w:val="LineNumber"/>
          <w:szCs w:val="24"/>
        </w:rPr>
      </w:pPr>
      <w:r w:rsidRPr="00A2156B">
        <w:rPr>
          <w:rStyle w:val="LineNumber"/>
          <w:szCs w:val="24"/>
        </w:rPr>
        <w:t xml:space="preserve">I </w:t>
      </w:r>
      <w:r w:rsidR="004C5C2B" w:rsidRPr="00A2156B">
        <w:rPr>
          <w:rStyle w:val="LineNumber"/>
          <w:szCs w:val="24"/>
        </w:rPr>
        <w:t>began my career with The Cincinnati Gas &amp; Electric Company, the predecessor of Duke Energy Ohio, as a co-operative education student in the Accounting Department</w:t>
      </w:r>
      <w:r w:rsidR="004E5AB4">
        <w:rPr>
          <w:rStyle w:val="LineNumber"/>
          <w:szCs w:val="24"/>
        </w:rPr>
        <w:t xml:space="preserve"> in 1981</w:t>
      </w:r>
      <w:r w:rsidR="004C5C2B" w:rsidRPr="00A2156B">
        <w:rPr>
          <w:rStyle w:val="LineNumber"/>
          <w:szCs w:val="24"/>
        </w:rPr>
        <w:t xml:space="preserve">. In 1984, I was employed full-time in the Tax Department.  I progressed through various positions to Coordinator, State &amp; Local Taxes.  In 1998, I was transferred to the Regulated Business Unit’s financial group.  In 2000, I was transferred to Fixed Assets Accounting and I was promoted to manager in 2002.  In May 2006, following the merger </w:t>
      </w:r>
      <w:r w:rsidRPr="00A2156B">
        <w:rPr>
          <w:rStyle w:val="LineNumber"/>
          <w:szCs w:val="24"/>
        </w:rPr>
        <w:t xml:space="preserve">between Cinergy Corp. and </w:t>
      </w:r>
      <w:r w:rsidR="004C5C2B" w:rsidRPr="00A2156B">
        <w:rPr>
          <w:rStyle w:val="LineNumber"/>
          <w:szCs w:val="24"/>
        </w:rPr>
        <w:t>Duke Energy, I transferred to the Midwest U</w:t>
      </w:r>
      <w:r w:rsidR="008554EF" w:rsidRPr="00A2156B">
        <w:rPr>
          <w:rStyle w:val="LineNumber"/>
          <w:szCs w:val="24"/>
        </w:rPr>
        <w:t>.</w:t>
      </w:r>
      <w:r w:rsidR="004C5C2B" w:rsidRPr="00A2156B">
        <w:rPr>
          <w:rStyle w:val="LineNumber"/>
          <w:szCs w:val="24"/>
        </w:rPr>
        <w:t>S</w:t>
      </w:r>
      <w:r w:rsidR="008554EF" w:rsidRPr="00A2156B">
        <w:rPr>
          <w:rStyle w:val="LineNumber"/>
          <w:szCs w:val="24"/>
        </w:rPr>
        <w:t>.</w:t>
      </w:r>
      <w:r w:rsidR="004C5C2B" w:rsidRPr="00A2156B">
        <w:rPr>
          <w:rStyle w:val="LineNumber"/>
          <w:szCs w:val="24"/>
        </w:rPr>
        <w:t xml:space="preserve"> Franchised Electric &amp; Gas accounting group.  In November 2008, I transferred to Midwest Wholesale Accounting as Manager, Accounting.  In May 2010, I transferred to the Rate </w:t>
      </w:r>
      <w:r w:rsidR="004C5C2B" w:rsidRPr="00A2156B">
        <w:rPr>
          <w:rStyle w:val="LineNumber"/>
          <w:szCs w:val="24"/>
        </w:rPr>
        <w:lastRenderedPageBreak/>
        <w:t xml:space="preserve">Department and to my current position as </w:t>
      </w:r>
      <w:r w:rsidR="00B912DC">
        <w:rPr>
          <w:rStyle w:val="LineNumber"/>
          <w:szCs w:val="24"/>
        </w:rPr>
        <w:t>Director, Rates and Regulatory Strategy</w:t>
      </w:r>
      <w:r w:rsidRPr="00A2156B">
        <w:rPr>
          <w:rStyle w:val="LineNumber"/>
          <w:szCs w:val="24"/>
        </w:rPr>
        <w:t>.</w:t>
      </w:r>
    </w:p>
    <w:p w:rsidR="004C5C2B" w:rsidRPr="00A2156B" w:rsidRDefault="004C5C2B" w:rsidP="004C5C2B">
      <w:pPr>
        <w:spacing w:line="480" w:lineRule="auto"/>
        <w:ind w:left="720" w:hanging="720"/>
        <w:jc w:val="both"/>
        <w:rPr>
          <w:rStyle w:val="LineNumber"/>
          <w:b/>
          <w:caps/>
          <w:szCs w:val="24"/>
        </w:rPr>
      </w:pPr>
      <w:r w:rsidRPr="00A2156B">
        <w:rPr>
          <w:rFonts w:ascii="Times New Roman" w:hAnsi="Times New Roman"/>
          <w:b/>
          <w:sz w:val="24"/>
          <w:szCs w:val="24"/>
        </w:rPr>
        <w:t>Q.</w:t>
      </w:r>
      <w:r w:rsidRPr="00A2156B">
        <w:rPr>
          <w:rFonts w:ascii="Times New Roman" w:hAnsi="Times New Roman"/>
          <w:b/>
          <w:sz w:val="24"/>
          <w:szCs w:val="24"/>
        </w:rPr>
        <w:tab/>
      </w:r>
      <w:r w:rsidRPr="00A2156B">
        <w:rPr>
          <w:rStyle w:val="LineNumber"/>
          <w:b/>
          <w:szCs w:val="24"/>
        </w:rPr>
        <w:t xml:space="preserve">PLEASE </w:t>
      </w:r>
      <w:r w:rsidR="00DD2ADE" w:rsidRPr="00A2156B">
        <w:rPr>
          <w:rStyle w:val="LineNumber"/>
          <w:b/>
          <w:szCs w:val="24"/>
        </w:rPr>
        <w:t xml:space="preserve">SUMMARIZE </w:t>
      </w:r>
      <w:r w:rsidRPr="00A2156B">
        <w:rPr>
          <w:rStyle w:val="LineNumber"/>
          <w:b/>
          <w:szCs w:val="24"/>
        </w:rPr>
        <w:t xml:space="preserve">YOUR </w:t>
      </w:r>
      <w:r w:rsidR="00DD2ADE" w:rsidRPr="00A2156B">
        <w:rPr>
          <w:rStyle w:val="LineNumber"/>
          <w:b/>
          <w:szCs w:val="24"/>
        </w:rPr>
        <w:t>RESPONSIBILITIES</w:t>
      </w:r>
      <w:r w:rsidRPr="00A2156B">
        <w:rPr>
          <w:rStyle w:val="LineNumber"/>
          <w:b/>
          <w:szCs w:val="24"/>
        </w:rPr>
        <w:t xml:space="preserve"> AS</w:t>
      </w:r>
      <w:r w:rsidRPr="00A2156B" w:rsidDel="00F57705">
        <w:rPr>
          <w:rStyle w:val="LineNumber"/>
          <w:b/>
          <w:caps/>
          <w:szCs w:val="24"/>
        </w:rPr>
        <w:t xml:space="preserve"> </w:t>
      </w:r>
      <w:r w:rsidR="00B912DC">
        <w:rPr>
          <w:rStyle w:val="LineNumber"/>
          <w:b/>
          <w:caps/>
          <w:szCs w:val="24"/>
        </w:rPr>
        <w:t>DIRECTOR</w:t>
      </w:r>
      <w:r w:rsidR="00E26702">
        <w:rPr>
          <w:rStyle w:val="LineNumber"/>
          <w:b/>
          <w:caps/>
          <w:szCs w:val="24"/>
        </w:rPr>
        <w:t>,</w:t>
      </w:r>
      <w:r w:rsidR="00B33CC2" w:rsidRPr="00A2156B">
        <w:rPr>
          <w:rStyle w:val="LineNumber"/>
          <w:b/>
          <w:caps/>
          <w:szCs w:val="24"/>
        </w:rPr>
        <w:t xml:space="preserve"> </w:t>
      </w:r>
      <w:r w:rsidR="00B912DC">
        <w:rPr>
          <w:rStyle w:val="LineNumber"/>
          <w:b/>
          <w:caps/>
          <w:szCs w:val="24"/>
        </w:rPr>
        <w:t>RATES AND REGULATORY STRATEGY</w:t>
      </w:r>
      <w:r w:rsidRPr="00A2156B">
        <w:rPr>
          <w:rStyle w:val="LineNumber"/>
          <w:b/>
          <w:caps/>
          <w:szCs w:val="24"/>
        </w:rPr>
        <w:t>.</w:t>
      </w:r>
    </w:p>
    <w:p w:rsidR="00195F34" w:rsidRPr="00A2156B" w:rsidRDefault="004C5C2B" w:rsidP="00195F34">
      <w:pPr>
        <w:spacing w:line="480" w:lineRule="auto"/>
        <w:ind w:left="720" w:hanging="720"/>
        <w:jc w:val="both"/>
        <w:rPr>
          <w:rFonts w:ascii="Times New Roman" w:hAnsi="Times New Roman"/>
          <w:sz w:val="24"/>
          <w:szCs w:val="24"/>
        </w:rPr>
      </w:pPr>
      <w:r w:rsidRPr="00A2156B">
        <w:rPr>
          <w:rFonts w:ascii="Times New Roman" w:hAnsi="Times New Roman"/>
          <w:sz w:val="24"/>
          <w:szCs w:val="24"/>
        </w:rPr>
        <w:t>A.</w:t>
      </w:r>
      <w:r w:rsidRPr="00A2156B">
        <w:rPr>
          <w:rFonts w:ascii="Times New Roman" w:hAnsi="Times New Roman"/>
          <w:sz w:val="24"/>
          <w:szCs w:val="24"/>
        </w:rPr>
        <w:tab/>
      </w:r>
      <w:r w:rsidRPr="00A2156B">
        <w:rPr>
          <w:rFonts w:ascii="Times New Roman" w:hAnsi="Times New Roman"/>
          <w:spacing w:val="-3"/>
          <w:sz w:val="24"/>
          <w:szCs w:val="24"/>
        </w:rPr>
        <w:t xml:space="preserve">As </w:t>
      </w:r>
      <w:r w:rsidR="00B912DC">
        <w:rPr>
          <w:rFonts w:ascii="Times New Roman" w:hAnsi="Times New Roman"/>
          <w:spacing w:val="-3"/>
          <w:sz w:val="24"/>
          <w:szCs w:val="24"/>
        </w:rPr>
        <w:t>Director</w:t>
      </w:r>
      <w:r w:rsidR="00E26702">
        <w:rPr>
          <w:rFonts w:ascii="Times New Roman" w:hAnsi="Times New Roman"/>
          <w:spacing w:val="-3"/>
          <w:sz w:val="24"/>
          <w:szCs w:val="24"/>
        </w:rPr>
        <w:t>,</w:t>
      </w:r>
      <w:r w:rsidR="00C178BC" w:rsidRPr="00A2156B">
        <w:rPr>
          <w:rFonts w:ascii="Times New Roman" w:hAnsi="Times New Roman"/>
          <w:spacing w:val="-3"/>
          <w:sz w:val="24"/>
          <w:szCs w:val="24"/>
        </w:rPr>
        <w:t xml:space="preserve"> </w:t>
      </w:r>
      <w:r w:rsidR="00B912DC">
        <w:rPr>
          <w:rFonts w:ascii="Times New Roman" w:hAnsi="Times New Roman"/>
          <w:spacing w:val="-3"/>
          <w:sz w:val="24"/>
          <w:szCs w:val="24"/>
        </w:rPr>
        <w:t>Rates and Regulatory Strategy</w:t>
      </w:r>
      <w:r w:rsidRPr="00A2156B">
        <w:rPr>
          <w:rFonts w:ascii="Times New Roman" w:hAnsi="Times New Roman"/>
          <w:spacing w:val="-3"/>
          <w:sz w:val="24"/>
          <w:szCs w:val="24"/>
        </w:rPr>
        <w:t>, I am responsible for the preparation of financial and accounting data used in retail rate filings and various other rate recovery mechanisms for Duke Energy Ohio and Duke Energy Kentucky, Inc</w:t>
      </w:r>
      <w:r w:rsidR="00B33CC2" w:rsidRPr="00A2156B">
        <w:rPr>
          <w:rFonts w:ascii="Times New Roman" w:hAnsi="Times New Roman"/>
          <w:spacing w:val="-3"/>
          <w:sz w:val="24"/>
          <w:szCs w:val="24"/>
        </w:rPr>
        <w:t>.</w:t>
      </w:r>
    </w:p>
    <w:p w:rsidR="00AA70E6" w:rsidRPr="00A2156B" w:rsidRDefault="00AA70E6" w:rsidP="00AA70E6">
      <w:pPr>
        <w:spacing w:line="480" w:lineRule="auto"/>
        <w:ind w:left="720" w:hanging="720"/>
        <w:jc w:val="both"/>
        <w:rPr>
          <w:rFonts w:ascii="Times New Roman" w:hAnsi="Times New Roman"/>
          <w:b/>
          <w:sz w:val="24"/>
          <w:szCs w:val="24"/>
        </w:rPr>
      </w:pPr>
      <w:r w:rsidRPr="00A2156B">
        <w:rPr>
          <w:rFonts w:ascii="Times New Roman" w:hAnsi="Times New Roman"/>
          <w:b/>
          <w:caps/>
          <w:sz w:val="24"/>
          <w:szCs w:val="24"/>
        </w:rPr>
        <w:t>q.</w:t>
      </w:r>
      <w:r w:rsidRPr="00A2156B">
        <w:rPr>
          <w:rFonts w:ascii="Times New Roman" w:hAnsi="Times New Roman"/>
          <w:b/>
          <w:caps/>
          <w:sz w:val="24"/>
          <w:szCs w:val="24"/>
        </w:rPr>
        <w:tab/>
        <w:t xml:space="preserve">Have you previously testified before </w:t>
      </w:r>
      <w:r w:rsidR="00AC65DE" w:rsidRPr="00A2156B">
        <w:rPr>
          <w:rFonts w:ascii="Times New Roman" w:hAnsi="Times New Roman"/>
          <w:b/>
          <w:caps/>
          <w:sz w:val="24"/>
          <w:szCs w:val="24"/>
        </w:rPr>
        <w:t xml:space="preserve">thE </w:t>
      </w:r>
      <w:r w:rsidR="00DD2ADE" w:rsidRPr="00A2156B">
        <w:rPr>
          <w:rFonts w:ascii="Times New Roman" w:hAnsi="Times New Roman"/>
          <w:b/>
          <w:caps/>
          <w:sz w:val="24"/>
          <w:szCs w:val="24"/>
        </w:rPr>
        <w:t xml:space="preserve">PUBLIC UTILITIES </w:t>
      </w:r>
      <w:r w:rsidRPr="00A2156B">
        <w:rPr>
          <w:rFonts w:ascii="Times New Roman" w:hAnsi="Times New Roman"/>
          <w:b/>
          <w:caps/>
          <w:sz w:val="24"/>
          <w:szCs w:val="24"/>
        </w:rPr>
        <w:t>Commission</w:t>
      </w:r>
      <w:r w:rsidR="00DD2ADE" w:rsidRPr="00A2156B">
        <w:rPr>
          <w:rFonts w:ascii="Times New Roman" w:hAnsi="Times New Roman"/>
          <w:b/>
          <w:caps/>
          <w:sz w:val="24"/>
          <w:szCs w:val="24"/>
        </w:rPr>
        <w:t xml:space="preserve"> OF OHIO</w:t>
      </w:r>
      <w:r w:rsidRPr="00A2156B">
        <w:rPr>
          <w:rFonts w:ascii="Times New Roman" w:hAnsi="Times New Roman"/>
          <w:b/>
          <w:caps/>
          <w:sz w:val="24"/>
          <w:szCs w:val="24"/>
        </w:rPr>
        <w:t>?</w:t>
      </w:r>
    </w:p>
    <w:p w:rsidR="00AA70E6" w:rsidRPr="00A2156B" w:rsidRDefault="00AA70E6" w:rsidP="00AA70E6">
      <w:pPr>
        <w:spacing w:line="480" w:lineRule="auto"/>
        <w:ind w:left="720" w:hanging="720"/>
        <w:jc w:val="both"/>
        <w:rPr>
          <w:rFonts w:ascii="Times New Roman" w:hAnsi="Times New Roman"/>
          <w:sz w:val="24"/>
          <w:szCs w:val="24"/>
          <w:highlight w:val="yellow"/>
        </w:rPr>
      </w:pPr>
      <w:r w:rsidRPr="00A2156B">
        <w:rPr>
          <w:rFonts w:ascii="Times New Roman" w:hAnsi="Times New Roman"/>
          <w:sz w:val="24"/>
          <w:szCs w:val="24"/>
        </w:rPr>
        <w:t>A.</w:t>
      </w:r>
      <w:r w:rsidRPr="00A2156B">
        <w:rPr>
          <w:rFonts w:ascii="Times New Roman" w:hAnsi="Times New Roman"/>
          <w:sz w:val="24"/>
          <w:szCs w:val="24"/>
        </w:rPr>
        <w:tab/>
        <w:t xml:space="preserve">Yes.  I previously testified in a number of cases before </w:t>
      </w:r>
      <w:r w:rsidR="00B33CC2" w:rsidRPr="00A2156B">
        <w:rPr>
          <w:rFonts w:ascii="Times New Roman" w:hAnsi="Times New Roman"/>
          <w:sz w:val="24"/>
          <w:szCs w:val="24"/>
        </w:rPr>
        <w:t xml:space="preserve">the Public Utilities Commission of Ohio (Commission) </w:t>
      </w:r>
      <w:r w:rsidRPr="00A2156B">
        <w:rPr>
          <w:rFonts w:ascii="Times New Roman" w:hAnsi="Times New Roman"/>
          <w:sz w:val="24"/>
          <w:szCs w:val="24"/>
        </w:rPr>
        <w:t>and other regulatory commissions.</w:t>
      </w:r>
      <w:r w:rsidR="00D312CB" w:rsidRPr="00A2156B">
        <w:rPr>
          <w:rFonts w:ascii="Times New Roman" w:hAnsi="Times New Roman"/>
          <w:sz w:val="24"/>
          <w:szCs w:val="24"/>
        </w:rPr>
        <w:t xml:space="preserve">  </w:t>
      </w:r>
    </w:p>
    <w:p w:rsidR="00AA70E6" w:rsidRPr="00A2156B" w:rsidRDefault="00AA70E6" w:rsidP="00AA70E6">
      <w:pPr>
        <w:pStyle w:val="BodyTextIndent2"/>
        <w:rPr>
          <w:b/>
          <w:caps/>
          <w:color w:val="000000"/>
          <w:szCs w:val="24"/>
        </w:rPr>
      </w:pPr>
      <w:r w:rsidRPr="00A2156B">
        <w:rPr>
          <w:b/>
          <w:caps/>
          <w:spacing w:val="-3"/>
          <w:szCs w:val="24"/>
        </w:rPr>
        <w:t>q.</w:t>
      </w:r>
      <w:r w:rsidRPr="00A2156B">
        <w:rPr>
          <w:b/>
          <w:caps/>
          <w:spacing w:val="-3"/>
          <w:szCs w:val="24"/>
        </w:rPr>
        <w:tab/>
      </w:r>
      <w:r w:rsidRPr="00A2156B">
        <w:rPr>
          <w:b/>
          <w:caps/>
          <w:color w:val="000000"/>
          <w:szCs w:val="24"/>
        </w:rPr>
        <w:t>What is the purpose of your testimony?</w:t>
      </w:r>
    </w:p>
    <w:p w:rsidR="00AA70E6" w:rsidRDefault="00AA70E6" w:rsidP="00AA70E6">
      <w:pPr>
        <w:suppressAutoHyphens/>
        <w:spacing w:line="480" w:lineRule="auto"/>
        <w:ind w:left="720" w:hanging="720"/>
        <w:jc w:val="both"/>
        <w:rPr>
          <w:rFonts w:ascii="Times New Roman" w:hAnsi="Times New Roman"/>
          <w:sz w:val="24"/>
          <w:szCs w:val="24"/>
        </w:rPr>
      </w:pPr>
      <w:r w:rsidRPr="00A2156B">
        <w:rPr>
          <w:rStyle w:val="LineNumber"/>
          <w:szCs w:val="24"/>
        </w:rPr>
        <w:t>A.</w:t>
      </w:r>
      <w:r w:rsidRPr="00A2156B">
        <w:rPr>
          <w:rFonts w:ascii="Times New Roman" w:hAnsi="Times New Roman"/>
          <w:caps/>
          <w:spacing w:val="-3"/>
          <w:sz w:val="24"/>
          <w:szCs w:val="24"/>
        </w:rPr>
        <w:tab/>
      </w:r>
      <w:r w:rsidRPr="00A2156B">
        <w:rPr>
          <w:rFonts w:ascii="Times New Roman" w:hAnsi="Times New Roman"/>
          <w:sz w:val="24"/>
          <w:szCs w:val="24"/>
        </w:rPr>
        <w:t>I</w:t>
      </w:r>
      <w:r w:rsidR="00A13615">
        <w:rPr>
          <w:rFonts w:ascii="Times New Roman" w:hAnsi="Times New Roman"/>
          <w:sz w:val="24"/>
          <w:szCs w:val="24"/>
        </w:rPr>
        <w:t xml:space="preserve"> will explain the </w:t>
      </w:r>
      <w:r w:rsidR="002E4D30">
        <w:rPr>
          <w:rFonts w:ascii="Times New Roman" w:hAnsi="Times New Roman"/>
          <w:sz w:val="24"/>
          <w:szCs w:val="24"/>
        </w:rPr>
        <w:t xml:space="preserve">history of Rider MGP and describe the </w:t>
      </w:r>
      <w:r w:rsidR="00A13615">
        <w:rPr>
          <w:rFonts w:ascii="Times New Roman" w:hAnsi="Times New Roman"/>
          <w:sz w:val="24"/>
          <w:szCs w:val="24"/>
        </w:rPr>
        <w:t>updated schedules filed by Duke Energy Ohio in th</w:t>
      </w:r>
      <w:r w:rsidR="007E7862">
        <w:rPr>
          <w:rFonts w:ascii="Times New Roman" w:hAnsi="Times New Roman"/>
          <w:sz w:val="24"/>
          <w:szCs w:val="24"/>
        </w:rPr>
        <w:t>e</w:t>
      </w:r>
      <w:r w:rsidR="00A13615">
        <w:rPr>
          <w:rFonts w:ascii="Times New Roman" w:hAnsi="Times New Roman"/>
          <w:sz w:val="24"/>
          <w:szCs w:val="24"/>
        </w:rPr>
        <w:t>s</w:t>
      </w:r>
      <w:r w:rsidR="007E7862">
        <w:rPr>
          <w:rFonts w:ascii="Times New Roman" w:hAnsi="Times New Roman"/>
          <w:sz w:val="24"/>
          <w:szCs w:val="24"/>
        </w:rPr>
        <w:t xml:space="preserve">e </w:t>
      </w:r>
      <w:r w:rsidR="00A13615">
        <w:rPr>
          <w:rFonts w:ascii="Times New Roman" w:hAnsi="Times New Roman"/>
          <w:sz w:val="24"/>
          <w:szCs w:val="24"/>
        </w:rPr>
        <w:t>proceeding</w:t>
      </w:r>
      <w:r w:rsidR="007E7862">
        <w:rPr>
          <w:rFonts w:ascii="Times New Roman" w:hAnsi="Times New Roman"/>
          <w:sz w:val="24"/>
          <w:szCs w:val="24"/>
        </w:rPr>
        <w:t>s</w:t>
      </w:r>
      <w:r w:rsidR="00F62104">
        <w:rPr>
          <w:rFonts w:ascii="Times New Roman" w:hAnsi="Times New Roman"/>
          <w:sz w:val="24"/>
          <w:szCs w:val="24"/>
        </w:rPr>
        <w:t>.</w:t>
      </w:r>
      <w:r w:rsidR="00A13615">
        <w:rPr>
          <w:rFonts w:ascii="Times New Roman" w:hAnsi="Times New Roman"/>
          <w:sz w:val="24"/>
          <w:szCs w:val="24"/>
        </w:rPr>
        <w:t xml:space="preserve">  I will also support the reasonableness of Duke Energy Ohio’s request for revised Rider MGP rates.</w:t>
      </w:r>
    </w:p>
    <w:p w:rsidR="002E4D30" w:rsidRPr="00CA688E" w:rsidRDefault="002E4D30" w:rsidP="002E4D30">
      <w:pPr>
        <w:pStyle w:val="Heading1"/>
        <w:widowControl/>
        <w:numPr>
          <w:ilvl w:val="0"/>
          <w:numId w:val="30"/>
        </w:numPr>
        <w:suppressLineNumbers/>
        <w:rPr>
          <w:b/>
          <w:caps/>
          <w:color w:val="000000"/>
          <w:szCs w:val="24"/>
        </w:rPr>
      </w:pPr>
      <w:r>
        <w:rPr>
          <w:b/>
          <w:caps/>
          <w:color w:val="000000"/>
          <w:szCs w:val="24"/>
        </w:rPr>
        <w:t>HISTORY OF RIDER MGP</w:t>
      </w:r>
      <w:r w:rsidR="008B6C31">
        <w:rPr>
          <w:b/>
          <w:caps/>
          <w:color w:val="000000"/>
          <w:szCs w:val="24"/>
        </w:rPr>
        <w:fldChar w:fldCharType="begin"/>
      </w:r>
      <w:r w:rsidR="008B6C31">
        <w:instrText xml:space="preserve"> TC "</w:instrText>
      </w:r>
      <w:bookmarkStart w:id="6" w:name="_Toc381969412"/>
      <w:r w:rsidR="008B6C31" w:rsidRPr="00AA4F5A">
        <w:rPr>
          <w:b/>
          <w:caps/>
          <w:color w:val="000000"/>
          <w:szCs w:val="24"/>
        </w:rPr>
        <w:instrText>II.  HISTORY OF RIDER MGP</w:instrText>
      </w:r>
      <w:bookmarkEnd w:id="6"/>
      <w:r w:rsidR="008B6C31">
        <w:instrText xml:space="preserve">" \f C \l "1" </w:instrText>
      </w:r>
      <w:r w:rsidR="008B6C31">
        <w:rPr>
          <w:b/>
          <w:caps/>
          <w:color w:val="000000"/>
          <w:szCs w:val="24"/>
        </w:rPr>
        <w:fldChar w:fldCharType="end"/>
      </w:r>
    </w:p>
    <w:p w:rsidR="002E4D30" w:rsidRPr="00A2156B" w:rsidRDefault="002E4D30" w:rsidP="002E4D30">
      <w:pPr>
        <w:pStyle w:val="BodyTextIndent"/>
        <w:rPr>
          <w:szCs w:val="24"/>
        </w:rPr>
      </w:pPr>
      <w:r w:rsidRPr="00A2156B">
        <w:rPr>
          <w:szCs w:val="24"/>
        </w:rPr>
        <w:t>Q.</w:t>
      </w:r>
      <w:r w:rsidRPr="00A2156B">
        <w:rPr>
          <w:b w:val="0"/>
          <w:szCs w:val="24"/>
        </w:rPr>
        <w:tab/>
      </w:r>
      <w:r>
        <w:rPr>
          <w:caps/>
          <w:szCs w:val="24"/>
        </w:rPr>
        <w:t>pLEASE</w:t>
      </w:r>
      <w:r w:rsidR="009405B0">
        <w:rPr>
          <w:caps/>
          <w:szCs w:val="24"/>
        </w:rPr>
        <w:t xml:space="preserve"> describe the history of rider mgp</w:t>
      </w:r>
      <w:r>
        <w:rPr>
          <w:caps/>
          <w:szCs w:val="24"/>
        </w:rPr>
        <w:t>.</w:t>
      </w:r>
    </w:p>
    <w:p w:rsidR="002E4D30" w:rsidRPr="009405B0" w:rsidRDefault="002E4D30" w:rsidP="002E4D30">
      <w:pPr>
        <w:suppressAutoHyphens/>
        <w:spacing w:line="480" w:lineRule="auto"/>
        <w:ind w:left="720" w:hanging="720"/>
        <w:jc w:val="both"/>
        <w:rPr>
          <w:rFonts w:ascii="Times New Roman" w:hAnsi="Times New Roman"/>
          <w:sz w:val="24"/>
          <w:szCs w:val="24"/>
        </w:rPr>
      </w:pPr>
      <w:r w:rsidRPr="009405B0">
        <w:rPr>
          <w:rFonts w:ascii="Times New Roman" w:hAnsi="Times New Roman"/>
          <w:sz w:val="24"/>
          <w:szCs w:val="24"/>
        </w:rPr>
        <w:t>A.</w:t>
      </w:r>
      <w:r w:rsidRPr="009405B0">
        <w:rPr>
          <w:rFonts w:ascii="Times New Roman" w:hAnsi="Times New Roman"/>
          <w:sz w:val="24"/>
          <w:szCs w:val="24"/>
        </w:rPr>
        <w:tab/>
      </w:r>
      <w:r w:rsidR="00E61FE2">
        <w:rPr>
          <w:rFonts w:ascii="Times New Roman" w:hAnsi="Times New Roman"/>
          <w:sz w:val="24"/>
          <w:szCs w:val="24"/>
        </w:rPr>
        <w:t>In Case No. 09-712-GA-AAM</w:t>
      </w:r>
      <w:r w:rsidR="007E7862">
        <w:rPr>
          <w:rFonts w:ascii="Times New Roman" w:hAnsi="Times New Roman"/>
          <w:sz w:val="24"/>
          <w:szCs w:val="24"/>
        </w:rPr>
        <w:t>,</w:t>
      </w:r>
      <w:r w:rsidR="00E61FE2">
        <w:rPr>
          <w:rFonts w:ascii="Times New Roman" w:hAnsi="Times New Roman"/>
          <w:sz w:val="24"/>
          <w:szCs w:val="24"/>
        </w:rPr>
        <w:t xml:space="preserve"> the Com</w:t>
      </w:r>
      <w:r w:rsidR="007E7862">
        <w:rPr>
          <w:rFonts w:ascii="Times New Roman" w:hAnsi="Times New Roman"/>
          <w:sz w:val="24"/>
          <w:szCs w:val="24"/>
        </w:rPr>
        <w:t>mission authorized the Comp</w:t>
      </w:r>
      <w:r w:rsidR="00E61FE2">
        <w:rPr>
          <w:rFonts w:ascii="Times New Roman" w:hAnsi="Times New Roman"/>
          <w:sz w:val="24"/>
          <w:szCs w:val="24"/>
        </w:rPr>
        <w:t>any to defer costs related to the environmental investigation and remediation</w:t>
      </w:r>
      <w:r w:rsidR="00EE3E60">
        <w:rPr>
          <w:rFonts w:ascii="Times New Roman" w:hAnsi="Times New Roman"/>
          <w:sz w:val="24"/>
          <w:szCs w:val="24"/>
        </w:rPr>
        <w:t xml:space="preserve"> of</w:t>
      </w:r>
      <w:r w:rsidR="00E61FE2">
        <w:rPr>
          <w:rFonts w:ascii="Times New Roman" w:hAnsi="Times New Roman"/>
          <w:sz w:val="24"/>
          <w:szCs w:val="24"/>
        </w:rPr>
        <w:t xml:space="preserve"> two former manufactured gas plant (MGP ) site</w:t>
      </w:r>
      <w:r w:rsidR="00EB3810">
        <w:rPr>
          <w:rFonts w:ascii="Times New Roman" w:hAnsi="Times New Roman"/>
          <w:sz w:val="24"/>
          <w:szCs w:val="24"/>
        </w:rPr>
        <w:t>s</w:t>
      </w:r>
      <w:r w:rsidR="00E61FE2">
        <w:rPr>
          <w:rFonts w:ascii="Times New Roman" w:hAnsi="Times New Roman"/>
          <w:sz w:val="24"/>
          <w:szCs w:val="24"/>
        </w:rPr>
        <w:t xml:space="preserve">.  </w:t>
      </w:r>
      <w:r w:rsidR="009405B0">
        <w:rPr>
          <w:rFonts w:ascii="Times New Roman" w:hAnsi="Times New Roman"/>
          <w:sz w:val="24"/>
          <w:szCs w:val="24"/>
        </w:rPr>
        <w:t>On July 9, 2012</w:t>
      </w:r>
      <w:r w:rsidR="007E7862">
        <w:rPr>
          <w:rFonts w:ascii="Times New Roman" w:hAnsi="Times New Roman"/>
          <w:sz w:val="24"/>
          <w:szCs w:val="24"/>
        </w:rPr>
        <w:t>,</w:t>
      </w:r>
      <w:r w:rsidR="009405B0">
        <w:rPr>
          <w:rFonts w:ascii="Times New Roman" w:hAnsi="Times New Roman"/>
          <w:sz w:val="24"/>
          <w:szCs w:val="24"/>
        </w:rPr>
        <w:t xml:space="preserve"> Duke Energy Ohio filed for an increase in its base rates</w:t>
      </w:r>
      <w:r w:rsidR="00E61FE2">
        <w:rPr>
          <w:rFonts w:ascii="Times New Roman" w:hAnsi="Times New Roman"/>
          <w:sz w:val="24"/>
          <w:szCs w:val="24"/>
        </w:rPr>
        <w:t xml:space="preserve"> in Case No. 12-1685-GA-AIR</w:t>
      </w:r>
      <w:r w:rsidR="007E7862">
        <w:rPr>
          <w:rFonts w:ascii="Times New Roman" w:hAnsi="Times New Roman"/>
          <w:sz w:val="24"/>
          <w:szCs w:val="24"/>
        </w:rPr>
        <w:t xml:space="preserve">, </w:t>
      </w:r>
      <w:r w:rsidR="007E7862" w:rsidRPr="0002411F">
        <w:rPr>
          <w:rFonts w:ascii="Times New Roman" w:hAnsi="Times New Roman"/>
          <w:i/>
          <w:sz w:val="24"/>
          <w:szCs w:val="24"/>
        </w:rPr>
        <w:t>et al</w:t>
      </w:r>
      <w:r w:rsidR="007E7862">
        <w:rPr>
          <w:rFonts w:ascii="Times New Roman" w:hAnsi="Times New Roman"/>
          <w:sz w:val="24"/>
          <w:szCs w:val="24"/>
        </w:rPr>
        <w:t>. (Natural Gas Rate Case)</w:t>
      </w:r>
      <w:r w:rsidR="009405B0">
        <w:rPr>
          <w:rFonts w:ascii="Times New Roman" w:hAnsi="Times New Roman"/>
          <w:sz w:val="24"/>
          <w:szCs w:val="24"/>
        </w:rPr>
        <w:t>.  As part of th</w:t>
      </w:r>
      <w:r w:rsidR="007E7862">
        <w:rPr>
          <w:rFonts w:ascii="Times New Roman" w:hAnsi="Times New Roman"/>
          <w:sz w:val="24"/>
          <w:szCs w:val="24"/>
        </w:rPr>
        <w:t xml:space="preserve">e Natural Gas Rate Case, </w:t>
      </w:r>
      <w:r w:rsidR="009405B0">
        <w:rPr>
          <w:rFonts w:ascii="Times New Roman" w:hAnsi="Times New Roman"/>
          <w:sz w:val="24"/>
          <w:szCs w:val="24"/>
        </w:rPr>
        <w:t xml:space="preserve">Duke Energy Ohio requested to recover amounts </w:t>
      </w:r>
      <w:r w:rsidR="00E61FE2">
        <w:rPr>
          <w:rFonts w:ascii="Times New Roman" w:hAnsi="Times New Roman"/>
          <w:sz w:val="24"/>
          <w:szCs w:val="24"/>
        </w:rPr>
        <w:t xml:space="preserve">that had been </w:t>
      </w:r>
      <w:r w:rsidR="009405B0">
        <w:rPr>
          <w:rFonts w:ascii="Times New Roman" w:hAnsi="Times New Roman"/>
          <w:sz w:val="24"/>
          <w:szCs w:val="24"/>
        </w:rPr>
        <w:t xml:space="preserve">deferred </w:t>
      </w:r>
      <w:r w:rsidR="00E61FE2">
        <w:rPr>
          <w:rFonts w:ascii="Times New Roman" w:hAnsi="Times New Roman"/>
          <w:sz w:val="24"/>
          <w:szCs w:val="24"/>
        </w:rPr>
        <w:t>from 2008 th</w:t>
      </w:r>
      <w:r w:rsidR="007E7862">
        <w:rPr>
          <w:rFonts w:ascii="Times New Roman" w:hAnsi="Times New Roman"/>
          <w:sz w:val="24"/>
          <w:szCs w:val="24"/>
        </w:rPr>
        <w:t xml:space="preserve">rough end of </w:t>
      </w:r>
      <w:r w:rsidR="00E61FE2">
        <w:rPr>
          <w:rFonts w:ascii="Times New Roman" w:hAnsi="Times New Roman"/>
          <w:sz w:val="24"/>
          <w:szCs w:val="24"/>
        </w:rPr>
        <w:t xml:space="preserve">the test </w:t>
      </w:r>
      <w:r w:rsidR="00E61FE2">
        <w:rPr>
          <w:rFonts w:ascii="Times New Roman" w:hAnsi="Times New Roman"/>
          <w:sz w:val="24"/>
          <w:szCs w:val="24"/>
        </w:rPr>
        <w:lastRenderedPageBreak/>
        <w:t>period</w:t>
      </w:r>
      <w:r w:rsidR="007E7862">
        <w:rPr>
          <w:rFonts w:ascii="Times New Roman" w:hAnsi="Times New Roman"/>
          <w:sz w:val="24"/>
          <w:szCs w:val="24"/>
        </w:rPr>
        <w:t xml:space="preserve"> or December 31, 2012.</w:t>
      </w:r>
      <w:r w:rsidR="00EB3810">
        <w:rPr>
          <w:rFonts w:ascii="Times New Roman" w:hAnsi="Times New Roman"/>
          <w:sz w:val="24"/>
          <w:szCs w:val="24"/>
        </w:rPr>
        <w:t xml:space="preserve"> </w:t>
      </w:r>
      <w:r w:rsidR="005F0516">
        <w:rPr>
          <w:rFonts w:ascii="Times New Roman" w:hAnsi="Times New Roman"/>
          <w:sz w:val="24"/>
          <w:szCs w:val="24"/>
        </w:rPr>
        <w:t>Consistent with</w:t>
      </w:r>
      <w:r w:rsidR="00EB3810">
        <w:rPr>
          <w:rFonts w:ascii="Times New Roman" w:hAnsi="Times New Roman"/>
          <w:sz w:val="24"/>
          <w:szCs w:val="24"/>
        </w:rPr>
        <w:t xml:space="preserve"> the Opinion and Order in th</w:t>
      </w:r>
      <w:r w:rsidR="007E7862">
        <w:rPr>
          <w:rFonts w:ascii="Times New Roman" w:hAnsi="Times New Roman"/>
          <w:sz w:val="24"/>
          <w:szCs w:val="24"/>
        </w:rPr>
        <w:t>e Natural Gas Rate Case</w:t>
      </w:r>
      <w:r w:rsidR="005F0516">
        <w:rPr>
          <w:rFonts w:ascii="Times New Roman" w:hAnsi="Times New Roman"/>
          <w:sz w:val="24"/>
          <w:szCs w:val="24"/>
        </w:rPr>
        <w:t>,</w:t>
      </w:r>
      <w:r w:rsidR="00EB3810">
        <w:rPr>
          <w:rFonts w:ascii="Times New Roman" w:hAnsi="Times New Roman"/>
          <w:sz w:val="24"/>
          <w:szCs w:val="24"/>
        </w:rPr>
        <w:t xml:space="preserve"> the Company was allowed to begin recovery of these costs</w:t>
      </w:r>
      <w:r w:rsidR="007E7862">
        <w:rPr>
          <w:rFonts w:ascii="Times New Roman" w:hAnsi="Times New Roman"/>
          <w:sz w:val="24"/>
          <w:szCs w:val="24"/>
        </w:rPr>
        <w:t xml:space="preserve"> </w:t>
      </w:r>
      <w:r w:rsidR="004E5AB4">
        <w:rPr>
          <w:rFonts w:ascii="Times New Roman" w:hAnsi="Times New Roman"/>
          <w:sz w:val="24"/>
          <w:szCs w:val="24"/>
        </w:rPr>
        <w:t>(with certain adjustments)</w:t>
      </w:r>
      <w:r w:rsidR="00EB3810">
        <w:rPr>
          <w:rFonts w:ascii="Times New Roman" w:hAnsi="Times New Roman"/>
          <w:sz w:val="24"/>
          <w:szCs w:val="24"/>
        </w:rPr>
        <w:t xml:space="preserve"> through Rider MGP. The initial tariff for </w:t>
      </w:r>
      <w:r w:rsidR="00EE3E60">
        <w:rPr>
          <w:rFonts w:ascii="Times New Roman" w:hAnsi="Times New Roman"/>
          <w:sz w:val="24"/>
          <w:szCs w:val="24"/>
        </w:rPr>
        <w:t>R</w:t>
      </w:r>
      <w:r w:rsidR="00EB3810">
        <w:rPr>
          <w:rFonts w:ascii="Times New Roman" w:hAnsi="Times New Roman"/>
          <w:sz w:val="24"/>
          <w:szCs w:val="24"/>
        </w:rPr>
        <w:t xml:space="preserve">ider </w:t>
      </w:r>
      <w:r w:rsidR="00EE3E60">
        <w:rPr>
          <w:rFonts w:ascii="Times New Roman" w:hAnsi="Times New Roman"/>
          <w:sz w:val="24"/>
          <w:szCs w:val="24"/>
        </w:rPr>
        <w:t xml:space="preserve">MGP </w:t>
      </w:r>
      <w:r w:rsidR="00EB3810">
        <w:rPr>
          <w:rFonts w:ascii="Times New Roman" w:hAnsi="Times New Roman"/>
          <w:sz w:val="24"/>
          <w:szCs w:val="24"/>
        </w:rPr>
        <w:t>was filed on February 21, 2014</w:t>
      </w:r>
      <w:r w:rsidR="00EE3E60">
        <w:rPr>
          <w:rFonts w:ascii="Times New Roman" w:hAnsi="Times New Roman"/>
          <w:sz w:val="24"/>
          <w:szCs w:val="24"/>
        </w:rPr>
        <w:t>,</w:t>
      </w:r>
      <w:r w:rsidR="00EB3810">
        <w:rPr>
          <w:rFonts w:ascii="Times New Roman" w:hAnsi="Times New Roman"/>
          <w:sz w:val="24"/>
          <w:szCs w:val="24"/>
        </w:rPr>
        <w:t xml:space="preserve"> with rates effective in March of 2014.</w:t>
      </w:r>
      <w:r w:rsidR="00C74E6D">
        <w:rPr>
          <w:rFonts w:ascii="Times New Roman" w:hAnsi="Times New Roman"/>
          <w:sz w:val="24"/>
          <w:szCs w:val="24"/>
        </w:rPr>
        <w:t xml:space="preserve"> </w:t>
      </w:r>
      <w:r w:rsidR="005F0516">
        <w:rPr>
          <w:rFonts w:ascii="Times New Roman" w:hAnsi="Times New Roman"/>
          <w:sz w:val="24"/>
          <w:szCs w:val="24"/>
        </w:rPr>
        <w:t>In the</w:t>
      </w:r>
      <w:r w:rsidR="00C74E6D">
        <w:rPr>
          <w:rFonts w:ascii="Times New Roman" w:hAnsi="Times New Roman"/>
          <w:sz w:val="24"/>
          <w:szCs w:val="24"/>
        </w:rPr>
        <w:t xml:space="preserve"> </w:t>
      </w:r>
      <w:r w:rsidR="009B691D">
        <w:rPr>
          <w:rFonts w:ascii="Times New Roman" w:hAnsi="Times New Roman"/>
          <w:sz w:val="24"/>
          <w:szCs w:val="24"/>
        </w:rPr>
        <w:t>Natural Gas Rate Case Opinion and Order</w:t>
      </w:r>
      <w:r w:rsidR="005F0516">
        <w:rPr>
          <w:rFonts w:ascii="Times New Roman" w:hAnsi="Times New Roman"/>
          <w:sz w:val="24"/>
          <w:szCs w:val="24"/>
        </w:rPr>
        <w:t xml:space="preserve">, the Commission also </w:t>
      </w:r>
      <w:r w:rsidR="009B691D">
        <w:rPr>
          <w:rFonts w:ascii="Times New Roman" w:hAnsi="Times New Roman"/>
          <w:sz w:val="24"/>
          <w:szCs w:val="24"/>
        </w:rPr>
        <w:t xml:space="preserve">ordered </w:t>
      </w:r>
      <w:r w:rsidR="005F0516">
        <w:rPr>
          <w:rFonts w:ascii="Times New Roman" w:hAnsi="Times New Roman"/>
          <w:sz w:val="24"/>
          <w:szCs w:val="24"/>
        </w:rPr>
        <w:t xml:space="preserve"> Duke Energy Ohio to update Rider MGP on an annual basis, with the first such filing to be made no later than March 31, 2014</w:t>
      </w:r>
      <w:r w:rsidR="009B691D">
        <w:rPr>
          <w:rFonts w:ascii="Times New Roman" w:hAnsi="Times New Roman"/>
          <w:sz w:val="24"/>
          <w:szCs w:val="24"/>
        </w:rPr>
        <w:t xml:space="preserve">.   </w:t>
      </w:r>
      <w:r w:rsidR="00C74E6D">
        <w:rPr>
          <w:rFonts w:ascii="Times New Roman" w:hAnsi="Times New Roman"/>
          <w:sz w:val="24"/>
          <w:szCs w:val="24"/>
        </w:rPr>
        <w:t xml:space="preserve"> </w:t>
      </w:r>
    </w:p>
    <w:p w:rsidR="00195F34" w:rsidRPr="00CA688E" w:rsidRDefault="00171947" w:rsidP="00E35F58">
      <w:pPr>
        <w:pStyle w:val="Heading1"/>
        <w:widowControl/>
        <w:numPr>
          <w:ilvl w:val="0"/>
          <w:numId w:val="30"/>
        </w:numPr>
        <w:suppressLineNumbers/>
        <w:tabs>
          <w:tab w:val="clear" w:pos="1260"/>
        </w:tabs>
        <w:ind w:left="0" w:firstLine="0"/>
        <w:rPr>
          <w:b/>
          <w:caps/>
          <w:color w:val="000000"/>
          <w:szCs w:val="24"/>
        </w:rPr>
      </w:pPr>
      <w:r w:rsidRPr="00A2156B">
        <w:rPr>
          <w:b/>
          <w:caps/>
          <w:color w:val="000000"/>
          <w:szCs w:val="24"/>
          <w:u w:val="none"/>
        </w:rPr>
        <w:t xml:space="preserve"> </w:t>
      </w:r>
      <w:bookmarkStart w:id="7" w:name="_Toc329783848"/>
      <w:r w:rsidR="00CA688E" w:rsidRPr="00CA688E">
        <w:rPr>
          <w:b/>
          <w:caps/>
          <w:color w:val="000000"/>
          <w:szCs w:val="24"/>
        </w:rPr>
        <w:t>EXPLANATION OF SCHEDULES</w:t>
      </w:r>
      <w:bookmarkEnd w:id="7"/>
      <w:r w:rsidR="00E1295C">
        <w:rPr>
          <w:b/>
          <w:caps/>
          <w:color w:val="000000"/>
          <w:szCs w:val="24"/>
        </w:rPr>
        <w:fldChar w:fldCharType="begin"/>
      </w:r>
      <w:r w:rsidR="00E1295C">
        <w:instrText xml:space="preserve"> TC "</w:instrText>
      </w:r>
      <w:bookmarkStart w:id="8" w:name="_Toc381969413"/>
      <w:r w:rsidR="00E1295C" w:rsidRPr="009D0F51">
        <w:rPr>
          <w:b/>
          <w:caps/>
          <w:color w:val="000000"/>
          <w:szCs w:val="24"/>
        </w:rPr>
        <w:instrText>III.  EXPLANATION OF SCHEDULES</w:instrText>
      </w:r>
      <w:bookmarkEnd w:id="8"/>
      <w:r w:rsidR="00E1295C">
        <w:instrText xml:space="preserve">" \f C \l "1" </w:instrText>
      </w:r>
      <w:r w:rsidR="00E1295C">
        <w:rPr>
          <w:b/>
          <w:caps/>
          <w:color w:val="000000"/>
          <w:szCs w:val="24"/>
        </w:rPr>
        <w:fldChar w:fldCharType="end"/>
      </w:r>
    </w:p>
    <w:p w:rsidR="00E35F58" w:rsidRPr="00A2156B" w:rsidRDefault="00195F34" w:rsidP="00E35F58">
      <w:pPr>
        <w:pStyle w:val="BodyTextIndent"/>
        <w:rPr>
          <w:szCs w:val="24"/>
        </w:rPr>
      </w:pPr>
      <w:r w:rsidRPr="00A2156B">
        <w:rPr>
          <w:szCs w:val="24"/>
        </w:rPr>
        <w:t>Q.</w:t>
      </w:r>
      <w:r w:rsidRPr="00A2156B">
        <w:rPr>
          <w:b w:val="0"/>
          <w:szCs w:val="24"/>
        </w:rPr>
        <w:tab/>
      </w:r>
      <w:r w:rsidR="00CA688E">
        <w:rPr>
          <w:caps/>
          <w:szCs w:val="24"/>
        </w:rPr>
        <w:t>pLEASE EXPLAIN ATTACHMENT pal-1.</w:t>
      </w:r>
    </w:p>
    <w:p w:rsidR="00CA688E" w:rsidRDefault="00195F34" w:rsidP="00E35F58">
      <w:pPr>
        <w:pStyle w:val="BodyTextIndent"/>
        <w:rPr>
          <w:b w:val="0"/>
          <w:szCs w:val="24"/>
        </w:rPr>
      </w:pPr>
      <w:r w:rsidRPr="00A2156B">
        <w:rPr>
          <w:b w:val="0"/>
          <w:szCs w:val="24"/>
        </w:rPr>
        <w:t>A.</w:t>
      </w:r>
      <w:r w:rsidRPr="00A2156B">
        <w:rPr>
          <w:b w:val="0"/>
          <w:szCs w:val="24"/>
        </w:rPr>
        <w:tab/>
      </w:r>
      <w:r w:rsidR="00CA688E">
        <w:rPr>
          <w:b w:val="0"/>
          <w:szCs w:val="24"/>
        </w:rPr>
        <w:t>Schedule PAL-</w:t>
      </w:r>
      <w:r w:rsidR="000D5972">
        <w:rPr>
          <w:b w:val="0"/>
          <w:szCs w:val="24"/>
        </w:rPr>
        <w:t>1 is the detail of the MGP expense incurred in calendar year 2013 by month and by activity.  The total amount for calendar year 2013 is $8,346,698</w:t>
      </w:r>
      <w:r w:rsidR="009945F1">
        <w:rPr>
          <w:b w:val="0"/>
          <w:szCs w:val="24"/>
        </w:rPr>
        <w:t>.</w:t>
      </w:r>
    </w:p>
    <w:p w:rsidR="009945F1" w:rsidRPr="00A2156B" w:rsidRDefault="009945F1" w:rsidP="009945F1">
      <w:pPr>
        <w:pStyle w:val="BodyTextIndent"/>
        <w:rPr>
          <w:szCs w:val="24"/>
        </w:rPr>
      </w:pPr>
      <w:r w:rsidRPr="00A2156B">
        <w:rPr>
          <w:szCs w:val="24"/>
        </w:rPr>
        <w:t>Q.</w:t>
      </w:r>
      <w:r w:rsidRPr="00A2156B">
        <w:rPr>
          <w:b w:val="0"/>
          <w:szCs w:val="24"/>
        </w:rPr>
        <w:tab/>
      </w:r>
      <w:r>
        <w:rPr>
          <w:caps/>
          <w:szCs w:val="24"/>
        </w:rPr>
        <w:t>DOES THE AMOUNT ON ATTACHMENT PAL-1 INCLUDE CARRYING COSTS?</w:t>
      </w:r>
    </w:p>
    <w:p w:rsidR="009945F1" w:rsidRDefault="009945F1" w:rsidP="00E35F58">
      <w:pPr>
        <w:pStyle w:val="BodyTextIndent"/>
        <w:rPr>
          <w:b w:val="0"/>
          <w:szCs w:val="24"/>
        </w:rPr>
      </w:pPr>
      <w:r w:rsidRPr="00A2156B">
        <w:rPr>
          <w:b w:val="0"/>
          <w:szCs w:val="24"/>
        </w:rPr>
        <w:t>A.</w:t>
      </w:r>
      <w:r w:rsidRPr="00A2156B">
        <w:rPr>
          <w:b w:val="0"/>
          <w:szCs w:val="24"/>
        </w:rPr>
        <w:tab/>
      </w:r>
      <w:r>
        <w:rPr>
          <w:b w:val="0"/>
          <w:szCs w:val="24"/>
        </w:rPr>
        <w:t xml:space="preserve">No.  Pursuant to the </w:t>
      </w:r>
      <w:r w:rsidR="00D7050C">
        <w:rPr>
          <w:b w:val="0"/>
          <w:szCs w:val="24"/>
        </w:rPr>
        <w:t>Opinion and Or</w:t>
      </w:r>
      <w:r>
        <w:rPr>
          <w:b w:val="0"/>
          <w:szCs w:val="24"/>
        </w:rPr>
        <w:t xml:space="preserve">der in </w:t>
      </w:r>
      <w:r w:rsidR="00EE3E60">
        <w:rPr>
          <w:b w:val="0"/>
          <w:szCs w:val="24"/>
        </w:rPr>
        <w:t>the Natural Gas Rate Case, there</w:t>
      </w:r>
      <w:r>
        <w:rPr>
          <w:b w:val="0"/>
          <w:szCs w:val="24"/>
        </w:rPr>
        <w:t xml:space="preserve"> are no carrying costs included in this application.</w:t>
      </w:r>
    </w:p>
    <w:p w:rsidR="00CA688E" w:rsidRPr="00A2156B" w:rsidRDefault="00CA688E" w:rsidP="00CA688E">
      <w:pPr>
        <w:pStyle w:val="BodyTextIndent"/>
        <w:rPr>
          <w:szCs w:val="24"/>
        </w:rPr>
      </w:pPr>
      <w:r w:rsidRPr="00CA688E">
        <w:rPr>
          <w:szCs w:val="24"/>
        </w:rPr>
        <w:t xml:space="preserve"> </w:t>
      </w:r>
      <w:r w:rsidRPr="00A2156B">
        <w:rPr>
          <w:szCs w:val="24"/>
        </w:rPr>
        <w:t>Q.</w:t>
      </w:r>
      <w:r w:rsidRPr="00A2156B">
        <w:rPr>
          <w:b w:val="0"/>
          <w:szCs w:val="24"/>
        </w:rPr>
        <w:tab/>
      </w:r>
      <w:r>
        <w:rPr>
          <w:caps/>
          <w:szCs w:val="24"/>
        </w:rPr>
        <w:t>pLEASE EXPLAIN ATTACHMENT pal-2.</w:t>
      </w:r>
    </w:p>
    <w:p w:rsidR="00CA688E" w:rsidRDefault="00CA688E" w:rsidP="00CA688E">
      <w:pPr>
        <w:pStyle w:val="BodyTextIndent"/>
        <w:rPr>
          <w:b w:val="0"/>
          <w:szCs w:val="24"/>
        </w:rPr>
      </w:pPr>
      <w:r w:rsidRPr="00A2156B">
        <w:rPr>
          <w:b w:val="0"/>
          <w:szCs w:val="24"/>
        </w:rPr>
        <w:t>A.</w:t>
      </w:r>
      <w:r w:rsidRPr="00A2156B">
        <w:rPr>
          <w:b w:val="0"/>
          <w:szCs w:val="24"/>
        </w:rPr>
        <w:tab/>
      </w:r>
      <w:r>
        <w:rPr>
          <w:b w:val="0"/>
          <w:szCs w:val="24"/>
        </w:rPr>
        <w:t>Schedule PAL-2</w:t>
      </w:r>
      <w:r w:rsidR="000D5972">
        <w:rPr>
          <w:b w:val="0"/>
          <w:szCs w:val="24"/>
        </w:rPr>
        <w:t xml:space="preserve">  provides the Rider MGP charge by rate class using the allocation percentages for the MGP included in the Stipulation and Recommendation approved by the Commission in </w:t>
      </w:r>
      <w:r w:rsidR="00EE3E60">
        <w:rPr>
          <w:b w:val="0"/>
          <w:szCs w:val="24"/>
        </w:rPr>
        <w:t xml:space="preserve">the Natural Gas Rate </w:t>
      </w:r>
      <w:r w:rsidR="000D5972">
        <w:rPr>
          <w:b w:val="0"/>
          <w:szCs w:val="24"/>
        </w:rPr>
        <w:t>Case.  It also provides the number of customer bills for the twelve month</w:t>
      </w:r>
      <w:r w:rsidR="00923C8D">
        <w:rPr>
          <w:b w:val="0"/>
          <w:szCs w:val="24"/>
        </w:rPr>
        <w:t xml:space="preserve">s ended December 31, 2013.  </w:t>
      </w:r>
      <w:r w:rsidR="000D5972">
        <w:rPr>
          <w:b w:val="0"/>
          <w:szCs w:val="24"/>
        </w:rPr>
        <w:t xml:space="preserve"> </w:t>
      </w:r>
    </w:p>
    <w:p w:rsidR="009945F1" w:rsidRPr="00A2156B" w:rsidRDefault="009945F1" w:rsidP="009945F1">
      <w:pPr>
        <w:pStyle w:val="BodyTextIndent"/>
        <w:rPr>
          <w:szCs w:val="24"/>
        </w:rPr>
      </w:pPr>
      <w:r w:rsidRPr="00A2156B">
        <w:rPr>
          <w:szCs w:val="24"/>
        </w:rPr>
        <w:t>Q.</w:t>
      </w:r>
      <w:r w:rsidRPr="00A2156B">
        <w:rPr>
          <w:b w:val="0"/>
          <w:szCs w:val="24"/>
        </w:rPr>
        <w:tab/>
      </w:r>
      <w:r>
        <w:rPr>
          <w:caps/>
          <w:szCs w:val="24"/>
        </w:rPr>
        <w:t>does the calculation in attachment pal-2 include amounts incurred in prior years?</w:t>
      </w:r>
    </w:p>
    <w:p w:rsidR="009945F1" w:rsidRDefault="009945F1" w:rsidP="009945F1">
      <w:pPr>
        <w:pStyle w:val="BodyTextIndent"/>
        <w:rPr>
          <w:b w:val="0"/>
          <w:szCs w:val="24"/>
        </w:rPr>
      </w:pPr>
      <w:r w:rsidRPr="00A2156B">
        <w:rPr>
          <w:b w:val="0"/>
          <w:szCs w:val="24"/>
        </w:rPr>
        <w:t>A.</w:t>
      </w:r>
      <w:r w:rsidRPr="00A2156B">
        <w:rPr>
          <w:b w:val="0"/>
          <w:szCs w:val="24"/>
        </w:rPr>
        <w:tab/>
      </w:r>
      <w:r>
        <w:rPr>
          <w:b w:val="0"/>
          <w:szCs w:val="24"/>
        </w:rPr>
        <w:t xml:space="preserve"> </w:t>
      </w:r>
      <w:r w:rsidR="00A97701">
        <w:rPr>
          <w:b w:val="0"/>
          <w:szCs w:val="24"/>
        </w:rPr>
        <w:t>Yes.  P</w:t>
      </w:r>
      <w:r w:rsidR="00EE3E60">
        <w:rPr>
          <w:b w:val="0"/>
          <w:szCs w:val="24"/>
        </w:rPr>
        <w:t>u</w:t>
      </w:r>
      <w:r w:rsidR="00A97701">
        <w:rPr>
          <w:b w:val="0"/>
          <w:szCs w:val="24"/>
        </w:rPr>
        <w:t>r</w:t>
      </w:r>
      <w:r w:rsidR="00EE3E60">
        <w:rPr>
          <w:b w:val="0"/>
          <w:szCs w:val="24"/>
        </w:rPr>
        <w:t xml:space="preserve">suant to </w:t>
      </w:r>
      <w:r w:rsidR="00A97701">
        <w:rPr>
          <w:b w:val="0"/>
          <w:szCs w:val="24"/>
        </w:rPr>
        <w:t xml:space="preserve">the </w:t>
      </w:r>
      <w:r w:rsidR="003E633B">
        <w:rPr>
          <w:b w:val="0"/>
          <w:szCs w:val="24"/>
        </w:rPr>
        <w:t xml:space="preserve">Opinion and Order in </w:t>
      </w:r>
      <w:r w:rsidR="00EE3E60">
        <w:rPr>
          <w:b w:val="0"/>
          <w:szCs w:val="24"/>
        </w:rPr>
        <w:t xml:space="preserve">the Natural Gas Rate </w:t>
      </w:r>
      <w:r w:rsidR="003E633B">
        <w:rPr>
          <w:b w:val="0"/>
          <w:szCs w:val="24"/>
        </w:rPr>
        <w:t>Case</w:t>
      </w:r>
      <w:r w:rsidR="00EE3E60">
        <w:rPr>
          <w:b w:val="0"/>
          <w:szCs w:val="24"/>
        </w:rPr>
        <w:t xml:space="preserve">, </w:t>
      </w:r>
      <w:r w:rsidR="003E633B">
        <w:rPr>
          <w:b w:val="0"/>
          <w:szCs w:val="24"/>
        </w:rPr>
        <w:t xml:space="preserve"> the costs for </w:t>
      </w:r>
      <w:r w:rsidR="003E633B">
        <w:rPr>
          <w:b w:val="0"/>
          <w:szCs w:val="24"/>
        </w:rPr>
        <w:lastRenderedPageBreak/>
        <w:t>MGP remediation are to be amortized over a five</w:t>
      </w:r>
      <w:r w:rsidR="00EE3E60">
        <w:rPr>
          <w:b w:val="0"/>
          <w:szCs w:val="24"/>
        </w:rPr>
        <w:t>-</w:t>
      </w:r>
      <w:r w:rsidR="003E633B">
        <w:rPr>
          <w:b w:val="0"/>
          <w:szCs w:val="24"/>
        </w:rPr>
        <w:t>year period.  Since collection of  costs incurred in prior periods was not approved until 2014</w:t>
      </w:r>
      <w:r w:rsidR="00EE3E60">
        <w:rPr>
          <w:b w:val="0"/>
          <w:szCs w:val="24"/>
        </w:rPr>
        <w:t>,</w:t>
      </w:r>
      <w:r w:rsidR="003E633B">
        <w:rPr>
          <w:b w:val="0"/>
          <w:szCs w:val="24"/>
        </w:rPr>
        <w:t xml:space="preserve"> the proposed rate will include amortization related to the </w:t>
      </w:r>
      <w:r w:rsidR="00EE3E60">
        <w:rPr>
          <w:b w:val="0"/>
          <w:szCs w:val="24"/>
        </w:rPr>
        <w:t>amount previously approved for recovery.</w:t>
      </w:r>
      <w:r w:rsidR="003E633B">
        <w:rPr>
          <w:b w:val="0"/>
          <w:szCs w:val="24"/>
        </w:rPr>
        <w:t xml:space="preserve">   </w:t>
      </w:r>
    </w:p>
    <w:p w:rsidR="002D0C2C" w:rsidRPr="00CA688E" w:rsidRDefault="00CA688E" w:rsidP="00E1295C">
      <w:pPr>
        <w:pStyle w:val="Heading1"/>
        <w:widowControl/>
        <w:numPr>
          <w:ilvl w:val="0"/>
          <w:numId w:val="30"/>
        </w:numPr>
        <w:suppressLineNumbers/>
        <w:tabs>
          <w:tab w:val="clear" w:pos="1260"/>
        </w:tabs>
        <w:spacing w:line="240" w:lineRule="auto"/>
        <w:ind w:left="0" w:firstLine="0"/>
        <w:rPr>
          <w:b/>
          <w:caps/>
          <w:color w:val="000000"/>
          <w:szCs w:val="24"/>
        </w:rPr>
      </w:pPr>
      <w:bookmarkStart w:id="9" w:name="_Toc329783849"/>
      <w:r w:rsidRPr="00CA688E">
        <w:rPr>
          <w:b/>
          <w:caps/>
          <w:color w:val="000000"/>
          <w:szCs w:val="24"/>
        </w:rPr>
        <w:t>Reasonableness of requested increase</w:t>
      </w:r>
      <w:bookmarkEnd w:id="9"/>
      <w:r w:rsidR="00E1295C">
        <w:rPr>
          <w:b/>
          <w:caps/>
          <w:color w:val="000000"/>
          <w:szCs w:val="24"/>
        </w:rPr>
        <w:fldChar w:fldCharType="begin"/>
      </w:r>
      <w:r w:rsidR="00E1295C">
        <w:instrText xml:space="preserve"> TC "</w:instrText>
      </w:r>
      <w:bookmarkStart w:id="10" w:name="_Toc381969414"/>
      <w:r w:rsidR="00E1295C" w:rsidRPr="005B7104">
        <w:rPr>
          <w:b/>
          <w:caps/>
          <w:color w:val="000000"/>
          <w:szCs w:val="24"/>
        </w:rPr>
        <w:instrText>IV.  Reasonableness of requested increase</w:instrText>
      </w:r>
      <w:bookmarkEnd w:id="10"/>
      <w:r w:rsidR="00E1295C">
        <w:instrText xml:space="preserve">" \f C \l "1" </w:instrText>
      </w:r>
      <w:r w:rsidR="00E1295C">
        <w:rPr>
          <w:b/>
          <w:caps/>
          <w:color w:val="000000"/>
          <w:szCs w:val="24"/>
        </w:rPr>
        <w:fldChar w:fldCharType="end"/>
      </w:r>
    </w:p>
    <w:p w:rsidR="00ED7F99" w:rsidRPr="00A2156B" w:rsidRDefault="00ED7F99" w:rsidP="00ED7F99">
      <w:pPr>
        <w:pStyle w:val="BodyTextIndent2"/>
        <w:suppressLineNumbers/>
        <w:spacing w:line="240" w:lineRule="auto"/>
        <w:rPr>
          <w:b/>
          <w:color w:val="000000"/>
          <w:szCs w:val="24"/>
        </w:rPr>
      </w:pPr>
    </w:p>
    <w:p w:rsidR="00195F34" w:rsidRPr="00A2156B" w:rsidRDefault="00195F34" w:rsidP="009D70FD">
      <w:pPr>
        <w:pStyle w:val="BodyTextIndent2"/>
        <w:rPr>
          <w:b/>
          <w:caps/>
          <w:color w:val="000000"/>
          <w:szCs w:val="24"/>
        </w:rPr>
      </w:pPr>
      <w:r w:rsidRPr="00A2156B">
        <w:rPr>
          <w:b/>
          <w:color w:val="000000"/>
          <w:szCs w:val="24"/>
        </w:rPr>
        <w:t>Q.</w:t>
      </w:r>
      <w:r w:rsidRPr="00A2156B">
        <w:rPr>
          <w:b/>
          <w:color w:val="000000"/>
          <w:szCs w:val="24"/>
        </w:rPr>
        <w:tab/>
      </w:r>
      <w:r w:rsidR="00CA688E">
        <w:rPr>
          <w:b/>
          <w:caps/>
          <w:color w:val="000000"/>
          <w:szCs w:val="24"/>
        </w:rPr>
        <w:t>have you reviewed duke energy Ohio’s application in th</w:t>
      </w:r>
      <w:r w:rsidR="00EE3E60">
        <w:rPr>
          <w:b/>
          <w:caps/>
          <w:color w:val="000000"/>
          <w:szCs w:val="24"/>
        </w:rPr>
        <w:t>ESE</w:t>
      </w:r>
      <w:r w:rsidR="00CA688E">
        <w:rPr>
          <w:b/>
          <w:caps/>
          <w:color w:val="000000"/>
          <w:szCs w:val="24"/>
        </w:rPr>
        <w:t xml:space="preserve"> proceeding</w:t>
      </w:r>
      <w:r w:rsidR="00EE3E60">
        <w:rPr>
          <w:b/>
          <w:caps/>
          <w:color w:val="000000"/>
          <w:szCs w:val="24"/>
        </w:rPr>
        <w:t>S</w:t>
      </w:r>
      <w:r w:rsidR="00CA688E">
        <w:rPr>
          <w:b/>
          <w:caps/>
          <w:color w:val="000000"/>
          <w:szCs w:val="24"/>
        </w:rPr>
        <w:t>?</w:t>
      </w:r>
    </w:p>
    <w:p w:rsidR="00195F34" w:rsidRPr="00A2156B" w:rsidRDefault="00195F34" w:rsidP="009D70FD">
      <w:pPr>
        <w:suppressAutoHyphens/>
        <w:spacing w:line="480" w:lineRule="auto"/>
        <w:ind w:left="720" w:hanging="720"/>
        <w:jc w:val="both"/>
        <w:rPr>
          <w:rFonts w:ascii="Times New Roman" w:hAnsi="Times New Roman"/>
          <w:sz w:val="24"/>
          <w:szCs w:val="24"/>
        </w:rPr>
      </w:pPr>
      <w:r w:rsidRPr="00A2156B">
        <w:rPr>
          <w:rFonts w:ascii="Times New Roman" w:hAnsi="Times New Roman"/>
          <w:sz w:val="24"/>
          <w:szCs w:val="24"/>
        </w:rPr>
        <w:t>A.</w:t>
      </w:r>
      <w:r w:rsidRPr="00A2156B">
        <w:rPr>
          <w:rFonts w:ascii="Times New Roman" w:hAnsi="Times New Roman"/>
          <w:sz w:val="24"/>
          <w:szCs w:val="24"/>
        </w:rPr>
        <w:tab/>
      </w:r>
      <w:r w:rsidR="00CA688E">
        <w:rPr>
          <w:rFonts w:ascii="Times New Roman" w:hAnsi="Times New Roman"/>
          <w:sz w:val="24"/>
          <w:szCs w:val="24"/>
        </w:rPr>
        <w:t>Yes.</w:t>
      </w:r>
      <w:r w:rsidRPr="00A2156B">
        <w:rPr>
          <w:rFonts w:ascii="Times New Roman" w:hAnsi="Times New Roman"/>
          <w:sz w:val="24"/>
          <w:szCs w:val="24"/>
        </w:rPr>
        <w:t xml:space="preserve"> </w:t>
      </w:r>
    </w:p>
    <w:p w:rsidR="004C5C2B" w:rsidRPr="00A2156B" w:rsidRDefault="004C5C2B" w:rsidP="004C5C2B">
      <w:pPr>
        <w:pStyle w:val="BodyTextIndent2"/>
        <w:rPr>
          <w:b/>
          <w:caps/>
          <w:color w:val="000000"/>
          <w:szCs w:val="24"/>
        </w:rPr>
      </w:pPr>
      <w:r w:rsidRPr="00A2156B">
        <w:rPr>
          <w:b/>
          <w:color w:val="000000"/>
          <w:szCs w:val="24"/>
        </w:rPr>
        <w:t>Q.</w:t>
      </w:r>
      <w:r w:rsidRPr="00A2156B">
        <w:rPr>
          <w:b/>
          <w:color w:val="000000"/>
          <w:szCs w:val="24"/>
        </w:rPr>
        <w:tab/>
      </w:r>
      <w:r w:rsidR="00CA688E">
        <w:rPr>
          <w:b/>
          <w:caps/>
          <w:color w:val="000000"/>
          <w:szCs w:val="24"/>
        </w:rPr>
        <w:t>Do you have an opinion regarding whether duke energy ohio’s request for new rider mgp rates is reasonable?</w:t>
      </w:r>
    </w:p>
    <w:p w:rsidR="004C5C2B" w:rsidRPr="00A2156B" w:rsidRDefault="004C5C2B" w:rsidP="004C5C2B">
      <w:pPr>
        <w:suppressAutoHyphens/>
        <w:spacing w:line="480" w:lineRule="auto"/>
        <w:ind w:left="720" w:hanging="720"/>
        <w:jc w:val="both"/>
        <w:rPr>
          <w:rFonts w:ascii="Times New Roman" w:hAnsi="Times New Roman"/>
          <w:sz w:val="24"/>
          <w:szCs w:val="24"/>
        </w:rPr>
      </w:pPr>
      <w:r w:rsidRPr="00A2156B">
        <w:rPr>
          <w:rFonts w:ascii="Times New Roman" w:hAnsi="Times New Roman"/>
          <w:sz w:val="24"/>
          <w:szCs w:val="24"/>
        </w:rPr>
        <w:t>A.</w:t>
      </w:r>
      <w:r w:rsidRPr="00A2156B">
        <w:rPr>
          <w:rFonts w:ascii="Times New Roman" w:hAnsi="Times New Roman"/>
          <w:sz w:val="24"/>
          <w:szCs w:val="24"/>
        </w:rPr>
        <w:tab/>
      </w:r>
      <w:r w:rsidR="00CA688E">
        <w:rPr>
          <w:rFonts w:ascii="Times New Roman" w:hAnsi="Times New Roman"/>
          <w:sz w:val="24"/>
          <w:szCs w:val="24"/>
        </w:rPr>
        <w:t>Yes.</w:t>
      </w:r>
    </w:p>
    <w:p w:rsidR="004C5C2B" w:rsidRPr="00A2156B" w:rsidRDefault="004C5C2B" w:rsidP="004C5C2B">
      <w:pPr>
        <w:suppressAutoHyphens/>
        <w:spacing w:line="480" w:lineRule="auto"/>
        <w:ind w:left="720" w:hanging="720"/>
        <w:jc w:val="both"/>
        <w:rPr>
          <w:rFonts w:ascii="Times New Roman" w:hAnsi="Times New Roman"/>
          <w:b/>
          <w:caps/>
          <w:sz w:val="24"/>
          <w:szCs w:val="24"/>
        </w:rPr>
      </w:pPr>
      <w:r w:rsidRPr="00A2156B">
        <w:rPr>
          <w:rFonts w:ascii="Times New Roman" w:hAnsi="Times New Roman"/>
          <w:b/>
          <w:sz w:val="24"/>
          <w:szCs w:val="24"/>
        </w:rPr>
        <w:t>Q.</w:t>
      </w:r>
      <w:r w:rsidRPr="00A2156B">
        <w:rPr>
          <w:rFonts w:ascii="Times New Roman" w:hAnsi="Times New Roman"/>
          <w:b/>
          <w:sz w:val="24"/>
          <w:szCs w:val="24"/>
        </w:rPr>
        <w:tab/>
      </w:r>
      <w:r w:rsidR="00CA688E">
        <w:rPr>
          <w:rFonts w:ascii="Times New Roman" w:hAnsi="Times New Roman"/>
          <w:b/>
          <w:caps/>
          <w:sz w:val="24"/>
          <w:szCs w:val="24"/>
        </w:rPr>
        <w:t>please state your opinion.</w:t>
      </w:r>
    </w:p>
    <w:p w:rsidR="004C5C2B" w:rsidRPr="00A2156B" w:rsidRDefault="004C5C2B" w:rsidP="004C5C2B">
      <w:pPr>
        <w:pStyle w:val="BodyTextIndent2"/>
        <w:rPr>
          <w:b/>
          <w:color w:val="000000"/>
          <w:szCs w:val="24"/>
        </w:rPr>
      </w:pPr>
      <w:r w:rsidRPr="00A2156B">
        <w:rPr>
          <w:color w:val="000000"/>
          <w:szCs w:val="24"/>
        </w:rPr>
        <w:t>A.</w:t>
      </w:r>
      <w:r w:rsidRPr="00A2156B">
        <w:rPr>
          <w:color w:val="000000"/>
          <w:szCs w:val="24"/>
        </w:rPr>
        <w:tab/>
      </w:r>
      <w:r w:rsidR="00CA688E">
        <w:rPr>
          <w:color w:val="000000"/>
          <w:szCs w:val="24"/>
        </w:rPr>
        <w:t xml:space="preserve">Duke Energy Ohio’s rate request is fair and reasonable.  I believe that the costs of service are properly allocated to customer classes and the rate design was properly performed in accordance with the terms and conditions of the Stipulation and Recommendation in </w:t>
      </w:r>
      <w:r w:rsidR="00EE3E60">
        <w:rPr>
          <w:color w:val="000000"/>
          <w:szCs w:val="24"/>
        </w:rPr>
        <w:t>the Natural Gas Rate Case</w:t>
      </w:r>
      <w:r w:rsidR="005F0516">
        <w:rPr>
          <w:color w:val="000000"/>
          <w:szCs w:val="24"/>
        </w:rPr>
        <w:t>, as approved by the Commission</w:t>
      </w:r>
      <w:r w:rsidR="00CA688E">
        <w:rPr>
          <w:color w:val="000000"/>
          <w:szCs w:val="24"/>
        </w:rPr>
        <w:t>.</w:t>
      </w:r>
      <w:r w:rsidRPr="00A2156B">
        <w:rPr>
          <w:color w:val="000000"/>
          <w:szCs w:val="24"/>
        </w:rPr>
        <w:t xml:space="preserve">  </w:t>
      </w:r>
    </w:p>
    <w:p w:rsidR="00EC52B3" w:rsidRPr="00A2156B" w:rsidRDefault="004C6463" w:rsidP="00EC52B3">
      <w:pPr>
        <w:pStyle w:val="BodyTextIndent3"/>
        <w:suppressLineNumbers/>
        <w:ind w:left="0" w:firstLine="0"/>
        <w:jc w:val="center"/>
        <w:rPr>
          <w:b/>
          <w:bCs/>
          <w:szCs w:val="24"/>
          <w:u w:val="single"/>
        </w:rPr>
      </w:pPr>
      <w:bookmarkStart w:id="11" w:name="_Toc200941218"/>
      <w:bookmarkStart w:id="12" w:name="_Toc200941269"/>
      <w:bookmarkStart w:id="13" w:name="_Toc203549652"/>
      <w:bookmarkStart w:id="14" w:name="_Toc329783851"/>
      <w:r>
        <w:rPr>
          <w:b/>
          <w:bCs/>
          <w:szCs w:val="24"/>
        </w:rPr>
        <w:t>V</w:t>
      </w:r>
      <w:r w:rsidR="00195F34" w:rsidRPr="00A2156B">
        <w:rPr>
          <w:b/>
          <w:bCs/>
          <w:szCs w:val="24"/>
        </w:rPr>
        <w:t>.</w:t>
      </w:r>
      <w:r w:rsidR="00195F34" w:rsidRPr="00A2156B">
        <w:rPr>
          <w:b/>
          <w:bCs/>
          <w:szCs w:val="24"/>
        </w:rPr>
        <w:tab/>
      </w:r>
      <w:r w:rsidR="00195F34" w:rsidRPr="00A2156B">
        <w:rPr>
          <w:b/>
          <w:bCs/>
          <w:szCs w:val="24"/>
          <w:u w:val="single"/>
        </w:rPr>
        <w:t>CONCLUSION</w:t>
      </w:r>
      <w:bookmarkEnd w:id="11"/>
      <w:bookmarkEnd w:id="12"/>
      <w:bookmarkEnd w:id="13"/>
      <w:bookmarkEnd w:id="14"/>
      <w:r w:rsidR="00E1295C">
        <w:rPr>
          <w:b/>
          <w:bCs/>
          <w:szCs w:val="24"/>
          <w:u w:val="single"/>
        </w:rPr>
        <w:fldChar w:fldCharType="begin"/>
      </w:r>
      <w:r w:rsidR="00E1295C">
        <w:instrText xml:space="preserve"> TC "</w:instrText>
      </w:r>
      <w:bookmarkStart w:id="15" w:name="_Toc381969415"/>
      <w:r w:rsidR="00E1295C" w:rsidRPr="008D1E71">
        <w:rPr>
          <w:b/>
          <w:bCs/>
          <w:szCs w:val="24"/>
          <w:u w:val="single"/>
        </w:rPr>
        <w:instrText>V.  CONCLUSION</w:instrText>
      </w:r>
      <w:bookmarkEnd w:id="15"/>
      <w:r w:rsidR="00E1295C">
        <w:instrText xml:space="preserve">" \f C \l "1" </w:instrText>
      </w:r>
      <w:r w:rsidR="00E1295C">
        <w:rPr>
          <w:b/>
          <w:bCs/>
          <w:szCs w:val="24"/>
          <w:u w:val="single"/>
        </w:rPr>
        <w:fldChar w:fldCharType="end"/>
      </w:r>
    </w:p>
    <w:p w:rsidR="00EC52B3" w:rsidRPr="00A2156B" w:rsidRDefault="00195F34" w:rsidP="00EC52B3">
      <w:pPr>
        <w:pStyle w:val="BodyTextIndent3"/>
        <w:ind w:hanging="720"/>
        <w:rPr>
          <w:b/>
          <w:bCs/>
          <w:szCs w:val="24"/>
        </w:rPr>
      </w:pPr>
      <w:r w:rsidRPr="00A2156B">
        <w:rPr>
          <w:b/>
          <w:bCs/>
          <w:szCs w:val="24"/>
        </w:rPr>
        <w:t>Q.</w:t>
      </w:r>
      <w:r w:rsidRPr="00A2156B">
        <w:rPr>
          <w:b/>
          <w:bCs/>
          <w:szCs w:val="24"/>
        </w:rPr>
        <w:tab/>
      </w:r>
      <w:r w:rsidR="004C6463">
        <w:rPr>
          <w:b/>
          <w:bCs/>
          <w:szCs w:val="24"/>
        </w:rPr>
        <w:t>DOES THIS CONCLUDE YOUR DIRECT</w:t>
      </w:r>
      <w:r w:rsidR="00EE3E60">
        <w:rPr>
          <w:b/>
          <w:bCs/>
          <w:szCs w:val="24"/>
        </w:rPr>
        <w:t>,</w:t>
      </w:r>
      <w:r w:rsidR="004C6463">
        <w:rPr>
          <w:b/>
          <w:bCs/>
          <w:szCs w:val="24"/>
        </w:rPr>
        <w:t xml:space="preserve"> PRE-FILED TESTIMONY</w:t>
      </w:r>
      <w:r w:rsidRPr="00A2156B">
        <w:rPr>
          <w:b/>
          <w:bCs/>
          <w:szCs w:val="24"/>
        </w:rPr>
        <w:t>?</w:t>
      </w:r>
    </w:p>
    <w:p w:rsidR="00195F34" w:rsidRPr="00A2156B" w:rsidRDefault="00195F34" w:rsidP="00EC52B3">
      <w:pPr>
        <w:pStyle w:val="BodyTextIndent3"/>
        <w:ind w:hanging="720"/>
        <w:rPr>
          <w:bCs/>
          <w:szCs w:val="24"/>
        </w:rPr>
      </w:pPr>
      <w:r w:rsidRPr="00A2156B">
        <w:rPr>
          <w:bCs/>
          <w:szCs w:val="24"/>
        </w:rPr>
        <w:t>A.</w:t>
      </w:r>
      <w:r w:rsidRPr="00A2156B">
        <w:rPr>
          <w:bCs/>
          <w:szCs w:val="24"/>
        </w:rPr>
        <w:tab/>
        <w:t>Yes.</w:t>
      </w:r>
    </w:p>
    <w:sectPr w:rsidR="00195F34" w:rsidRPr="00A2156B" w:rsidSect="009D70FD">
      <w:headerReference w:type="default" r:id="rId16"/>
      <w:footerReference w:type="default" r:id="rId17"/>
      <w:pgSz w:w="12240" w:h="15840" w:code="1"/>
      <w:pgMar w:top="1440" w:right="1440" w:bottom="1440" w:left="216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14" w:rsidRDefault="00F15114">
      <w:pPr>
        <w:spacing w:line="20" w:lineRule="exact"/>
        <w:rPr>
          <w:sz w:val="24"/>
        </w:rPr>
      </w:pPr>
    </w:p>
  </w:endnote>
  <w:endnote w:type="continuationSeparator" w:id="0">
    <w:p w:rsidR="00F15114" w:rsidRDefault="00F15114">
      <w:r>
        <w:rPr>
          <w:sz w:val="24"/>
        </w:rPr>
        <w:t xml:space="preserve"> </w:t>
      </w:r>
    </w:p>
  </w:endnote>
  <w:endnote w:type="continuationNotice" w:id="1">
    <w:p w:rsidR="00F15114" w:rsidRDefault="00F151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9D" w:rsidRDefault="002B2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9D" w:rsidRDefault="002B2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9D" w:rsidRDefault="002B27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B7" w:rsidRDefault="002327B7" w:rsidP="005227F3">
    <w:pPr>
      <w:pStyle w:val="Footer"/>
      <w:jc w:val="center"/>
      <w:rPr>
        <w:rFonts w:ascii="Times New Roman" w:hAnsi="Times New Roman"/>
        <w:b/>
      </w:rPr>
    </w:pPr>
    <w:r w:rsidRPr="005227F3">
      <w:rPr>
        <w:rFonts w:ascii="Times New Roman" w:hAnsi="Times New Roman"/>
        <w:b/>
      </w:rPr>
      <w:t>PEGGY</w:t>
    </w:r>
    <w:r w:rsidR="00CE0084">
      <w:rPr>
        <w:rFonts w:ascii="Times New Roman" w:hAnsi="Times New Roman"/>
        <w:b/>
      </w:rPr>
      <w:t xml:space="preserve"> A.</w:t>
    </w:r>
    <w:r w:rsidRPr="005227F3">
      <w:rPr>
        <w:rFonts w:ascii="Times New Roman" w:hAnsi="Times New Roman"/>
        <w:b/>
      </w:rPr>
      <w:t xml:space="preserve"> LAUB DIRECT</w:t>
    </w:r>
  </w:p>
  <w:p w:rsidR="002327B7" w:rsidRPr="005227F3" w:rsidRDefault="002327B7" w:rsidP="005227F3">
    <w:pPr>
      <w:pStyle w:val="Footer"/>
      <w:jc w:val="center"/>
      <w:rPr>
        <w:rFonts w:ascii="Times New Roman" w:hAnsi="Times New Roman"/>
        <w:b/>
      </w:rPr>
    </w:pPr>
    <w:r w:rsidRPr="005227F3">
      <w:rPr>
        <w:rFonts w:ascii="Times New Roman" w:hAnsi="Times New Roman"/>
        <w:b/>
      </w:rPr>
      <w:fldChar w:fldCharType="begin"/>
    </w:r>
    <w:r w:rsidRPr="005227F3">
      <w:rPr>
        <w:rFonts w:ascii="Times New Roman" w:hAnsi="Times New Roman"/>
        <w:b/>
      </w:rPr>
      <w:instrText xml:space="preserve"> PAGE   \* MERGEFORMAT </w:instrText>
    </w:r>
    <w:r w:rsidRPr="005227F3">
      <w:rPr>
        <w:rFonts w:ascii="Times New Roman" w:hAnsi="Times New Roman"/>
        <w:b/>
      </w:rPr>
      <w:fldChar w:fldCharType="separate"/>
    </w:r>
    <w:r w:rsidR="002B279D">
      <w:rPr>
        <w:rFonts w:ascii="Times New Roman" w:hAnsi="Times New Roman"/>
        <w:b/>
        <w:noProof/>
      </w:rPr>
      <w:t>i</w:t>
    </w:r>
    <w:r w:rsidRPr="005227F3">
      <w:rPr>
        <w:rFonts w:ascii="Times New Roman" w:hAnsi="Times New Roman"/>
        <w:b/>
      </w:rPr>
      <w:fldChar w:fldCharType="end"/>
    </w:r>
  </w:p>
  <w:p w:rsidR="002327B7" w:rsidRDefault="002327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CB" w:rsidRDefault="00D312CB" w:rsidP="005227F3">
    <w:pPr>
      <w:pStyle w:val="Footer"/>
      <w:jc w:val="center"/>
      <w:rPr>
        <w:rFonts w:ascii="Times New Roman" w:hAnsi="Times New Roman"/>
        <w:b/>
      </w:rPr>
    </w:pPr>
    <w:r w:rsidRPr="005227F3">
      <w:rPr>
        <w:rFonts w:ascii="Times New Roman" w:hAnsi="Times New Roman"/>
        <w:b/>
      </w:rPr>
      <w:t>PEGGY</w:t>
    </w:r>
    <w:r w:rsidR="00CE0084">
      <w:rPr>
        <w:rFonts w:ascii="Times New Roman" w:hAnsi="Times New Roman"/>
        <w:b/>
      </w:rPr>
      <w:t xml:space="preserve"> A.</w:t>
    </w:r>
    <w:r w:rsidRPr="005227F3">
      <w:rPr>
        <w:rFonts w:ascii="Times New Roman" w:hAnsi="Times New Roman"/>
        <w:b/>
      </w:rPr>
      <w:t xml:space="preserve"> LAUB DIRECT</w:t>
    </w:r>
  </w:p>
  <w:p w:rsidR="00D312CB" w:rsidRPr="005227F3" w:rsidRDefault="00D312CB" w:rsidP="005227F3">
    <w:pPr>
      <w:pStyle w:val="Footer"/>
      <w:jc w:val="center"/>
      <w:rPr>
        <w:rFonts w:ascii="Times New Roman" w:hAnsi="Times New Roman"/>
        <w:b/>
      </w:rPr>
    </w:pPr>
    <w:r w:rsidRPr="005227F3">
      <w:rPr>
        <w:rFonts w:ascii="Times New Roman" w:hAnsi="Times New Roman"/>
        <w:b/>
      </w:rPr>
      <w:fldChar w:fldCharType="begin"/>
    </w:r>
    <w:r w:rsidRPr="005227F3">
      <w:rPr>
        <w:rFonts w:ascii="Times New Roman" w:hAnsi="Times New Roman"/>
        <w:b/>
      </w:rPr>
      <w:instrText xml:space="preserve"> PAGE   \* MERGEFORMAT </w:instrText>
    </w:r>
    <w:r w:rsidRPr="005227F3">
      <w:rPr>
        <w:rFonts w:ascii="Times New Roman" w:hAnsi="Times New Roman"/>
        <w:b/>
      </w:rPr>
      <w:fldChar w:fldCharType="separate"/>
    </w:r>
    <w:r w:rsidR="002B279D">
      <w:rPr>
        <w:rFonts w:ascii="Times New Roman" w:hAnsi="Times New Roman"/>
        <w:b/>
        <w:noProof/>
      </w:rPr>
      <w:t>2</w:t>
    </w:r>
    <w:r w:rsidRPr="005227F3">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14" w:rsidRDefault="00F15114">
      <w:r>
        <w:rPr>
          <w:sz w:val="24"/>
        </w:rPr>
        <w:separator/>
      </w:r>
    </w:p>
  </w:footnote>
  <w:footnote w:type="continuationSeparator" w:id="0">
    <w:p w:rsidR="00F15114" w:rsidRDefault="00F1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9D" w:rsidRDefault="002B2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B7" w:rsidRDefault="002327B7" w:rsidP="005227F3">
    <w:pPr>
      <w:pStyle w:val="Header"/>
      <w:jc w:val="right"/>
      <w:rPr>
        <w:rFonts w:ascii="Times New Roman" w:hAnsi="Times New Roman"/>
      </w:rPr>
    </w:pPr>
  </w:p>
  <w:p w:rsidR="002327B7" w:rsidRDefault="002327B7" w:rsidP="005227F3">
    <w:pPr>
      <w:pStyle w:val="Header"/>
      <w:jc w:val="right"/>
      <w:rPr>
        <w:rFonts w:ascii="Times New Roman" w:hAnsi="Times New Roman"/>
      </w:rPr>
    </w:pPr>
  </w:p>
  <w:p w:rsidR="002327B7" w:rsidRPr="005227F3" w:rsidRDefault="002327B7" w:rsidP="005227F3">
    <w:pPr>
      <w:pStyle w:val="Header"/>
      <w:jc w:val="right"/>
      <w:rPr>
        <w:rFonts w:ascii="Times New Roman" w:hAnsi="Times New Roman"/>
      </w:rPr>
    </w:pPr>
    <w:r>
      <w:rPr>
        <w:rFonts w:ascii="Times New Roman" w:hAnsi="Times New Roman"/>
      </w:rPr>
      <w:t>DUKE ENERGY OHIO EXHIBIT_____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9D" w:rsidRDefault="002B27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B7" w:rsidRPr="005227F3" w:rsidRDefault="002327B7" w:rsidP="005227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CB" w:rsidRPr="005227F3" w:rsidRDefault="00D312CB" w:rsidP="00522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BDA"/>
    <w:multiLevelType w:val="hybridMultilevel"/>
    <w:tmpl w:val="D734A8A6"/>
    <w:lvl w:ilvl="0" w:tplc="10AE67C8">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51B56"/>
    <w:multiLevelType w:val="multilevel"/>
    <w:tmpl w:val="5FF0ED5C"/>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C5229E"/>
    <w:multiLevelType w:val="singleLevel"/>
    <w:tmpl w:val="7E54F04A"/>
    <w:lvl w:ilvl="0">
      <w:start w:val="1"/>
      <w:numFmt w:val="decimal"/>
      <w:lvlText w:val="%1."/>
      <w:legacy w:legacy="1" w:legacySpace="0" w:legacyIndent="360"/>
      <w:lvlJc w:val="left"/>
      <w:pPr>
        <w:ind w:left="1440" w:hanging="360"/>
      </w:pPr>
    </w:lvl>
  </w:abstractNum>
  <w:abstractNum w:abstractNumId="3">
    <w:nsid w:val="0EB316CE"/>
    <w:multiLevelType w:val="hybridMultilevel"/>
    <w:tmpl w:val="AE66356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822CEF"/>
    <w:multiLevelType w:val="hybridMultilevel"/>
    <w:tmpl w:val="9B7A06C6"/>
    <w:lvl w:ilvl="0" w:tplc="60B432FA">
      <w:start w:val="1"/>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47D6F"/>
    <w:multiLevelType w:val="hybridMultilevel"/>
    <w:tmpl w:val="A83465D2"/>
    <w:lvl w:ilvl="0" w:tplc="382C630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8C5874"/>
    <w:multiLevelType w:val="hybridMultilevel"/>
    <w:tmpl w:val="FB8CBC72"/>
    <w:lvl w:ilvl="0" w:tplc="82A6A07C">
      <w:start w:val="1"/>
      <w:numFmt w:val="upperRoman"/>
      <w:lvlText w:val="%1."/>
      <w:lvlJc w:val="left"/>
      <w:pPr>
        <w:tabs>
          <w:tab w:val="num" w:pos="1080"/>
        </w:tabs>
        <w:ind w:left="1080" w:hanging="720"/>
      </w:pPr>
      <w:rPr>
        <w:rFonts w:hint="default"/>
      </w:rPr>
    </w:lvl>
    <w:lvl w:ilvl="1" w:tplc="03E83540">
      <w:start w:val="17"/>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525D1"/>
    <w:multiLevelType w:val="hybridMultilevel"/>
    <w:tmpl w:val="EFC87D82"/>
    <w:lvl w:ilvl="0" w:tplc="C3C4C634">
      <w:start w:val="17"/>
      <w:numFmt w:val="upperLetter"/>
      <w:lvlText w:val="%1."/>
      <w:lvlJc w:val="left"/>
      <w:pPr>
        <w:tabs>
          <w:tab w:val="num" w:pos="1080"/>
        </w:tabs>
        <w:ind w:left="1080" w:hanging="72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212E6"/>
    <w:multiLevelType w:val="hybridMultilevel"/>
    <w:tmpl w:val="7EBEB8E2"/>
    <w:lvl w:ilvl="0" w:tplc="50821176">
      <w:start w:val="17"/>
      <w:numFmt w:val="upperLetter"/>
      <w:lvlText w:val="%1."/>
      <w:lvlJc w:val="left"/>
      <w:pPr>
        <w:tabs>
          <w:tab w:val="num" w:pos="2520"/>
        </w:tabs>
        <w:ind w:left="2520" w:hanging="720"/>
      </w:pPr>
      <w:rPr>
        <w:rFonts w:ascii="Bookman Old Style" w:hAnsi="Bookman Old Style" w:hint="default"/>
        <w:b/>
        <w:i w:val="0"/>
        <w:sz w:val="22"/>
      </w:rPr>
    </w:lvl>
    <w:lvl w:ilvl="1" w:tplc="55E4928C" w:tentative="1">
      <w:start w:val="1"/>
      <w:numFmt w:val="lowerLetter"/>
      <w:lvlText w:val="%2."/>
      <w:lvlJc w:val="left"/>
      <w:pPr>
        <w:tabs>
          <w:tab w:val="num" w:pos="1440"/>
        </w:tabs>
        <w:ind w:left="1440" w:hanging="360"/>
      </w:pPr>
    </w:lvl>
    <w:lvl w:ilvl="2" w:tplc="90F480D0" w:tentative="1">
      <w:start w:val="1"/>
      <w:numFmt w:val="lowerRoman"/>
      <w:lvlText w:val="%3."/>
      <w:lvlJc w:val="right"/>
      <w:pPr>
        <w:tabs>
          <w:tab w:val="num" w:pos="2160"/>
        </w:tabs>
        <w:ind w:left="2160" w:hanging="180"/>
      </w:pPr>
    </w:lvl>
    <w:lvl w:ilvl="3" w:tplc="33D86296" w:tentative="1">
      <w:start w:val="1"/>
      <w:numFmt w:val="decimal"/>
      <w:lvlText w:val="%4."/>
      <w:lvlJc w:val="left"/>
      <w:pPr>
        <w:tabs>
          <w:tab w:val="num" w:pos="2880"/>
        </w:tabs>
        <w:ind w:left="2880" w:hanging="360"/>
      </w:pPr>
    </w:lvl>
    <w:lvl w:ilvl="4" w:tplc="8F4AB496" w:tentative="1">
      <w:start w:val="1"/>
      <w:numFmt w:val="lowerLetter"/>
      <w:lvlText w:val="%5."/>
      <w:lvlJc w:val="left"/>
      <w:pPr>
        <w:tabs>
          <w:tab w:val="num" w:pos="3600"/>
        </w:tabs>
        <w:ind w:left="3600" w:hanging="360"/>
      </w:pPr>
    </w:lvl>
    <w:lvl w:ilvl="5" w:tplc="9616374E" w:tentative="1">
      <w:start w:val="1"/>
      <w:numFmt w:val="lowerRoman"/>
      <w:lvlText w:val="%6."/>
      <w:lvlJc w:val="right"/>
      <w:pPr>
        <w:tabs>
          <w:tab w:val="num" w:pos="4320"/>
        </w:tabs>
        <w:ind w:left="4320" w:hanging="180"/>
      </w:pPr>
    </w:lvl>
    <w:lvl w:ilvl="6" w:tplc="37A04366" w:tentative="1">
      <w:start w:val="1"/>
      <w:numFmt w:val="decimal"/>
      <w:lvlText w:val="%7."/>
      <w:lvlJc w:val="left"/>
      <w:pPr>
        <w:tabs>
          <w:tab w:val="num" w:pos="5040"/>
        </w:tabs>
        <w:ind w:left="5040" w:hanging="360"/>
      </w:pPr>
    </w:lvl>
    <w:lvl w:ilvl="7" w:tplc="10BED0DA" w:tentative="1">
      <w:start w:val="1"/>
      <w:numFmt w:val="lowerLetter"/>
      <w:lvlText w:val="%8."/>
      <w:lvlJc w:val="left"/>
      <w:pPr>
        <w:tabs>
          <w:tab w:val="num" w:pos="5760"/>
        </w:tabs>
        <w:ind w:left="5760" w:hanging="360"/>
      </w:pPr>
    </w:lvl>
    <w:lvl w:ilvl="8" w:tplc="CA50195E" w:tentative="1">
      <w:start w:val="1"/>
      <w:numFmt w:val="lowerRoman"/>
      <w:lvlText w:val="%9."/>
      <w:lvlJc w:val="right"/>
      <w:pPr>
        <w:tabs>
          <w:tab w:val="num" w:pos="6480"/>
        </w:tabs>
        <w:ind w:left="6480" w:hanging="180"/>
      </w:pPr>
    </w:lvl>
  </w:abstractNum>
  <w:abstractNum w:abstractNumId="9">
    <w:nsid w:val="23911C4B"/>
    <w:multiLevelType w:val="hybridMultilevel"/>
    <w:tmpl w:val="AD4EF7C0"/>
    <w:lvl w:ilvl="0" w:tplc="8CECA132">
      <w:start w:val="1"/>
      <w:numFmt w:val="upperLetter"/>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7A6034"/>
    <w:multiLevelType w:val="multilevel"/>
    <w:tmpl w:val="6EAA05A8"/>
    <w:lvl w:ilvl="0">
      <w:start w:val="17"/>
      <w:numFmt w:val="upperLetter"/>
      <w:lvlText w:val="%1."/>
      <w:lvlJc w:val="left"/>
      <w:pPr>
        <w:tabs>
          <w:tab w:val="num" w:pos="1080"/>
        </w:tabs>
        <w:ind w:left="1080" w:hanging="720"/>
      </w:pPr>
      <w:rPr>
        <w:rFonts w:ascii="Bookman Old Style" w:hAnsi="Bookman Old Styl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1C41F0"/>
    <w:multiLevelType w:val="singleLevel"/>
    <w:tmpl w:val="3168B2DC"/>
    <w:lvl w:ilvl="0">
      <w:start w:val="1"/>
      <w:numFmt w:val="none"/>
      <w:lvlText w:val="Q."/>
      <w:legacy w:legacy="1" w:legacySpace="0" w:legacyIndent="720"/>
      <w:lvlJc w:val="left"/>
      <w:pPr>
        <w:ind w:left="720" w:hanging="720"/>
      </w:pPr>
    </w:lvl>
  </w:abstractNum>
  <w:abstractNum w:abstractNumId="12">
    <w:nsid w:val="2E3F5301"/>
    <w:multiLevelType w:val="singleLevel"/>
    <w:tmpl w:val="29F2B422"/>
    <w:lvl w:ilvl="0">
      <w:start w:val="17"/>
      <w:numFmt w:val="upperLetter"/>
      <w:lvlText w:val="%1."/>
      <w:lvlJc w:val="left"/>
      <w:pPr>
        <w:tabs>
          <w:tab w:val="num" w:pos="720"/>
        </w:tabs>
        <w:ind w:left="720" w:hanging="720"/>
      </w:pPr>
      <w:rPr>
        <w:rFonts w:hint="default"/>
      </w:rPr>
    </w:lvl>
  </w:abstractNum>
  <w:abstractNum w:abstractNumId="13">
    <w:nsid w:val="2F4940D0"/>
    <w:multiLevelType w:val="hybridMultilevel"/>
    <w:tmpl w:val="C180DE5E"/>
    <w:lvl w:ilvl="0" w:tplc="2ED88CB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3C1BF8"/>
    <w:multiLevelType w:val="hybridMultilevel"/>
    <w:tmpl w:val="11CC3A2A"/>
    <w:lvl w:ilvl="0" w:tplc="7FAA3B56">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E9CCB9FE">
      <w:start w:val="17"/>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9F4A51"/>
    <w:multiLevelType w:val="hybridMultilevel"/>
    <w:tmpl w:val="ACAA6BAA"/>
    <w:lvl w:ilvl="0" w:tplc="536E3AEC">
      <w:start w:val="1"/>
      <w:numFmt w:val="decimal"/>
      <w:lvlText w:val="%1."/>
      <w:lvlJc w:val="left"/>
      <w:pPr>
        <w:tabs>
          <w:tab w:val="num" w:pos="360"/>
        </w:tabs>
        <w:ind w:left="360" w:hanging="360"/>
      </w:pPr>
    </w:lvl>
    <w:lvl w:ilvl="1" w:tplc="F934CFC0" w:tentative="1">
      <w:start w:val="1"/>
      <w:numFmt w:val="lowerLetter"/>
      <w:lvlText w:val="%2."/>
      <w:lvlJc w:val="left"/>
      <w:pPr>
        <w:tabs>
          <w:tab w:val="num" w:pos="1080"/>
        </w:tabs>
        <w:ind w:left="1080" w:hanging="360"/>
      </w:pPr>
    </w:lvl>
    <w:lvl w:ilvl="2" w:tplc="9826826C" w:tentative="1">
      <w:start w:val="1"/>
      <w:numFmt w:val="lowerRoman"/>
      <w:lvlText w:val="%3."/>
      <w:lvlJc w:val="right"/>
      <w:pPr>
        <w:tabs>
          <w:tab w:val="num" w:pos="1800"/>
        </w:tabs>
        <w:ind w:left="1800" w:hanging="180"/>
      </w:pPr>
    </w:lvl>
    <w:lvl w:ilvl="3" w:tplc="E6D0559E" w:tentative="1">
      <w:start w:val="1"/>
      <w:numFmt w:val="decimal"/>
      <w:lvlText w:val="%4."/>
      <w:lvlJc w:val="left"/>
      <w:pPr>
        <w:tabs>
          <w:tab w:val="num" w:pos="2520"/>
        </w:tabs>
        <w:ind w:left="2520" w:hanging="360"/>
      </w:pPr>
    </w:lvl>
    <w:lvl w:ilvl="4" w:tplc="E61C68CC" w:tentative="1">
      <w:start w:val="1"/>
      <w:numFmt w:val="lowerLetter"/>
      <w:lvlText w:val="%5."/>
      <w:lvlJc w:val="left"/>
      <w:pPr>
        <w:tabs>
          <w:tab w:val="num" w:pos="3240"/>
        </w:tabs>
        <w:ind w:left="3240" w:hanging="360"/>
      </w:pPr>
    </w:lvl>
    <w:lvl w:ilvl="5" w:tplc="CDF01820" w:tentative="1">
      <w:start w:val="1"/>
      <w:numFmt w:val="lowerRoman"/>
      <w:lvlText w:val="%6."/>
      <w:lvlJc w:val="right"/>
      <w:pPr>
        <w:tabs>
          <w:tab w:val="num" w:pos="3960"/>
        </w:tabs>
        <w:ind w:left="3960" w:hanging="180"/>
      </w:pPr>
    </w:lvl>
    <w:lvl w:ilvl="6" w:tplc="F06CF780" w:tentative="1">
      <w:start w:val="1"/>
      <w:numFmt w:val="decimal"/>
      <w:lvlText w:val="%7."/>
      <w:lvlJc w:val="left"/>
      <w:pPr>
        <w:tabs>
          <w:tab w:val="num" w:pos="4680"/>
        </w:tabs>
        <w:ind w:left="4680" w:hanging="360"/>
      </w:pPr>
    </w:lvl>
    <w:lvl w:ilvl="7" w:tplc="7C88CB1A" w:tentative="1">
      <w:start w:val="1"/>
      <w:numFmt w:val="lowerLetter"/>
      <w:lvlText w:val="%8."/>
      <w:lvlJc w:val="left"/>
      <w:pPr>
        <w:tabs>
          <w:tab w:val="num" w:pos="5400"/>
        </w:tabs>
        <w:ind w:left="5400" w:hanging="360"/>
      </w:pPr>
    </w:lvl>
    <w:lvl w:ilvl="8" w:tplc="3B104BEC" w:tentative="1">
      <w:start w:val="1"/>
      <w:numFmt w:val="lowerRoman"/>
      <w:lvlText w:val="%9."/>
      <w:lvlJc w:val="right"/>
      <w:pPr>
        <w:tabs>
          <w:tab w:val="num" w:pos="6120"/>
        </w:tabs>
        <w:ind w:left="6120" w:hanging="180"/>
      </w:pPr>
    </w:lvl>
  </w:abstractNum>
  <w:abstractNum w:abstractNumId="16">
    <w:nsid w:val="44EB2EDC"/>
    <w:multiLevelType w:val="hybridMultilevel"/>
    <w:tmpl w:val="C692727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B13BC4"/>
    <w:multiLevelType w:val="hybridMultilevel"/>
    <w:tmpl w:val="30686ADE"/>
    <w:lvl w:ilvl="0" w:tplc="C3C4C634">
      <w:start w:val="17"/>
      <w:numFmt w:val="upperLetter"/>
      <w:lvlText w:val="%1."/>
      <w:lvlJc w:val="left"/>
      <w:pPr>
        <w:tabs>
          <w:tab w:val="num" w:pos="1080"/>
        </w:tabs>
        <w:ind w:left="1080" w:hanging="720"/>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3F6EA2"/>
    <w:multiLevelType w:val="multilevel"/>
    <w:tmpl w:val="2D4C05B2"/>
    <w:lvl w:ilvl="0">
      <w:start w:val="1"/>
      <w:numFmt w:val="bullet"/>
      <w:lvlText w:val="-"/>
      <w:lvlJc w:val="left"/>
      <w:pPr>
        <w:tabs>
          <w:tab w:val="num" w:pos="1080"/>
        </w:tabs>
        <w:ind w:left="1080" w:hanging="360"/>
      </w:pPr>
      <w:rPr>
        <w:rFonts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4D020957"/>
    <w:multiLevelType w:val="hybridMultilevel"/>
    <w:tmpl w:val="FFDAD10C"/>
    <w:lvl w:ilvl="0" w:tplc="41165564">
      <w:start w:val="1"/>
      <w:numFmt w:val="bullet"/>
      <w:lvlText w:val="-"/>
      <w:lvlJc w:val="left"/>
      <w:pPr>
        <w:tabs>
          <w:tab w:val="num" w:pos="720"/>
        </w:tabs>
        <w:ind w:left="720" w:hanging="360"/>
      </w:pPr>
      <w:rPr>
        <w:rFonts w:hAnsi="Courier New" w:hint="default"/>
      </w:rPr>
    </w:lvl>
    <w:lvl w:ilvl="1" w:tplc="566ABB5E" w:tentative="1">
      <w:start w:val="1"/>
      <w:numFmt w:val="bullet"/>
      <w:lvlText w:val="o"/>
      <w:lvlJc w:val="left"/>
      <w:pPr>
        <w:tabs>
          <w:tab w:val="num" w:pos="1440"/>
        </w:tabs>
        <w:ind w:left="1440" w:hanging="360"/>
      </w:pPr>
      <w:rPr>
        <w:rFonts w:ascii="Courier New" w:hAnsi="Courier New" w:hint="default"/>
      </w:rPr>
    </w:lvl>
    <w:lvl w:ilvl="2" w:tplc="BAC6D0AA" w:tentative="1">
      <w:start w:val="1"/>
      <w:numFmt w:val="bullet"/>
      <w:lvlText w:val=""/>
      <w:lvlJc w:val="left"/>
      <w:pPr>
        <w:tabs>
          <w:tab w:val="num" w:pos="2160"/>
        </w:tabs>
        <w:ind w:left="2160" w:hanging="360"/>
      </w:pPr>
      <w:rPr>
        <w:rFonts w:ascii="Wingdings" w:hAnsi="Wingdings" w:hint="default"/>
      </w:rPr>
    </w:lvl>
    <w:lvl w:ilvl="3" w:tplc="81A2C3F2" w:tentative="1">
      <w:start w:val="1"/>
      <w:numFmt w:val="bullet"/>
      <w:lvlText w:val=""/>
      <w:lvlJc w:val="left"/>
      <w:pPr>
        <w:tabs>
          <w:tab w:val="num" w:pos="2880"/>
        </w:tabs>
        <w:ind w:left="2880" w:hanging="360"/>
      </w:pPr>
      <w:rPr>
        <w:rFonts w:ascii="Symbol" w:hAnsi="Symbol" w:hint="default"/>
      </w:rPr>
    </w:lvl>
    <w:lvl w:ilvl="4" w:tplc="C9C06F94" w:tentative="1">
      <w:start w:val="1"/>
      <w:numFmt w:val="bullet"/>
      <w:lvlText w:val="o"/>
      <w:lvlJc w:val="left"/>
      <w:pPr>
        <w:tabs>
          <w:tab w:val="num" w:pos="3600"/>
        </w:tabs>
        <w:ind w:left="3600" w:hanging="360"/>
      </w:pPr>
      <w:rPr>
        <w:rFonts w:ascii="Courier New" w:hAnsi="Courier New" w:hint="default"/>
      </w:rPr>
    </w:lvl>
    <w:lvl w:ilvl="5" w:tplc="F754FB26" w:tentative="1">
      <w:start w:val="1"/>
      <w:numFmt w:val="bullet"/>
      <w:lvlText w:val=""/>
      <w:lvlJc w:val="left"/>
      <w:pPr>
        <w:tabs>
          <w:tab w:val="num" w:pos="4320"/>
        </w:tabs>
        <w:ind w:left="4320" w:hanging="360"/>
      </w:pPr>
      <w:rPr>
        <w:rFonts w:ascii="Wingdings" w:hAnsi="Wingdings" w:hint="default"/>
      </w:rPr>
    </w:lvl>
    <w:lvl w:ilvl="6" w:tplc="A306A524" w:tentative="1">
      <w:start w:val="1"/>
      <w:numFmt w:val="bullet"/>
      <w:lvlText w:val=""/>
      <w:lvlJc w:val="left"/>
      <w:pPr>
        <w:tabs>
          <w:tab w:val="num" w:pos="5040"/>
        </w:tabs>
        <w:ind w:left="5040" w:hanging="360"/>
      </w:pPr>
      <w:rPr>
        <w:rFonts w:ascii="Symbol" w:hAnsi="Symbol" w:hint="default"/>
      </w:rPr>
    </w:lvl>
    <w:lvl w:ilvl="7" w:tplc="C936C6A0" w:tentative="1">
      <w:start w:val="1"/>
      <w:numFmt w:val="bullet"/>
      <w:lvlText w:val="o"/>
      <w:lvlJc w:val="left"/>
      <w:pPr>
        <w:tabs>
          <w:tab w:val="num" w:pos="5760"/>
        </w:tabs>
        <w:ind w:left="5760" w:hanging="360"/>
      </w:pPr>
      <w:rPr>
        <w:rFonts w:ascii="Courier New" w:hAnsi="Courier New" w:hint="default"/>
      </w:rPr>
    </w:lvl>
    <w:lvl w:ilvl="8" w:tplc="8A020A3A" w:tentative="1">
      <w:start w:val="1"/>
      <w:numFmt w:val="bullet"/>
      <w:lvlText w:val=""/>
      <w:lvlJc w:val="left"/>
      <w:pPr>
        <w:tabs>
          <w:tab w:val="num" w:pos="6480"/>
        </w:tabs>
        <w:ind w:left="6480" w:hanging="360"/>
      </w:pPr>
      <w:rPr>
        <w:rFonts w:ascii="Wingdings" w:hAnsi="Wingdings" w:hint="default"/>
      </w:rPr>
    </w:lvl>
  </w:abstractNum>
  <w:abstractNum w:abstractNumId="20">
    <w:nsid w:val="54465613"/>
    <w:multiLevelType w:val="hybridMultilevel"/>
    <w:tmpl w:val="D12E55A0"/>
    <w:lvl w:ilvl="0" w:tplc="5ED479BE">
      <w:start w:val="1"/>
      <w:numFmt w:val="upperRoman"/>
      <w:lvlText w:val="%1."/>
      <w:lvlJc w:val="left"/>
      <w:pPr>
        <w:tabs>
          <w:tab w:val="num" w:pos="1260"/>
        </w:tabs>
        <w:ind w:left="126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02C13"/>
    <w:multiLevelType w:val="hybridMultilevel"/>
    <w:tmpl w:val="00CAB7F2"/>
    <w:lvl w:ilvl="0" w:tplc="6172BDE6">
      <w:start w:val="1"/>
      <w:numFmt w:val="upperRoman"/>
      <w:lvlText w:val="%1."/>
      <w:lvlJc w:val="left"/>
      <w:pPr>
        <w:tabs>
          <w:tab w:val="num" w:pos="720"/>
        </w:tabs>
        <w:ind w:left="360" w:hanging="360"/>
      </w:pPr>
      <w:rPr>
        <w:rFonts w:ascii="Times New Roman Bold" w:hAnsi="Times New Roman Bold"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3783962"/>
    <w:multiLevelType w:val="singleLevel"/>
    <w:tmpl w:val="68AE4C98"/>
    <w:lvl w:ilvl="0">
      <w:start w:val="17"/>
      <w:numFmt w:val="upperLetter"/>
      <w:lvlText w:val="%1."/>
      <w:legacy w:legacy="1" w:legacySpace="0" w:legacyIndent="720"/>
      <w:lvlJc w:val="left"/>
      <w:pPr>
        <w:ind w:left="720" w:hanging="720"/>
      </w:pPr>
    </w:lvl>
  </w:abstractNum>
  <w:abstractNum w:abstractNumId="23">
    <w:nsid w:val="66465D33"/>
    <w:multiLevelType w:val="hybridMultilevel"/>
    <w:tmpl w:val="21F058DE"/>
    <w:lvl w:ilvl="0" w:tplc="57C0F52A">
      <w:start w:val="1"/>
      <w:numFmt w:val="upperRoman"/>
      <w:lvlText w:val="%1."/>
      <w:lvlJc w:val="left"/>
      <w:pPr>
        <w:tabs>
          <w:tab w:val="num" w:pos="1080"/>
        </w:tabs>
        <w:ind w:left="1080" w:hanging="72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1F39FC"/>
    <w:multiLevelType w:val="hybridMultilevel"/>
    <w:tmpl w:val="2D4C05B2"/>
    <w:lvl w:ilvl="0" w:tplc="FFFFFFFF">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A9D678E"/>
    <w:multiLevelType w:val="hybridMultilevel"/>
    <w:tmpl w:val="E19CB4C6"/>
    <w:lvl w:ilvl="0" w:tplc="DF626930">
      <w:start w:val="1"/>
      <w:numFmt w:val="decimal"/>
      <w:lvlText w:val="%1"/>
      <w:lvlJc w:val="center"/>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22149"/>
    <w:multiLevelType w:val="hybridMultilevel"/>
    <w:tmpl w:val="6D920AF4"/>
    <w:lvl w:ilvl="0" w:tplc="579C70B4">
      <w:start w:val="1"/>
      <w:numFmt w:val="bullet"/>
      <w:lvlText w:val="-"/>
      <w:lvlJc w:val="left"/>
      <w:pPr>
        <w:tabs>
          <w:tab w:val="num" w:pos="360"/>
        </w:tabs>
        <w:ind w:left="360" w:hanging="360"/>
      </w:pPr>
      <w:rPr>
        <w:rFonts w:hAnsi="Courier New" w:hint="default"/>
      </w:rPr>
    </w:lvl>
    <w:lvl w:ilvl="1" w:tplc="328EC2B0" w:tentative="1">
      <w:start w:val="1"/>
      <w:numFmt w:val="bullet"/>
      <w:lvlText w:val="o"/>
      <w:lvlJc w:val="left"/>
      <w:pPr>
        <w:tabs>
          <w:tab w:val="num" w:pos="1080"/>
        </w:tabs>
        <w:ind w:left="1080" w:hanging="360"/>
      </w:pPr>
      <w:rPr>
        <w:rFonts w:ascii="Courier New" w:hAnsi="Courier New" w:hint="default"/>
      </w:rPr>
    </w:lvl>
    <w:lvl w:ilvl="2" w:tplc="777892C4" w:tentative="1">
      <w:start w:val="1"/>
      <w:numFmt w:val="bullet"/>
      <w:lvlText w:val=""/>
      <w:lvlJc w:val="left"/>
      <w:pPr>
        <w:tabs>
          <w:tab w:val="num" w:pos="1800"/>
        </w:tabs>
        <w:ind w:left="1800" w:hanging="360"/>
      </w:pPr>
      <w:rPr>
        <w:rFonts w:ascii="Wingdings" w:hAnsi="Wingdings" w:hint="default"/>
      </w:rPr>
    </w:lvl>
    <w:lvl w:ilvl="3" w:tplc="F9C6E14E" w:tentative="1">
      <w:start w:val="1"/>
      <w:numFmt w:val="bullet"/>
      <w:lvlText w:val=""/>
      <w:lvlJc w:val="left"/>
      <w:pPr>
        <w:tabs>
          <w:tab w:val="num" w:pos="2520"/>
        </w:tabs>
        <w:ind w:left="2520" w:hanging="360"/>
      </w:pPr>
      <w:rPr>
        <w:rFonts w:ascii="Symbol" w:hAnsi="Symbol" w:hint="default"/>
      </w:rPr>
    </w:lvl>
    <w:lvl w:ilvl="4" w:tplc="F7F03A76" w:tentative="1">
      <w:start w:val="1"/>
      <w:numFmt w:val="bullet"/>
      <w:lvlText w:val="o"/>
      <w:lvlJc w:val="left"/>
      <w:pPr>
        <w:tabs>
          <w:tab w:val="num" w:pos="3240"/>
        </w:tabs>
        <w:ind w:left="3240" w:hanging="360"/>
      </w:pPr>
      <w:rPr>
        <w:rFonts w:ascii="Courier New" w:hAnsi="Courier New" w:hint="default"/>
      </w:rPr>
    </w:lvl>
    <w:lvl w:ilvl="5" w:tplc="28C8C7EC" w:tentative="1">
      <w:start w:val="1"/>
      <w:numFmt w:val="bullet"/>
      <w:lvlText w:val=""/>
      <w:lvlJc w:val="left"/>
      <w:pPr>
        <w:tabs>
          <w:tab w:val="num" w:pos="3960"/>
        </w:tabs>
        <w:ind w:left="3960" w:hanging="360"/>
      </w:pPr>
      <w:rPr>
        <w:rFonts w:ascii="Wingdings" w:hAnsi="Wingdings" w:hint="default"/>
      </w:rPr>
    </w:lvl>
    <w:lvl w:ilvl="6" w:tplc="54409164" w:tentative="1">
      <w:start w:val="1"/>
      <w:numFmt w:val="bullet"/>
      <w:lvlText w:val=""/>
      <w:lvlJc w:val="left"/>
      <w:pPr>
        <w:tabs>
          <w:tab w:val="num" w:pos="4680"/>
        </w:tabs>
        <w:ind w:left="4680" w:hanging="360"/>
      </w:pPr>
      <w:rPr>
        <w:rFonts w:ascii="Symbol" w:hAnsi="Symbol" w:hint="default"/>
      </w:rPr>
    </w:lvl>
    <w:lvl w:ilvl="7" w:tplc="3A9C0512" w:tentative="1">
      <w:start w:val="1"/>
      <w:numFmt w:val="bullet"/>
      <w:lvlText w:val="o"/>
      <w:lvlJc w:val="left"/>
      <w:pPr>
        <w:tabs>
          <w:tab w:val="num" w:pos="5400"/>
        </w:tabs>
        <w:ind w:left="5400" w:hanging="360"/>
      </w:pPr>
      <w:rPr>
        <w:rFonts w:ascii="Courier New" w:hAnsi="Courier New" w:hint="default"/>
      </w:rPr>
    </w:lvl>
    <w:lvl w:ilvl="8" w:tplc="C89CC470" w:tentative="1">
      <w:start w:val="1"/>
      <w:numFmt w:val="bullet"/>
      <w:lvlText w:val=""/>
      <w:lvlJc w:val="left"/>
      <w:pPr>
        <w:tabs>
          <w:tab w:val="num" w:pos="6120"/>
        </w:tabs>
        <w:ind w:left="6120" w:hanging="360"/>
      </w:pPr>
      <w:rPr>
        <w:rFonts w:ascii="Wingdings" w:hAnsi="Wingdings" w:hint="default"/>
      </w:rPr>
    </w:lvl>
  </w:abstractNum>
  <w:abstractNum w:abstractNumId="27">
    <w:nsid w:val="79E62D01"/>
    <w:multiLevelType w:val="singleLevel"/>
    <w:tmpl w:val="68AE4C98"/>
    <w:lvl w:ilvl="0">
      <w:start w:val="17"/>
      <w:numFmt w:val="upperLetter"/>
      <w:lvlText w:val="%1."/>
      <w:legacy w:legacy="1" w:legacySpace="0" w:legacyIndent="720"/>
      <w:lvlJc w:val="left"/>
      <w:pPr>
        <w:ind w:left="720" w:hanging="720"/>
      </w:pPr>
    </w:lvl>
  </w:abstractNum>
  <w:abstractNum w:abstractNumId="28">
    <w:nsid w:val="7B222535"/>
    <w:multiLevelType w:val="singleLevel"/>
    <w:tmpl w:val="3804451A"/>
    <w:lvl w:ilvl="0">
      <w:start w:val="17"/>
      <w:numFmt w:val="upperLetter"/>
      <w:lvlText w:val="%1."/>
      <w:lvlJc w:val="left"/>
      <w:pPr>
        <w:tabs>
          <w:tab w:val="num" w:pos="1440"/>
        </w:tabs>
        <w:ind w:left="1440" w:hanging="720"/>
      </w:pPr>
      <w:rPr>
        <w:rFonts w:hint="default"/>
      </w:rPr>
    </w:lvl>
  </w:abstractNum>
  <w:abstractNum w:abstractNumId="29">
    <w:nsid w:val="7F873B82"/>
    <w:multiLevelType w:val="hybridMultilevel"/>
    <w:tmpl w:val="4EF8E612"/>
    <w:lvl w:ilvl="0" w:tplc="B3149EF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F8346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22"/>
  </w:num>
  <w:num w:numId="3">
    <w:abstractNumId w:val="22"/>
    <w:lvlOverride w:ilvl="0">
      <w:lvl w:ilvl="0">
        <w:start w:val="1"/>
        <w:numFmt w:val="upperLetter"/>
        <w:lvlText w:val="%1."/>
        <w:legacy w:legacy="1" w:legacySpace="0" w:legacyIndent="720"/>
        <w:lvlJc w:val="left"/>
        <w:pPr>
          <w:ind w:left="720" w:hanging="720"/>
        </w:pPr>
      </w:lvl>
    </w:lvlOverride>
  </w:num>
  <w:num w:numId="4">
    <w:abstractNumId w:val="27"/>
  </w:num>
  <w:num w:numId="5">
    <w:abstractNumId w:val="30"/>
  </w:num>
  <w:num w:numId="6">
    <w:abstractNumId w:val="28"/>
  </w:num>
  <w:num w:numId="7">
    <w:abstractNumId w:val="12"/>
  </w:num>
  <w:num w:numId="8">
    <w:abstractNumId w:val="26"/>
  </w:num>
  <w:num w:numId="9">
    <w:abstractNumId w:val="15"/>
  </w:num>
  <w:num w:numId="10">
    <w:abstractNumId w:val="19"/>
  </w:num>
  <w:num w:numId="11">
    <w:abstractNumId w:val="8"/>
  </w:num>
  <w:num w:numId="12">
    <w:abstractNumId w:val="16"/>
  </w:num>
  <w:num w:numId="13">
    <w:abstractNumId w:val="23"/>
  </w:num>
  <w:num w:numId="14">
    <w:abstractNumId w:val="1"/>
  </w:num>
  <w:num w:numId="15">
    <w:abstractNumId w:val="24"/>
  </w:num>
  <w:num w:numId="16">
    <w:abstractNumId w:val="18"/>
  </w:num>
  <w:num w:numId="17">
    <w:abstractNumId w:val="5"/>
  </w:num>
  <w:num w:numId="18">
    <w:abstractNumId w:val="17"/>
  </w:num>
  <w:num w:numId="19">
    <w:abstractNumId w:val="9"/>
  </w:num>
  <w:num w:numId="20">
    <w:abstractNumId w:val="0"/>
  </w:num>
  <w:num w:numId="21">
    <w:abstractNumId w:val="10"/>
  </w:num>
  <w:num w:numId="22">
    <w:abstractNumId w:val="7"/>
  </w:num>
  <w:num w:numId="23">
    <w:abstractNumId w:val="14"/>
  </w:num>
  <w:num w:numId="24">
    <w:abstractNumId w:val="3"/>
  </w:num>
  <w:num w:numId="25">
    <w:abstractNumId w:val="11"/>
  </w:num>
  <w:num w:numId="26">
    <w:abstractNumId w:val="6"/>
  </w:num>
  <w:num w:numId="27">
    <w:abstractNumId w:val="13"/>
  </w:num>
  <w:num w:numId="28">
    <w:abstractNumId w:val="29"/>
  </w:num>
  <w:num w:numId="29">
    <w:abstractNumId w:val="21"/>
  </w:num>
  <w:num w:numId="30">
    <w:abstractNumId w:val="20"/>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0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10"/>
    <w:rsid w:val="00000D85"/>
    <w:rsid w:val="0000220B"/>
    <w:rsid w:val="00002AEB"/>
    <w:rsid w:val="0002321E"/>
    <w:rsid w:val="0002411F"/>
    <w:rsid w:val="000273C6"/>
    <w:rsid w:val="00027853"/>
    <w:rsid w:val="00034641"/>
    <w:rsid w:val="00034DE4"/>
    <w:rsid w:val="00036983"/>
    <w:rsid w:val="000423C6"/>
    <w:rsid w:val="000457C1"/>
    <w:rsid w:val="00050F8C"/>
    <w:rsid w:val="00054806"/>
    <w:rsid w:val="00063C44"/>
    <w:rsid w:val="00072BBA"/>
    <w:rsid w:val="00076A62"/>
    <w:rsid w:val="00086103"/>
    <w:rsid w:val="00087C32"/>
    <w:rsid w:val="00090724"/>
    <w:rsid w:val="0009086C"/>
    <w:rsid w:val="0009168E"/>
    <w:rsid w:val="00094FEE"/>
    <w:rsid w:val="000A04E9"/>
    <w:rsid w:val="000A09A2"/>
    <w:rsid w:val="000A5BE9"/>
    <w:rsid w:val="000B478C"/>
    <w:rsid w:val="000C0159"/>
    <w:rsid w:val="000C23FB"/>
    <w:rsid w:val="000C5395"/>
    <w:rsid w:val="000C6DF8"/>
    <w:rsid w:val="000C6FDA"/>
    <w:rsid w:val="000D006F"/>
    <w:rsid w:val="000D1992"/>
    <w:rsid w:val="000D28B5"/>
    <w:rsid w:val="000D5628"/>
    <w:rsid w:val="000D5972"/>
    <w:rsid w:val="000F06E7"/>
    <w:rsid w:val="000F3CAC"/>
    <w:rsid w:val="000F485B"/>
    <w:rsid w:val="000F5BBA"/>
    <w:rsid w:val="00101743"/>
    <w:rsid w:val="0010358E"/>
    <w:rsid w:val="00116D2A"/>
    <w:rsid w:val="00117223"/>
    <w:rsid w:val="00122057"/>
    <w:rsid w:val="00124C60"/>
    <w:rsid w:val="00131FAC"/>
    <w:rsid w:val="0013438B"/>
    <w:rsid w:val="00136798"/>
    <w:rsid w:val="001400EB"/>
    <w:rsid w:val="001545DD"/>
    <w:rsid w:val="00171947"/>
    <w:rsid w:val="0017388D"/>
    <w:rsid w:val="0017410E"/>
    <w:rsid w:val="00176B3C"/>
    <w:rsid w:val="00176FC4"/>
    <w:rsid w:val="00186837"/>
    <w:rsid w:val="0018693A"/>
    <w:rsid w:val="001877D9"/>
    <w:rsid w:val="001920C6"/>
    <w:rsid w:val="00195F34"/>
    <w:rsid w:val="001973C3"/>
    <w:rsid w:val="001A1C14"/>
    <w:rsid w:val="001A229A"/>
    <w:rsid w:val="001A2965"/>
    <w:rsid w:val="001A378B"/>
    <w:rsid w:val="001A78AF"/>
    <w:rsid w:val="001B1A18"/>
    <w:rsid w:val="001B2A9F"/>
    <w:rsid w:val="001B7543"/>
    <w:rsid w:val="001B7C8D"/>
    <w:rsid w:val="001D10B7"/>
    <w:rsid w:val="001D5935"/>
    <w:rsid w:val="001D623C"/>
    <w:rsid w:val="001E0131"/>
    <w:rsid w:val="001E1220"/>
    <w:rsid w:val="001E2824"/>
    <w:rsid w:val="001F0243"/>
    <w:rsid w:val="001F0408"/>
    <w:rsid w:val="001F1ABB"/>
    <w:rsid w:val="00211293"/>
    <w:rsid w:val="00211A22"/>
    <w:rsid w:val="002124CF"/>
    <w:rsid w:val="00212E7C"/>
    <w:rsid w:val="00213E64"/>
    <w:rsid w:val="00214338"/>
    <w:rsid w:val="00216390"/>
    <w:rsid w:val="002247BB"/>
    <w:rsid w:val="00224F97"/>
    <w:rsid w:val="002261B2"/>
    <w:rsid w:val="00226B16"/>
    <w:rsid w:val="002327B7"/>
    <w:rsid w:val="002358CF"/>
    <w:rsid w:val="002361C3"/>
    <w:rsid w:val="002361CC"/>
    <w:rsid w:val="002407F5"/>
    <w:rsid w:val="00240C5E"/>
    <w:rsid w:val="002425F9"/>
    <w:rsid w:val="00245F11"/>
    <w:rsid w:val="00247B5C"/>
    <w:rsid w:val="00253384"/>
    <w:rsid w:val="002535CB"/>
    <w:rsid w:val="002648E5"/>
    <w:rsid w:val="00267E9D"/>
    <w:rsid w:val="00272149"/>
    <w:rsid w:val="00273BBA"/>
    <w:rsid w:val="00273F2E"/>
    <w:rsid w:val="00274F7E"/>
    <w:rsid w:val="00276350"/>
    <w:rsid w:val="00283B96"/>
    <w:rsid w:val="002845E0"/>
    <w:rsid w:val="00285E8A"/>
    <w:rsid w:val="00295CE5"/>
    <w:rsid w:val="0029668E"/>
    <w:rsid w:val="002A25EB"/>
    <w:rsid w:val="002A4968"/>
    <w:rsid w:val="002A4DA8"/>
    <w:rsid w:val="002A708D"/>
    <w:rsid w:val="002B02FB"/>
    <w:rsid w:val="002B06D4"/>
    <w:rsid w:val="002B279D"/>
    <w:rsid w:val="002B5331"/>
    <w:rsid w:val="002C1698"/>
    <w:rsid w:val="002C37BF"/>
    <w:rsid w:val="002C48F4"/>
    <w:rsid w:val="002D0C2C"/>
    <w:rsid w:val="002D0CE7"/>
    <w:rsid w:val="002E1090"/>
    <w:rsid w:val="002E4234"/>
    <w:rsid w:val="002E4D30"/>
    <w:rsid w:val="002E7BA6"/>
    <w:rsid w:val="002F0AFF"/>
    <w:rsid w:val="002F38B8"/>
    <w:rsid w:val="00303487"/>
    <w:rsid w:val="00304132"/>
    <w:rsid w:val="003064A4"/>
    <w:rsid w:val="00310D15"/>
    <w:rsid w:val="00311120"/>
    <w:rsid w:val="00312D96"/>
    <w:rsid w:val="003141A0"/>
    <w:rsid w:val="003162A3"/>
    <w:rsid w:val="00322D4D"/>
    <w:rsid w:val="00330BFE"/>
    <w:rsid w:val="00333CB2"/>
    <w:rsid w:val="003400F5"/>
    <w:rsid w:val="00340920"/>
    <w:rsid w:val="00343846"/>
    <w:rsid w:val="0034446C"/>
    <w:rsid w:val="00351C2F"/>
    <w:rsid w:val="00353537"/>
    <w:rsid w:val="0035521E"/>
    <w:rsid w:val="00356F8E"/>
    <w:rsid w:val="00367D97"/>
    <w:rsid w:val="00374543"/>
    <w:rsid w:val="00377089"/>
    <w:rsid w:val="00377A30"/>
    <w:rsid w:val="00382C04"/>
    <w:rsid w:val="00382F0F"/>
    <w:rsid w:val="003954C0"/>
    <w:rsid w:val="00397A9E"/>
    <w:rsid w:val="003A19E2"/>
    <w:rsid w:val="003A3BC3"/>
    <w:rsid w:val="003A6AE0"/>
    <w:rsid w:val="003B73C8"/>
    <w:rsid w:val="003C065D"/>
    <w:rsid w:val="003C0685"/>
    <w:rsid w:val="003C0ED7"/>
    <w:rsid w:val="003C2487"/>
    <w:rsid w:val="003C4739"/>
    <w:rsid w:val="003C6922"/>
    <w:rsid w:val="003C7F53"/>
    <w:rsid w:val="003D2C26"/>
    <w:rsid w:val="003D3637"/>
    <w:rsid w:val="003D5486"/>
    <w:rsid w:val="003D62E3"/>
    <w:rsid w:val="003E00FE"/>
    <w:rsid w:val="003E1ADD"/>
    <w:rsid w:val="003E29C9"/>
    <w:rsid w:val="003E3372"/>
    <w:rsid w:val="003E5656"/>
    <w:rsid w:val="003E633B"/>
    <w:rsid w:val="003F4629"/>
    <w:rsid w:val="00400167"/>
    <w:rsid w:val="004062AE"/>
    <w:rsid w:val="004062CA"/>
    <w:rsid w:val="00410AD3"/>
    <w:rsid w:val="00412B37"/>
    <w:rsid w:val="00412CF4"/>
    <w:rsid w:val="004168EB"/>
    <w:rsid w:val="00416DDE"/>
    <w:rsid w:val="00420E68"/>
    <w:rsid w:val="004246E5"/>
    <w:rsid w:val="0042607A"/>
    <w:rsid w:val="00426418"/>
    <w:rsid w:val="00442127"/>
    <w:rsid w:val="00442999"/>
    <w:rsid w:val="00454C5D"/>
    <w:rsid w:val="00455D59"/>
    <w:rsid w:val="004570A7"/>
    <w:rsid w:val="00457D3C"/>
    <w:rsid w:val="004634F1"/>
    <w:rsid w:val="004659C6"/>
    <w:rsid w:val="00466D66"/>
    <w:rsid w:val="00471FBA"/>
    <w:rsid w:val="00472857"/>
    <w:rsid w:val="00473286"/>
    <w:rsid w:val="00473591"/>
    <w:rsid w:val="00474FB4"/>
    <w:rsid w:val="00482EE3"/>
    <w:rsid w:val="00487FAB"/>
    <w:rsid w:val="004949A7"/>
    <w:rsid w:val="00495E20"/>
    <w:rsid w:val="004A585F"/>
    <w:rsid w:val="004A6BD2"/>
    <w:rsid w:val="004B1950"/>
    <w:rsid w:val="004B580D"/>
    <w:rsid w:val="004C0C54"/>
    <w:rsid w:val="004C4C11"/>
    <w:rsid w:val="004C5C2B"/>
    <w:rsid w:val="004C6463"/>
    <w:rsid w:val="004D0518"/>
    <w:rsid w:val="004D43A0"/>
    <w:rsid w:val="004D5B77"/>
    <w:rsid w:val="004D6293"/>
    <w:rsid w:val="004D6367"/>
    <w:rsid w:val="004D7E2E"/>
    <w:rsid w:val="004E2757"/>
    <w:rsid w:val="004E5AB4"/>
    <w:rsid w:val="004F5E89"/>
    <w:rsid w:val="004F75A5"/>
    <w:rsid w:val="00503F0F"/>
    <w:rsid w:val="0051288C"/>
    <w:rsid w:val="00512ECF"/>
    <w:rsid w:val="00513363"/>
    <w:rsid w:val="00514BCE"/>
    <w:rsid w:val="005227F3"/>
    <w:rsid w:val="0052552B"/>
    <w:rsid w:val="00533AB5"/>
    <w:rsid w:val="00535968"/>
    <w:rsid w:val="00536653"/>
    <w:rsid w:val="00536B95"/>
    <w:rsid w:val="0053784D"/>
    <w:rsid w:val="005408F2"/>
    <w:rsid w:val="0054489D"/>
    <w:rsid w:val="00555C2C"/>
    <w:rsid w:val="00565F79"/>
    <w:rsid w:val="00566540"/>
    <w:rsid w:val="00570777"/>
    <w:rsid w:val="00572388"/>
    <w:rsid w:val="005730CF"/>
    <w:rsid w:val="00575F0F"/>
    <w:rsid w:val="005829CF"/>
    <w:rsid w:val="005844E0"/>
    <w:rsid w:val="005851DF"/>
    <w:rsid w:val="005861E5"/>
    <w:rsid w:val="00590363"/>
    <w:rsid w:val="00590B67"/>
    <w:rsid w:val="00590CE0"/>
    <w:rsid w:val="00592F92"/>
    <w:rsid w:val="005979CD"/>
    <w:rsid w:val="005A1A6E"/>
    <w:rsid w:val="005A47FA"/>
    <w:rsid w:val="005A4A92"/>
    <w:rsid w:val="005A53A8"/>
    <w:rsid w:val="005A7AF2"/>
    <w:rsid w:val="005B126F"/>
    <w:rsid w:val="005B272B"/>
    <w:rsid w:val="005B43DC"/>
    <w:rsid w:val="005B5294"/>
    <w:rsid w:val="005B6AB3"/>
    <w:rsid w:val="005C3C96"/>
    <w:rsid w:val="005C68FA"/>
    <w:rsid w:val="005C70DC"/>
    <w:rsid w:val="005D757E"/>
    <w:rsid w:val="005E033F"/>
    <w:rsid w:val="005E09B2"/>
    <w:rsid w:val="005E1BDF"/>
    <w:rsid w:val="005E4E23"/>
    <w:rsid w:val="005E51CE"/>
    <w:rsid w:val="005E70C5"/>
    <w:rsid w:val="005F0516"/>
    <w:rsid w:val="005F10F5"/>
    <w:rsid w:val="005F5E74"/>
    <w:rsid w:val="005F71A0"/>
    <w:rsid w:val="006017BE"/>
    <w:rsid w:val="00612569"/>
    <w:rsid w:val="0061371F"/>
    <w:rsid w:val="00624001"/>
    <w:rsid w:val="00624034"/>
    <w:rsid w:val="00624C04"/>
    <w:rsid w:val="0062669E"/>
    <w:rsid w:val="00631230"/>
    <w:rsid w:val="006313E8"/>
    <w:rsid w:val="0063437F"/>
    <w:rsid w:val="006377AC"/>
    <w:rsid w:val="00637940"/>
    <w:rsid w:val="006401AA"/>
    <w:rsid w:val="00642710"/>
    <w:rsid w:val="006449F5"/>
    <w:rsid w:val="006609F3"/>
    <w:rsid w:val="00661FBB"/>
    <w:rsid w:val="00663025"/>
    <w:rsid w:val="006656FC"/>
    <w:rsid w:val="006670BE"/>
    <w:rsid w:val="006679DA"/>
    <w:rsid w:val="00673075"/>
    <w:rsid w:val="0067556E"/>
    <w:rsid w:val="00676DF1"/>
    <w:rsid w:val="00684239"/>
    <w:rsid w:val="00691B84"/>
    <w:rsid w:val="00696B1A"/>
    <w:rsid w:val="0069760A"/>
    <w:rsid w:val="006A4EF7"/>
    <w:rsid w:val="006B028B"/>
    <w:rsid w:val="006B1E5E"/>
    <w:rsid w:val="006B3707"/>
    <w:rsid w:val="006D1254"/>
    <w:rsid w:val="006D236E"/>
    <w:rsid w:val="006D546D"/>
    <w:rsid w:val="006E07AE"/>
    <w:rsid w:val="006E60B7"/>
    <w:rsid w:val="006F0D5D"/>
    <w:rsid w:val="006F0D93"/>
    <w:rsid w:val="006F142B"/>
    <w:rsid w:val="006F14CC"/>
    <w:rsid w:val="006F4591"/>
    <w:rsid w:val="00702CD1"/>
    <w:rsid w:val="00706DB6"/>
    <w:rsid w:val="00707966"/>
    <w:rsid w:val="00707C4C"/>
    <w:rsid w:val="00710144"/>
    <w:rsid w:val="007115D9"/>
    <w:rsid w:val="007140E8"/>
    <w:rsid w:val="007200B0"/>
    <w:rsid w:val="00720756"/>
    <w:rsid w:val="00721206"/>
    <w:rsid w:val="00734703"/>
    <w:rsid w:val="007407A2"/>
    <w:rsid w:val="00742373"/>
    <w:rsid w:val="00745F5E"/>
    <w:rsid w:val="00750B23"/>
    <w:rsid w:val="007510D0"/>
    <w:rsid w:val="00761F1D"/>
    <w:rsid w:val="00762AC6"/>
    <w:rsid w:val="007669A9"/>
    <w:rsid w:val="007736BF"/>
    <w:rsid w:val="00776090"/>
    <w:rsid w:val="00777B54"/>
    <w:rsid w:val="00777E9B"/>
    <w:rsid w:val="00780990"/>
    <w:rsid w:val="00783B41"/>
    <w:rsid w:val="00790117"/>
    <w:rsid w:val="007923F7"/>
    <w:rsid w:val="007962E8"/>
    <w:rsid w:val="00796731"/>
    <w:rsid w:val="00796F25"/>
    <w:rsid w:val="007A2023"/>
    <w:rsid w:val="007A2B7A"/>
    <w:rsid w:val="007A5235"/>
    <w:rsid w:val="007B0FF4"/>
    <w:rsid w:val="007B3B65"/>
    <w:rsid w:val="007B71E9"/>
    <w:rsid w:val="007D56D7"/>
    <w:rsid w:val="007D6E93"/>
    <w:rsid w:val="007D7863"/>
    <w:rsid w:val="007E7862"/>
    <w:rsid w:val="007F25E0"/>
    <w:rsid w:val="00800699"/>
    <w:rsid w:val="00811296"/>
    <w:rsid w:val="008126B8"/>
    <w:rsid w:val="0081675F"/>
    <w:rsid w:val="00817611"/>
    <w:rsid w:val="00823591"/>
    <w:rsid w:val="00827E96"/>
    <w:rsid w:val="008415AB"/>
    <w:rsid w:val="00851CC1"/>
    <w:rsid w:val="00854909"/>
    <w:rsid w:val="008554EF"/>
    <w:rsid w:val="00857261"/>
    <w:rsid w:val="008574A5"/>
    <w:rsid w:val="008616C7"/>
    <w:rsid w:val="008626D8"/>
    <w:rsid w:val="0086528B"/>
    <w:rsid w:val="00870135"/>
    <w:rsid w:val="008708D6"/>
    <w:rsid w:val="00871753"/>
    <w:rsid w:val="00877308"/>
    <w:rsid w:val="00880694"/>
    <w:rsid w:val="008817BA"/>
    <w:rsid w:val="00881C7B"/>
    <w:rsid w:val="0088257A"/>
    <w:rsid w:val="00882FF4"/>
    <w:rsid w:val="008859DC"/>
    <w:rsid w:val="00886144"/>
    <w:rsid w:val="00886359"/>
    <w:rsid w:val="008868A8"/>
    <w:rsid w:val="00887188"/>
    <w:rsid w:val="008938B5"/>
    <w:rsid w:val="0089553E"/>
    <w:rsid w:val="0089586B"/>
    <w:rsid w:val="008A5491"/>
    <w:rsid w:val="008A58C6"/>
    <w:rsid w:val="008B1A54"/>
    <w:rsid w:val="008B4D2C"/>
    <w:rsid w:val="008B6C31"/>
    <w:rsid w:val="008C10EE"/>
    <w:rsid w:val="008C57BC"/>
    <w:rsid w:val="008C60ED"/>
    <w:rsid w:val="008C6877"/>
    <w:rsid w:val="008D1F40"/>
    <w:rsid w:val="008D3F1D"/>
    <w:rsid w:val="008D5132"/>
    <w:rsid w:val="008D60A1"/>
    <w:rsid w:val="008E099D"/>
    <w:rsid w:val="008E1D6C"/>
    <w:rsid w:val="008E1FBC"/>
    <w:rsid w:val="008E36AA"/>
    <w:rsid w:val="008E4988"/>
    <w:rsid w:val="008F0ECB"/>
    <w:rsid w:val="008F779A"/>
    <w:rsid w:val="009028C8"/>
    <w:rsid w:val="00903026"/>
    <w:rsid w:val="009075F1"/>
    <w:rsid w:val="00914471"/>
    <w:rsid w:val="00917725"/>
    <w:rsid w:val="009221D4"/>
    <w:rsid w:val="009239DB"/>
    <w:rsid w:val="00923C8D"/>
    <w:rsid w:val="00926A0C"/>
    <w:rsid w:val="009314F0"/>
    <w:rsid w:val="00934EB3"/>
    <w:rsid w:val="0093666E"/>
    <w:rsid w:val="00937560"/>
    <w:rsid w:val="009405B0"/>
    <w:rsid w:val="009415BC"/>
    <w:rsid w:val="00941CF3"/>
    <w:rsid w:val="00943861"/>
    <w:rsid w:val="00944929"/>
    <w:rsid w:val="00945FAD"/>
    <w:rsid w:val="009543A8"/>
    <w:rsid w:val="00957C15"/>
    <w:rsid w:val="009713AA"/>
    <w:rsid w:val="0097172C"/>
    <w:rsid w:val="00975B97"/>
    <w:rsid w:val="00977568"/>
    <w:rsid w:val="00977F60"/>
    <w:rsid w:val="00980310"/>
    <w:rsid w:val="009945F1"/>
    <w:rsid w:val="009A4DBE"/>
    <w:rsid w:val="009B1F86"/>
    <w:rsid w:val="009B3770"/>
    <w:rsid w:val="009B691D"/>
    <w:rsid w:val="009C485C"/>
    <w:rsid w:val="009C71BF"/>
    <w:rsid w:val="009D3215"/>
    <w:rsid w:val="009D60F5"/>
    <w:rsid w:val="009D70FD"/>
    <w:rsid w:val="009F043F"/>
    <w:rsid w:val="009F075A"/>
    <w:rsid w:val="009F351A"/>
    <w:rsid w:val="009F367F"/>
    <w:rsid w:val="009F3C14"/>
    <w:rsid w:val="009F7267"/>
    <w:rsid w:val="009F7DF4"/>
    <w:rsid w:val="00A029EA"/>
    <w:rsid w:val="00A03A8C"/>
    <w:rsid w:val="00A046A3"/>
    <w:rsid w:val="00A06966"/>
    <w:rsid w:val="00A07B4E"/>
    <w:rsid w:val="00A13615"/>
    <w:rsid w:val="00A13FF8"/>
    <w:rsid w:val="00A16C66"/>
    <w:rsid w:val="00A17B3E"/>
    <w:rsid w:val="00A20DBC"/>
    <w:rsid w:val="00A210E5"/>
    <w:rsid w:val="00A2156B"/>
    <w:rsid w:val="00A21B9C"/>
    <w:rsid w:val="00A21C3B"/>
    <w:rsid w:val="00A228E3"/>
    <w:rsid w:val="00A25C72"/>
    <w:rsid w:val="00A26074"/>
    <w:rsid w:val="00A27933"/>
    <w:rsid w:val="00A35372"/>
    <w:rsid w:val="00A44096"/>
    <w:rsid w:val="00A444FD"/>
    <w:rsid w:val="00A45627"/>
    <w:rsid w:val="00A45B5F"/>
    <w:rsid w:val="00A54545"/>
    <w:rsid w:val="00A64FCE"/>
    <w:rsid w:val="00A753F5"/>
    <w:rsid w:val="00A75BF4"/>
    <w:rsid w:val="00A80FEF"/>
    <w:rsid w:val="00A90161"/>
    <w:rsid w:val="00A904B7"/>
    <w:rsid w:val="00A93D53"/>
    <w:rsid w:val="00A95DE4"/>
    <w:rsid w:val="00A96F33"/>
    <w:rsid w:val="00A97701"/>
    <w:rsid w:val="00AA1146"/>
    <w:rsid w:val="00AA5A87"/>
    <w:rsid w:val="00AA699C"/>
    <w:rsid w:val="00AA70E6"/>
    <w:rsid w:val="00AA769F"/>
    <w:rsid w:val="00AB5144"/>
    <w:rsid w:val="00AB6D6D"/>
    <w:rsid w:val="00AC12EA"/>
    <w:rsid w:val="00AC1EC4"/>
    <w:rsid w:val="00AC3B2F"/>
    <w:rsid w:val="00AC4E1C"/>
    <w:rsid w:val="00AC65DE"/>
    <w:rsid w:val="00AC734B"/>
    <w:rsid w:val="00AC7A68"/>
    <w:rsid w:val="00AD2642"/>
    <w:rsid w:val="00AD5D9C"/>
    <w:rsid w:val="00AE2410"/>
    <w:rsid w:val="00AF077E"/>
    <w:rsid w:val="00AF1EA9"/>
    <w:rsid w:val="00AF3C4A"/>
    <w:rsid w:val="00AF5670"/>
    <w:rsid w:val="00AF67AB"/>
    <w:rsid w:val="00AF7D9C"/>
    <w:rsid w:val="00B005B1"/>
    <w:rsid w:val="00B01B0D"/>
    <w:rsid w:val="00B05DA7"/>
    <w:rsid w:val="00B1174F"/>
    <w:rsid w:val="00B15D63"/>
    <w:rsid w:val="00B17B01"/>
    <w:rsid w:val="00B21168"/>
    <w:rsid w:val="00B225EA"/>
    <w:rsid w:val="00B30662"/>
    <w:rsid w:val="00B328FB"/>
    <w:rsid w:val="00B33CC2"/>
    <w:rsid w:val="00B33FEA"/>
    <w:rsid w:val="00B444A4"/>
    <w:rsid w:val="00B47CAD"/>
    <w:rsid w:val="00B623A6"/>
    <w:rsid w:val="00B63C84"/>
    <w:rsid w:val="00B6660D"/>
    <w:rsid w:val="00B71C86"/>
    <w:rsid w:val="00B720FF"/>
    <w:rsid w:val="00B72A95"/>
    <w:rsid w:val="00B74CA7"/>
    <w:rsid w:val="00B75D7B"/>
    <w:rsid w:val="00B76164"/>
    <w:rsid w:val="00B76A1E"/>
    <w:rsid w:val="00B809D0"/>
    <w:rsid w:val="00B82898"/>
    <w:rsid w:val="00B84DD9"/>
    <w:rsid w:val="00B86A10"/>
    <w:rsid w:val="00B91026"/>
    <w:rsid w:val="00B912DC"/>
    <w:rsid w:val="00B92242"/>
    <w:rsid w:val="00B94BAC"/>
    <w:rsid w:val="00B953D5"/>
    <w:rsid w:val="00B96F46"/>
    <w:rsid w:val="00BA051E"/>
    <w:rsid w:val="00BA1B1D"/>
    <w:rsid w:val="00BA37B2"/>
    <w:rsid w:val="00BA7BA2"/>
    <w:rsid w:val="00BB0E10"/>
    <w:rsid w:val="00BB133E"/>
    <w:rsid w:val="00BB2051"/>
    <w:rsid w:val="00BB7529"/>
    <w:rsid w:val="00BC4107"/>
    <w:rsid w:val="00BC63AE"/>
    <w:rsid w:val="00BC6479"/>
    <w:rsid w:val="00BD3E51"/>
    <w:rsid w:val="00BD4F40"/>
    <w:rsid w:val="00BD58C3"/>
    <w:rsid w:val="00BE293E"/>
    <w:rsid w:val="00BF0F1D"/>
    <w:rsid w:val="00BF28C3"/>
    <w:rsid w:val="00BF679A"/>
    <w:rsid w:val="00C00B4F"/>
    <w:rsid w:val="00C02826"/>
    <w:rsid w:val="00C0530F"/>
    <w:rsid w:val="00C076DF"/>
    <w:rsid w:val="00C11BB0"/>
    <w:rsid w:val="00C11C5D"/>
    <w:rsid w:val="00C14F24"/>
    <w:rsid w:val="00C178BC"/>
    <w:rsid w:val="00C202D1"/>
    <w:rsid w:val="00C21780"/>
    <w:rsid w:val="00C22B52"/>
    <w:rsid w:val="00C24724"/>
    <w:rsid w:val="00C24A6E"/>
    <w:rsid w:val="00C30B1C"/>
    <w:rsid w:val="00C33114"/>
    <w:rsid w:val="00C3349E"/>
    <w:rsid w:val="00C33D88"/>
    <w:rsid w:val="00C35F3C"/>
    <w:rsid w:val="00C3618F"/>
    <w:rsid w:val="00C36C79"/>
    <w:rsid w:val="00C37FD1"/>
    <w:rsid w:val="00C42A99"/>
    <w:rsid w:val="00C43D2D"/>
    <w:rsid w:val="00C45802"/>
    <w:rsid w:val="00C54E5D"/>
    <w:rsid w:val="00C57DE5"/>
    <w:rsid w:val="00C644CB"/>
    <w:rsid w:val="00C648F7"/>
    <w:rsid w:val="00C6753F"/>
    <w:rsid w:val="00C70191"/>
    <w:rsid w:val="00C711ED"/>
    <w:rsid w:val="00C74944"/>
    <w:rsid w:val="00C74E6D"/>
    <w:rsid w:val="00C758A3"/>
    <w:rsid w:val="00C7649C"/>
    <w:rsid w:val="00C77DE6"/>
    <w:rsid w:val="00CA04AF"/>
    <w:rsid w:val="00CA688E"/>
    <w:rsid w:val="00CB0654"/>
    <w:rsid w:val="00CB3814"/>
    <w:rsid w:val="00CC33FB"/>
    <w:rsid w:val="00CC3717"/>
    <w:rsid w:val="00CD1B7E"/>
    <w:rsid w:val="00CD4D05"/>
    <w:rsid w:val="00CD4DDC"/>
    <w:rsid w:val="00CD6E8E"/>
    <w:rsid w:val="00CE0084"/>
    <w:rsid w:val="00CE0D94"/>
    <w:rsid w:val="00CE300D"/>
    <w:rsid w:val="00CE3FA5"/>
    <w:rsid w:val="00CE7CA5"/>
    <w:rsid w:val="00CF22F2"/>
    <w:rsid w:val="00D015C7"/>
    <w:rsid w:val="00D017FC"/>
    <w:rsid w:val="00D026C6"/>
    <w:rsid w:val="00D02797"/>
    <w:rsid w:val="00D02B7B"/>
    <w:rsid w:val="00D0694E"/>
    <w:rsid w:val="00D07D29"/>
    <w:rsid w:val="00D12560"/>
    <w:rsid w:val="00D15C42"/>
    <w:rsid w:val="00D17955"/>
    <w:rsid w:val="00D312CB"/>
    <w:rsid w:val="00D3287C"/>
    <w:rsid w:val="00D34D8B"/>
    <w:rsid w:val="00D361F3"/>
    <w:rsid w:val="00D42D6A"/>
    <w:rsid w:val="00D43EEA"/>
    <w:rsid w:val="00D50BB3"/>
    <w:rsid w:val="00D54382"/>
    <w:rsid w:val="00D6212D"/>
    <w:rsid w:val="00D62B54"/>
    <w:rsid w:val="00D63510"/>
    <w:rsid w:val="00D6426C"/>
    <w:rsid w:val="00D643CE"/>
    <w:rsid w:val="00D7050C"/>
    <w:rsid w:val="00D725C6"/>
    <w:rsid w:val="00D7318F"/>
    <w:rsid w:val="00D76EDD"/>
    <w:rsid w:val="00D82EDA"/>
    <w:rsid w:val="00D84755"/>
    <w:rsid w:val="00D87E88"/>
    <w:rsid w:val="00D90D12"/>
    <w:rsid w:val="00D93947"/>
    <w:rsid w:val="00D94730"/>
    <w:rsid w:val="00D95B26"/>
    <w:rsid w:val="00D96350"/>
    <w:rsid w:val="00D97FBD"/>
    <w:rsid w:val="00DA6B9C"/>
    <w:rsid w:val="00DB1352"/>
    <w:rsid w:val="00DB1B56"/>
    <w:rsid w:val="00DB3D28"/>
    <w:rsid w:val="00DB519A"/>
    <w:rsid w:val="00DB7FB8"/>
    <w:rsid w:val="00DC7D9E"/>
    <w:rsid w:val="00DD0132"/>
    <w:rsid w:val="00DD2ADE"/>
    <w:rsid w:val="00DE0D14"/>
    <w:rsid w:val="00DE0D95"/>
    <w:rsid w:val="00DE2CB7"/>
    <w:rsid w:val="00DE458B"/>
    <w:rsid w:val="00DE57AC"/>
    <w:rsid w:val="00DF184A"/>
    <w:rsid w:val="00DF2E50"/>
    <w:rsid w:val="00DF4281"/>
    <w:rsid w:val="00DF47C1"/>
    <w:rsid w:val="00DF78DE"/>
    <w:rsid w:val="00E01290"/>
    <w:rsid w:val="00E06E43"/>
    <w:rsid w:val="00E07E1B"/>
    <w:rsid w:val="00E114D1"/>
    <w:rsid w:val="00E1295C"/>
    <w:rsid w:val="00E13128"/>
    <w:rsid w:val="00E1355C"/>
    <w:rsid w:val="00E25BA5"/>
    <w:rsid w:val="00E26702"/>
    <w:rsid w:val="00E31EE9"/>
    <w:rsid w:val="00E35F58"/>
    <w:rsid w:val="00E36903"/>
    <w:rsid w:val="00E55CAA"/>
    <w:rsid w:val="00E55CD2"/>
    <w:rsid w:val="00E61FE2"/>
    <w:rsid w:val="00E62FE4"/>
    <w:rsid w:val="00E6491E"/>
    <w:rsid w:val="00E65E13"/>
    <w:rsid w:val="00E66B43"/>
    <w:rsid w:val="00E67A59"/>
    <w:rsid w:val="00E8342E"/>
    <w:rsid w:val="00E83EDA"/>
    <w:rsid w:val="00E872EC"/>
    <w:rsid w:val="00E93136"/>
    <w:rsid w:val="00E95ACA"/>
    <w:rsid w:val="00E96E31"/>
    <w:rsid w:val="00EA0029"/>
    <w:rsid w:val="00EA1A6D"/>
    <w:rsid w:val="00EA1E08"/>
    <w:rsid w:val="00EA2266"/>
    <w:rsid w:val="00EA2584"/>
    <w:rsid w:val="00EA2B10"/>
    <w:rsid w:val="00EA54DB"/>
    <w:rsid w:val="00EA74E1"/>
    <w:rsid w:val="00EB3810"/>
    <w:rsid w:val="00EB3C6C"/>
    <w:rsid w:val="00EB3FC9"/>
    <w:rsid w:val="00EB43B0"/>
    <w:rsid w:val="00EB5D42"/>
    <w:rsid w:val="00EB7556"/>
    <w:rsid w:val="00EC1AE0"/>
    <w:rsid w:val="00EC1BC8"/>
    <w:rsid w:val="00EC2A56"/>
    <w:rsid w:val="00EC4740"/>
    <w:rsid w:val="00EC52B3"/>
    <w:rsid w:val="00EC582B"/>
    <w:rsid w:val="00EC726F"/>
    <w:rsid w:val="00ED3277"/>
    <w:rsid w:val="00ED51C0"/>
    <w:rsid w:val="00ED7F99"/>
    <w:rsid w:val="00EE1A0B"/>
    <w:rsid w:val="00EE2E1D"/>
    <w:rsid w:val="00EE3E60"/>
    <w:rsid w:val="00EE44BA"/>
    <w:rsid w:val="00EE6CC8"/>
    <w:rsid w:val="00EF0AD0"/>
    <w:rsid w:val="00EF6B44"/>
    <w:rsid w:val="00F001D7"/>
    <w:rsid w:val="00F0105F"/>
    <w:rsid w:val="00F10560"/>
    <w:rsid w:val="00F13457"/>
    <w:rsid w:val="00F136E1"/>
    <w:rsid w:val="00F15114"/>
    <w:rsid w:val="00F16106"/>
    <w:rsid w:val="00F17BE0"/>
    <w:rsid w:val="00F21E59"/>
    <w:rsid w:val="00F351ED"/>
    <w:rsid w:val="00F36130"/>
    <w:rsid w:val="00F4273B"/>
    <w:rsid w:val="00F42A56"/>
    <w:rsid w:val="00F47536"/>
    <w:rsid w:val="00F47C7D"/>
    <w:rsid w:val="00F50C5D"/>
    <w:rsid w:val="00F547B9"/>
    <w:rsid w:val="00F57705"/>
    <w:rsid w:val="00F57EC0"/>
    <w:rsid w:val="00F60731"/>
    <w:rsid w:val="00F60FB9"/>
    <w:rsid w:val="00F610BD"/>
    <w:rsid w:val="00F62104"/>
    <w:rsid w:val="00F62796"/>
    <w:rsid w:val="00F679D6"/>
    <w:rsid w:val="00F7458E"/>
    <w:rsid w:val="00F7730B"/>
    <w:rsid w:val="00F8482B"/>
    <w:rsid w:val="00F8523D"/>
    <w:rsid w:val="00F8689F"/>
    <w:rsid w:val="00F93529"/>
    <w:rsid w:val="00FA1682"/>
    <w:rsid w:val="00FA7B85"/>
    <w:rsid w:val="00FA7D56"/>
    <w:rsid w:val="00FB035D"/>
    <w:rsid w:val="00FB07C2"/>
    <w:rsid w:val="00FB51E6"/>
    <w:rsid w:val="00FC26E6"/>
    <w:rsid w:val="00FC32B2"/>
    <w:rsid w:val="00FC510D"/>
    <w:rsid w:val="00FD37FB"/>
    <w:rsid w:val="00FE05FA"/>
    <w:rsid w:val="00FE13D5"/>
    <w:rsid w:val="00FF068B"/>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suppressAutoHyphens/>
      <w:spacing w:line="480" w:lineRule="auto"/>
      <w:jc w:val="center"/>
      <w:outlineLvl w:val="0"/>
    </w:pPr>
    <w:rPr>
      <w:rFonts w:ascii="Times New Roman" w:hAnsi="Times New Roman"/>
      <w:spacing w:val="-3"/>
      <w:sz w:val="24"/>
      <w:u w:val="single"/>
    </w:rPr>
  </w:style>
  <w:style w:type="paragraph" w:styleId="Heading2">
    <w:name w:val="heading 2"/>
    <w:basedOn w:val="Normal"/>
    <w:next w:val="Normal"/>
    <w:qFormat/>
    <w:pPr>
      <w:keepNext/>
      <w:suppressAutoHyphens/>
      <w:spacing w:line="480" w:lineRule="auto"/>
      <w:jc w:val="center"/>
      <w:outlineLvl w:val="1"/>
    </w:pPr>
    <w:rPr>
      <w:rFonts w:ascii="Times New Roman" w:hAnsi="Times New Roman"/>
      <w:sz w:val="24"/>
    </w:rPr>
  </w:style>
  <w:style w:type="paragraph" w:styleId="Heading3">
    <w:name w:val="heading 3"/>
    <w:basedOn w:val="Normal"/>
    <w:next w:val="Normal"/>
    <w:qFormat/>
    <w:pPr>
      <w:keepNext/>
      <w:suppressAutoHyphens/>
      <w:jc w:val="right"/>
      <w:outlineLvl w:val="2"/>
    </w:pPr>
    <w:rPr>
      <w:rFonts w:ascii="Times New Roman" w:hAnsi="Times New Roman"/>
      <w:sz w:val="24"/>
    </w:rPr>
  </w:style>
  <w:style w:type="paragraph" w:styleId="Heading5">
    <w:name w:val="heading 5"/>
    <w:basedOn w:val="Normal"/>
    <w:next w:val="Normal"/>
    <w:link w:val="Heading5Char"/>
    <w:semiHidden/>
    <w:unhideWhenUsed/>
    <w:qFormat/>
    <w:rsid w:val="005227F3"/>
    <w:pPr>
      <w:spacing w:before="240" w:after="60"/>
      <w:outlineLvl w:val="4"/>
    </w:pPr>
    <w:rPr>
      <w:rFonts w:ascii="Calibri" w:hAnsi="Calibri"/>
      <w:b/>
      <w:bCs/>
      <w:i/>
      <w:iCs/>
      <w:sz w:val="26"/>
      <w:szCs w:val="26"/>
    </w:rPr>
  </w:style>
  <w:style w:type="paragraph" w:styleId="Heading6">
    <w:name w:val="heading 6"/>
    <w:basedOn w:val="Normal"/>
    <w:next w:val="Normal"/>
    <w:qFormat/>
    <w:rsid w:val="00304132"/>
    <w:pPr>
      <w:widowControl/>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5227F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uiPriority w:val="39"/>
    <w:pPr>
      <w:spacing w:before="120" w:after="120"/>
    </w:pPr>
    <w:rPr>
      <w:rFonts w:ascii="Calibri" w:hAnsi="Calibri"/>
      <w:b/>
      <w:bCs/>
      <w:caps/>
    </w:rPr>
  </w:style>
  <w:style w:type="paragraph" w:styleId="TOC2">
    <w:name w:val="toc 2"/>
    <w:basedOn w:val="Normal"/>
    <w:next w:val="Normal"/>
    <w:semiHidden/>
    <w:pPr>
      <w:ind w:left="200"/>
    </w:pPr>
    <w:rPr>
      <w:rFonts w:ascii="Calibri" w:hAnsi="Calibri"/>
      <w:smallCaps/>
    </w:rPr>
  </w:style>
  <w:style w:type="paragraph" w:styleId="TOC3">
    <w:name w:val="toc 3"/>
    <w:basedOn w:val="Normal"/>
    <w:next w:val="Normal"/>
    <w:semiHidden/>
    <w:pPr>
      <w:ind w:left="400"/>
    </w:pPr>
    <w:rPr>
      <w:rFonts w:ascii="Calibri" w:hAnsi="Calibri"/>
      <w:i/>
      <w:iCs/>
    </w:rPr>
  </w:style>
  <w:style w:type="paragraph" w:styleId="TOC4">
    <w:name w:val="toc 4"/>
    <w:basedOn w:val="Normal"/>
    <w:next w:val="Normal"/>
    <w:semiHidden/>
    <w:pPr>
      <w:ind w:left="600"/>
    </w:pPr>
    <w:rPr>
      <w:rFonts w:ascii="Calibri" w:hAnsi="Calibri"/>
      <w:sz w:val="18"/>
      <w:szCs w:val="18"/>
    </w:rPr>
  </w:style>
  <w:style w:type="paragraph" w:styleId="TOC5">
    <w:name w:val="toc 5"/>
    <w:basedOn w:val="Normal"/>
    <w:next w:val="Normal"/>
    <w:semiHidden/>
    <w:pPr>
      <w:ind w:left="800"/>
    </w:pPr>
    <w:rPr>
      <w:rFonts w:ascii="Calibri" w:hAnsi="Calibri"/>
      <w:sz w:val="18"/>
      <w:szCs w:val="18"/>
    </w:rPr>
  </w:style>
  <w:style w:type="paragraph" w:styleId="TOC6">
    <w:name w:val="toc 6"/>
    <w:basedOn w:val="Normal"/>
    <w:next w:val="Normal"/>
    <w:semiHidden/>
    <w:pPr>
      <w:ind w:left="1000"/>
    </w:pPr>
    <w:rPr>
      <w:rFonts w:ascii="Calibri" w:hAnsi="Calibri"/>
      <w:sz w:val="18"/>
      <w:szCs w:val="18"/>
    </w:rPr>
  </w:style>
  <w:style w:type="paragraph" w:styleId="TOC7">
    <w:name w:val="toc 7"/>
    <w:basedOn w:val="Normal"/>
    <w:next w:val="Normal"/>
    <w:semiHidden/>
    <w:pPr>
      <w:ind w:left="1200"/>
    </w:pPr>
    <w:rPr>
      <w:rFonts w:ascii="Calibri" w:hAnsi="Calibri"/>
      <w:sz w:val="18"/>
      <w:szCs w:val="18"/>
    </w:rPr>
  </w:style>
  <w:style w:type="paragraph" w:styleId="TOC8">
    <w:name w:val="toc 8"/>
    <w:basedOn w:val="Normal"/>
    <w:next w:val="Normal"/>
    <w:semiHidden/>
    <w:pPr>
      <w:ind w:left="1400"/>
    </w:pPr>
    <w:rPr>
      <w:rFonts w:ascii="Calibri" w:hAnsi="Calibri"/>
      <w:sz w:val="18"/>
      <w:szCs w:val="18"/>
    </w:rPr>
  </w:style>
  <w:style w:type="paragraph" w:styleId="TOC9">
    <w:name w:val="toc 9"/>
    <w:basedOn w:val="Normal"/>
    <w:next w:val="Normal"/>
    <w:semiHidden/>
    <w:pPr>
      <w:ind w:left="1600"/>
    </w:pPr>
    <w:rPr>
      <w:rFonts w:ascii="Calibri" w:hAnsi="Calibri"/>
      <w:sz w:val="18"/>
      <w:szCs w:val="18"/>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suppressAutoHyphens/>
      <w:spacing w:line="480" w:lineRule="auto"/>
      <w:ind w:left="720" w:hanging="720"/>
      <w:jc w:val="both"/>
    </w:pPr>
    <w:rPr>
      <w:rFonts w:ascii="Times New Roman" w:hAnsi="Times New Roman"/>
      <w:spacing w:val="-3"/>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uppressAutoHyphens/>
      <w:spacing w:line="480" w:lineRule="auto"/>
      <w:ind w:left="720" w:hanging="720"/>
      <w:jc w:val="both"/>
    </w:pPr>
    <w:rPr>
      <w:rFonts w:ascii="Times New Roman" w:hAnsi="Times New Roman"/>
      <w:b/>
      <w:spacing w:val="-3"/>
      <w:sz w:val="24"/>
    </w:rPr>
  </w:style>
  <w:style w:type="paragraph" w:styleId="BodyTextIndent2">
    <w:name w:val="Body Text Indent 2"/>
    <w:basedOn w:val="Normal"/>
    <w:pPr>
      <w:suppressAutoHyphens/>
      <w:spacing w:line="480" w:lineRule="auto"/>
      <w:ind w:left="720" w:hanging="720"/>
      <w:jc w:val="both"/>
    </w:pPr>
    <w:rPr>
      <w:rFonts w:ascii="Times New Roman" w:hAnsi="Times New Roman"/>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LineNumber">
    <w:name w:val="line number"/>
    <w:rsid w:val="00E95ACA"/>
    <w:rPr>
      <w:rFonts w:ascii="Times New Roman" w:hAnsi="Times New Roman"/>
      <w:sz w:val="24"/>
    </w:rPr>
  </w:style>
  <w:style w:type="paragraph" w:styleId="BodyTextIndent3">
    <w:name w:val="Body Text Indent 3"/>
    <w:basedOn w:val="Normal"/>
    <w:pPr>
      <w:suppressAutoHyphens/>
      <w:spacing w:line="480" w:lineRule="auto"/>
      <w:ind w:left="720" w:firstLine="720"/>
      <w:jc w:val="both"/>
    </w:pPr>
    <w:rPr>
      <w:rFonts w:ascii="Times New Roman" w:hAnsi="Times New Roman"/>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rsid w:val="00E95ACA"/>
    <w:pPr>
      <w:spacing w:after="120"/>
    </w:pPr>
  </w:style>
  <w:style w:type="paragraph" w:styleId="Title">
    <w:name w:val="Title"/>
    <w:basedOn w:val="Normal"/>
    <w:link w:val="TitleChar"/>
    <w:qFormat/>
    <w:rsid w:val="00E95ACA"/>
    <w:pPr>
      <w:widowControl/>
      <w:jc w:val="center"/>
    </w:pPr>
    <w:rPr>
      <w:rFonts w:ascii="Times New Roman" w:hAnsi="Times New Roman"/>
      <w:b/>
      <w:bCs/>
      <w:sz w:val="24"/>
      <w:szCs w:val="24"/>
    </w:rPr>
  </w:style>
  <w:style w:type="paragraph" w:styleId="BalloonText">
    <w:name w:val="Balloon Text"/>
    <w:basedOn w:val="Normal"/>
    <w:semiHidden/>
    <w:rsid w:val="00E95ACA"/>
    <w:rPr>
      <w:rFonts w:ascii="Tahoma" w:hAnsi="Tahoma" w:cs="Tahoma"/>
      <w:sz w:val="16"/>
      <w:szCs w:val="16"/>
    </w:rPr>
  </w:style>
  <w:style w:type="character" w:styleId="Hyperlink">
    <w:name w:val="Hyperlink"/>
    <w:uiPriority w:val="99"/>
    <w:rsid w:val="00575F0F"/>
    <w:rPr>
      <w:color w:val="0000FF"/>
      <w:u w:val="single"/>
    </w:rPr>
  </w:style>
  <w:style w:type="paragraph" w:styleId="CommentSubject">
    <w:name w:val="annotation subject"/>
    <w:basedOn w:val="CommentText"/>
    <w:next w:val="CommentText"/>
    <w:semiHidden/>
    <w:rsid w:val="004062AE"/>
    <w:rPr>
      <w:b/>
      <w:bCs/>
    </w:rPr>
  </w:style>
  <w:style w:type="paragraph" w:customStyle="1" w:styleId="AnswerStyle">
    <w:name w:val="Answer Style"/>
    <w:basedOn w:val="Normal"/>
    <w:next w:val="Normal"/>
    <w:rsid w:val="00827E96"/>
    <w:pPr>
      <w:widowControl/>
      <w:spacing w:line="480" w:lineRule="auto"/>
      <w:ind w:left="720" w:hanging="720"/>
    </w:pPr>
    <w:rPr>
      <w:rFonts w:ascii="Arial" w:hAnsi="Arial"/>
      <w:sz w:val="24"/>
    </w:rPr>
  </w:style>
  <w:style w:type="paragraph" w:customStyle="1" w:styleId="QuestionStyle">
    <w:name w:val="Question Style"/>
    <w:basedOn w:val="Normal"/>
    <w:next w:val="Normal"/>
    <w:rsid w:val="00D3287C"/>
    <w:pPr>
      <w:widowControl/>
      <w:overflowPunct w:val="0"/>
      <w:autoSpaceDE w:val="0"/>
      <w:autoSpaceDN w:val="0"/>
      <w:adjustRightInd w:val="0"/>
      <w:spacing w:line="480" w:lineRule="auto"/>
      <w:ind w:left="720" w:hanging="720"/>
      <w:jc w:val="both"/>
      <w:textAlignment w:val="baseline"/>
    </w:pPr>
    <w:rPr>
      <w:rFonts w:ascii="Times New Roman" w:hAnsi="Times New Roman"/>
      <w:b/>
      <w:caps/>
      <w:sz w:val="24"/>
    </w:rPr>
  </w:style>
  <w:style w:type="character" w:customStyle="1" w:styleId="TitleChar">
    <w:name w:val="Title Char"/>
    <w:link w:val="Title"/>
    <w:rsid w:val="009D70FD"/>
    <w:rPr>
      <w:b/>
      <w:bCs/>
      <w:sz w:val="24"/>
      <w:szCs w:val="24"/>
    </w:rPr>
  </w:style>
  <w:style w:type="character" w:customStyle="1" w:styleId="FooterChar">
    <w:name w:val="Footer Char"/>
    <w:link w:val="Footer"/>
    <w:uiPriority w:val="99"/>
    <w:rsid w:val="005227F3"/>
    <w:rPr>
      <w:rFonts w:ascii="Courier New" w:hAnsi="Courier New"/>
    </w:rPr>
  </w:style>
  <w:style w:type="character" w:customStyle="1" w:styleId="Heading5Char">
    <w:name w:val="Heading 5 Char"/>
    <w:link w:val="Heading5"/>
    <w:semiHidden/>
    <w:rsid w:val="005227F3"/>
    <w:rPr>
      <w:rFonts w:ascii="Calibri" w:eastAsia="Times New Roman" w:hAnsi="Calibri" w:cs="Times New Roman"/>
      <w:b/>
      <w:bCs/>
      <w:i/>
      <w:iCs/>
      <w:sz w:val="26"/>
      <w:szCs w:val="26"/>
    </w:rPr>
  </w:style>
  <w:style w:type="character" w:customStyle="1" w:styleId="Heading7Char">
    <w:name w:val="Heading 7 Char"/>
    <w:link w:val="Heading7"/>
    <w:semiHidden/>
    <w:rsid w:val="005227F3"/>
    <w:rPr>
      <w:rFonts w:ascii="Calibri" w:eastAsia="Times New Roman" w:hAnsi="Calibri" w:cs="Times New Roman"/>
      <w:sz w:val="24"/>
      <w:szCs w:val="24"/>
    </w:rPr>
  </w:style>
  <w:style w:type="paragraph" w:styleId="Revision">
    <w:name w:val="Revision"/>
    <w:hidden/>
    <w:uiPriority w:val="99"/>
    <w:semiHidden/>
    <w:rsid w:val="00EA54D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suppressAutoHyphens/>
      <w:spacing w:line="480" w:lineRule="auto"/>
      <w:jc w:val="center"/>
      <w:outlineLvl w:val="0"/>
    </w:pPr>
    <w:rPr>
      <w:rFonts w:ascii="Times New Roman" w:hAnsi="Times New Roman"/>
      <w:spacing w:val="-3"/>
      <w:sz w:val="24"/>
      <w:u w:val="single"/>
    </w:rPr>
  </w:style>
  <w:style w:type="paragraph" w:styleId="Heading2">
    <w:name w:val="heading 2"/>
    <w:basedOn w:val="Normal"/>
    <w:next w:val="Normal"/>
    <w:qFormat/>
    <w:pPr>
      <w:keepNext/>
      <w:suppressAutoHyphens/>
      <w:spacing w:line="480" w:lineRule="auto"/>
      <w:jc w:val="center"/>
      <w:outlineLvl w:val="1"/>
    </w:pPr>
    <w:rPr>
      <w:rFonts w:ascii="Times New Roman" w:hAnsi="Times New Roman"/>
      <w:sz w:val="24"/>
    </w:rPr>
  </w:style>
  <w:style w:type="paragraph" w:styleId="Heading3">
    <w:name w:val="heading 3"/>
    <w:basedOn w:val="Normal"/>
    <w:next w:val="Normal"/>
    <w:qFormat/>
    <w:pPr>
      <w:keepNext/>
      <w:suppressAutoHyphens/>
      <w:jc w:val="right"/>
      <w:outlineLvl w:val="2"/>
    </w:pPr>
    <w:rPr>
      <w:rFonts w:ascii="Times New Roman" w:hAnsi="Times New Roman"/>
      <w:sz w:val="24"/>
    </w:rPr>
  </w:style>
  <w:style w:type="paragraph" w:styleId="Heading5">
    <w:name w:val="heading 5"/>
    <w:basedOn w:val="Normal"/>
    <w:next w:val="Normal"/>
    <w:link w:val="Heading5Char"/>
    <w:semiHidden/>
    <w:unhideWhenUsed/>
    <w:qFormat/>
    <w:rsid w:val="005227F3"/>
    <w:pPr>
      <w:spacing w:before="240" w:after="60"/>
      <w:outlineLvl w:val="4"/>
    </w:pPr>
    <w:rPr>
      <w:rFonts w:ascii="Calibri" w:hAnsi="Calibri"/>
      <w:b/>
      <w:bCs/>
      <w:i/>
      <w:iCs/>
      <w:sz w:val="26"/>
      <w:szCs w:val="26"/>
    </w:rPr>
  </w:style>
  <w:style w:type="paragraph" w:styleId="Heading6">
    <w:name w:val="heading 6"/>
    <w:basedOn w:val="Normal"/>
    <w:next w:val="Normal"/>
    <w:qFormat/>
    <w:rsid w:val="00304132"/>
    <w:pPr>
      <w:widowControl/>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5227F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uiPriority w:val="39"/>
    <w:pPr>
      <w:spacing w:before="120" w:after="120"/>
    </w:pPr>
    <w:rPr>
      <w:rFonts w:ascii="Calibri" w:hAnsi="Calibri"/>
      <w:b/>
      <w:bCs/>
      <w:caps/>
    </w:rPr>
  </w:style>
  <w:style w:type="paragraph" w:styleId="TOC2">
    <w:name w:val="toc 2"/>
    <w:basedOn w:val="Normal"/>
    <w:next w:val="Normal"/>
    <w:semiHidden/>
    <w:pPr>
      <w:ind w:left="200"/>
    </w:pPr>
    <w:rPr>
      <w:rFonts w:ascii="Calibri" w:hAnsi="Calibri"/>
      <w:smallCaps/>
    </w:rPr>
  </w:style>
  <w:style w:type="paragraph" w:styleId="TOC3">
    <w:name w:val="toc 3"/>
    <w:basedOn w:val="Normal"/>
    <w:next w:val="Normal"/>
    <w:semiHidden/>
    <w:pPr>
      <w:ind w:left="400"/>
    </w:pPr>
    <w:rPr>
      <w:rFonts w:ascii="Calibri" w:hAnsi="Calibri"/>
      <w:i/>
      <w:iCs/>
    </w:rPr>
  </w:style>
  <w:style w:type="paragraph" w:styleId="TOC4">
    <w:name w:val="toc 4"/>
    <w:basedOn w:val="Normal"/>
    <w:next w:val="Normal"/>
    <w:semiHidden/>
    <w:pPr>
      <w:ind w:left="600"/>
    </w:pPr>
    <w:rPr>
      <w:rFonts w:ascii="Calibri" w:hAnsi="Calibri"/>
      <w:sz w:val="18"/>
      <w:szCs w:val="18"/>
    </w:rPr>
  </w:style>
  <w:style w:type="paragraph" w:styleId="TOC5">
    <w:name w:val="toc 5"/>
    <w:basedOn w:val="Normal"/>
    <w:next w:val="Normal"/>
    <w:semiHidden/>
    <w:pPr>
      <w:ind w:left="800"/>
    </w:pPr>
    <w:rPr>
      <w:rFonts w:ascii="Calibri" w:hAnsi="Calibri"/>
      <w:sz w:val="18"/>
      <w:szCs w:val="18"/>
    </w:rPr>
  </w:style>
  <w:style w:type="paragraph" w:styleId="TOC6">
    <w:name w:val="toc 6"/>
    <w:basedOn w:val="Normal"/>
    <w:next w:val="Normal"/>
    <w:semiHidden/>
    <w:pPr>
      <w:ind w:left="1000"/>
    </w:pPr>
    <w:rPr>
      <w:rFonts w:ascii="Calibri" w:hAnsi="Calibri"/>
      <w:sz w:val="18"/>
      <w:szCs w:val="18"/>
    </w:rPr>
  </w:style>
  <w:style w:type="paragraph" w:styleId="TOC7">
    <w:name w:val="toc 7"/>
    <w:basedOn w:val="Normal"/>
    <w:next w:val="Normal"/>
    <w:semiHidden/>
    <w:pPr>
      <w:ind w:left="1200"/>
    </w:pPr>
    <w:rPr>
      <w:rFonts w:ascii="Calibri" w:hAnsi="Calibri"/>
      <w:sz w:val="18"/>
      <w:szCs w:val="18"/>
    </w:rPr>
  </w:style>
  <w:style w:type="paragraph" w:styleId="TOC8">
    <w:name w:val="toc 8"/>
    <w:basedOn w:val="Normal"/>
    <w:next w:val="Normal"/>
    <w:semiHidden/>
    <w:pPr>
      <w:ind w:left="1400"/>
    </w:pPr>
    <w:rPr>
      <w:rFonts w:ascii="Calibri" w:hAnsi="Calibri"/>
      <w:sz w:val="18"/>
      <w:szCs w:val="18"/>
    </w:rPr>
  </w:style>
  <w:style w:type="paragraph" w:styleId="TOC9">
    <w:name w:val="toc 9"/>
    <w:basedOn w:val="Normal"/>
    <w:next w:val="Normal"/>
    <w:semiHidden/>
    <w:pPr>
      <w:ind w:left="1600"/>
    </w:pPr>
    <w:rPr>
      <w:rFonts w:ascii="Calibri" w:hAnsi="Calibri"/>
      <w:sz w:val="18"/>
      <w:szCs w:val="18"/>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suppressAutoHyphens/>
      <w:spacing w:line="480" w:lineRule="auto"/>
      <w:ind w:left="720" w:hanging="720"/>
      <w:jc w:val="both"/>
    </w:pPr>
    <w:rPr>
      <w:rFonts w:ascii="Times New Roman" w:hAnsi="Times New Roman"/>
      <w:spacing w:val="-3"/>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uppressAutoHyphens/>
      <w:spacing w:line="480" w:lineRule="auto"/>
      <w:ind w:left="720" w:hanging="720"/>
      <w:jc w:val="both"/>
    </w:pPr>
    <w:rPr>
      <w:rFonts w:ascii="Times New Roman" w:hAnsi="Times New Roman"/>
      <w:b/>
      <w:spacing w:val="-3"/>
      <w:sz w:val="24"/>
    </w:rPr>
  </w:style>
  <w:style w:type="paragraph" w:styleId="BodyTextIndent2">
    <w:name w:val="Body Text Indent 2"/>
    <w:basedOn w:val="Normal"/>
    <w:pPr>
      <w:suppressAutoHyphens/>
      <w:spacing w:line="480" w:lineRule="auto"/>
      <w:ind w:left="720" w:hanging="720"/>
      <w:jc w:val="both"/>
    </w:pPr>
    <w:rPr>
      <w:rFonts w:ascii="Times New Roman" w:hAnsi="Times New Roman"/>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LineNumber">
    <w:name w:val="line number"/>
    <w:rsid w:val="00E95ACA"/>
    <w:rPr>
      <w:rFonts w:ascii="Times New Roman" w:hAnsi="Times New Roman"/>
      <w:sz w:val="24"/>
    </w:rPr>
  </w:style>
  <w:style w:type="paragraph" w:styleId="BodyTextIndent3">
    <w:name w:val="Body Text Indent 3"/>
    <w:basedOn w:val="Normal"/>
    <w:pPr>
      <w:suppressAutoHyphens/>
      <w:spacing w:line="480" w:lineRule="auto"/>
      <w:ind w:left="720" w:firstLine="720"/>
      <w:jc w:val="both"/>
    </w:pPr>
    <w:rPr>
      <w:rFonts w:ascii="Times New Roman" w:hAnsi="Times New Roman"/>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rsid w:val="00E95ACA"/>
    <w:pPr>
      <w:spacing w:after="120"/>
    </w:pPr>
  </w:style>
  <w:style w:type="paragraph" w:styleId="Title">
    <w:name w:val="Title"/>
    <w:basedOn w:val="Normal"/>
    <w:link w:val="TitleChar"/>
    <w:qFormat/>
    <w:rsid w:val="00E95ACA"/>
    <w:pPr>
      <w:widowControl/>
      <w:jc w:val="center"/>
    </w:pPr>
    <w:rPr>
      <w:rFonts w:ascii="Times New Roman" w:hAnsi="Times New Roman"/>
      <w:b/>
      <w:bCs/>
      <w:sz w:val="24"/>
      <w:szCs w:val="24"/>
    </w:rPr>
  </w:style>
  <w:style w:type="paragraph" w:styleId="BalloonText">
    <w:name w:val="Balloon Text"/>
    <w:basedOn w:val="Normal"/>
    <w:semiHidden/>
    <w:rsid w:val="00E95ACA"/>
    <w:rPr>
      <w:rFonts w:ascii="Tahoma" w:hAnsi="Tahoma" w:cs="Tahoma"/>
      <w:sz w:val="16"/>
      <w:szCs w:val="16"/>
    </w:rPr>
  </w:style>
  <w:style w:type="character" w:styleId="Hyperlink">
    <w:name w:val="Hyperlink"/>
    <w:uiPriority w:val="99"/>
    <w:rsid w:val="00575F0F"/>
    <w:rPr>
      <w:color w:val="0000FF"/>
      <w:u w:val="single"/>
    </w:rPr>
  </w:style>
  <w:style w:type="paragraph" w:styleId="CommentSubject">
    <w:name w:val="annotation subject"/>
    <w:basedOn w:val="CommentText"/>
    <w:next w:val="CommentText"/>
    <w:semiHidden/>
    <w:rsid w:val="004062AE"/>
    <w:rPr>
      <w:b/>
      <w:bCs/>
    </w:rPr>
  </w:style>
  <w:style w:type="paragraph" w:customStyle="1" w:styleId="AnswerStyle">
    <w:name w:val="Answer Style"/>
    <w:basedOn w:val="Normal"/>
    <w:next w:val="Normal"/>
    <w:rsid w:val="00827E96"/>
    <w:pPr>
      <w:widowControl/>
      <w:spacing w:line="480" w:lineRule="auto"/>
      <w:ind w:left="720" w:hanging="720"/>
    </w:pPr>
    <w:rPr>
      <w:rFonts w:ascii="Arial" w:hAnsi="Arial"/>
      <w:sz w:val="24"/>
    </w:rPr>
  </w:style>
  <w:style w:type="paragraph" w:customStyle="1" w:styleId="QuestionStyle">
    <w:name w:val="Question Style"/>
    <w:basedOn w:val="Normal"/>
    <w:next w:val="Normal"/>
    <w:rsid w:val="00D3287C"/>
    <w:pPr>
      <w:widowControl/>
      <w:overflowPunct w:val="0"/>
      <w:autoSpaceDE w:val="0"/>
      <w:autoSpaceDN w:val="0"/>
      <w:adjustRightInd w:val="0"/>
      <w:spacing w:line="480" w:lineRule="auto"/>
      <w:ind w:left="720" w:hanging="720"/>
      <w:jc w:val="both"/>
      <w:textAlignment w:val="baseline"/>
    </w:pPr>
    <w:rPr>
      <w:rFonts w:ascii="Times New Roman" w:hAnsi="Times New Roman"/>
      <w:b/>
      <w:caps/>
      <w:sz w:val="24"/>
    </w:rPr>
  </w:style>
  <w:style w:type="character" w:customStyle="1" w:styleId="TitleChar">
    <w:name w:val="Title Char"/>
    <w:link w:val="Title"/>
    <w:rsid w:val="009D70FD"/>
    <w:rPr>
      <w:b/>
      <w:bCs/>
      <w:sz w:val="24"/>
      <w:szCs w:val="24"/>
    </w:rPr>
  </w:style>
  <w:style w:type="character" w:customStyle="1" w:styleId="FooterChar">
    <w:name w:val="Footer Char"/>
    <w:link w:val="Footer"/>
    <w:uiPriority w:val="99"/>
    <w:rsid w:val="005227F3"/>
    <w:rPr>
      <w:rFonts w:ascii="Courier New" w:hAnsi="Courier New"/>
    </w:rPr>
  </w:style>
  <w:style w:type="character" w:customStyle="1" w:styleId="Heading5Char">
    <w:name w:val="Heading 5 Char"/>
    <w:link w:val="Heading5"/>
    <w:semiHidden/>
    <w:rsid w:val="005227F3"/>
    <w:rPr>
      <w:rFonts w:ascii="Calibri" w:eastAsia="Times New Roman" w:hAnsi="Calibri" w:cs="Times New Roman"/>
      <w:b/>
      <w:bCs/>
      <w:i/>
      <w:iCs/>
      <w:sz w:val="26"/>
      <w:szCs w:val="26"/>
    </w:rPr>
  </w:style>
  <w:style w:type="character" w:customStyle="1" w:styleId="Heading7Char">
    <w:name w:val="Heading 7 Char"/>
    <w:link w:val="Heading7"/>
    <w:semiHidden/>
    <w:rsid w:val="005227F3"/>
    <w:rPr>
      <w:rFonts w:ascii="Calibri" w:eastAsia="Times New Roman" w:hAnsi="Calibri" w:cs="Times New Roman"/>
      <w:sz w:val="24"/>
      <w:szCs w:val="24"/>
    </w:rPr>
  </w:style>
  <w:style w:type="paragraph" w:styleId="Revision">
    <w:name w:val="Revision"/>
    <w:hidden/>
    <w:uiPriority w:val="99"/>
    <w:semiHidden/>
    <w:rsid w:val="00EA54D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7277">
      <w:bodyDiv w:val="1"/>
      <w:marLeft w:val="0"/>
      <w:marRight w:val="0"/>
      <w:marTop w:val="0"/>
      <w:marBottom w:val="0"/>
      <w:divBdr>
        <w:top w:val="none" w:sz="0" w:space="0" w:color="auto"/>
        <w:left w:val="none" w:sz="0" w:space="0" w:color="auto"/>
        <w:bottom w:val="none" w:sz="0" w:space="0" w:color="auto"/>
        <w:right w:val="none" w:sz="0" w:space="0" w:color="auto"/>
      </w:divBdr>
    </w:div>
    <w:div w:id="183058062">
      <w:bodyDiv w:val="1"/>
      <w:marLeft w:val="0"/>
      <w:marRight w:val="0"/>
      <w:marTop w:val="0"/>
      <w:marBottom w:val="0"/>
      <w:divBdr>
        <w:top w:val="none" w:sz="0" w:space="0" w:color="auto"/>
        <w:left w:val="none" w:sz="0" w:space="0" w:color="auto"/>
        <w:bottom w:val="none" w:sz="0" w:space="0" w:color="auto"/>
        <w:right w:val="none" w:sz="0" w:space="0" w:color="auto"/>
      </w:divBdr>
    </w:div>
    <w:div w:id="200485733">
      <w:bodyDiv w:val="1"/>
      <w:marLeft w:val="0"/>
      <w:marRight w:val="0"/>
      <w:marTop w:val="0"/>
      <w:marBottom w:val="0"/>
      <w:divBdr>
        <w:top w:val="none" w:sz="0" w:space="0" w:color="auto"/>
        <w:left w:val="none" w:sz="0" w:space="0" w:color="auto"/>
        <w:bottom w:val="none" w:sz="0" w:space="0" w:color="auto"/>
        <w:right w:val="none" w:sz="0" w:space="0" w:color="auto"/>
      </w:divBdr>
    </w:div>
    <w:div w:id="269973657">
      <w:bodyDiv w:val="1"/>
      <w:marLeft w:val="0"/>
      <w:marRight w:val="0"/>
      <w:marTop w:val="0"/>
      <w:marBottom w:val="0"/>
      <w:divBdr>
        <w:top w:val="none" w:sz="0" w:space="0" w:color="auto"/>
        <w:left w:val="none" w:sz="0" w:space="0" w:color="auto"/>
        <w:bottom w:val="none" w:sz="0" w:space="0" w:color="auto"/>
        <w:right w:val="none" w:sz="0" w:space="0" w:color="auto"/>
      </w:divBdr>
    </w:div>
    <w:div w:id="505749295">
      <w:bodyDiv w:val="1"/>
      <w:marLeft w:val="0"/>
      <w:marRight w:val="0"/>
      <w:marTop w:val="0"/>
      <w:marBottom w:val="0"/>
      <w:divBdr>
        <w:top w:val="none" w:sz="0" w:space="0" w:color="auto"/>
        <w:left w:val="none" w:sz="0" w:space="0" w:color="auto"/>
        <w:bottom w:val="none" w:sz="0" w:space="0" w:color="auto"/>
        <w:right w:val="none" w:sz="0" w:space="0" w:color="auto"/>
      </w:divBdr>
    </w:div>
    <w:div w:id="583532708">
      <w:bodyDiv w:val="1"/>
      <w:marLeft w:val="0"/>
      <w:marRight w:val="0"/>
      <w:marTop w:val="0"/>
      <w:marBottom w:val="0"/>
      <w:divBdr>
        <w:top w:val="none" w:sz="0" w:space="0" w:color="auto"/>
        <w:left w:val="none" w:sz="0" w:space="0" w:color="auto"/>
        <w:bottom w:val="none" w:sz="0" w:space="0" w:color="auto"/>
        <w:right w:val="none" w:sz="0" w:space="0" w:color="auto"/>
      </w:divBdr>
    </w:div>
    <w:div w:id="908349897">
      <w:bodyDiv w:val="1"/>
      <w:marLeft w:val="0"/>
      <w:marRight w:val="0"/>
      <w:marTop w:val="0"/>
      <w:marBottom w:val="0"/>
      <w:divBdr>
        <w:top w:val="none" w:sz="0" w:space="0" w:color="auto"/>
        <w:left w:val="none" w:sz="0" w:space="0" w:color="auto"/>
        <w:bottom w:val="none" w:sz="0" w:space="0" w:color="auto"/>
        <w:right w:val="none" w:sz="0" w:space="0" w:color="auto"/>
      </w:divBdr>
    </w:div>
    <w:div w:id="1185442416">
      <w:bodyDiv w:val="1"/>
      <w:marLeft w:val="0"/>
      <w:marRight w:val="0"/>
      <w:marTop w:val="0"/>
      <w:marBottom w:val="0"/>
      <w:divBdr>
        <w:top w:val="none" w:sz="0" w:space="0" w:color="auto"/>
        <w:left w:val="none" w:sz="0" w:space="0" w:color="auto"/>
        <w:bottom w:val="none" w:sz="0" w:space="0" w:color="auto"/>
        <w:right w:val="none" w:sz="0" w:space="0" w:color="auto"/>
      </w:divBdr>
    </w:div>
    <w:div w:id="16055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5561</Characters>
  <Application>Microsoft Office Word</Application>
  <DocSecurity>0</DocSecurity>
  <Lines>179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Links>
    <vt:vector size="30" baseType="variant">
      <vt:variant>
        <vt:i4>1966128</vt:i4>
      </vt:variant>
      <vt:variant>
        <vt:i4>26</vt:i4>
      </vt:variant>
      <vt:variant>
        <vt:i4>0</vt:i4>
      </vt:variant>
      <vt:variant>
        <vt:i4>5</vt:i4>
      </vt:variant>
      <vt:variant>
        <vt:lpwstr/>
      </vt:variant>
      <vt:variant>
        <vt:lpwstr>_Toc381969415</vt:lpwstr>
      </vt:variant>
      <vt:variant>
        <vt:i4>1966128</vt:i4>
      </vt:variant>
      <vt:variant>
        <vt:i4>20</vt:i4>
      </vt:variant>
      <vt:variant>
        <vt:i4>0</vt:i4>
      </vt:variant>
      <vt:variant>
        <vt:i4>5</vt:i4>
      </vt:variant>
      <vt:variant>
        <vt:lpwstr/>
      </vt:variant>
      <vt:variant>
        <vt:lpwstr>_Toc381969414</vt:lpwstr>
      </vt:variant>
      <vt:variant>
        <vt:i4>1966128</vt:i4>
      </vt:variant>
      <vt:variant>
        <vt:i4>14</vt:i4>
      </vt:variant>
      <vt:variant>
        <vt:i4>0</vt:i4>
      </vt:variant>
      <vt:variant>
        <vt:i4>5</vt:i4>
      </vt:variant>
      <vt:variant>
        <vt:lpwstr/>
      </vt:variant>
      <vt:variant>
        <vt:lpwstr>_Toc381969413</vt:lpwstr>
      </vt:variant>
      <vt:variant>
        <vt:i4>1966128</vt:i4>
      </vt:variant>
      <vt:variant>
        <vt:i4>8</vt:i4>
      </vt:variant>
      <vt:variant>
        <vt:i4>0</vt:i4>
      </vt:variant>
      <vt:variant>
        <vt:i4>5</vt:i4>
      </vt:variant>
      <vt:variant>
        <vt:lpwstr/>
      </vt:variant>
      <vt:variant>
        <vt:lpwstr>_Toc381969412</vt:lpwstr>
      </vt:variant>
      <vt:variant>
        <vt:i4>1966128</vt:i4>
      </vt:variant>
      <vt:variant>
        <vt:i4>2</vt:i4>
      </vt:variant>
      <vt:variant>
        <vt:i4>0</vt:i4>
      </vt:variant>
      <vt:variant>
        <vt:i4>5</vt:i4>
      </vt:variant>
      <vt:variant>
        <vt:lpwstr/>
      </vt:variant>
      <vt:variant>
        <vt:lpwstr>_Toc381969411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2014-03-31T19:28:00Z</dcterms:created>
  <dcterms:modified xsi:type="dcterms:W3CDTF">2014-03-31T19:28:00Z</dcterms:modified>
</cp:coreProperties>
</file>