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bookmarkStart w:id="2" w:name="_GoBack"/>
      <w:bookmarkEnd w:id="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6F7966E9" w14:textId="77777777" w:rsidR="00762119" w:rsidRDefault="00762119">
      <w:pPr>
        <w:autoSpaceDE w:val="0"/>
        <w:autoSpaceDN w:val="0"/>
        <w:adjustRightInd w:val="0"/>
        <w:rPr>
          <w:rFonts w:ascii="Arial" w:eastAsiaTheme="minorHAnsi" w:hAnsi="Arial" w:cs="Arial"/>
        </w:rPr>
      </w:pPr>
    </w:p>
    <w:p w14:paraId="569D6946" w14:textId="6C63B4A3" w:rsidR="00762119" w:rsidRDefault="00537D7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w:t>
      </w:r>
      <w:r w:rsidR="008E1D4C">
        <w:rPr>
          <w:rFonts w:ascii="Arial" w:eastAsiaTheme="minorHAnsi" w:hAnsi="Arial" w:cs="Arial"/>
        </w:rPr>
        <w:t xml:space="preserve"> </w:t>
      </w:r>
      <w:r>
        <w:rPr>
          <w:rFonts w:ascii="Arial" w:eastAsiaTheme="minorHAnsi" w:hAnsi="Arial" w:cs="Arial"/>
        </w:rPr>
        <w:t xml:space="preserve">Ohio </w:t>
      </w:r>
      <w:r w:rsidR="008E1D4C">
        <w:rPr>
          <w:rFonts w:ascii="Arial" w:eastAsiaTheme="minorHAnsi" w:hAnsi="Arial" w:cs="Arial"/>
        </w:rPr>
        <w:t>Power Company’s</w:t>
      </w:r>
      <w:r>
        <w:rPr>
          <w:rFonts w:ascii="Arial" w:eastAsiaTheme="minorHAnsi" w:hAnsi="Arial" w:cs="Arial"/>
        </w:rPr>
        <w:tab/>
        <w:t>)</w:t>
      </w:r>
    </w:p>
    <w:p w14:paraId="6FDC84E2" w14:textId="3F8280C0" w:rsidR="00762119" w:rsidRDefault="008E1D4C">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Implementation of the Tax Cuts and </w:t>
      </w:r>
      <w:r w:rsidR="00537D74">
        <w:rPr>
          <w:rFonts w:ascii="Arial" w:eastAsiaTheme="minorHAnsi" w:hAnsi="Arial" w:cs="Arial"/>
        </w:rPr>
        <w:tab/>
        <w:t>)</w:t>
      </w:r>
      <w:r w:rsidR="00537D74">
        <w:rPr>
          <w:rFonts w:ascii="Arial" w:eastAsiaTheme="minorHAnsi" w:hAnsi="Arial" w:cs="Arial"/>
        </w:rPr>
        <w:tab/>
        <w:t>Case No. 1</w:t>
      </w:r>
      <w:r w:rsidR="00B03721">
        <w:rPr>
          <w:rFonts w:ascii="Arial" w:eastAsiaTheme="minorHAnsi" w:hAnsi="Arial" w:cs="Arial"/>
        </w:rPr>
        <w:t>8</w:t>
      </w:r>
      <w:r w:rsidR="00537D74">
        <w:rPr>
          <w:rFonts w:ascii="Arial" w:eastAsiaTheme="minorHAnsi" w:hAnsi="Arial" w:cs="Arial"/>
        </w:rPr>
        <w:t>-</w:t>
      </w:r>
      <w:r>
        <w:rPr>
          <w:rFonts w:ascii="Arial" w:eastAsiaTheme="minorHAnsi" w:hAnsi="Arial" w:cs="Arial"/>
        </w:rPr>
        <w:t>1007</w:t>
      </w:r>
      <w:r w:rsidR="00537D74">
        <w:rPr>
          <w:rFonts w:ascii="Arial" w:eastAsiaTheme="minorHAnsi" w:hAnsi="Arial" w:cs="Arial"/>
        </w:rPr>
        <w:t>-EL-U</w:t>
      </w:r>
      <w:r>
        <w:rPr>
          <w:rFonts w:ascii="Arial" w:eastAsiaTheme="minorHAnsi" w:hAnsi="Arial" w:cs="Arial"/>
        </w:rPr>
        <w:t>NC</w:t>
      </w:r>
    </w:p>
    <w:p w14:paraId="79E2C5DD" w14:textId="39970664" w:rsidR="00762119" w:rsidRDefault="008E1D4C">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Jobs Act of 2017</w:t>
      </w:r>
      <w:r w:rsidR="00537D74">
        <w:rPr>
          <w:rFonts w:ascii="Arial" w:eastAsiaTheme="minorHAnsi" w:hAnsi="Arial" w:cs="Arial"/>
        </w:rPr>
        <w:t xml:space="preserve"> </w:t>
      </w:r>
      <w:r w:rsidR="00537D74">
        <w:rPr>
          <w:rFonts w:ascii="Arial" w:eastAsiaTheme="minorHAnsi" w:hAnsi="Arial" w:cs="Arial"/>
        </w:rPr>
        <w:tab/>
        <w:t>)</w:t>
      </w:r>
    </w:p>
    <w:p w14:paraId="71DCF242" w14:textId="77777777" w:rsidR="008E1D4C" w:rsidRDefault="008E1D4C">
      <w:pPr>
        <w:tabs>
          <w:tab w:val="left" w:pos="4860"/>
          <w:tab w:val="left" w:pos="5400"/>
        </w:tabs>
        <w:autoSpaceDE w:val="0"/>
        <w:autoSpaceDN w:val="0"/>
        <w:adjustRightInd w:val="0"/>
        <w:jc w:val="both"/>
        <w:rPr>
          <w:rFonts w:ascii="Arial" w:eastAsiaTheme="minorHAnsi" w:hAnsi="Arial" w:cs="Arial"/>
        </w:rPr>
      </w:pPr>
    </w:p>
    <w:p w14:paraId="1D6BB452" w14:textId="77777777" w:rsidR="00762119" w:rsidRPr="000375DC" w:rsidRDefault="00762119">
      <w:pPr>
        <w:pStyle w:val="Heading1"/>
        <w:pBdr>
          <w:top w:val="single" w:sz="12" w:space="1" w:color="auto"/>
        </w:pBdr>
        <w:tabs>
          <w:tab w:val="left" w:pos="7320"/>
        </w:tabs>
        <w:ind w:left="0" w:right="0"/>
        <w:jc w:val="center"/>
        <w:rPr>
          <w:smallCaps/>
          <w:sz w:val="24"/>
        </w:rPr>
      </w:pPr>
    </w:p>
    <w:p w14:paraId="47F17280" w14:textId="77777777" w:rsidR="00762119" w:rsidRPr="00B03721" w:rsidRDefault="00537D74">
      <w:pPr>
        <w:pStyle w:val="Heading1"/>
        <w:tabs>
          <w:tab w:val="left" w:pos="7320"/>
        </w:tabs>
        <w:ind w:left="0" w:right="0"/>
        <w:jc w:val="center"/>
        <w:rPr>
          <w:smallCaps/>
        </w:rPr>
      </w:pPr>
      <w:r w:rsidRPr="00B03721">
        <w:rPr>
          <w:smallCaps/>
        </w:rPr>
        <w:t>Motion to Intervene and Memorandum In Support</w:t>
      </w:r>
    </w:p>
    <w:p w14:paraId="14C261A2" w14:textId="77777777" w:rsidR="00762119" w:rsidRPr="00B03721" w:rsidRDefault="00537D74">
      <w:pPr>
        <w:pStyle w:val="Heading1"/>
        <w:tabs>
          <w:tab w:val="left" w:pos="7320"/>
        </w:tabs>
        <w:ind w:left="0" w:right="0"/>
        <w:jc w:val="center"/>
        <w:rPr>
          <w:smallCaps/>
          <w:szCs w:val="28"/>
        </w:rPr>
      </w:pPr>
      <w:r w:rsidRPr="00B03721">
        <w:rPr>
          <w:smallCaps/>
        </w:rPr>
        <w:t>of Industrial Energy Users-Ohio</w:t>
      </w:r>
    </w:p>
    <w:bookmarkEnd w:id="0"/>
    <w:bookmarkEnd w:id="1"/>
    <w:p w14:paraId="0028421F" w14:textId="77777777" w:rsidR="00762119" w:rsidRPr="000375DC" w:rsidRDefault="00762119">
      <w:pPr>
        <w:pStyle w:val="Title"/>
        <w:pBdr>
          <w:bottom w:val="single" w:sz="12" w:space="1" w:color="auto"/>
        </w:pBdr>
        <w:rPr>
          <w:sz w:val="24"/>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0EEE1415" w14:textId="77777777" w:rsidR="00B03721" w:rsidRDefault="00B03721">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77777777" w:rsidR="00762119" w:rsidRDefault="00762119">
      <w:pPr>
        <w:pStyle w:val="Title"/>
        <w:rPr>
          <w:sz w:val="28"/>
          <w:u w:val="single"/>
        </w:rPr>
      </w:pPr>
    </w:p>
    <w:p w14:paraId="5F2BE12D" w14:textId="77777777" w:rsidR="00762119" w:rsidRDefault="00762119">
      <w:pPr>
        <w:pStyle w:val="Title"/>
        <w:rPr>
          <w:sz w:val="28"/>
          <w:u w:val="single"/>
        </w:rPr>
      </w:pPr>
    </w:p>
    <w:p w14:paraId="316A5ACF" w14:textId="77777777" w:rsidR="003055FC" w:rsidRDefault="003055FC">
      <w:pPr>
        <w:pStyle w:val="Title"/>
        <w:rPr>
          <w:sz w:val="28"/>
          <w:u w:val="single"/>
        </w:rPr>
      </w:pPr>
    </w:p>
    <w:p w14:paraId="582A7A69" w14:textId="77777777" w:rsidR="003055FC" w:rsidRDefault="003055FC">
      <w:pPr>
        <w:pStyle w:val="Title"/>
        <w:rPr>
          <w:sz w:val="28"/>
          <w:u w:val="single"/>
        </w:rPr>
      </w:pPr>
    </w:p>
    <w:p w14:paraId="70A6E55C" w14:textId="77777777" w:rsidR="00762119" w:rsidRDefault="00762119">
      <w:pPr>
        <w:pStyle w:val="Title"/>
        <w:rPr>
          <w:sz w:val="28"/>
          <w:u w:val="single"/>
        </w:rPr>
      </w:pPr>
    </w:p>
    <w:p w14:paraId="4DB9E4BF" w14:textId="77777777" w:rsidR="00762119" w:rsidRDefault="00762119">
      <w:pPr>
        <w:pStyle w:val="Title"/>
        <w:rPr>
          <w:sz w:val="28"/>
          <w:u w:val="single"/>
        </w:rPr>
      </w:pPr>
    </w:p>
    <w:p w14:paraId="6F8943A2" w14:textId="77777777" w:rsidR="00762119" w:rsidRDefault="00762119">
      <w:pPr>
        <w:pStyle w:val="Title"/>
        <w:rPr>
          <w:sz w:val="28"/>
          <w:u w:val="single"/>
        </w:rPr>
      </w:pPr>
    </w:p>
    <w:p w14:paraId="75B449D7" w14:textId="4446B634" w:rsidR="007E59F1" w:rsidRDefault="007E59F1">
      <w:pPr>
        <w:pStyle w:val="Title"/>
        <w:rPr>
          <w:sz w:val="28"/>
          <w:u w:val="single"/>
        </w:rPr>
      </w:pPr>
    </w:p>
    <w:p w14:paraId="67C8B5D7" w14:textId="19F4E7DA" w:rsidR="008E1D4C" w:rsidRDefault="008E1D4C">
      <w:pPr>
        <w:pStyle w:val="Title"/>
        <w:rPr>
          <w:sz w:val="28"/>
          <w:u w:val="single"/>
        </w:rPr>
      </w:pPr>
    </w:p>
    <w:p w14:paraId="636F5B81" w14:textId="42163E60" w:rsidR="008E1D4C" w:rsidRDefault="008E1D4C">
      <w:pPr>
        <w:pStyle w:val="Title"/>
        <w:rPr>
          <w:sz w:val="28"/>
          <w:u w:val="single"/>
        </w:rPr>
      </w:pPr>
    </w:p>
    <w:p w14:paraId="69DBE1F0" w14:textId="77777777" w:rsidR="008E1D4C" w:rsidRDefault="008E1D4C">
      <w:pPr>
        <w:pStyle w:val="Title"/>
        <w:rPr>
          <w:sz w:val="28"/>
          <w:u w:val="single"/>
        </w:rPr>
      </w:pPr>
    </w:p>
    <w:p w14:paraId="5F71431F" w14:textId="77777777" w:rsidR="000375DC" w:rsidRDefault="000375DC">
      <w:pPr>
        <w:pStyle w:val="Title"/>
        <w:rPr>
          <w:sz w:val="28"/>
          <w:u w:val="single"/>
        </w:rPr>
      </w:pPr>
    </w:p>
    <w:p w14:paraId="63B70F8E" w14:textId="77777777" w:rsidR="00762119" w:rsidRDefault="00762119">
      <w:pPr>
        <w:pStyle w:val="Title"/>
        <w:rPr>
          <w:sz w:val="28"/>
          <w:u w:val="single"/>
        </w:rPr>
      </w:pPr>
    </w:p>
    <w:p w14:paraId="00DCB399" w14:textId="77777777" w:rsidR="00537D74" w:rsidRPr="000375DC" w:rsidRDefault="00537D74" w:rsidP="003055FC">
      <w:pPr>
        <w:pStyle w:val="BodyText3"/>
        <w:widowControl w:val="0"/>
        <w:ind w:left="4320"/>
        <w:jc w:val="both"/>
        <w:rPr>
          <w:rFonts w:ascii="Arial" w:hAnsi="Arial" w:cs="Arial"/>
          <w:b w:val="0"/>
          <w:bCs/>
        </w:rPr>
      </w:pPr>
      <w:r w:rsidRPr="000375DC">
        <w:rPr>
          <w:rFonts w:ascii="Arial" w:hAnsi="Arial" w:cs="Arial"/>
          <w:b w:val="0"/>
          <w:bCs/>
        </w:rPr>
        <w:t xml:space="preserve">Frank P. </w:t>
      </w:r>
      <w:proofErr w:type="spellStart"/>
      <w:r w:rsidRPr="000375DC">
        <w:rPr>
          <w:rFonts w:ascii="Arial" w:hAnsi="Arial" w:cs="Arial"/>
          <w:b w:val="0"/>
          <w:bCs/>
        </w:rPr>
        <w:t>Darr</w:t>
      </w:r>
      <w:proofErr w:type="spellEnd"/>
      <w:r w:rsidRPr="000375DC">
        <w:rPr>
          <w:rFonts w:ascii="Arial" w:hAnsi="Arial" w:cs="Arial"/>
          <w:b w:val="0"/>
          <w:bCs/>
        </w:rPr>
        <w:t xml:space="preserve"> (Reg. No. 0025469)</w:t>
      </w:r>
    </w:p>
    <w:p w14:paraId="2DE2B579" w14:textId="3C7A3CCD" w:rsidR="00350B8F" w:rsidRPr="000375DC" w:rsidRDefault="0099726B" w:rsidP="003055FC">
      <w:pPr>
        <w:tabs>
          <w:tab w:val="right" w:pos="8640"/>
        </w:tabs>
        <w:ind w:left="4320"/>
        <w:jc w:val="both"/>
        <w:rPr>
          <w:rFonts w:ascii="Arial" w:hAnsi="Arial" w:cs="Arial"/>
        </w:rPr>
      </w:pPr>
      <w:r w:rsidRPr="000375DC">
        <w:rPr>
          <w:rFonts w:ascii="Arial" w:hAnsi="Arial" w:cs="Arial"/>
        </w:rPr>
        <w:t xml:space="preserve">   </w:t>
      </w:r>
      <w:r w:rsidR="00350B8F" w:rsidRPr="000375DC">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sidRPr="000375DC">
        <w:rPr>
          <w:rFonts w:ascii="Arial" w:hAnsi="Arial" w:cs="Arial"/>
          <w:b w:val="0"/>
          <w:bCs/>
        </w:rPr>
        <w:t>Matthew R. Pritchard</w:t>
      </w:r>
      <w:r>
        <w:rPr>
          <w:rFonts w:ascii="Arial" w:hAnsi="Arial" w:cs="Arial"/>
          <w:b w:val="0"/>
          <w:bCs/>
        </w:rPr>
        <w:t xml:space="preserve">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77777777" w:rsidR="00537D74" w:rsidRDefault="00537D74" w:rsidP="003055FC">
      <w:pPr>
        <w:pStyle w:val="BodyText"/>
        <w:ind w:left="4320"/>
      </w:pPr>
      <w:r>
        <w:t>fdarr@mwncmh.com</w:t>
      </w:r>
    </w:p>
    <w:p w14:paraId="22E0CFFC" w14:textId="77777777" w:rsidR="00537D74" w:rsidRDefault="00537D74" w:rsidP="003055FC">
      <w:pPr>
        <w:pStyle w:val="BodyText"/>
        <w:ind w:left="4320"/>
      </w:pPr>
      <w:r>
        <w:t>mpritchard@mwncmh.com</w:t>
      </w:r>
    </w:p>
    <w:p w14:paraId="2597B830" w14:textId="77777777" w:rsidR="00762119" w:rsidRDefault="00762119" w:rsidP="003055FC">
      <w:pPr>
        <w:tabs>
          <w:tab w:val="left" w:pos="4320"/>
          <w:tab w:val="right" w:pos="8640"/>
        </w:tabs>
        <w:jc w:val="both"/>
      </w:pPr>
    </w:p>
    <w:p w14:paraId="4881C169" w14:textId="04601038" w:rsidR="00350B8F" w:rsidRDefault="00EC49E4"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 xml:space="preserve">June </w:t>
      </w:r>
      <w:r w:rsidR="008E1D4C">
        <w:rPr>
          <w:smallCaps w:val="0"/>
          <w:sz w:val="24"/>
        </w:rPr>
        <w:t>12</w:t>
      </w:r>
      <w:r w:rsidR="00451593">
        <w:rPr>
          <w:smallCaps w:val="0"/>
          <w:sz w:val="24"/>
        </w:rPr>
        <w:t>, 201</w:t>
      </w:r>
      <w:r w:rsidR="000375DC">
        <w:rPr>
          <w:smallCaps w:val="0"/>
          <w:sz w:val="24"/>
        </w:rPr>
        <w:t>8</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7CDDA4CE" w14:textId="77777777" w:rsidR="008E1D4C" w:rsidRDefault="008E1D4C" w:rsidP="008E1D4C">
      <w:pPr>
        <w:autoSpaceDE w:val="0"/>
        <w:autoSpaceDN w:val="0"/>
        <w:adjustRightInd w:val="0"/>
        <w:rPr>
          <w:rFonts w:ascii="Arial" w:eastAsiaTheme="minorHAnsi" w:hAnsi="Arial" w:cs="Arial"/>
        </w:rPr>
      </w:pPr>
    </w:p>
    <w:p w14:paraId="5E086BFE" w14:textId="77777777" w:rsidR="008E1D4C" w:rsidRDefault="008E1D4C" w:rsidP="008E1D4C">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Ohio Power Company’s</w:t>
      </w:r>
      <w:r>
        <w:rPr>
          <w:rFonts w:ascii="Arial" w:eastAsiaTheme="minorHAnsi" w:hAnsi="Arial" w:cs="Arial"/>
        </w:rPr>
        <w:tab/>
        <w:t>)</w:t>
      </w:r>
    </w:p>
    <w:p w14:paraId="0423E48A" w14:textId="77777777" w:rsidR="008E1D4C" w:rsidRDefault="008E1D4C" w:rsidP="008E1D4C">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Implementation of the Tax Cuts and </w:t>
      </w:r>
      <w:r>
        <w:rPr>
          <w:rFonts w:ascii="Arial" w:eastAsiaTheme="minorHAnsi" w:hAnsi="Arial" w:cs="Arial"/>
        </w:rPr>
        <w:tab/>
        <w:t>)</w:t>
      </w:r>
      <w:r>
        <w:rPr>
          <w:rFonts w:ascii="Arial" w:eastAsiaTheme="minorHAnsi" w:hAnsi="Arial" w:cs="Arial"/>
        </w:rPr>
        <w:tab/>
        <w:t>Case No. 18-1007-EL-UNC</w:t>
      </w:r>
    </w:p>
    <w:p w14:paraId="70033FDF" w14:textId="77777777" w:rsidR="008E1D4C" w:rsidRDefault="008E1D4C" w:rsidP="008E1D4C">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Jobs Act of 2017 </w:t>
      </w:r>
      <w:r>
        <w:rPr>
          <w:rFonts w:ascii="Arial" w:eastAsiaTheme="minorHAnsi" w:hAnsi="Arial" w:cs="Arial"/>
        </w:rPr>
        <w:tab/>
        <w:t>)</w:t>
      </w:r>
    </w:p>
    <w:p w14:paraId="47B641A0" w14:textId="77777777" w:rsidR="008E1D4C" w:rsidRDefault="008E1D4C" w:rsidP="008E1D4C">
      <w:pPr>
        <w:tabs>
          <w:tab w:val="left" w:pos="4860"/>
          <w:tab w:val="left" w:pos="5400"/>
        </w:tabs>
        <w:autoSpaceDE w:val="0"/>
        <w:autoSpaceDN w:val="0"/>
        <w:adjustRightInd w:val="0"/>
        <w:jc w:val="both"/>
        <w:rPr>
          <w:rFonts w:ascii="Arial" w:eastAsiaTheme="minorHAnsi" w:hAnsi="Arial" w:cs="Arial"/>
        </w:rPr>
      </w:pPr>
    </w:p>
    <w:p w14:paraId="49A92190" w14:textId="77777777" w:rsidR="00762119" w:rsidRPr="000375DC" w:rsidRDefault="00762119">
      <w:pPr>
        <w:pStyle w:val="Heading1"/>
        <w:pBdr>
          <w:top w:val="single" w:sz="12" w:space="1" w:color="auto"/>
        </w:pBdr>
        <w:tabs>
          <w:tab w:val="left" w:pos="7320"/>
        </w:tabs>
        <w:ind w:left="0" w:right="0"/>
        <w:jc w:val="center"/>
        <w:rPr>
          <w:rFonts w:ascii="Arial Bold" w:hAnsi="Arial Bold"/>
          <w:smallCaps/>
          <w:sz w:val="24"/>
        </w:rPr>
      </w:pPr>
    </w:p>
    <w:p w14:paraId="7879703E" w14:textId="77777777" w:rsidR="00762119" w:rsidRPr="000375DC" w:rsidRDefault="00537D74">
      <w:pPr>
        <w:pStyle w:val="Heading1"/>
        <w:tabs>
          <w:tab w:val="left" w:pos="7320"/>
        </w:tabs>
        <w:ind w:left="0" w:right="0"/>
        <w:jc w:val="center"/>
        <w:rPr>
          <w:smallCaps/>
          <w:szCs w:val="28"/>
        </w:rPr>
      </w:pPr>
      <w:r w:rsidRPr="000375DC">
        <w:rPr>
          <w:smallCaps/>
        </w:rPr>
        <w:t>Motion to Intervene of Industrial Energy Users-Ohio</w:t>
      </w:r>
    </w:p>
    <w:p w14:paraId="65D4000B" w14:textId="77777777" w:rsidR="00762119" w:rsidRPr="000375DC" w:rsidRDefault="00762119">
      <w:pPr>
        <w:pStyle w:val="Title"/>
        <w:pBdr>
          <w:bottom w:val="single" w:sz="12" w:space="1" w:color="auto"/>
        </w:pBdr>
        <w:rPr>
          <w:sz w:val="24"/>
          <w:u w:val="single"/>
        </w:rPr>
      </w:pPr>
    </w:p>
    <w:p w14:paraId="11129A37" w14:textId="77777777" w:rsidR="00762119" w:rsidRPr="009C7B87" w:rsidRDefault="00762119">
      <w:pPr>
        <w:pStyle w:val="Title"/>
        <w:rPr>
          <w:sz w:val="24"/>
          <w:u w:val="single"/>
        </w:rPr>
      </w:pPr>
    </w:p>
    <w:p w14:paraId="11B2D8E5" w14:textId="53C4A3E0"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71304">
        <w:t>R.C.</w:t>
      </w:r>
      <w:r>
        <w:t xml:space="preserve"> 4903.221</w:t>
      </w:r>
      <w:r w:rsidR="00871304">
        <w:t xml:space="preserve"> </w:t>
      </w:r>
      <w:r>
        <w:t>and Rule 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3BCA617C" w:rsidR="00762119" w:rsidRDefault="00863FAB">
      <w:pPr>
        <w:autoSpaceDE w:val="0"/>
        <w:autoSpaceDN w:val="0"/>
        <w:adjustRightInd w:val="0"/>
        <w:spacing w:line="480" w:lineRule="auto"/>
        <w:ind w:firstLine="720"/>
        <w:jc w:val="both"/>
        <w:rPr>
          <w:rFonts w:ascii="Arial" w:hAnsi="Arial" w:cs="Arial"/>
        </w:rPr>
      </w:pPr>
      <w:r w:rsidRPr="009C7B87">
        <w:rPr>
          <w:rFonts w:ascii="Arial" w:hAnsi="Arial" w:cs="Arial"/>
        </w:rPr>
        <w:t xml:space="preserve">On </w:t>
      </w:r>
      <w:r w:rsidR="00AA5592" w:rsidRPr="009C7B87">
        <w:rPr>
          <w:rFonts w:ascii="Arial" w:hAnsi="Arial" w:cs="Arial"/>
        </w:rPr>
        <w:t>June 8</w:t>
      </w:r>
      <w:r w:rsidR="00A273EA" w:rsidRPr="009C7B87">
        <w:rPr>
          <w:rFonts w:ascii="Arial" w:hAnsi="Arial" w:cs="Arial"/>
        </w:rPr>
        <w:t>, 2018</w:t>
      </w:r>
      <w:r w:rsidR="00537D74" w:rsidRPr="009C7B87">
        <w:rPr>
          <w:rFonts w:ascii="Arial" w:hAnsi="Arial" w:cs="Arial"/>
        </w:rPr>
        <w:t xml:space="preserve">, the Ohio </w:t>
      </w:r>
      <w:r w:rsidR="00AA5592" w:rsidRPr="009C7B87">
        <w:rPr>
          <w:rFonts w:ascii="Arial" w:hAnsi="Arial" w:cs="Arial"/>
        </w:rPr>
        <w:t>Power Company</w:t>
      </w:r>
      <w:r w:rsidR="00537D74" w:rsidRPr="009C7B87">
        <w:rPr>
          <w:rFonts w:ascii="Arial" w:hAnsi="Arial" w:cs="Arial"/>
        </w:rPr>
        <w:t xml:space="preserve"> (“</w:t>
      </w:r>
      <w:r w:rsidR="00AA5592" w:rsidRPr="009C7B87">
        <w:rPr>
          <w:rFonts w:ascii="Arial" w:hAnsi="Arial" w:cs="Arial"/>
        </w:rPr>
        <w:t>AEP-Ohio</w:t>
      </w:r>
      <w:r w:rsidR="00537D74" w:rsidRPr="009C7B87">
        <w:rPr>
          <w:rFonts w:ascii="Arial" w:hAnsi="Arial" w:cs="Arial"/>
        </w:rPr>
        <w:t xml:space="preserve">”) </w:t>
      </w:r>
      <w:r w:rsidR="00AA5592" w:rsidRPr="009C7B87">
        <w:rPr>
          <w:rFonts w:ascii="Arial" w:hAnsi="Arial" w:cs="Arial"/>
        </w:rPr>
        <w:t>initiated a proceeding in this docket by filing a motion for a procedural schedule and request of expedited ruling (“Motion”)</w:t>
      </w:r>
      <w:r w:rsidR="00C549CA" w:rsidRPr="009C7B87">
        <w:rPr>
          <w:rFonts w:ascii="Arial" w:hAnsi="Arial" w:cs="Arial"/>
        </w:rPr>
        <w:t xml:space="preserve">  According to AEP-Ohio, it is seeking to address </w:t>
      </w:r>
      <w:r w:rsidR="007C4E7C" w:rsidRPr="009C7B87">
        <w:rPr>
          <w:rFonts w:ascii="Arial" w:hAnsi="Arial" w:cs="Arial"/>
        </w:rPr>
        <w:t>the adjustment of rates due to the reduction of the federal corporate tax rate.</w:t>
      </w:r>
    </w:p>
    <w:p w14:paraId="0DB93228" w14:textId="77777777" w:rsidR="00762119" w:rsidRDefault="00537D74">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w:t>
      </w:r>
      <w:r>
        <w:lastRenderedPageBreak/>
        <w:t>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09B38B50"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Frank P. </w:t>
      </w:r>
      <w:proofErr w:type="spellStart"/>
      <w:r>
        <w:rPr>
          <w:rFonts w:ascii="Arial" w:hAnsi="Arial" w:cs="Arial"/>
          <w:i/>
          <w:u w:val="single"/>
        </w:rPr>
        <w:t>Darr</w:t>
      </w:r>
      <w:proofErr w:type="spellEnd"/>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Frank P. </w:t>
      </w:r>
      <w:proofErr w:type="spellStart"/>
      <w:r>
        <w:rPr>
          <w:rFonts w:ascii="Arial" w:hAnsi="Arial" w:cs="Arial"/>
          <w:b w:val="0"/>
          <w:bCs/>
        </w:rPr>
        <w:t>Darr</w:t>
      </w:r>
      <w:proofErr w:type="spellEnd"/>
      <w:r>
        <w:rPr>
          <w:rFonts w:ascii="Arial" w:hAnsi="Arial" w:cs="Arial"/>
          <w:b w:val="0"/>
          <w:bCs/>
        </w:rPr>
        <w:t xml:space="preserve"> (Reg. No. 0025469)</w:t>
      </w:r>
    </w:p>
    <w:p w14:paraId="21ABB2D9" w14:textId="203B14AA" w:rsidR="00350B8F" w:rsidRDefault="000375DC"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51347EFA" w14:textId="77777777" w:rsidR="00762119" w:rsidRDefault="00537D74">
      <w:pPr>
        <w:pStyle w:val="Title"/>
        <w:rPr>
          <w:b w:val="0"/>
        </w:rPr>
      </w:pPr>
      <w:r>
        <w:br w:type="page"/>
      </w: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539CC530" w14:textId="77777777" w:rsidR="00450414" w:rsidRDefault="00450414" w:rsidP="00450414">
      <w:pPr>
        <w:autoSpaceDE w:val="0"/>
        <w:autoSpaceDN w:val="0"/>
        <w:adjustRightInd w:val="0"/>
        <w:rPr>
          <w:rFonts w:ascii="Arial" w:eastAsiaTheme="minorHAnsi" w:hAnsi="Arial" w:cs="Arial"/>
        </w:rPr>
      </w:pPr>
    </w:p>
    <w:p w14:paraId="4045A8DD" w14:textId="77777777" w:rsidR="00450414" w:rsidRDefault="00450414" w:rsidP="0045041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In the Matter of Ohio Power Company’s</w:t>
      </w:r>
      <w:r>
        <w:rPr>
          <w:rFonts w:ascii="Arial" w:eastAsiaTheme="minorHAnsi" w:hAnsi="Arial" w:cs="Arial"/>
        </w:rPr>
        <w:tab/>
        <w:t>)</w:t>
      </w:r>
    </w:p>
    <w:p w14:paraId="4B6C0BBD" w14:textId="77777777" w:rsidR="00450414" w:rsidRDefault="00450414" w:rsidP="0045041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Implementation of the Tax Cuts and </w:t>
      </w:r>
      <w:r>
        <w:rPr>
          <w:rFonts w:ascii="Arial" w:eastAsiaTheme="minorHAnsi" w:hAnsi="Arial" w:cs="Arial"/>
        </w:rPr>
        <w:tab/>
        <w:t>)</w:t>
      </w:r>
      <w:r>
        <w:rPr>
          <w:rFonts w:ascii="Arial" w:eastAsiaTheme="minorHAnsi" w:hAnsi="Arial" w:cs="Arial"/>
        </w:rPr>
        <w:tab/>
        <w:t>Case No. 18-1007-EL-UNC</w:t>
      </w:r>
    </w:p>
    <w:p w14:paraId="0B0B2941" w14:textId="77777777" w:rsidR="00450414" w:rsidRDefault="00450414" w:rsidP="00450414">
      <w:pPr>
        <w:tabs>
          <w:tab w:val="left" w:pos="4860"/>
          <w:tab w:val="left" w:pos="5400"/>
        </w:tabs>
        <w:autoSpaceDE w:val="0"/>
        <w:autoSpaceDN w:val="0"/>
        <w:adjustRightInd w:val="0"/>
        <w:jc w:val="both"/>
        <w:rPr>
          <w:rFonts w:ascii="Arial" w:eastAsiaTheme="minorHAnsi" w:hAnsi="Arial" w:cs="Arial"/>
        </w:rPr>
      </w:pPr>
      <w:r>
        <w:rPr>
          <w:rFonts w:ascii="Arial" w:eastAsiaTheme="minorHAnsi" w:hAnsi="Arial" w:cs="Arial"/>
        </w:rPr>
        <w:t xml:space="preserve">Jobs Act of 2017 </w:t>
      </w:r>
      <w:r>
        <w:rPr>
          <w:rFonts w:ascii="Arial" w:eastAsiaTheme="minorHAnsi" w:hAnsi="Arial" w:cs="Arial"/>
        </w:rPr>
        <w:tab/>
        <w:t>)</w:t>
      </w:r>
    </w:p>
    <w:p w14:paraId="463A630D" w14:textId="77777777" w:rsidR="00450414" w:rsidRDefault="00450414" w:rsidP="00450414">
      <w:pPr>
        <w:tabs>
          <w:tab w:val="left" w:pos="4860"/>
          <w:tab w:val="left" w:pos="5400"/>
        </w:tabs>
        <w:autoSpaceDE w:val="0"/>
        <w:autoSpaceDN w:val="0"/>
        <w:adjustRightInd w:val="0"/>
        <w:jc w:val="both"/>
        <w:rPr>
          <w:rFonts w:ascii="Arial" w:eastAsiaTheme="minorHAnsi" w:hAnsi="Arial" w:cs="Arial"/>
        </w:rPr>
      </w:pPr>
    </w:p>
    <w:p w14:paraId="317D5EF2" w14:textId="77777777" w:rsidR="00762119" w:rsidRPr="000375DC" w:rsidRDefault="00762119">
      <w:pPr>
        <w:pStyle w:val="Heading1"/>
        <w:pBdr>
          <w:top w:val="single" w:sz="12" w:space="1" w:color="auto"/>
        </w:pBdr>
        <w:tabs>
          <w:tab w:val="left" w:pos="7320"/>
        </w:tabs>
        <w:ind w:left="0" w:right="0"/>
        <w:jc w:val="center"/>
        <w:rPr>
          <w:smallCaps/>
        </w:rPr>
      </w:pPr>
    </w:p>
    <w:p w14:paraId="31B02C3A" w14:textId="77777777" w:rsidR="00762119" w:rsidRPr="000375DC" w:rsidRDefault="00537D74">
      <w:pPr>
        <w:pStyle w:val="Heading1"/>
        <w:tabs>
          <w:tab w:val="left" w:pos="7320"/>
        </w:tabs>
        <w:ind w:left="0" w:right="0"/>
        <w:jc w:val="center"/>
        <w:rPr>
          <w:smallCaps/>
        </w:rPr>
      </w:pPr>
      <w:r w:rsidRPr="000375DC">
        <w:rPr>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77777777"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690FAFE1"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71304">
        <w:rPr>
          <w:rFonts w:cs="Arial"/>
        </w:rPr>
        <w:t>R.C.</w:t>
      </w:r>
      <w:r>
        <w:rPr>
          <w:rFonts w:cs="Arial"/>
        </w:rPr>
        <w:t xml:space="preserve"> 4928.02.</w:t>
      </w:r>
    </w:p>
    <w:p w14:paraId="1E0952BC" w14:textId="38E6298F" w:rsidR="007C4E7C" w:rsidRDefault="007C4E7C">
      <w:pPr>
        <w:pStyle w:val="BodyText2"/>
        <w:rPr>
          <w:rFonts w:cs="Arial"/>
        </w:rPr>
      </w:pPr>
      <w:r w:rsidRPr="009C7B87">
        <w:rPr>
          <w:rFonts w:cs="Arial"/>
        </w:rPr>
        <w:t xml:space="preserve">On June 8, 2018, the Ohio Power Company (“AEP-Ohio”) initiated a proceeding in this docket by filing a motion for a procedural schedule and request of expedited ruling (“Motion”)  According to AEP-Ohio, it is seeking to address the adjustment of rates due to the reduction of the federal corporate tax rate.  </w:t>
      </w:r>
      <w:r w:rsidR="00605781">
        <w:rPr>
          <w:rFonts w:cs="Arial"/>
        </w:rPr>
        <w:t>IEU-Ohio m</w:t>
      </w:r>
      <w:r w:rsidRPr="009C7B87">
        <w:rPr>
          <w:rFonts w:cs="Arial"/>
        </w:rPr>
        <w:t>embers taking electric service from AEP-Ohio pay rates that are directly affected by this proceeding.</w:t>
      </w:r>
    </w:p>
    <w:p w14:paraId="44E7C598" w14:textId="48F6CBA7"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lastRenderedPageBreak/>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170C868C"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Frank P. </w:t>
      </w:r>
      <w:proofErr w:type="spellStart"/>
      <w:r w:rsidR="00C127C7">
        <w:rPr>
          <w:rFonts w:ascii="Arial" w:hAnsi="Arial" w:cs="Arial"/>
          <w:i/>
          <w:u w:val="single"/>
        </w:rPr>
        <w:t>Darr</w:t>
      </w:r>
      <w:proofErr w:type="spellEnd"/>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Frank P. </w:t>
      </w:r>
      <w:proofErr w:type="spellStart"/>
      <w:r>
        <w:rPr>
          <w:rFonts w:ascii="Arial" w:hAnsi="Arial" w:cs="Arial"/>
          <w:b w:val="0"/>
          <w:bCs/>
        </w:rPr>
        <w:t>Darr</w:t>
      </w:r>
      <w:proofErr w:type="spellEnd"/>
      <w:r>
        <w:rPr>
          <w:rFonts w:ascii="Arial" w:hAnsi="Arial" w:cs="Arial"/>
          <w:b w:val="0"/>
          <w:bCs/>
        </w:rPr>
        <w:t xml:space="preserve"> (Reg. No. 0025469)</w:t>
      </w:r>
    </w:p>
    <w:p w14:paraId="46EAF6BC" w14:textId="6280FAA8" w:rsidR="00350B8F" w:rsidRDefault="005531D1"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pgSz w:w="12240" w:h="15840" w:code="1"/>
          <w:pgMar w:top="1440" w:right="1440" w:bottom="1440" w:left="1440" w:header="720" w:footer="720" w:gutter="0"/>
          <w:pgNumType w:start="1"/>
          <w:cols w:space="720"/>
          <w:titlePg/>
          <w:docGrid w:linePitch="326"/>
        </w:sectPr>
      </w:pPr>
    </w:p>
    <w:p w14:paraId="4B530234" w14:textId="77777777" w:rsidR="00762119" w:rsidRPr="005531D1" w:rsidRDefault="00537D74">
      <w:pPr>
        <w:tabs>
          <w:tab w:val="left" w:pos="2160"/>
          <w:tab w:val="left" w:pos="2280"/>
        </w:tabs>
        <w:jc w:val="center"/>
        <w:rPr>
          <w:rFonts w:ascii="Arial" w:hAnsi="Arial" w:cs="Arial"/>
          <w:b/>
          <w:smallCaps/>
          <w:sz w:val="28"/>
          <w:u w:val="single"/>
        </w:rPr>
      </w:pPr>
      <w:r w:rsidRPr="005531D1">
        <w:rPr>
          <w:rFonts w:ascii="Arial" w:hAnsi="Arial"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0053C31E" w:rsidR="00E66B49" w:rsidRPr="00E66B49" w:rsidRDefault="00E66B49" w:rsidP="00E66B49">
      <w:pPr>
        <w:pStyle w:val="BodyText"/>
        <w:spacing w:line="480" w:lineRule="auto"/>
        <w:ind w:firstLine="720"/>
      </w:pPr>
      <w:r w:rsidRPr="00E66B49">
        <w:t>In accordance with Rule 4901-1-05, Ohio Administrative Code, the PUCO</w:t>
      </w:r>
      <w:r w:rsidR="005531D1">
        <w:t>’</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450414">
        <w:t>12</w:t>
      </w:r>
      <w:r w:rsidR="0043710A">
        <w:t>th</w:t>
      </w:r>
      <w:r>
        <w:t xml:space="preserve"> </w:t>
      </w:r>
      <w:r w:rsidRPr="00E66B49">
        <w:t xml:space="preserve">day of </w:t>
      </w:r>
      <w:r>
        <w:t>June 201</w:t>
      </w:r>
      <w:r w:rsidR="005531D1">
        <w:t>8</w:t>
      </w:r>
      <w:r>
        <w:t xml:space="preserve">, </w:t>
      </w:r>
      <w:r w:rsidRPr="00E66B49">
        <w:rPr>
          <w:i/>
        </w:rPr>
        <w:t>via</w:t>
      </w:r>
      <w:r w:rsidRPr="00E66B49">
        <w:t xml:space="preserve"> electronic transmission. </w:t>
      </w:r>
    </w:p>
    <w:p w14:paraId="33D6CCF8" w14:textId="0B6CDF37"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Frank P. </w:t>
      </w:r>
      <w:proofErr w:type="spellStart"/>
      <w:r>
        <w:rPr>
          <w:rFonts w:ascii="Arial" w:hAnsi="Arial" w:cs="Arial"/>
          <w:i/>
          <w:u w:val="single"/>
        </w:rPr>
        <w:t>Darr</w:t>
      </w:r>
      <w:proofErr w:type="spellEnd"/>
      <w:r>
        <w:rPr>
          <w:rFonts w:ascii="Arial" w:hAnsi="Arial" w:cs="Arial"/>
          <w:i/>
          <w:u w:val="single"/>
        </w:rPr>
        <w:tab/>
      </w:r>
      <w:r>
        <w:rPr>
          <w:rFonts w:ascii="Arial" w:hAnsi="Arial" w:cs="Arial"/>
          <w:i/>
          <w:u w:val="single"/>
        </w:rPr>
        <w:tab/>
      </w:r>
    </w:p>
    <w:p w14:paraId="52820F73" w14:textId="519EC1A1"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220B54">
        <w:rPr>
          <w:rFonts w:ascii="Arial" w:hAnsi="Arial" w:cs="Arial"/>
        </w:rPr>
        <w:t xml:space="preserve">Frank P. </w:t>
      </w:r>
      <w:proofErr w:type="spellStart"/>
      <w:r w:rsidR="00220B54">
        <w:rPr>
          <w:rFonts w:ascii="Arial" w:hAnsi="Arial" w:cs="Arial"/>
        </w:rPr>
        <w:t>Darr</w:t>
      </w:r>
      <w:proofErr w:type="spellEnd"/>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3A4483F" w14:textId="2870FB37" w:rsidR="00200A24" w:rsidRPr="00450414" w:rsidRDefault="00200A24" w:rsidP="004546A5">
      <w:pPr>
        <w:tabs>
          <w:tab w:val="left" w:pos="2160"/>
          <w:tab w:val="left" w:pos="2280"/>
        </w:tabs>
        <w:rPr>
          <w:rFonts w:ascii="Arial" w:hAnsi="Arial" w:cs="Arial"/>
          <w:b/>
          <w:smallCaps/>
          <w:sz w:val="20"/>
          <w:szCs w:val="20"/>
        </w:rPr>
      </w:pPr>
    </w:p>
    <w:p w14:paraId="116231FE" w14:textId="580D402A"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b/>
          <w:sz w:val="20"/>
          <w:szCs w:val="20"/>
        </w:rPr>
        <w:t xml:space="preserve">Steven T. </w:t>
      </w:r>
      <w:proofErr w:type="spellStart"/>
      <w:r w:rsidRPr="00450414">
        <w:rPr>
          <w:rFonts w:ascii="Arial" w:hAnsi="Arial" w:cs="Arial"/>
          <w:b/>
          <w:sz w:val="20"/>
          <w:szCs w:val="20"/>
        </w:rPr>
        <w:t>Nourse</w:t>
      </w:r>
      <w:proofErr w:type="spellEnd"/>
      <w:r w:rsidRPr="00450414">
        <w:rPr>
          <w:rFonts w:ascii="Arial" w:hAnsi="Arial" w:cs="Arial"/>
          <w:sz w:val="20"/>
          <w:szCs w:val="20"/>
        </w:rPr>
        <w:t xml:space="preserve"> (0046705)</w:t>
      </w:r>
    </w:p>
    <w:p w14:paraId="0F637C54" w14:textId="03D6C9FE"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b/>
          <w:sz w:val="20"/>
          <w:szCs w:val="20"/>
        </w:rPr>
        <w:t>Christen M. Blend</w:t>
      </w:r>
      <w:r w:rsidRPr="00450414">
        <w:rPr>
          <w:rFonts w:ascii="Arial" w:hAnsi="Arial" w:cs="Arial"/>
          <w:sz w:val="20"/>
          <w:szCs w:val="20"/>
        </w:rPr>
        <w:t xml:space="preserve"> (0086881)</w:t>
      </w:r>
    </w:p>
    <w:p w14:paraId="620FC65A" w14:textId="4C3EAD80" w:rsidR="00450414" w:rsidRPr="00450414" w:rsidRDefault="00450414" w:rsidP="00450414">
      <w:pPr>
        <w:ind w:right="-270"/>
        <w:rPr>
          <w:rFonts w:ascii="Arial" w:hAnsi="Arial" w:cs="Arial"/>
          <w:smallCaps/>
          <w:sz w:val="20"/>
          <w:szCs w:val="20"/>
        </w:rPr>
      </w:pPr>
      <w:r w:rsidRPr="00450414">
        <w:rPr>
          <w:rFonts w:ascii="Arial" w:hAnsi="Arial" w:cs="Arial"/>
          <w:smallCaps/>
          <w:sz w:val="20"/>
          <w:szCs w:val="20"/>
        </w:rPr>
        <w:t>American Electric Power Service Corporation</w:t>
      </w:r>
    </w:p>
    <w:p w14:paraId="1B92D248" w14:textId="347E960D"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sz w:val="20"/>
          <w:szCs w:val="20"/>
        </w:rPr>
        <w:t>1 Riverside Plaza, 29</w:t>
      </w:r>
      <w:r w:rsidRPr="00450414">
        <w:rPr>
          <w:rFonts w:ascii="Arial" w:hAnsi="Arial" w:cs="Arial"/>
          <w:sz w:val="20"/>
          <w:szCs w:val="20"/>
          <w:vertAlign w:val="superscript"/>
        </w:rPr>
        <w:t>th</w:t>
      </w:r>
      <w:r w:rsidRPr="00450414">
        <w:rPr>
          <w:rFonts w:ascii="Arial" w:hAnsi="Arial" w:cs="Arial"/>
          <w:sz w:val="20"/>
          <w:szCs w:val="20"/>
        </w:rPr>
        <w:t xml:space="preserve"> Floor</w:t>
      </w:r>
    </w:p>
    <w:p w14:paraId="774F3E7F" w14:textId="2DCF0A19"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sz w:val="20"/>
          <w:szCs w:val="20"/>
        </w:rPr>
        <w:t>Columbus, OH 43215</w:t>
      </w:r>
    </w:p>
    <w:p w14:paraId="7AC3317A" w14:textId="2985B55F"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sz w:val="20"/>
          <w:szCs w:val="20"/>
        </w:rPr>
        <w:t>stnourse@aep.com</w:t>
      </w:r>
    </w:p>
    <w:p w14:paraId="07F412C0" w14:textId="275BAE29" w:rsidR="00450414" w:rsidRPr="00450414" w:rsidRDefault="00450414" w:rsidP="004546A5">
      <w:pPr>
        <w:tabs>
          <w:tab w:val="left" w:pos="2160"/>
          <w:tab w:val="left" w:pos="2280"/>
        </w:tabs>
        <w:rPr>
          <w:rFonts w:ascii="Arial" w:hAnsi="Arial" w:cs="Arial"/>
          <w:sz w:val="20"/>
          <w:szCs w:val="20"/>
        </w:rPr>
      </w:pPr>
      <w:r w:rsidRPr="00450414">
        <w:rPr>
          <w:rFonts w:ascii="Arial" w:hAnsi="Arial" w:cs="Arial"/>
          <w:sz w:val="20"/>
          <w:szCs w:val="20"/>
        </w:rPr>
        <w:t>cmblend@aep.com</w:t>
      </w:r>
    </w:p>
    <w:p w14:paraId="4BE2BACC" w14:textId="586B8AD1" w:rsidR="00450414" w:rsidRPr="00450414" w:rsidRDefault="00450414" w:rsidP="004546A5">
      <w:pPr>
        <w:tabs>
          <w:tab w:val="left" w:pos="2160"/>
          <w:tab w:val="left" w:pos="2280"/>
        </w:tabs>
        <w:rPr>
          <w:rFonts w:ascii="Arial" w:hAnsi="Arial" w:cs="Arial"/>
          <w:b/>
          <w:smallCaps/>
          <w:sz w:val="20"/>
          <w:szCs w:val="20"/>
        </w:rPr>
      </w:pPr>
    </w:p>
    <w:p w14:paraId="30B95A5B" w14:textId="35E9CAD0" w:rsidR="00450414" w:rsidRPr="00450414" w:rsidRDefault="00450414" w:rsidP="00450414">
      <w:pPr>
        <w:rPr>
          <w:rFonts w:ascii="Arial" w:hAnsi="Arial" w:cs="Arial"/>
          <w:b/>
          <w:smallCaps/>
          <w:sz w:val="20"/>
          <w:szCs w:val="20"/>
        </w:rPr>
      </w:pPr>
      <w:r w:rsidRPr="00450414">
        <w:rPr>
          <w:rFonts w:ascii="Arial" w:hAnsi="Arial" w:cs="Arial"/>
          <w:b/>
          <w:smallCaps/>
          <w:sz w:val="20"/>
          <w:szCs w:val="20"/>
        </w:rPr>
        <w:t>Counsel for Ohio Power Company</w:t>
      </w:r>
    </w:p>
    <w:sectPr w:rsidR="00450414" w:rsidRPr="00450414">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C706" w14:textId="77777777" w:rsidR="00743123" w:rsidRDefault="00743123">
      <w:r>
        <w:separator/>
      </w:r>
    </w:p>
  </w:endnote>
  <w:endnote w:type="continuationSeparator" w:id="0">
    <w:p w14:paraId="6CFC6E8D" w14:textId="77777777" w:rsidR="00743123" w:rsidRDefault="007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336B5ED3"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9311B4">
      <w:rPr>
        <w:rStyle w:val="PageNumber"/>
        <w:rFonts w:ascii="Arial" w:hAnsi="Arial" w:cs="Arial"/>
        <w:noProof/>
      </w:rPr>
      <w:t>4</w:t>
    </w:r>
    <w:r>
      <w:rPr>
        <w:rStyle w:val="PageNumber"/>
        <w:rFonts w:ascii="Arial" w:hAnsi="Arial" w:cs="Arial"/>
        <w:noProof/>
      </w:rPr>
      <w:fldChar w:fldCharType="end"/>
    </w:r>
  </w:p>
  <w:p w14:paraId="0B726D96" w14:textId="60350816" w:rsidR="00762119" w:rsidRDefault="00605781">
    <w:pPr>
      <w:pStyle w:val="Footer"/>
      <w:rPr>
        <w:rFonts w:ascii="Arial" w:hAnsi="Arial" w:cs="Arial"/>
      </w:rPr>
    </w:pPr>
    <w:r w:rsidRPr="00605781">
      <w:rPr>
        <w:rFonts w:ascii="Arial" w:hAnsi="Arial" w:cs="Arial"/>
        <w:sz w:val="16"/>
      </w:rPr>
      <w:t>C0112385:1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7FA31B13" w:rsidR="00762119" w:rsidRDefault="00605781">
    <w:pPr>
      <w:pStyle w:val="Footer"/>
      <w:rPr>
        <w:rFonts w:ascii="Arial" w:hAnsi="Arial" w:cs="Arial"/>
      </w:rPr>
    </w:pPr>
    <w:r w:rsidRPr="00605781">
      <w:rPr>
        <w:rFonts w:ascii="Arial" w:hAnsi="Arial" w:cs="Arial"/>
        <w:noProof/>
        <w:sz w:val="16"/>
      </w:rPr>
      <w:t>C0112385:1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AC5F" w14:textId="77777777" w:rsidR="00743123" w:rsidRDefault="00743123">
      <w:pPr>
        <w:rPr>
          <w:noProof/>
        </w:rPr>
      </w:pPr>
      <w:r>
        <w:rPr>
          <w:noProof/>
        </w:rPr>
        <w:separator/>
      </w:r>
    </w:p>
  </w:footnote>
  <w:footnote w:type="continuationSeparator" w:id="0">
    <w:p w14:paraId="7B9E989F" w14:textId="77777777" w:rsidR="00743123" w:rsidRDefault="0074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CC17" w14:textId="77777777" w:rsidR="002F21C7" w:rsidRDefault="002F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E854" w14:textId="77777777" w:rsidR="002F21C7" w:rsidRDefault="002F2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7A4F" w14:textId="77777777" w:rsidR="002F21C7" w:rsidRDefault="002F2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140F32"/>
    <w:rsid w:val="00186BC4"/>
    <w:rsid w:val="00200A24"/>
    <w:rsid w:val="00220B54"/>
    <w:rsid w:val="002242DF"/>
    <w:rsid w:val="0025500E"/>
    <w:rsid w:val="00265E8C"/>
    <w:rsid w:val="00294B9F"/>
    <w:rsid w:val="002E6F99"/>
    <w:rsid w:val="002F21C7"/>
    <w:rsid w:val="003055FC"/>
    <w:rsid w:val="00350B8F"/>
    <w:rsid w:val="003C285C"/>
    <w:rsid w:val="0043710A"/>
    <w:rsid w:val="00450414"/>
    <w:rsid w:val="00451593"/>
    <w:rsid w:val="004546A5"/>
    <w:rsid w:val="00496CB2"/>
    <w:rsid w:val="004A622E"/>
    <w:rsid w:val="004C4FAC"/>
    <w:rsid w:val="004F6A14"/>
    <w:rsid w:val="00537D74"/>
    <w:rsid w:val="00542242"/>
    <w:rsid w:val="005531D1"/>
    <w:rsid w:val="0059661E"/>
    <w:rsid w:val="005E722E"/>
    <w:rsid w:val="00605781"/>
    <w:rsid w:val="006213F1"/>
    <w:rsid w:val="0064550C"/>
    <w:rsid w:val="00653D85"/>
    <w:rsid w:val="006843DD"/>
    <w:rsid w:val="006B744C"/>
    <w:rsid w:val="006E6167"/>
    <w:rsid w:val="00743123"/>
    <w:rsid w:val="00747D92"/>
    <w:rsid w:val="00762119"/>
    <w:rsid w:val="0076493E"/>
    <w:rsid w:val="00786D74"/>
    <w:rsid w:val="007C4E7C"/>
    <w:rsid w:val="007E59F1"/>
    <w:rsid w:val="007F32CF"/>
    <w:rsid w:val="00817A16"/>
    <w:rsid w:val="00854FD4"/>
    <w:rsid w:val="00863FAB"/>
    <w:rsid w:val="00871304"/>
    <w:rsid w:val="0088125F"/>
    <w:rsid w:val="008D012A"/>
    <w:rsid w:val="008E1D4C"/>
    <w:rsid w:val="00907C72"/>
    <w:rsid w:val="0091159F"/>
    <w:rsid w:val="009311B4"/>
    <w:rsid w:val="009449D0"/>
    <w:rsid w:val="0099726B"/>
    <w:rsid w:val="009C7B87"/>
    <w:rsid w:val="00A273EA"/>
    <w:rsid w:val="00A31717"/>
    <w:rsid w:val="00A90444"/>
    <w:rsid w:val="00AA5592"/>
    <w:rsid w:val="00B0006B"/>
    <w:rsid w:val="00B010EC"/>
    <w:rsid w:val="00B03721"/>
    <w:rsid w:val="00B050C0"/>
    <w:rsid w:val="00BC48A5"/>
    <w:rsid w:val="00C02D0C"/>
    <w:rsid w:val="00C127C7"/>
    <w:rsid w:val="00C52ACB"/>
    <w:rsid w:val="00C549CA"/>
    <w:rsid w:val="00C60973"/>
    <w:rsid w:val="00C959CF"/>
    <w:rsid w:val="00DB1A87"/>
    <w:rsid w:val="00E36745"/>
    <w:rsid w:val="00E66B49"/>
    <w:rsid w:val="00E9191A"/>
    <w:rsid w:val="00EC49E4"/>
    <w:rsid w:val="00ED04B4"/>
    <w:rsid w:val="00F27C42"/>
    <w:rsid w:val="00F76F13"/>
    <w:rsid w:val="00F92F1F"/>
    <w:rsid w:val="00FC4E4D"/>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4931</Characters>
  <Application>Microsoft Office Word</Application>
  <DocSecurity>0</DocSecurity>
  <PresentationFormat>14|.DOCX</PresentationFormat>
  <Lines>164</Lines>
  <Paragraphs>89</Paragraphs>
  <ScaleCrop>false</ScaleCrop>
  <HeadingPairs>
    <vt:vector size="2" baseType="variant">
      <vt:variant>
        <vt:lpstr>Title</vt:lpstr>
      </vt:variant>
      <vt:variant>
        <vt:i4>1</vt:i4>
      </vt:variant>
    </vt:vector>
  </HeadingPairs>
  <TitlesOfParts>
    <vt:vector size="1" baseType="lpstr">
      <vt:lpstr>18-1007-EL-UNC Motion to Intervene (C0112385-1).DOCX</vt:lpstr>
    </vt:vector>
  </TitlesOfParts>
  <Manager/>
  <Company/>
  <LinksUpToDate>false</LinksUpToDate>
  <CharactersWithSpaces>5709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keywords>
  <dc:description> </dc:description>
  <cp:lastModifiedBy/>
  <cp:revision>1</cp:revision>
  <cp:lastPrinted>2012-08-24T18:07:00Z</cp:lastPrinted>
  <dcterms:created xsi:type="dcterms:W3CDTF">2018-06-12T19:08:00Z</dcterms:created>
  <dcterms:modified xsi:type="dcterms:W3CDTF">2018-06-12T19:15:00Z</dcterms:modified>
  <cp:category> </cp:category>
  <cp:contentStatus> </cp:contentStatus>
</cp:coreProperties>
</file>