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10" w:rsidRDefault="00662C10">
      <w:bookmarkStart w:id="0" w:name="_GoBack"/>
      <w:bookmarkEnd w:id="0"/>
    </w:p>
    <w:p w:rsidR="00662C10" w:rsidRDefault="00B854A4" w:rsidP="008212BC">
      <w:pPr>
        <w:pStyle w:val="LetterDate"/>
        <w:jc w:val="left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F90DB7">
        <w:t>May 15, 2012</w:t>
      </w:r>
      <w:r>
        <w:fldChar w:fldCharType="end"/>
      </w:r>
    </w:p>
    <w:p w:rsidR="00662C10" w:rsidRDefault="00662C10"/>
    <w:p w:rsidR="00662C10" w:rsidRDefault="00662C10"/>
    <w:p w:rsidR="00662C10" w:rsidRPr="008212BC" w:rsidRDefault="008212BC">
      <w:pPr>
        <w:pStyle w:val="DeliveryMethod"/>
        <w:rPr>
          <w:i/>
          <w:caps w:val="0"/>
        </w:rPr>
      </w:pPr>
      <w:bookmarkStart w:id="1" w:name="DeliveryMethod"/>
      <w:r>
        <w:rPr>
          <w:i/>
        </w:rPr>
        <w:t>V</w:t>
      </w:r>
      <w:r>
        <w:rPr>
          <w:i/>
          <w:caps w:val="0"/>
        </w:rPr>
        <w:t>ia Electronic Filing</w:t>
      </w:r>
    </w:p>
    <w:bookmarkEnd w:id="1"/>
    <w:p w:rsidR="00662C10" w:rsidRDefault="008212BC">
      <w:r>
        <w:t>Ms. Barcy McNeal</w:t>
      </w:r>
    </w:p>
    <w:p w:rsidR="008212BC" w:rsidRDefault="008212BC">
      <w:r>
        <w:t>Secretary - Docketing Division</w:t>
      </w:r>
    </w:p>
    <w:p w:rsidR="008212BC" w:rsidRDefault="008212BC">
      <w:r>
        <w:t>Greta See</w:t>
      </w:r>
    </w:p>
    <w:p w:rsidR="008212BC" w:rsidRDefault="008212BC">
      <w:r>
        <w:t>Jonathan Tauber</w:t>
      </w:r>
    </w:p>
    <w:p w:rsidR="008212BC" w:rsidRDefault="008212BC">
      <w:r>
        <w:t>Attorney Examiners</w:t>
      </w:r>
    </w:p>
    <w:p w:rsidR="008212BC" w:rsidRDefault="008212BC">
      <w:r>
        <w:t>Public Utilities Commission of Ohio</w:t>
      </w:r>
    </w:p>
    <w:p w:rsidR="008212BC" w:rsidRDefault="008212BC">
      <w:r>
        <w:t>180 East Broad Street – 11</w:t>
      </w:r>
      <w:r w:rsidRPr="008212BC">
        <w:rPr>
          <w:vertAlign w:val="superscript"/>
        </w:rPr>
        <w:t>th</w:t>
      </w:r>
      <w:r>
        <w:t xml:space="preserve"> Floor</w:t>
      </w:r>
    </w:p>
    <w:p w:rsidR="008212BC" w:rsidRDefault="008212BC">
      <w:r>
        <w:t>Columbus, Ohio 43215</w:t>
      </w:r>
    </w:p>
    <w:p w:rsidR="008212BC" w:rsidRDefault="008212BC">
      <w:pPr>
        <w:pStyle w:val="ReLine"/>
      </w:pPr>
      <w:bookmarkStart w:id="2" w:name="ReLine"/>
    </w:p>
    <w:p w:rsidR="008212BC" w:rsidRDefault="008212BC" w:rsidP="008212BC">
      <w:pPr>
        <w:pStyle w:val="ReLine"/>
        <w:ind w:right="778"/>
      </w:pPr>
      <w:r>
        <w:t>Re:</w:t>
      </w:r>
      <w:r>
        <w:tab/>
        <w:t>Industrial Energy Users-Ohio’s Motion to Compel Discovery Responses</w:t>
      </w:r>
    </w:p>
    <w:p w:rsidR="00662C10" w:rsidRPr="008212BC" w:rsidRDefault="008212BC" w:rsidP="008212BC">
      <w:pPr>
        <w:pStyle w:val="ReLine"/>
        <w:ind w:right="1498" w:firstLine="0"/>
      </w:pPr>
      <w:r>
        <w:t xml:space="preserve">filed in Case Nos. 11-346-EL-SSO, </w:t>
      </w:r>
      <w:r w:rsidRPr="008212BC">
        <w:rPr>
          <w:i/>
        </w:rPr>
        <w:t>et al.</w:t>
      </w:r>
      <w:r>
        <w:rPr>
          <w:i/>
        </w:rPr>
        <w:t xml:space="preserve"> </w:t>
      </w:r>
    </w:p>
    <w:bookmarkEnd w:id="2"/>
    <w:p w:rsidR="00662C10" w:rsidRDefault="00662C10"/>
    <w:p w:rsidR="008212BC" w:rsidRDefault="008212BC" w:rsidP="008212BC">
      <w:pPr>
        <w:jc w:val="both"/>
      </w:pPr>
      <w:bookmarkStart w:id="3" w:name="StartTypingHere"/>
      <w:r>
        <w:t>Dear Ms. McNeal, Attorney Examiners See and Tauber:</w:t>
      </w:r>
    </w:p>
    <w:p w:rsidR="008212BC" w:rsidRDefault="008212BC" w:rsidP="008212BC">
      <w:pPr>
        <w:jc w:val="both"/>
      </w:pPr>
    </w:p>
    <w:p w:rsidR="008212BC" w:rsidRDefault="008212BC" w:rsidP="008212BC">
      <w:pPr>
        <w:ind w:firstLine="720"/>
        <w:jc w:val="both"/>
      </w:pPr>
      <w:r>
        <w:t xml:space="preserve">On May 11, 2012, Industrial Energy Users-Ohio (“IEU-Ohio”) filed a Motion to Compel Discovery Responses and Memorandum in Support (“Motion”).  Particularly, IEU-Ohio requested that Ohio Power Company be required to produce:  (1) documents associated </w:t>
      </w:r>
      <w:r w:rsidR="00A455E8">
        <w:t xml:space="preserve">with </w:t>
      </w:r>
      <w:r>
        <w:t xml:space="preserve">its response to OCC-INT-5-092, and (2) documents associated with IEU-Ohio INT-2-001.  </w:t>
      </w:r>
    </w:p>
    <w:p w:rsidR="008212BC" w:rsidRDefault="008212BC" w:rsidP="008212BC">
      <w:pPr>
        <w:ind w:firstLine="720"/>
        <w:jc w:val="both"/>
      </w:pPr>
    </w:p>
    <w:p w:rsidR="008212BC" w:rsidRDefault="008212BC" w:rsidP="008212BC">
      <w:pPr>
        <w:ind w:firstLine="720"/>
        <w:jc w:val="both"/>
      </w:pPr>
      <w:r>
        <w:t>Through this letter, IEU-Ohio withdraws a portion of its Motion.  IEU-Ohio withdraws the portion of its Motion that requests that Ohio Power Company produce documents associated with its response to OCC-INT-5-092.</w:t>
      </w:r>
    </w:p>
    <w:bookmarkEnd w:id="3"/>
    <w:p w:rsidR="00662C10" w:rsidRDefault="00662C10"/>
    <w:p w:rsidR="00662C10" w:rsidRDefault="008212BC">
      <w:bookmarkStart w:id="4" w:name="mwn"/>
      <w:r>
        <w:t>Very truly yours,</w:t>
      </w:r>
    </w:p>
    <w:p w:rsidR="008212BC" w:rsidRDefault="008212BC"/>
    <w:p w:rsidR="008212BC" w:rsidRPr="008212BC" w:rsidRDefault="008212BC" w:rsidP="008212BC">
      <w:pPr>
        <w:rPr>
          <w:i/>
        </w:rPr>
      </w:pPr>
      <w:r w:rsidRPr="008212BC">
        <w:rPr>
          <w:i/>
        </w:rPr>
        <w:t>/s/ Joseph E. Oliker</w:t>
      </w:r>
    </w:p>
    <w:p w:rsidR="008212BC" w:rsidRDefault="008212BC"/>
    <w:p w:rsidR="008212BC" w:rsidRDefault="008212BC">
      <w:r>
        <w:t>Joseph E. Oliker</w:t>
      </w:r>
    </w:p>
    <w:p w:rsidR="00662C10" w:rsidRDefault="00B854A4">
      <w:pPr>
        <w:pStyle w:val="Closing"/>
      </w:pPr>
      <w:r>
        <w:t>McNEES WALLACE &amp; NURICK LLC</w:t>
      </w:r>
    </w:p>
    <w:bookmarkEnd w:id="4"/>
    <w:p w:rsidR="00662C10" w:rsidRDefault="00662C10"/>
    <w:p w:rsidR="00662C10" w:rsidRDefault="008212BC" w:rsidP="008212BC">
      <w:pPr>
        <w:pStyle w:val="Closing"/>
      </w:pPr>
      <w:bookmarkStart w:id="5" w:name="By"/>
      <w:r>
        <w:t>cc:  Parties of Record</w:t>
      </w:r>
      <w:bookmarkEnd w:id="5"/>
    </w:p>
    <w:p w:rsidR="00662C10" w:rsidRDefault="00662C10">
      <w:pPr>
        <w:pStyle w:val="bcc"/>
      </w:pPr>
    </w:p>
    <w:sectPr w:rsidR="00662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347" w:right="936" w:bottom="2160" w:left="1166" w:header="720" w:footer="936" w:gutter="0"/>
      <w:paperSrc w:first="1" w:other="2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BC" w:rsidRDefault="008212BC">
      <w:r>
        <w:separator/>
      </w:r>
    </w:p>
  </w:endnote>
  <w:endnote w:type="continuationSeparator" w:id="0">
    <w:p w:rsidR="008212BC" w:rsidRDefault="0082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B7" w:rsidRDefault="00F90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0" w:rsidRPr="008212BC" w:rsidRDefault="00F90DB7">
    <w:pPr>
      <w:pStyle w:val="Footer"/>
    </w:pPr>
    <w:r w:rsidRPr="00F90DB7">
      <w:rPr>
        <w:noProof/>
        <w:sz w:val="16"/>
      </w:rPr>
      <w:t>{C37662: }</w:t>
    </w:r>
  </w:p>
  <w:p w:rsidR="00662C10" w:rsidRPr="008212BC" w:rsidRDefault="00662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0" w:rsidRPr="008212BC" w:rsidRDefault="00F90DB7">
    <w:pPr>
      <w:pStyle w:val="Footer"/>
    </w:pPr>
    <w:r w:rsidRPr="00F90DB7">
      <w:rPr>
        <w:noProof/>
        <w:sz w:val="16"/>
      </w:rPr>
      <w:t>{C37662: }</w:t>
    </w:r>
  </w:p>
  <w:p w:rsidR="00662C10" w:rsidRPr="008212BC" w:rsidRDefault="00662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BC" w:rsidRDefault="008212B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212BC" w:rsidRDefault="0082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B7" w:rsidRDefault="00F90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0" w:rsidRDefault="00662C10">
    <w:pPr>
      <w:pStyle w:val="Header"/>
    </w:pPr>
  </w:p>
  <w:p w:rsidR="00662C10" w:rsidRDefault="00662C10">
    <w:pPr>
      <w:pStyle w:val="Header"/>
    </w:pPr>
    <w:bookmarkStart w:id="6" w:name="Recipients"/>
    <w:bookmarkEnd w:id="6"/>
  </w:p>
  <w:p w:rsidR="00662C10" w:rsidRDefault="00F90DB7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>
      <w:rPr>
        <w:noProof/>
      </w:rPr>
      <w:t>May 15, 2012</w:t>
    </w:r>
    <w:r>
      <w:rPr>
        <w:noProof/>
      </w:rPr>
      <w:fldChar w:fldCharType="end"/>
    </w:r>
  </w:p>
  <w:p w:rsidR="00662C10" w:rsidRDefault="00B854A4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1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662C10" w:rsidRDefault="00662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10" w:rsidRDefault="00662C10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662C10" w:rsidRDefault="00B854A4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inline distT="0" distB="0" distL="0" distR="0" wp14:anchorId="4AEA8A00" wp14:editId="22BD0894">
          <wp:extent cx="3023870" cy="707390"/>
          <wp:effectExtent l="0" t="0" r="5080" b="0"/>
          <wp:docPr id="2" name="Picture 1" descr="McNees_email_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cNees_email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387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C10" w:rsidRDefault="00B854A4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anchor distT="0" distB="0" distL="114300" distR="114300" simplePos="0" relativeHeight="251659264" behindDoc="0" locked="0" layoutInCell="0" allowOverlap="0" wp14:anchorId="0C3BF613" wp14:editId="735BEB59">
          <wp:simplePos x="0" y="0"/>
          <wp:positionH relativeFrom="page">
            <wp:posOffset>737870</wp:posOffset>
          </wp:positionH>
          <wp:positionV relativeFrom="page">
            <wp:posOffset>1490345</wp:posOffset>
          </wp:positionV>
          <wp:extent cx="3063240" cy="285750"/>
          <wp:effectExtent l="0" t="0" r="3810" b="0"/>
          <wp:wrapSquare wrapText="bothSides"/>
          <wp:docPr id="3" name="Picture 0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324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C10" w:rsidRDefault="00662C10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662C10" w:rsidRDefault="00662C10">
    <w:pPr>
      <w:pStyle w:val="Header"/>
      <w:tabs>
        <w:tab w:val="clear" w:pos="4320"/>
        <w:tab w:val="clear" w:pos="8640"/>
        <w:tab w:val="center" w:pos="4600"/>
        <w:tab w:val="right" w:pos="9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0D3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7A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345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2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8E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60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A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9564B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BC"/>
    <w:rsid w:val="00662C10"/>
    <w:rsid w:val="008212BC"/>
    <w:rsid w:val="00A455E8"/>
    <w:rsid w:val="00B854A4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Pr>
      <w:rFonts w:ascii="Arial" w:hAnsi="Arial" w:cs="Arial"/>
      <w:sz w:val="23"/>
    </w:rPr>
  </w:style>
  <w:style w:type="paragraph" w:customStyle="1" w:styleId="RecipientAddress">
    <w:name w:val="RecipientAddress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Pr>
      <w:rFonts w:ascii="Arial" w:hAnsi="Arial" w:cs="Arial"/>
      <w:sz w:val="23"/>
    </w:rPr>
  </w:style>
  <w:style w:type="paragraph" w:customStyle="1" w:styleId="RecipientAddress">
    <w:name w:val="RecipientAddress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888</Characters>
  <Application>Microsoft Office Word</Application>
  <DocSecurity>0</DocSecurity>
  <PresentationFormat/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re: Withdrawal of Motion to Compel 11-346 (C37662).DOCX</dc:title>
  <dc:subject>C37662: /font=8</dc:subject>
  <dc:creator/>
  <cp:keywords> </cp:keywords>
  <dc:description> </dc:description>
  <cp:lastModifiedBy/>
  <cp:revision>3</cp:revision>
  <dcterms:created xsi:type="dcterms:W3CDTF">2012-05-15T18:55:00Z</dcterms:created>
  <dcterms:modified xsi:type="dcterms:W3CDTF">2012-05-15T21:07:00Z</dcterms:modified>
  <cp:category> </cp:category>
  <cp:contentStatus> </cp:contentStatus>
</cp:coreProperties>
</file>