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03" w:rsidRDefault="004B6403" w:rsidP="004B6403">
      <w:pPr>
        <w:pStyle w:val="ecxmsonormal"/>
        <w:shd w:val="clear" w:color="auto" w:fill="FFFFFF"/>
        <w:ind w:left="288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b/>
          <w:bCs/>
          <w:color w:val="2A2A2A"/>
          <w:sz w:val="28"/>
          <w:szCs w:val="28"/>
        </w:rPr>
        <w:t xml:space="preserve">Case No. </w:t>
      </w:r>
      <w:r>
        <w:rPr>
          <w:color w:val="2A2A2A"/>
          <w:sz w:val="28"/>
          <w:szCs w:val="28"/>
        </w:rPr>
        <w:t>10-1113-REN</w:t>
      </w:r>
    </w:p>
    <w:p w:rsidR="004B6403" w:rsidRDefault="004B6403" w:rsidP="004B6403">
      <w:pPr>
        <w:pStyle w:val="ecxmsonormal"/>
        <w:shd w:val="clear" w:color="auto" w:fill="FFFFFF"/>
        <w:ind w:left="288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b/>
          <w:bCs/>
          <w:color w:val="2A2A2A"/>
          <w:sz w:val="28"/>
          <w:szCs w:val="28"/>
        </w:rPr>
        <w:t>IBEW 98-2150</w:t>
      </w:r>
    </w:p>
    <w:p w:rsidR="004B6403" w:rsidRDefault="004B6403" w:rsidP="004B6403">
      <w:pPr>
        <w:pStyle w:val="ecxmsonormal"/>
        <w:shd w:val="clear" w:color="auto" w:fill="FFFFFF"/>
        <w:ind w:left="288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b/>
          <w:bCs/>
          <w:color w:val="2A2A2A"/>
          <w:sz w:val="28"/>
          <w:szCs w:val="28"/>
        </w:rPr>
        <w:t>Staff Interrogatories – Initial Set</w:t>
      </w:r>
    </w:p>
    <w:p w:rsidR="004B6403" w:rsidRDefault="004B6403" w:rsidP="004B6403">
      <w:pPr>
        <w:pStyle w:val="ecxmsonormal"/>
        <w:shd w:val="clear" w:color="auto" w:fill="FFFFFF"/>
        <w:ind w:left="720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b/>
          <w:bCs/>
          <w:color w:val="2A2A2A"/>
          <w:sz w:val="20"/>
          <w:szCs w:val="20"/>
        </w:rPr>
        <w:t> </w:t>
      </w:r>
    </w:p>
    <w:p w:rsidR="004B6403" w:rsidRDefault="004B6403" w:rsidP="004B6403">
      <w:pPr>
        <w:pStyle w:val="ecxmsonormal"/>
        <w:shd w:val="clear" w:color="auto" w:fill="FFFFFF"/>
        <w:ind w:left="720"/>
        <w:rPr>
          <w:rFonts w:ascii="Tahoma" w:hAnsi="Tahoma" w:cs="Tahoma"/>
          <w:color w:val="2A2A2A"/>
          <w:sz w:val="20"/>
          <w:szCs w:val="20"/>
        </w:rPr>
      </w:pPr>
      <w:r>
        <w:rPr>
          <w:b/>
          <w:bCs/>
          <w:color w:val="2A2A2A"/>
          <w:sz w:val="20"/>
          <w:szCs w:val="20"/>
        </w:rPr>
        <w:t>Question 1:</w:t>
      </w:r>
      <w:r>
        <w:rPr>
          <w:color w:val="2A2A2A"/>
          <w:sz w:val="20"/>
          <w:szCs w:val="20"/>
        </w:rPr>
        <w:t xml:space="preserve"> In section N</w:t>
      </w:r>
      <w:r>
        <w:rPr>
          <w:color w:val="1F497D"/>
          <w:sz w:val="20"/>
          <w:szCs w:val="20"/>
        </w:rPr>
        <w:t>.</w:t>
      </w:r>
      <w:r>
        <w:rPr>
          <w:color w:val="2A2A2A"/>
          <w:sz w:val="20"/>
          <w:szCs w:val="20"/>
        </w:rPr>
        <w:t xml:space="preserve"> of the application, there is no data listed for the total meter reading as of the date of the application.  Please provide a total meter output as of the application date (August 2010).  </w:t>
      </w:r>
    </w:p>
    <w:p w:rsidR="004B6403" w:rsidRDefault="004B6403" w:rsidP="004B6403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</w:p>
    <w:p w:rsidR="004B6403" w:rsidRDefault="004B6403" w:rsidP="004B6403">
      <w:pPr>
        <w:pStyle w:val="ecxmsonormal"/>
        <w:shd w:val="clear" w:color="auto" w:fill="FFFFFF"/>
        <w:ind w:left="720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Answer 1:  </w:t>
      </w:r>
      <w:r w:rsidR="002E1BCF">
        <w:rPr>
          <w:color w:val="2A2A2A"/>
          <w:sz w:val="20"/>
          <w:szCs w:val="20"/>
        </w:rPr>
        <w:t xml:space="preserve">26,670 </w:t>
      </w:r>
      <w:proofErr w:type="gramStart"/>
      <w:r w:rsidR="002E1BCF">
        <w:rPr>
          <w:color w:val="2A2A2A"/>
          <w:sz w:val="20"/>
          <w:szCs w:val="20"/>
        </w:rPr>
        <w:t>kwh</w:t>
      </w:r>
      <w:bookmarkStart w:id="0" w:name="_GoBack"/>
      <w:bookmarkEnd w:id="0"/>
      <w:proofErr w:type="gramEnd"/>
    </w:p>
    <w:p w:rsidR="004B6403" w:rsidRDefault="004B6403" w:rsidP="004B6403">
      <w:pPr>
        <w:pStyle w:val="ecxmsonormal"/>
        <w:shd w:val="clear" w:color="auto" w:fill="FFFFFF"/>
        <w:ind w:left="720"/>
        <w:rPr>
          <w:rFonts w:ascii="Tahoma" w:hAnsi="Tahoma" w:cs="Tahoma"/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> </w:t>
      </w:r>
    </w:p>
    <w:p w:rsidR="00953779" w:rsidRDefault="002E1BCF"/>
    <w:sectPr w:rsidR="0095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03"/>
    <w:rsid w:val="000E1BFD"/>
    <w:rsid w:val="002E1BCF"/>
    <w:rsid w:val="004B6403"/>
    <w:rsid w:val="009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B640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B640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5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9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463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3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8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8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97996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50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5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5554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77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19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2010-10-06T02:03:00Z</dcterms:created>
  <dcterms:modified xsi:type="dcterms:W3CDTF">2010-10-06T02:16:00Z</dcterms:modified>
</cp:coreProperties>
</file>