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6D" w:rsidRPr="00145FEA" w:rsidRDefault="004D306D" w:rsidP="004D306D">
      <w:pPr>
        <w:pStyle w:val="HTMLPreformatted"/>
        <w:jc w:val="center"/>
        <w:rPr>
          <w:rFonts w:ascii="Times New Roman" w:hAnsi="Times New Roman" w:cs="Times New Roman"/>
          <w:b/>
          <w:bCs/>
          <w:sz w:val="24"/>
          <w:szCs w:val="24"/>
        </w:rPr>
      </w:pPr>
      <w:bookmarkStart w:id="0" w:name="_GoBack"/>
      <w:bookmarkEnd w:id="0"/>
      <w:r w:rsidRPr="00145FEA">
        <w:rPr>
          <w:rFonts w:ascii="Times New Roman" w:hAnsi="Times New Roman" w:cs="Times New Roman"/>
          <w:b/>
          <w:bCs/>
          <w:sz w:val="24"/>
          <w:szCs w:val="24"/>
        </w:rPr>
        <w:t>BEFORE</w:t>
      </w:r>
    </w:p>
    <w:p w:rsidR="004D306D" w:rsidRPr="00145FEA" w:rsidRDefault="004D306D" w:rsidP="004D306D">
      <w:pPr>
        <w:pStyle w:val="HTMLPreformatted"/>
        <w:jc w:val="center"/>
        <w:rPr>
          <w:rFonts w:ascii="Times New Roman" w:hAnsi="Times New Roman" w:cs="Times New Roman"/>
          <w:sz w:val="24"/>
          <w:szCs w:val="24"/>
        </w:rPr>
      </w:pPr>
      <w:r w:rsidRPr="00145FEA">
        <w:rPr>
          <w:rFonts w:ascii="Times New Roman" w:hAnsi="Times New Roman" w:cs="Times New Roman"/>
          <w:b/>
          <w:bCs/>
          <w:sz w:val="24"/>
          <w:szCs w:val="24"/>
        </w:rPr>
        <w:t>THE PUBLIC UTILITIES COMMISSION OF OHIO</w:t>
      </w:r>
    </w:p>
    <w:p w:rsidR="004D306D" w:rsidRDefault="004D306D" w:rsidP="004D306D">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801BD2" w:rsidRPr="0066675A" w:rsidTr="00645D47">
        <w:trPr>
          <w:trHeight w:val="807"/>
        </w:trPr>
        <w:tc>
          <w:tcPr>
            <w:tcW w:w="4332" w:type="dxa"/>
            <w:shd w:val="clear" w:color="auto" w:fill="auto"/>
          </w:tcPr>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01BD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w:t>
            </w:r>
          </w:p>
          <w:p w:rsidR="008B6EC8" w:rsidRPr="00560152" w:rsidRDefault="008B6EC8" w:rsidP="00645D4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801BD2" w:rsidRPr="00560152" w:rsidRDefault="00801BD2" w:rsidP="00645D47">
            <w:pPr>
              <w:pStyle w:val="HTMLPreformatted"/>
              <w:rPr>
                <w:rFonts w:ascii="Times New Roman" w:hAnsi="Times New Roman" w:cs="Times New Roman"/>
                <w:sz w:val="24"/>
                <w:szCs w:val="24"/>
              </w:rPr>
            </w:pPr>
          </w:p>
          <w:p w:rsidR="00801BD2" w:rsidRPr="00560152" w:rsidRDefault="00801BD2" w:rsidP="00645D47">
            <w:pPr>
              <w:pStyle w:val="HTMLPreformatted"/>
              <w:rPr>
                <w:rFonts w:ascii="Times New Roman" w:hAnsi="Times New Roman" w:cs="Times New Roman"/>
                <w:sz w:val="24"/>
                <w:szCs w:val="24"/>
              </w:rPr>
            </w:pPr>
          </w:p>
          <w:p w:rsidR="00801BD2" w:rsidRPr="00560152" w:rsidRDefault="00801BD2" w:rsidP="00645D47">
            <w:pPr>
              <w:pStyle w:val="HTMLPreformatted"/>
              <w:rPr>
                <w:rFonts w:ascii="Times New Roman" w:hAnsi="Times New Roman" w:cs="Times New Roman"/>
                <w:sz w:val="24"/>
                <w:szCs w:val="24"/>
              </w:rPr>
            </w:pPr>
            <w:r w:rsidRPr="00560152">
              <w:rPr>
                <w:rFonts w:ascii="Times New Roman" w:hAnsi="Times New Roman" w:cs="Times New Roman"/>
                <w:sz w:val="24"/>
                <w:szCs w:val="24"/>
              </w:rPr>
              <w:t>Case No. 14-1297-EL-SSO</w:t>
            </w:r>
          </w:p>
        </w:tc>
      </w:tr>
    </w:tbl>
    <w:p w:rsidR="00801BD2" w:rsidRPr="0066675A" w:rsidRDefault="00801BD2" w:rsidP="00801BD2">
      <w:pPr>
        <w:pStyle w:val="HTMLPreformatted"/>
        <w:rPr>
          <w:rFonts w:ascii="Times New Roman" w:hAnsi="Times New Roman" w:cs="Times New Roman"/>
          <w:sz w:val="24"/>
          <w:szCs w:val="24"/>
        </w:rPr>
      </w:pPr>
    </w:p>
    <w:p w:rsidR="004D306D" w:rsidRPr="008408B9" w:rsidRDefault="004D306D" w:rsidP="004D306D">
      <w:pPr>
        <w:pBdr>
          <w:top w:val="single" w:sz="12" w:space="1" w:color="auto"/>
        </w:pBdr>
        <w:tabs>
          <w:tab w:val="left" w:pos="-720"/>
        </w:tabs>
        <w:suppressAutoHyphens/>
        <w:jc w:val="center"/>
        <w:rPr>
          <w:b/>
          <w:spacing w:val="-3"/>
        </w:rPr>
      </w:pPr>
    </w:p>
    <w:p w:rsidR="004D306D" w:rsidRDefault="00801BD2" w:rsidP="004D306D">
      <w:pPr>
        <w:jc w:val="center"/>
        <w:rPr>
          <w:b/>
          <w:szCs w:val="20"/>
        </w:rPr>
      </w:pPr>
      <w:r>
        <w:rPr>
          <w:b/>
          <w:szCs w:val="20"/>
        </w:rPr>
        <w:t xml:space="preserve">JOINT </w:t>
      </w:r>
      <w:r w:rsidR="00DE33CD">
        <w:rPr>
          <w:b/>
          <w:szCs w:val="20"/>
        </w:rPr>
        <w:t>MEMORANDUM CONTRA</w:t>
      </w:r>
      <w:r w:rsidR="001F0800">
        <w:rPr>
          <w:b/>
          <w:szCs w:val="20"/>
        </w:rPr>
        <w:t xml:space="preserve"> FIRSTENERGY’S MOTION TO STRIKE</w:t>
      </w:r>
    </w:p>
    <w:p w:rsidR="004D306D" w:rsidRDefault="004D306D" w:rsidP="004D306D">
      <w:pPr>
        <w:jc w:val="center"/>
        <w:rPr>
          <w:b/>
          <w:szCs w:val="20"/>
        </w:rPr>
      </w:pPr>
      <w:r>
        <w:rPr>
          <w:b/>
          <w:szCs w:val="20"/>
        </w:rPr>
        <w:t>BY</w:t>
      </w:r>
    </w:p>
    <w:p w:rsidR="004D306D" w:rsidRDefault="004D306D" w:rsidP="004D306D">
      <w:pPr>
        <w:jc w:val="center"/>
        <w:rPr>
          <w:b/>
          <w:szCs w:val="20"/>
        </w:rPr>
      </w:pPr>
      <w:r>
        <w:rPr>
          <w:b/>
          <w:szCs w:val="20"/>
        </w:rPr>
        <w:t>THE OFFICE OF THE OHIO CONSUMERS’ COUNSEL</w:t>
      </w:r>
    </w:p>
    <w:p w:rsidR="00801BD2" w:rsidRDefault="00801BD2" w:rsidP="00801BD2">
      <w:pPr>
        <w:jc w:val="center"/>
        <w:rPr>
          <w:b/>
          <w:bCs/>
        </w:rPr>
      </w:pPr>
      <w:r>
        <w:rPr>
          <w:b/>
          <w:bCs/>
        </w:rPr>
        <w:t>AND</w:t>
      </w:r>
    </w:p>
    <w:p w:rsidR="00801BD2" w:rsidRPr="00801BD2" w:rsidRDefault="00801BD2" w:rsidP="00801BD2">
      <w:pPr>
        <w:jc w:val="center"/>
        <w:rPr>
          <w:b/>
          <w:bCs/>
        </w:rPr>
      </w:pPr>
      <w:r>
        <w:rPr>
          <w:b/>
          <w:bCs/>
        </w:rPr>
        <w:t>NORTHWEST OHIO AGGREGATION COALITION</w:t>
      </w:r>
    </w:p>
    <w:p w:rsidR="004D306D" w:rsidRPr="008408B9" w:rsidRDefault="004D306D" w:rsidP="004D306D">
      <w:pPr>
        <w:pBdr>
          <w:bottom w:val="single" w:sz="12" w:space="1" w:color="auto"/>
        </w:pBdr>
        <w:tabs>
          <w:tab w:val="left" w:pos="-720"/>
        </w:tabs>
        <w:suppressAutoHyphens/>
        <w:jc w:val="center"/>
        <w:rPr>
          <w:b/>
          <w:spacing w:val="-3"/>
        </w:rPr>
      </w:pPr>
    </w:p>
    <w:p w:rsidR="004D306D" w:rsidRPr="008408B9" w:rsidRDefault="004D306D" w:rsidP="004D306D">
      <w:pPr>
        <w:tabs>
          <w:tab w:val="left" w:pos="-720"/>
        </w:tabs>
        <w:suppressAutoHyphens/>
        <w:jc w:val="both"/>
        <w:rPr>
          <w:bCs/>
          <w:spacing w:val="-3"/>
        </w:rPr>
      </w:pPr>
    </w:p>
    <w:p w:rsidR="00DE33CD" w:rsidRDefault="00DE33CD" w:rsidP="0080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Cs w:val="20"/>
        </w:rPr>
      </w:pPr>
      <w:r>
        <w:rPr>
          <w:szCs w:val="20"/>
        </w:rPr>
        <w:t>The Office of t</w:t>
      </w:r>
      <w:r w:rsidR="008C144F">
        <w:rPr>
          <w:szCs w:val="20"/>
        </w:rPr>
        <w:t>he Ohio Consumers’ Counsel (“OCC</w:t>
      </w:r>
      <w:r>
        <w:rPr>
          <w:szCs w:val="20"/>
        </w:rPr>
        <w:t>”)</w:t>
      </w:r>
      <w:r w:rsidR="00DE3066">
        <w:rPr>
          <w:rStyle w:val="FootnoteReference"/>
          <w:szCs w:val="20"/>
        </w:rPr>
        <w:footnoteReference w:id="1"/>
      </w:r>
      <w:r w:rsidR="007D4835">
        <w:rPr>
          <w:szCs w:val="20"/>
        </w:rPr>
        <w:t xml:space="preserve"> </w:t>
      </w:r>
      <w:r w:rsidR="00DE3066">
        <w:t xml:space="preserve">and </w:t>
      </w:r>
      <w:r w:rsidR="00DE3066" w:rsidRPr="0066675A">
        <w:t>the Northwest Ohio Aggregation Coalition (“NO</w:t>
      </w:r>
      <w:r w:rsidR="00DE3066">
        <w:t>AC”</w:t>
      </w:r>
      <w:r w:rsidR="00A317EF">
        <w:t>)</w:t>
      </w:r>
      <w:r w:rsidR="00A317EF" w:rsidRPr="0066675A">
        <w:t xml:space="preserve"> </w:t>
      </w:r>
      <w:r w:rsidR="00A317EF">
        <w:t>file</w:t>
      </w:r>
      <w:r w:rsidR="008C144F">
        <w:rPr>
          <w:szCs w:val="20"/>
        </w:rPr>
        <w:t xml:space="preserve"> this memorandum contra the motion of FirstEnergy</w:t>
      </w:r>
      <w:r w:rsidR="00DE3066">
        <w:rPr>
          <w:rStyle w:val="FootnoteReference"/>
          <w:szCs w:val="20"/>
        </w:rPr>
        <w:footnoteReference w:id="2"/>
      </w:r>
      <w:r>
        <w:rPr>
          <w:szCs w:val="20"/>
        </w:rPr>
        <w:t xml:space="preserve"> to </w:t>
      </w:r>
      <w:r w:rsidR="00801BD2">
        <w:rPr>
          <w:szCs w:val="20"/>
        </w:rPr>
        <w:t>strike portions of the</w:t>
      </w:r>
      <w:r w:rsidR="001118BB">
        <w:rPr>
          <w:szCs w:val="20"/>
        </w:rPr>
        <w:t>ir</w:t>
      </w:r>
      <w:r w:rsidR="00801BD2">
        <w:rPr>
          <w:szCs w:val="20"/>
        </w:rPr>
        <w:t xml:space="preserve"> </w:t>
      </w:r>
      <w:r w:rsidR="001118BB">
        <w:rPr>
          <w:szCs w:val="20"/>
        </w:rPr>
        <w:t>J</w:t>
      </w:r>
      <w:r w:rsidR="00DE3066">
        <w:rPr>
          <w:szCs w:val="20"/>
        </w:rPr>
        <w:t xml:space="preserve">oint </w:t>
      </w:r>
      <w:r w:rsidR="00801BD2">
        <w:rPr>
          <w:szCs w:val="20"/>
        </w:rPr>
        <w:t>Initial Brief</w:t>
      </w:r>
      <w:r w:rsidR="00803CF7">
        <w:t xml:space="preserve">. </w:t>
      </w:r>
      <w:r w:rsidR="00801BD2">
        <w:rPr>
          <w:szCs w:val="20"/>
        </w:rPr>
        <w:t>FirstEnergy’s</w:t>
      </w:r>
      <w:r>
        <w:rPr>
          <w:szCs w:val="20"/>
        </w:rPr>
        <w:t xml:space="preserve"> </w:t>
      </w:r>
      <w:r w:rsidR="00801BD2">
        <w:rPr>
          <w:szCs w:val="20"/>
        </w:rPr>
        <w:t>claims and allegations in its motion</w:t>
      </w:r>
      <w:r>
        <w:rPr>
          <w:szCs w:val="20"/>
        </w:rPr>
        <w:t xml:space="preserve"> are</w:t>
      </w:r>
      <w:r w:rsidR="00801BD2">
        <w:rPr>
          <w:szCs w:val="20"/>
        </w:rPr>
        <w:t xml:space="preserve"> without merit</w:t>
      </w:r>
      <w:r>
        <w:rPr>
          <w:szCs w:val="20"/>
        </w:rPr>
        <w:t xml:space="preserve">. </w:t>
      </w:r>
      <w:r w:rsidR="001F0800">
        <w:rPr>
          <w:szCs w:val="20"/>
        </w:rPr>
        <w:t>Accordingly, t</w:t>
      </w:r>
      <w:r>
        <w:rPr>
          <w:szCs w:val="20"/>
        </w:rPr>
        <w:t>he At</w:t>
      </w:r>
      <w:r w:rsidR="00801BD2">
        <w:rPr>
          <w:szCs w:val="20"/>
        </w:rPr>
        <w:t>torney Examiner</w:t>
      </w:r>
      <w:r w:rsidR="001F0800">
        <w:rPr>
          <w:szCs w:val="20"/>
        </w:rPr>
        <w:t>’s</w:t>
      </w:r>
      <w:r w:rsidR="00801BD2">
        <w:rPr>
          <w:szCs w:val="20"/>
        </w:rPr>
        <w:t xml:space="preserve"> should deny FirstEnergy’s motion</w:t>
      </w:r>
      <w:r>
        <w:rPr>
          <w:szCs w:val="20"/>
        </w:rPr>
        <w:t xml:space="preserve"> to </w:t>
      </w:r>
      <w:r w:rsidR="00801BD2">
        <w:rPr>
          <w:szCs w:val="20"/>
        </w:rPr>
        <w:t>strike</w:t>
      </w:r>
      <w:r w:rsidR="008C144F">
        <w:rPr>
          <w:szCs w:val="20"/>
        </w:rPr>
        <w:t>.</w:t>
      </w:r>
    </w:p>
    <w:p w:rsidR="00A317EF" w:rsidRPr="00803CF7" w:rsidRDefault="00A317EF" w:rsidP="00A3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pPr>
    </w:p>
    <w:p w:rsidR="006B35BE" w:rsidRDefault="004D306D" w:rsidP="00645D47">
      <w:pPr>
        <w:pStyle w:val="Heading1"/>
      </w:pPr>
      <w:bookmarkStart w:id="1" w:name="_Toc401221843"/>
      <w:bookmarkStart w:id="2" w:name="_Toc401221851"/>
      <w:r w:rsidRPr="00D300CB">
        <w:t>INTRODUCTION</w:t>
      </w:r>
      <w:bookmarkEnd w:id="1"/>
    </w:p>
    <w:p w:rsidR="002F32DF" w:rsidRDefault="00803CF7" w:rsidP="00A31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contextualSpacing/>
        <w:sectPr w:rsidR="002F32D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titlePg/>
          <w:docGrid w:linePitch="360"/>
        </w:sectPr>
      </w:pPr>
      <w:r w:rsidRPr="0066675A">
        <w:t>On February 16, 2016, OCC/NOAC filed its Initial Brief</w:t>
      </w:r>
      <w:r w:rsidR="00C423CC">
        <w:t xml:space="preserve"> in this proceeding</w:t>
      </w:r>
      <w:r w:rsidRPr="0066675A">
        <w:t xml:space="preserve"> </w:t>
      </w:r>
      <w:r w:rsidR="00DE3066">
        <w:t xml:space="preserve">opposing </w:t>
      </w:r>
      <w:r>
        <w:t>FirstEnergy’s</w:t>
      </w:r>
      <w:r w:rsidR="00C423CC">
        <w:t xml:space="preserve"> </w:t>
      </w:r>
      <w:r w:rsidRPr="0066675A">
        <w:t>Electric Security Plan</w:t>
      </w:r>
      <w:r w:rsidR="00DE3066">
        <w:t>, as modified by numerous stipulations</w:t>
      </w:r>
      <w:r w:rsidR="00C423CC">
        <w:t>.</w:t>
      </w:r>
      <w:r w:rsidR="00AE3FB2">
        <w:t xml:space="preserve"> On February 26, 2016, FirstEnergy filed a motion to strike portions of the OCC/NOAC Initial Brief. FirstEnergy </w:t>
      </w:r>
      <w:r w:rsidR="00A83816">
        <w:t>mistakenly believes that</w:t>
      </w:r>
      <w:r w:rsidR="00AE3FB2">
        <w:t xml:space="preserve"> certain portions of </w:t>
      </w:r>
      <w:r w:rsidR="007D4835">
        <w:t xml:space="preserve">the </w:t>
      </w:r>
      <w:r w:rsidR="00AE3FB2">
        <w:t xml:space="preserve">OCC/NOAC </w:t>
      </w:r>
    </w:p>
    <w:p w:rsidR="00803CF7" w:rsidRDefault="00AE3FB2" w:rsidP="002F3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contextualSpacing/>
      </w:pPr>
      <w:r>
        <w:lastRenderedPageBreak/>
        <w:t>Initial Brief should be stricken because</w:t>
      </w:r>
      <w:r w:rsidR="007D4835">
        <w:t>:</w:t>
      </w:r>
      <w:r>
        <w:t xml:space="preserve"> </w:t>
      </w:r>
      <w:r w:rsidR="00DE3066">
        <w:t xml:space="preserve">1) </w:t>
      </w:r>
      <w:r w:rsidR="007D4835">
        <w:t xml:space="preserve">it </w:t>
      </w:r>
      <w:r>
        <w:t>includes testimony that the Attorney Examiner excluded from the record,</w:t>
      </w:r>
      <w:r w:rsidR="007D4835">
        <w:t xml:space="preserve"> </w:t>
      </w:r>
      <w:r w:rsidR="00DE3066">
        <w:t xml:space="preserve">2) amounts </w:t>
      </w:r>
      <w:r w:rsidR="00A317EF">
        <w:t>to hearsay</w:t>
      </w:r>
      <w:r>
        <w:t xml:space="preserve"> that is not in the record, and </w:t>
      </w:r>
      <w:r w:rsidR="00DE3066">
        <w:t xml:space="preserve">3) </w:t>
      </w:r>
      <w:r w:rsidR="007D4835">
        <w:t xml:space="preserve">it </w:t>
      </w:r>
      <w:r w:rsidR="00DE3066">
        <w:t xml:space="preserve">presents </w:t>
      </w:r>
      <w:r>
        <w:t>unauthenticated testimony.</w:t>
      </w:r>
      <w:r>
        <w:rPr>
          <w:rStyle w:val="FootnoteReference"/>
        </w:rPr>
        <w:footnoteReference w:id="3"/>
      </w:r>
      <w:r w:rsidR="00DE3066">
        <w:t xml:space="preserve">  FirstEnergy is wrong.  </w:t>
      </w:r>
    </w:p>
    <w:p w:rsidR="004D306D" w:rsidRDefault="00C423CC" w:rsidP="0007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color w:val="000000"/>
        </w:rPr>
      </w:pPr>
      <w:r>
        <w:rPr>
          <w:color w:val="000000"/>
        </w:rPr>
        <w:tab/>
      </w:r>
      <w:r w:rsidR="00FB5D6D">
        <w:rPr>
          <w:szCs w:val="20"/>
        </w:rPr>
        <w:t>OCC/NOAC’s Initial Brief does not contain improper information</w:t>
      </w:r>
      <w:r>
        <w:rPr>
          <w:szCs w:val="20"/>
        </w:rPr>
        <w:t xml:space="preserve"> or evidence</w:t>
      </w:r>
      <w:r w:rsidR="00FB5D6D">
        <w:rPr>
          <w:szCs w:val="20"/>
        </w:rPr>
        <w:t xml:space="preserve"> and FirstEnergy has</w:t>
      </w:r>
      <w:r w:rsidR="00700995">
        <w:rPr>
          <w:szCs w:val="20"/>
        </w:rPr>
        <w:t xml:space="preserve"> failed to prove otherwise</w:t>
      </w:r>
      <w:r w:rsidR="000E662E">
        <w:rPr>
          <w:szCs w:val="20"/>
        </w:rPr>
        <w:t>.</w:t>
      </w:r>
      <w:r>
        <w:rPr>
          <w:szCs w:val="20"/>
        </w:rPr>
        <w:t xml:space="preserve"> The information that FirstEnergy seeks to strike from the OCC/NOAC Initial Brief was properly included as either record evidence or a</w:t>
      </w:r>
      <w:r w:rsidR="00BB3A69">
        <w:rPr>
          <w:szCs w:val="20"/>
        </w:rPr>
        <w:t xml:space="preserve">s a </w:t>
      </w:r>
      <w:r>
        <w:rPr>
          <w:szCs w:val="20"/>
        </w:rPr>
        <w:t xml:space="preserve"> challenge to an attorney examiner ruling under O.A.C. 4901-1-15(F).</w:t>
      </w:r>
      <w:r w:rsidR="000E662E">
        <w:rPr>
          <w:szCs w:val="20"/>
        </w:rPr>
        <w:t xml:space="preserve"> </w:t>
      </w:r>
      <w:r w:rsidR="004D306D">
        <w:rPr>
          <w:color w:val="000000"/>
        </w:rPr>
        <w:t xml:space="preserve">For the reasons explained more fully below, the </w:t>
      </w:r>
      <w:r>
        <w:t>Public Utilities Commission of Ohio (“PUCO”)</w:t>
      </w:r>
      <w:r w:rsidR="004D306D" w:rsidRPr="00CD25F2">
        <w:rPr>
          <w:color w:val="000000"/>
        </w:rPr>
        <w:t xml:space="preserve"> </w:t>
      </w:r>
      <w:r w:rsidR="004D306D">
        <w:rPr>
          <w:color w:val="000000"/>
        </w:rPr>
        <w:t xml:space="preserve">should </w:t>
      </w:r>
      <w:r w:rsidR="00FB5D6D">
        <w:rPr>
          <w:color w:val="000000"/>
        </w:rPr>
        <w:t xml:space="preserve">deny FirstEnergy’s </w:t>
      </w:r>
      <w:r w:rsidR="000738B1">
        <w:rPr>
          <w:color w:val="000000"/>
        </w:rPr>
        <w:t>m</w:t>
      </w:r>
      <w:r w:rsidR="004D306D">
        <w:rPr>
          <w:color w:val="000000"/>
        </w:rPr>
        <w:t xml:space="preserve">otion to </w:t>
      </w:r>
      <w:r w:rsidR="00FB5D6D">
        <w:rPr>
          <w:color w:val="000000"/>
        </w:rPr>
        <w:t>strike.</w:t>
      </w:r>
      <w:r w:rsidR="009051E4">
        <w:rPr>
          <w:rStyle w:val="FootnoteReference"/>
          <w:color w:val="000000"/>
        </w:rPr>
        <w:footnoteReference w:id="4"/>
      </w:r>
    </w:p>
    <w:p w:rsidR="008B6EC8" w:rsidRPr="006E4D7A" w:rsidRDefault="008B6EC8" w:rsidP="008B6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4D306D" w:rsidRPr="00FB5D6D" w:rsidRDefault="009D040B" w:rsidP="00645D47">
      <w:pPr>
        <w:pStyle w:val="Heading1"/>
      </w:pPr>
      <w:r>
        <w:t>RECOMMENDATION</w:t>
      </w:r>
      <w:r w:rsidR="00DD6DD2">
        <w:t>S</w:t>
      </w:r>
    </w:p>
    <w:p w:rsidR="00FE5167" w:rsidRDefault="0045311C" w:rsidP="00B0514E">
      <w:pPr>
        <w:pStyle w:val="Heading2"/>
        <w:rPr>
          <w:i/>
        </w:rPr>
      </w:pPr>
      <w:bookmarkStart w:id="3" w:name="_Toc401221847"/>
      <w:r>
        <w:t>Excluded testimony or evid</w:t>
      </w:r>
      <w:r w:rsidR="00B6088F">
        <w:t>e</w:t>
      </w:r>
      <w:r>
        <w:t xml:space="preserve">nce not in the record may </w:t>
      </w:r>
      <w:r w:rsidR="00B6088F">
        <w:t>be</w:t>
      </w:r>
      <w:r>
        <w:t xml:space="preserve"> relied upon in a post-hearing brief in order to challenge </w:t>
      </w:r>
      <w:r w:rsidR="008C144F">
        <w:t>an attorney e</w:t>
      </w:r>
      <w:r>
        <w:t>xaminer’s ruling</w:t>
      </w:r>
      <w:r w:rsidR="00B6088F">
        <w:t xml:space="preserve"> under</w:t>
      </w:r>
      <w:r w:rsidR="008C144F">
        <w:t xml:space="preserve"> O.A.C.</w:t>
      </w:r>
      <w:r w:rsidR="00B6088F">
        <w:t xml:space="preserve"> 4901-1-15(F)</w:t>
      </w:r>
      <w:r>
        <w:t>.</w:t>
      </w:r>
    </w:p>
    <w:p w:rsidR="00FE5167" w:rsidRDefault="00FE5167" w:rsidP="00FE5167">
      <w:pPr>
        <w:spacing w:line="480" w:lineRule="auto"/>
        <w:ind w:firstLine="720"/>
        <w:contextualSpacing/>
      </w:pPr>
      <w:r>
        <w:t>FirstEnergy claims that OCC/NOAC</w:t>
      </w:r>
      <w:r w:rsidR="00023D8B">
        <w:t xml:space="preserve"> improperly reference</w:t>
      </w:r>
      <w:r w:rsidR="00EC761F">
        <w:t xml:space="preserve"> </w:t>
      </w:r>
      <w:r w:rsidR="00023D8B">
        <w:t>excluded or non-record</w:t>
      </w:r>
      <w:r w:rsidR="00EC761F">
        <w:t xml:space="preserve"> evidence </w:t>
      </w:r>
      <w:r w:rsidR="00023D8B">
        <w:t>in its Initial Brief</w:t>
      </w:r>
      <w:r w:rsidR="00EC761F">
        <w:t>. Specifically, FirstEnergy claims that references to</w:t>
      </w:r>
      <w:r>
        <w:t xml:space="preserve"> </w:t>
      </w:r>
      <w:r w:rsidR="00C423CC">
        <w:t xml:space="preserve">PUCO </w:t>
      </w:r>
      <w:r>
        <w:t>Staff witness Dr. Choueiki’s testimony from a previous proceeding</w:t>
      </w:r>
      <w:r w:rsidR="00EC761F">
        <w:t xml:space="preserve"> and </w:t>
      </w:r>
      <w:r w:rsidR="00C423CC">
        <w:t>Ohio Manufacturers Association Energy Group (“OMAEG”)</w:t>
      </w:r>
      <w:r w:rsidR="00EC761F">
        <w:t xml:space="preserve"> witness </w:t>
      </w:r>
      <w:r w:rsidR="00F92EDA">
        <w:t xml:space="preserve">Edward </w:t>
      </w:r>
      <w:r w:rsidR="00EC761F">
        <w:t>Hill’s testimony regarding the Consumer Protection Association were</w:t>
      </w:r>
      <w:r>
        <w:t xml:space="preserve"> improper because the Attorney Examiner excluded </w:t>
      </w:r>
      <w:r w:rsidR="00EC761F">
        <w:t>this evidence</w:t>
      </w:r>
      <w:r>
        <w:t xml:space="preserve"> from the record.</w:t>
      </w:r>
      <w:r>
        <w:rPr>
          <w:rStyle w:val="FootnoteReference"/>
        </w:rPr>
        <w:footnoteReference w:id="5"/>
      </w:r>
      <w:r>
        <w:t xml:space="preserve"> FirstEnergy is incorrect.</w:t>
      </w:r>
    </w:p>
    <w:p w:rsidR="00F92EDA" w:rsidRDefault="00BF6695" w:rsidP="00C423CC">
      <w:pPr>
        <w:spacing w:line="480" w:lineRule="auto"/>
        <w:ind w:firstLine="720"/>
        <w:contextualSpacing/>
      </w:pPr>
      <w:r>
        <w:t xml:space="preserve">Under </w:t>
      </w:r>
      <w:r w:rsidR="00FE5167">
        <w:t xml:space="preserve">O.A.C. 4901-1-15(F) </w:t>
      </w:r>
      <w:r>
        <w:t>a</w:t>
      </w:r>
      <w:r w:rsidR="00FE5167">
        <w:t xml:space="preserve"> party </w:t>
      </w:r>
      <w:r>
        <w:t>may</w:t>
      </w:r>
      <w:r w:rsidR="00FE5167">
        <w:t xml:space="preserve"> </w:t>
      </w:r>
      <w:r>
        <w:t>raise</w:t>
      </w:r>
      <w:r w:rsidR="00FE5167">
        <w:t xml:space="preserve"> the propriety of an attorney examiner’s written or oral ruling as an issue for the PUCO’s consideration by discussing the matter as a distinct issue in the party’s initial brief.</w:t>
      </w:r>
      <w:r w:rsidR="00FE5167">
        <w:rPr>
          <w:rStyle w:val="FootnoteReference"/>
        </w:rPr>
        <w:footnoteReference w:id="6"/>
      </w:r>
      <w:r w:rsidR="00FE5167">
        <w:t xml:space="preserve"> Indeed, the PUCO has denied </w:t>
      </w:r>
      <w:r w:rsidR="00023D8B">
        <w:t>a motion</w:t>
      </w:r>
      <w:r w:rsidR="00FE5167">
        <w:t xml:space="preserve"> to strike proffered evidence in an initial brief in the past when the evidence was offered</w:t>
      </w:r>
      <w:r>
        <w:t xml:space="preserve"> under O.A.C. 4901-1-15(F)</w:t>
      </w:r>
      <w:r w:rsidR="00FE5167">
        <w:t xml:space="preserve"> </w:t>
      </w:r>
      <w:r w:rsidR="00EC761F">
        <w:t>to challenge an attorney examiner’s ruling</w:t>
      </w:r>
      <w:r w:rsidR="00FE5167">
        <w:t>.</w:t>
      </w:r>
      <w:r w:rsidR="00FE5167">
        <w:rPr>
          <w:rStyle w:val="FootnoteReference"/>
        </w:rPr>
        <w:footnoteReference w:id="7"/>
      </w:r>
      <w:r w:rsidR="004976D4">
        <w:t xml:space="preserve"> </w:t>
      </w:r>
    </w:p>
    <w:p w:rsidR="00855F42" w:rsidRDefault="00BF6695" w:rsidP="00C423CC">
      <w:pPr>
        <w:spacing w:line="480" w:lineRule="auto"/>
        <w:ind w:firstLine="720"/>
        <w:contextualSpacing/>
      </w:pPr>
      <w:r>
        <w:t>First, OCC/NOAC’s reference to the previous testimony of Dr. Choueiki in its Initial Brief was not improper.</w:t>
      </w:r>
      <w:r w:rsidR="00855F42">
        <w:t xml:space="preserve"> FirstEnergy specifically seeks to strike the following portion of the OCC/NOAC Initial Brief:</w:t>
      </w:r>
    </w:p>
    <w:p w:rsidR="00855F42" w:rsidRDefault="00855F42" w:rsidP="008B6EC8">
      <w:pPr>
        <w:ind w:left="1440" w:right="720"/>
        <w:contextualSpacing/>
      </w:pPr>
      <w:r>
        <w:t>PUCO Staff Witness Choueiki testified previously that “ * * * Staff does not see a need for granting a PPA rider that is tied to electric generation. …It took over a decade for the Commission to transition the four Ohio EDUs to a fully competitive retail electricity market. Granting a PPA rider is a move in the opposite direction.”</w:t>
      </w:r>
      <w:r>
        <w:rPr>
          <w:rStyle w:val="FootnoteReference"/>
        </w:rPr>
        <w:footnoteReference w:id="8"/>
      </w:r>
    </w:p>
    <w:p w:rsidR="00855F42" w:rsidRDefault="00855F42" w:rsidP="00855F42">
      <w:pPr>
        <w:ind w:left="720" w:right="720" w:firstLine="720"/>
        <w:contextualSpacing/>
      </w:pPr>
    </w:p>
    <w:p w:rsidR="00EC761F" w:rsidRDefault="006A139C" w:rsidP="006A139C">
      <w:pPr>
        <w:spacing w:line="480" w:lineRule="auto"/>
        <w:contextualSpacing/>
      </w:pPr>
      <w:r>
        <w:t>As FirstEnergy notes, this testimony originates from Dr. Choueiki’s testimony from a previous proceeding.</w:t>
      </w:r>
      <w:r>
        <w:rPr>
          <w:rStyle w:val="FootnoteReference"/>
        </w:rPr>
        <w:footnoteReference w:id="9"/>
      </w:r>
      <w:r>
        <w:t xml:space="preserve"> The</w:t>
      </w:r>
      <w:r w:rsidR="00C70F7A">
        <w:t xml:space="preserve"> Attorney Examiner denied </w:t>
      </w:r>
      <w:r w:rsidR="001E6D6F">
        <w:t>OCC’s</w:t>
      </w:r>
      <w:r w:rsidR="00C70F7A">
        <w:t xml:space="preserve"> requests</w:t>
      </w:r>
      <w:r w:rsidR="001E6D6F">
        <w:t xml:space="preserve"> at the evidentiary hearing</w:t>
      </w:r>
      <w:r w:rsidR="00C70F7A">
        <w:t xml:space="preserve"> to introduce Dr. Choueiki’s testimony from two prior proceedings into the record in this proceeding.</w:t>
      </w:r>
      <w:r w:rsidR="00C70F7A">
        <w:rPr>
          <w:rStyle w:val="FootnoteReference"/>
        </w:rPr>
        <w:footnoteReference w:id="10"/>
      </w:r>
      <w:r w:rsidR="001E6D6F">
        <w:t xml:space="preserve"> The OCC </w:t>
      </w:r>
      <w:r w:rsidR="00802008">
        <w:t>then</w:t>
      </w:r>
      <w:r w:rsidR="001E6D6F">
        <w:t xml:space="preserve"> requested that the evidence be proffered.</w:t>
      </w:r>
      <w:r w:rsidR="001E6D6F">
        <w:rPr>
          <w:rStyle w:val="FootnoteReference"/>
        </w:rPr>
        <w:footnoteReference w:id="11"/>
      </w:r>
      <w:r w:rsidR="001E6D6F">
        <w:t xml:space="preserve"> Instead of filing an interlocutory appeal</w:t>
      </w:r>
      <w:r w:rsidR="00BF6695">
        <w:t xml:space="preserve"> </w:t>
      </w:r>
      <w:r w:rsidR="001E6D6F">
        <w:t>t</w:t>
      </w:r>
      <w:r w:rsidR="00BF6695">
        <w:t>he OCC/NOAC</w:t>
      </w:r>
      <w:r w:rsidR="001E6D6F">
        <w:t>, in accordance with O.A.C. 4901-1-15(F)</w:t>
      </w:r>
      <w:r w:rsidR="000A0A20">
        <w:t xml:space="preserve"> and PUCO precedent</w:t>
      </w:r>
      <w:r w:rsidR="001E6D6F">
        <w:t>,</w:t>
      </w:r>
      <w:r w:rsidR="00BF6695">
        <w:t xml:space="preserve"> explicitly </w:t>
      </w:r>
      <w:r w:rsidR="00C70F7A">
        <w:t>r</w:t>
      </w:r>
      <w:r w:rsidR="000A0A20">
        <w:t>equested that the</w:t>
      </w:r>
      <w:r w:rsidR="00C70F7A">
        <w:t xml:space="preserve"> PUCO reverse</w:t>
      </w:r>
      <w:r w:rsidR="00BF6695">
        <w:t xml:space="preserve"> the Attorney Examiner’</w:t>
      </w:r>
      <w:r w:rsidR="00C70F7A">
        <w:t>s decision to exclude</w:t>
      </w:r>
      <w:r w:rsidR="00BF6695">
        <w:t xml:space="preserve"> Dr. Choueiki’s testimony from the record in its Initial Brief.</w:t>
      </w:r>
      <w:r w:rsidR="00BF6695">
        <w:rPr>
          <w:rStyle w:val="FootnoteReference"/>
        </w:rPr>
        <w:footnoteReference w:id="12"/>
      </w:r>
      <w:r w:rsidR="00C70F7A">
        <w:t xml:space="preserve"> </w:t>
      </w:r>
      <w:r w:rsidR="00B15B50">
        <w:t xml:space="preserve">The portions of the OCC/NOAC Initial Brief that FirstEnergy moves to strike </w:t>
      </w:r>
      <w:r w:rsidR="005F17BA">
        <w:t>all stem from and lend</w:t>
      </w:r>
      <w:r w:rsidR="00B15B50">
        <w:t xml:space="preserve"> support </w:t>
      </w:r>
      <w:r w:rsidR="005F17BA">
        <w:t>to</w:t>
      </w:r>
      <w:r w:rsidR="00B15B50">
        <w:t xml:space="preserve"> OCC/NOAC’s challenge under O.A.C. 4901-1-15(F)</w:t>
      </w:r>
      <w:r w:rsidR="002F4819" w:rsidRPr="002F4819">
        <w:t xml:space="preserve"> </w:t>
      </w:r>
      <w:r w:rsidR="002F4819">
        <w:t>to an attorney examiner ruling</w:t>
      </w:r>
      <w:r w:rsidR="00B15B50">
        <w:t xml:space="preserve">. </w:t>
      </w:r>
      <w:r w:rsidR="00BB3A69">
        <w:t>The passage from OCC/NOAC</w:t>
      </w:r>
      <w:r w:rsidR="00A317EF">
        <w:t>’</w:t>
      </w:r>
      <w:r w:rsidR="00BB3A69">
        <w:t>s brief should be considered as part of the proffer, as it specifically shows how OCC/NOAC intend</w:t>
      </w:r>
      <w:r w:rsidR="007D4835">
        <w:t>ed</w:t>
      </w:r>
      <w:r w:rsidR="00BB3A69">
        <w:t xml:space="preserve"> to use the </w:t>
      </w:r>
      <w:r w:rsidR="00A317EF">
        <w:t>stricken</w:t>
      </w:r>
      <w:r w:rsidR="00BB3A69">
        <w:t xml:space="preserve"> evidence. </w:t>
      </w:r>
      <w:r w:rsidR="00C70F7A">
        <w:t>FirstEnergy neglects to discuss or rebut this fact in its motion to strike.</w:t>
      </w:r>
      <w:r w:rsidR="00793227">
        <w:t xml:space="preserve"> Therefore, this portion of the OCC/NOAC Initial Brief is not improper.</w:t>
      </w:r>
    </w:p>
    <w:p w:rsidR="00793227" w:rsidRDefault="00793227" w:rsidP="00C423CC">
      <w:pPr>
        <w:spacing w:line="480" w:lineRule="auto"/>
        <w:ind w:firstLine="720"/>
        <w:contextualSpacing/>
      </w:pPr>
      <w:r>
        <w:t>In addition, FirstEnergy’</w:t>
      </w:r>
      <w:r w:rsidR="004F0F5A">
        <w:t>s Motion to S</w:t>
      </w:r>
      <w:r>
        <w:t>trike as it relates to Dr. Choueiki’s testimony should be denied because, as the Retail Energy Supply Association (“RESA”) note,</w:t>
      </w:r>
      <w:r>
        <w:rPr>
          <w:rStyle w:val="FootnoteReference"/>
        </w:rPr>
        <w:footnoteReference w:id="13"/>
      </w:r>
      <w:r>
        <w:t xml:space="preserve"> the hearing record in this proceeding includes testimony from Dr. Choueiki on this very point.</w:t>
      </w:r>
      <w:r>
        <w:rPr>
          <w:rStyle w:val="FootnoteReference"/>
        </w:rPr>
        <w:footnoteReference w:id="14"/>
      </w:r>
      <w:r>
        <w:t xml:space="preserve"> Indeed, the hearing record in this proceeding contains the following question and answer between counsel for OCC and PUCO Staff witness Dr. Choueiki:</w:t>
      </w:r>
    </w:p>
    <w:p w:rsidR="00793227" w:rsidRDefault="00793227" w:rsidP="008B6EC8">
      <w:pPr>
        <w:ind w:left="2160" w:right="720" w:hanging="720"/>
        <w:contextualSpacing/>
      </w:pPr>
      <w:r>
        <w:t>Q.</w:t>
      </w:r>
      <w:r w:rsidR="008B6EC8">
        <w:tab/>
      </w:r>
      <w:r>
        <w:t xml:space="preserve"> I'm not sure, Dr. Choueiki, you answered my question. My question simply was would you believe that if the PUCO were to allow the rider RRS under the staff's alternative recommendation, that that would represent in your mind a move away from fully -- a fully competitive generation market? </w:t>
      </w:r>
    </w:p>
    <w:p w:rsidR="00855F42" w:rsidRDefault="00793227" w:rsidP="008B6EC8">
      <w:pPr>
        <w:ind w:left="2160" w:right="720" w:hanging="720"/>
        <w:contextualSpacing/>
      </w:pPr>
      <w:r>
        <w:t xml:space="preserve">A. </w:t>
      </w:r>
      <w:r w:rsidR="008B6EC8">
        <w:tab/>
      </w:r>
      <w:r>
        <w:t>Yes, if we are having a theoretical</w:t>
      </w:r>
      <w:r w:rsidRPr="00793227">
        <w:t xml:space="preserve"> </w:t>
      </w:r>
      <w:r>
        <w:t>discussion, I would agree with that statement.</w:t>
      </w:r>
      <w:r>
        <w:rPr>
          <w:rStyle w:val="FootnoteReference"/>
        </w:rPr>
        <w:footnoteReference w:id="15"/>
      </w:r>
      <w:r>
        <w:t xml:space="preserve">  </w:t>
      </w:r>
    </w:p>
    <w:p w:rsidR="005F17BA" w:rsidRDefault="005F17BA" w:rsidP="00793227">
      <w:pPr>
        <w:ind w:left="720" w:right="720" w:firstLine="720"/>
        <w:contextualSpacing/>
      </w:pPr>
    </w:p>
    <w:p w:rsidR="00B750B4" w:rsidRDefault="00B750B4" w:rsidP="00B750B4">
      <w:pPr>
        <w:spacing w:line="480" w:lineRule="auto"/>
        <w:ind w:right="720"/>
        <w:contextualSpacing/>
      </w:pPr>
      <w:r>
        <w:t xml:space="preserve">Therefore, </w:t>
      </w:r>
      <w:r w:rsidR="00E91180">
        <w:t>the evidence that FirstEnergy is seeking to strike from the OCC/NOAC Initial Brief</w:t>
      </w:r>
      <w:r>
        <w:t xml:space="preserve"> is already properly before the PUCO. FirstEnergy’s motion to strike should be denied.</w:t>
      </w:r>
    </w:p>
    <w:p w:rsidR="004976D4" w:rsidRDefault="00802008" w:rsidP="00FE5167">
      <w:pPr>
        <w:spacing w:line="480" w:lineRule="auto"/>
        <w:ind w:firstLine="720"/>
        <w:contextualSpacing/>
      </w:pPr>
      <w:r>
        <w:t>Second,</w:t>
      </w:r>
      <w:r w:rsidR="00C70F7A">
        <w:t xml:space="preserve"> </w:t>
      </w:r>
      <w:r w:rsidR="005F17BA">
        <w:t xml:space="preserve">FirstEnergy moves to strike </w:t>
      </w:r>
      <w:r w:rsidR="00C70F7A">
        <w:t>OCC/NOAC’s reference</w:t>
      </w:r>
      <w:r w:rsidR="001F0800">
        <w:t xml:space="preserve"> in its Initial Brief</w:t>
      </w:r>
      <w:r w:rsidR="00C70F7A">
        <w:t xml:space="preserve"> to the testimony of </w:t>
      </w:r>
      <w:r w:rsidR="00E91180">
        <w:t xml:space="preserve">OMAEG witness </w:t>
      </w:r>
      <w:r w:rsidR="00C70F7A">
        <w:t xml:space="preserve">Mr. Hill concerning the Consumer Protection </w:t>
      </w:r>
      <w:r>
        <w:t>Association</w:t>
      </w:r>
      <w:r w:rsidR="005F17BA">
        <w:t>.</w:t>
      </w:r>
      <w:r w:rsidR="005F17BA">
        <w:rPr>
          <w:rStyle w:val="FootnoteReference"/>
        </w:rPr>
        <w:footnoteReference w:id="16"/>
      </w:r>
      <w:r w:rsidR="005F17BA">
        <w:t xml:space="preserve"> FirstEnergy’s motion is, again, without merit</w:t>
      </w:r>
      <w:r w:rsidR="00C70F7A">
        <w:t>.</w:t>
      </w:r>
      <w:r w:rsidR="000A0A20">
        <w:t xml:space="preserve"> As FirstEnergy notes, the Attorney Examiner struck Mr. Hill’s testimony on this subject from the record because it was deemed beyond the scope of cross examination.</w:t>
      </w:r>
      <w:r w:rsidR="000A0A20">
        <w:rPr>
          <w:rStyle w:val="FootnoteReference"/>
        </w:rPr>
        <w:footnoteReference w:id="17"/>
      </w:r>
      <w:r>
        <w:t xml:space="preserve"> Instead of filing an interlocutory appeal the OCC/NOAC, in accordance with O.A.C. 4901-1-15(F) and PUCO precedent, explicitly requested that the PUCO reverse the Attorney Examiner’s decision to exclude Mr. Hill’s testimony from the record in its Initial Brief.</w:t>
      </w:r>
      <w:r>
        <w:rPr>
          <w:rStyle w:val="FootnoteReference"/>
        </w:rPr>
        <w:footnoteReference w:id="18"/>
      </w:r>
      <w:r w:rsidR="00B15B50">
        <w:t xml:space="preserve"> Again, the portions of the OCC/NOAC Initial Brief that FirstEnergy moves to strike all stem from</w:t>
      </w:r>
      <w:r w:rsidR="005F17BA">
        <w:t xml:space="preserve"> and lend support to</w:t>
      </w:r>
      <w:r w:rsidR="00B15B50">
        <w:t xml:space="preserve"> OCC/NOAC’s challenge</w:t>
      </w:r>
      <w:r w:rsidR="002F4819" w:rsidRPr="002F4819">
        <w:t xml:space="preserve"> </w:t>
      </w:r>
      <w:r w:rsidR="002F4819">
        <w:t>under O.A.C. 4901-1-15(F) to an attorney examiner ruling</w:t>
      </w:r>
      <w:r w:rsidR="00B15B50">
        <w:t>.</w:t>
      </w:r>
      <w:r>
        <w:t xml:space="preserve"> </w:t>
      </w:r>
      <w:r w:rsidR="004976D4">
        <w:t>FirstEnergy neglects to discuss or rebut this fact in its motion to strike.</w:t>
      </w:r>
    </w:p>
    <w:p w:rsidR="00C70F7A" w:rsidRPr="00FE5167" w:rsidRDefault="004976D4" w:rsidP="008877D8">
      <w:pPr>
        <w:spacing w:line="480" w:lineRule="auto"/>
        <w:ind w:firstLine="720"/>
        <w:contextualSpacing/>
      </w:pPr>
      <w:r>
        <w:t>Therefore, OCC/NOAC’s reference to Dr. Choueiki’s and Mr. Hill’s testimony</w:t>
      </w:r>
      <w:r w:rsidR="001C7EAA">
        <w:t xml:space="preserve"> </w:t>
      </w:r>
      <w:r>
        <w:t>is not improper and FirstEnergy’s Motion to Strike</w:t>
      </w:r>
      <w:r w:rsidR="001C7EAA">
        <w:t xml:space="preserve"> these portions of OCC/NOAC’s Initial Brief</w:t>
      </w:r>
      <w:r>
        <w:t xml:space="preserve"> should be denied.</w:t>
      </w:r>
    </w:p>
    <w:p w:rsidR="008877D8" w:rsidRDefault="008877D8">
      <w:pPr>
        <w:spacing w:after="200" w:line="276" w:lineRule="auto"/>
        <w:rPr>
          <w:b/>
          <w:bCs/>
          <w:iCs/>
        </w:rPr>
      </w:pPr>
      <w:r>
        <w:rPr>
          <w:i/>
        </w:rPr>
        <w:br w:type="page"/>
      </w:r>
    </w:p>
    <w:p w:rsidR="006E3E8C" w:rsidRDefault="00022A90" w:rsidP="00B0514E">
      <w:pPr>
        <w:pStyle w:val="Heading2"/>
        <w:rPr>
          <w:i/>
        </w:rPr>
      </w:pPr>
      <w:r>
        <w:t xml:space="preserve">It is not improper to </w:t>
      </w:r>
      <w:r w:rsidR="00F95850">
        <w:t>reference</w:t>
      </w:r>
      <w:r>
        <w:t xml:space="preserve"> evidence</w:t>
      </w:r>
      <w:r w:rsidR="00F95850">
        <w:t xml:space="preserve"> in an initial brief</w:t>
      </w:r>
      <w:r>
        <w:t xml:space="preserve"> that has been admitted into the record.</w:t>
      </w:r>
    </w:p>
    <w:p w:rsidR="003A490B" w:rsidRDefault="006E3E8C" w:rsidP="006E3E8C">
      <w:pPr>
        <w:spacing w:line="480" w:lineRule="auto"/>
        <w:ind w:firstLine="720"/>
        <w:contextualSpacing/>
      </w:pPr>
      <w:r>
        <w:t xml:space="preserve">FirstEnergy </w:t>
      </w:r>
      <w:r w:rsidR="00E93160">
        <w:t xml:space="preserve">astonishingly </w:t>
      </w:r>
      <w:r>
        <w:t>claims that OCC/NOAC’s reference to an exhibit in the record is not proper.</w:t>
      </w:r>
      <w:r w:rsidR="00F8127F">
        <w:rPr>
          <w:rStyle w:val="FootnoteReference"/>
        </w:rPr>
        <w:footnoteReference w:id="19"/>
      </w:r>
      <w:r>
        <w:t xml:space="preserve"> Specifically, FirstEnergy claims that references to the testimony of Leila Vespoli before the House Public Utilities Committee contained in Exhibit 1 of Interstate Gas Supply, Inc. (“IGS”) Exhibit 11 (“MW Ex. 1”)</w:t>
      </w:r>
      <w:r w:rsidR="003A490B">
        <w:t>, which was admitted into evidence,</w:t>
      </w:r>
      <w:r>
        <w:t xml:space="preserve"> is not </w:t>
      </w:r>
      <w:r w:rsidR="004A0F2F">
        <w:t>appropriate</w:t>
      </w:r>
      <w:r>
        <w:t xml:space="preserve"> because it was not </w:t>
      </w:r>
      <w:r w:rsidR="003A490B">
        <w:t xml:space="preserve">properly </w:t>
      </w:r>
      <w:r>
        <w:t>authenticated.</w:t>
      </w:r>
      <w:r w:rsidR="008E0CD2">
        <w:rPr>
          <w:rStyle w:val="FootnoteReference"/>
        </w:rPr>
        <w:footnoteReference w:id="20"/>
      </w:r>
      <w:r w:rsidR="00BD7339">
        <w:t xml:space="preserve"> </w:t>
      </w:r>
      <w:r w:rsidR="003A490B">
        <w:t xml:space="preserve"> FirstEnergy is incorrect. It should go without saying that a party may rely upon evidence that was admitted into the record in its post-hearing briefs and argument.</w:t>
      </w:r>
      <w:r w:rsidR="00E93160">
        <w:t xml:space="preserve"> </w:t>
      </w:r>
    </w:p>
    <w:p w:rsidR="005850E1" w:rsidRDefault="009D040B" w:rsidP="004A0F2F">
      <w:pPr>
        <w:spacing w:line="480" w:lineRule="auto"/>
        <w:ind w:firstLine="720"/>
        <w:contextualSpacing/>
      </w:pPr>
      <w:r>
        <w:t>This is FirstEnergy’s fourth attempt at excluding this properly admitted evidence from the record.</w:t>
      </w:r>
      <w:r w:rsidR="00BD7339">
        <w:rPr>
          <w:rStyle w:val="FootnoteReference"/>
        </w:rPr>
        <w:footnoteReference w:id="21"/>
      </w:r>
      <w:r>
        <w:t xml:space="preserve"> </w:t>
      </w:r>
      <w:r w:rsidR="00BD7339">
        <w:t xml:space="preserve">Like the other three attempts, this attempt should fail too.  </w:t>
      </w:r>
      <w:r w:rsidR="003A490B">
        <w:t>As FirstEnergy admits,</w:t>
      </w:r>
      <w:r w:rsidR="002C7129">
        <w:rPr>
          <w:rStyle w:val="FootnoteReference"/>
        </w:rPr>
        <w:footnoteReference w:id="22"/>
      </w:r>
      <w:r w:rsidR="003A490B">
        <w:t xml:space="preserve"> the Attorney Examiner</w:t>
      </w:r>
      <w:r w:rsidR="004A0F2F">
        <w:t xml:space="preserve"> in this proceeding</w:t>
      </w:r>
      <w:r w:rsidR="003A490B">
        <w:t xml:space="preserve"> denied FirstEnergy’</w:t>
      </w:r>
      <w:r w:rsidR="005C485E">
        <w:t>s motion</w:t>
      </w:r>
      <w:r w:rsidR="003A490B">
        <w:t xml:space="preserve"> to strike MW Ex. 1 on authentication grounds on two separate occasions.</w:t>
      </w:r>
      <w:r w:rsidR="002C7129">
        <w:rPr>
          <w:rStyle w:val="FootnoteReference"/>
        </w:rPr>
        <w:footnoteReference w:id="23"/>
      </w:r>
      <w:r w:rsidR="003A490B">
        <w:t xml:space="preserve"> Subsequently, the Attorney Examiner admitted IGS Ex. 11 into the record.</w:t>
      </w:r>
      <w:r w:rsidR="002C7129">
        <w:rPr>
          <w:rStyle w:val="FootnoteReference"/>
        </w:rPr>
        <w:footnoteReference w:id="24"/>
      </w:r>
      <w:r w:rsidR="003A490B">
        <w:t xml:space="preserve"> </w:t>
      </w:r>
      <w:r w:rsidR="004A0F2F">
        <w:t xml:space="preserve">FirstEnergy then filed an Interlocutory Appeal requesting that the attorney examiner’s </w:t>
      </w:r>
      <w:r w:rsidR="005C485E">
        <w:t>decision be reversed</w:t>
      </w:r>
      <w:r w:rsidR="004A0F2F">
        <w:t>.</w:t>
      </w:r>
      <w:r w:rsidR="004A0F2F">
        <w:rPr>
          <w:rStyle w:val="FootnoteReference"/>
        </w:rPr>
        <w:footnoteReference w:id="25"/>
      </w:r>
      <w:r w:rsidR="004A0F2F">
        <w:t xml:space="preserve"> </w:t>
      </w:r>
      <w:r w:rsidR="00023D8B">
        <w:t xml:space="preserve">FirstEnergy’s appeal was </w:t>
      </w:r>
      <w:r w:rsidR="00BD7339">
        <w:t xml:space="preserve">never ruled upon by the PUCO.  </w:t>
      </w:r>
    </w:p>
    <w:p w:rsidR="005850E1" w:rsidRDefault="003A490B" w:rsidP="004A0F2F">
      <w:pPr>
        <w:spacing w:line="480" w:lineRule="auto"/>
        <w:ind w:firstLine="720"/>
        <w:contextualSpacing/>
      </w:pPr>
      <w:r>
        <w:t>Therefore, the only matter at issue here is whether a party may reference an exhibit</w:t>
      </w:r>
      <w:r w:rsidR="00412C0B">
        <w:t xml:space="preserve"> in its post-hearing brief,</w:t>
      </w:r>
      <w:r>
        <w:t xml:space="preserve"> which has been admitted into the </w:t>
      </w:r>
      <w:r w:rsidR="005850E1">
        <w:t xml:space="preserve">evidentiary </w:t>
      </w:r>
      <w:r>
        <w:t xml:space="preserve">record. </w:t>
      </w:r>
      <w:r w:rsidR="00412C0B">
        <w:t>It go</w:t>
      </w:r>
      <w:r w:rsidR="005850E1">
        <w:t xml:space="preserve">es </w:t>
      </w:r>
      <w:r w:rsidR="00412C0B">
        <w:t xml:space="preserve"> without saying that </w:t>
      </w:r>
      <w:r w:rsidR="005850E1">
        <w:t xml:space="preserve">parties are entitled to rely upon record evidence. </w:t>
      </w:r>
    </w:p>
    <w:p w:rsidR="00106222" w:rsidRDefault="00A16D37" w:rsidP="004A0F2F">
      <w:pPr>
        <w:spacing w:line="480" w:lineRule="auto"/>
        <w:ind w:firstLine="720"/>
        <w:contextualSpacing/>
      </w:pPr>
      <w:r>
        <w:t>I</w:t>
      </w:r>
      <w:r w:rsidR="003A490B">
        <w:t xml:space="preserve">f </w:t>
      </w:r>
      <w:r w:rsidR="00106222">
        <w:t xml:space="preserve">FirstEnergy </w:t>
      </w:r>
      <w:r w:rsidR="003A490B">
        <w:t>wished to</w:t>
      </w:r>
      <w:r w:rsidR="005C485E">
        <w:t xml:space="preserve"> further challenge</w:t>
      </w:r>
      <w:r w:rsidR="003A490B">
        <w:t xml:space="preserve"> the Attorney Examiner’</w:t>
      </w:r>
      <w:r w:rsidR="004A0F2F">
        <w:t>s ruling concerning</w:t>
      </w:r>
      <w:r w:rsidR="003A490B">
        <w:t xml:space="preserve"> MW Ex. 1</w:t>
      </w:r>
      <w:r w:rsidR="004A0F2F">
        <w:t>,</w:t>
      </w:r>
      <w:r w:rsidR="003A490B">
        <w:t xml:space="preserve"> the proper procedure would have been to </w:t>
      </w:r>
      <w:r w:rsidR="005C485E">
        <w:t>raise an objection</w:t>
      </w:r>
      <w:r w:rsidR="001F0800">
        <w:t xml:space="preserve"> to the ruling</w:t>
      </w:r>
      <w:r w:rsidR="005C485E">
        <w:t xml:space="preserve"> in its Initial Brief</w:t>
      </w:r>
      <w:r w:rsidR="003A490B">
        <w:t>.</w:t>
      </w:r>
      <w:r w:rsidR="005850E1">
        <w:rPr>
          <w:rStyle w:val="FootnoteReference"/>
        </w:rPr>
        <w:footnoteReference w:id="26"/>
      </w:r>
      <w:r w:rsidR="003A490B">
        <w:t xml:space="preserve"> FirstEnergy chose not to do so. </w:t>
      </w:r>
      <w:r w:rsidR="007D4835">
        <w:t>FirstEnergy filed the wrong pleading.  Therefore, i</w:t>
      </w:r>
      <w:r w:rsidR="003A490B">
        <w:t xml:space="preserve">t is wholly improper for FirstEnergy to now seek redress by attacking OCC/NOAC’s use of the </w:t>
      </w:r>
      <w:r>
        <w:t>evidence</w:t>
      </w:r>
      <w:r w:rsidR="003A490B">
        <w:t xml:space="preserve"> in its Initial Brief. OCC/NOAC, </w:t>
      </w:r>
      <w:r w:rsidR="008534B5">
        <w:t>as well as</w:t>
      </w:r>
      <w:r w:rsidR="003A490B">
        <w:t xml:space="preserve"> any other party, is well within</w:t>
      </w:r>
      <w:r w:rsidR="005C485E">
        <w:t xml:space="preserve"> their rights to reference record evidence </w:t>
      </w:r>
      <w:r w:rsidR="003A490B">
        <w:t xml:space="preserve">in </w:t>
      </w:r>
      <w:r w:rsidR="005C485E">
        <w:t>its</w:t>
      </w:r>
      <w:r w:rsidR="003A490B">
        <w:t xml:space="preserve"> Initial Brief.</w:t>
      </w:r>
      <w:r w:rsidR="004A0F2F">
        <w:t xml:space="preserve"> </w:t>
      </w:r>
    </w:p>
    <w:p w:rsidR="006E3E8C" w:rsidRDefault="00BF0825" w:rsidP="006E3E8C">
      <w:pPr>
        <w:spacing w:line="480" w:lineRule="auto"/>
        <w:ind w:firstLine="720"/>
        <w:contextualSpacing/>
      </w:pPr>
      <w:r>
        <w:t>Further</w:t>
      </w:r>
      <w:r w:rsidR="00A16D37">
        <w:t>,</w:t>
      </w:r>
      <w:r w:rsidR="008E0CD2">
        <w:t xml:space="preserve"> it is important to note that</w:t>
      </w:r>
      <w:r w:rsidR="008163F7">
        <w:t>, despite FirstEnergy’s apparent assertions to the contrary,</w:t>
      </w:r>
      <w:r w:rsidR="00A16D37">
        <w:t xml:space="preserve"> the </w:t>
      </w:r>
      <w:r w:rsidR="00106222">
        <w:t>PUCO is not</w:t>
      </w:r>
      <w:r w:rsidR="000B0747">
        <w:t xml:space="preserve"> strictly</w:t>
      </w:r>
      <w:r w:rsidR="00106222">
        <w:t xml:space="preserve"> bound by the rules of evidence. Indeed, the Ohio Supreme Court has affirmed that the PUCO “</w:t>
      </w:r>
      <w:r w:rsidR="003A490B">
        <w:t>is not stringentl</w:t>
      </w:r>
      <w:r w:rsidR="00106222">
        <w:t>y confined by the Rules of Evidence.”</w:t>
      </w:r>
      <w:r w:rsidR="00106222">
        <w:rPr>
          <w:rStyle w:val="FootnoteReference"/>
        </w:rPr>
        <w:footnoteReference w:id="27"/>
      </w:r>
      <w:r w:rsidR="002F7A6A">
        <w:t xml:space="preserve"> As the PUCO has explained:</w:t>
      </w:r>
    </w:p>
    <w:p w:rsidR="002F7A6A" w:rsidRDefault="002F7A6A" w:rsidP="008B6EC8">
      <w:pPr>
        <w:ind w:left="1440" w:right="720"/>
        <w:contextualSpacing/>
      </w:pPr>
      <w:r>
        <w:t>This latitude stems from the recognition that Commission proceedings lack certain distinctive features of judicial trials; importantly, fact-finding by a lay jury. Indeed, a substantial risk of misuse by the jury is the basis for many exclusionary rules of evidence, such as the opinion rule and the hearsay rule, and other controlling devices such as limiting instructions. The evidence is excluded, thus, not because it lacks relevance or probative force, but because it is feared that a jury may accord undue weight to a potentially unreliable piece of evidence.</w:t>
      </w:r>
      <w:r>
        <w:rPr>
          <w:rStyle w:val="FootnoteReference"/>
        </w:rPr>
        <w:footnoteReference w:id="28"/>
      </w:r>
    </w:p>
    <w:p w:rsidR="003A490B" w:rsidRDefault="003A490B" w:rsidP="003A490B">
      <w:pPr>
        <w:ind w:right="720"/>
        <w:contextualSpacing/>
        <w:jc w:val="both"/>
      </w:pPr>
    </w:p>
    <w:p w:rsidR="00BF0825" w:rsidRDefault="00BF0825" w:rsidP="00200DC1">
      <w:pPr>
        <w:spacing w:line="480" w:lineRule="auto"/>
        <w:contextualSpacing/>
      </w:pPr>
      <w:r>
        <w:t>Therefore, FirstEnergy’s motion to strike</w:t>
      </w:r>
      <w:r w:rsidR="00B56364">
        <w:t xml:space="preserve"> the portions of OCC/NOAC’s Initial Brief that reference MW Ex. 1</w:t>
      </w:r>
      <w:r>
        <w:t xml:space="preserve"> should be denied.</w:t>
      </w:r>
    </w:p>
    <w:p w:rsidR="00BF0825" w:rsidRDefault="00BF0825" w:rsidP="003A490B">
      <w:pPr>
        <w:ind w:right="720"/>
        <w:contextualSpacing/>
        <w:jc w:val="both"/>
      </w:pPr>
    </w:p>
    <w:bookmarkEnd w:id="2"/>
    <w:bookmarkEnd w:id="3"/>
    <w:p w:rsidR="004D306D" w:rsidRDefault="004D306D" w:rsidP="00645D47">
      <w:pPr>
        <w:pStyle w:val="Heading1"/>
      </w:pPr>
      <w:r w:rsidRPr="00570CA8">
        <w:t>CONCLUSION</w:t>
      </w:r>
    </w:p>
    <w:p w:rsidR="004D306D" w:rsidRPr="00570CA8" w:rsidRDefault="00AA3B52" w:rsidP="00780B27">
      <w:pPr>
        <w:spacing w:line="480" w:lineRule="auto"/>
        <w:ind w:firstLine="720"/>
      </w:pPr>
      <w:r>
        <w:t xml:space="preserve">Through its Motion to Strike, FirstEnergy </w:t>
      </w:r>
      <w:r w:rsidR="00F124DA">
        <w:t xml:space="preserve">effectively </w:t>
      </w:r>
      <w:r>
        <w:t xml:space="preserve">requests that the PUCO deny </w:t>
      </w:r>
      <w:r w:rsidR="00F124DA">
        <w:t>Ohio consumers</w:t>
      </w:r>
      <w:r>
        <w:t xml:space="preserve"> the right to challenge an Attorney Examiner’s ruling under O.A.C. 4901-1-15(F) </w:t>
      </w:r>
      <w:r w:rsidR="00F124DA">
        <w:t>as well as</w:t>
      </w:r>
      <w:r>
        <w:t xml:space="preserve"> the right to rely on record evidence in its Initial Brief.</w:t>
      </w:r>
      <w:r w:rsidR="00673FA3">
        <w:t xml:space="preserve"> </w:t>
      </w:r>
      <w:r w:rsidR="004D306D">
        <w:t>For the reasons s</w:t>
      </w:r>
      <w:r w:rsidR="006419E5">
        <w:t>et forth in OCC’s Memorandum Contra</w:t>
      </w:r>
      <w:r w:rsidR="004D306D">
        <w:t xml:space="preserve">, OCC respectfully requests that the </w:t>
      </w:r>
      <w:r w:rsidR="0075500A">
        <w:t xml:space="preserve">PUCO </w:t>
      </w:r>
      <w:r w:rsidR="006419E5">
        <w:t>deny the</w:t>
      </w:r>
      <w:r w:rsidR="0075500A">
        <w:t xml:space="preserve"> </w:t>
      </w:r>
      <w:r>
        <w:t>Motion to Strike portions of OCC/NOAC’s Initial Brief fi</w:t>
      </w:r>
      <w:r w:rsidR="006419E5">
        <w:t xml:space="preserve">led by </w:t>
      </w:r>
      <w:r>
        <w:t>FirstEnergy</w:t>
      </w:r>
      <w:r w:rsidR="0075500A">
        <w:t xml:space="preserve">. </w:t>
      </w:r>
    </w:p>
    <w:p w:rsidR="008877D8" w:rsidRDefault="004D306D" w:rsidP="00200DC1">
      <w:r>
        <w:tab/>
        <w:t xml:space="preserve">                                            </w:t>
      </w:r>
      <w:r w:rsidR="00200DC1">
        <w:t xml:space="preserve">                </w:t>
      </w:r>
    </w:p>
    <w:p w:rsidR="008877D8" w:rsidRDefault="008877D8">
      <w:pPr>
        <w:spacing w:after="200" w:line="276" w:lineRule="auto"/>
      </w:pPr>
      <w:r>
        <w:br w:type="page"/>
      </w:r>
    </w:p>
    <w:p w:rsidR="00CA6CCF" w:rsidRPr="00CA6CCF" w:rsidRDefault="008877D8" w:rsidP="00200DC1">
      <w:r>
        <w:tab/>
      </w:r>
      <w:r>
        <w:tab/>
      </w:r>
      <w:r>
        <w:tab/>
      </w:r>
      <w:r>
        <w:tab/>
      </w:r>
      <w:r>
        <w:tab/>
      </w:r>
      <w:r>
        <w:tab/>
      </w:r>
      <w:r w:rsidR="00CA6CCF" w:rsidRPr="00CA6CCF">
        <w:t>Respectfully submitted,</w:t>
      </w:r>
    </w:p>
    <w:p w:rsidR="00801BD2" w:rsidRPr="0066675A" w:rsidRDefault="0018100F" w:rsidP="00801BD2">
      <w:pPr>
        <w:pStyle w:val="Footer"/>
        <w:tabs>
          <w:tab w:val="clear" w:pos="8640"/>
          <w:tab w:val="left" w:pos="4320"/>
        </w:tabs>
        <w:spacing w:before="240"/>
        <w:contextualSpacing/>
      </w:pPr>
      <w:r>
        <w:tab/>
      </w:r>
      <w:r w:rsidR="00801BD2" w:rsidRPr="0066675A">
        <w:t>BRUCE J. WESTON</w:t>
      </w:r>
      <w:r w:rsidR="00200DC1">
        <w:t xml:space="preserve"> (0016973)</w:t>
      </w:r>
    </w:p>
    <w:p w:rsidR="00801BD2" w:rsidRPr="0066675A" w:rsidRDefault="00801BD2" w:rsidP="00801BD2">
      <w:pPr>
        <w:pStyle w:val="Footer"/>
        <w:tabs>
          <w:tab w:val="clear" w:pos="8640"/>
          <w:tab w:val="left" w:pos="4320"/>
        </w:tabs>
        <w:spacing w:before="240"/>
        <w:contextualSpacing/>
      </w:pPr>
      <w:r w:rsidRPr="0066675A">
        <w:tab/>
        <w:t>OHIO CONSUMERS’ COUNSEL</w:t>
      </w:r>
    </w:p>
    <w:p w:rsidR="00801BD2" w:rsidRPr="0066675A" w:rsidRDefault="00801BD2" w:rsidP="00801BD2">
      <w:pPr>
        <w:tabs>
          <w:tab w:val="left" w:pos="4230"/>
          <w:tab w:val="left" w:pos="4320"/>
        </w:tabs>
        <w:ind w:left="4320"/>
        <w:contextualSpacing/>
      </w:pPr>
    </w:p>
    <w:p w:rsidR="00200DC1" w:rsidRDefault="00801BD2" w:rsidP="00801BD2">
      <w:pPr>
        <w:tabs>
          <w:tab w:val="left" w:pos="4230"/>
        </w:tabs>
        <w:ind w:left="4320"/>
        <w:contextualSpacing/>
        <w:rPr>
          <w:i/>
          <w:u w:val="single"/>
        </w:rPr>
      </w:pPr>
      <w:r w:rsidRPr="0066675A">
        <w:rPr>
          <w:i/>
          <w:u w:val="single"/>
        </w:rPr>
        <w:t xml:space="preserve">/s/ </w:t>
      </w:r>
      <w:r w:rsidR="00200DC1">
        <w:rPr>
          <w:i/>
          <w:u w:val="single"/>
        </w:rPr>
        <w:t>Larry S. Sauer</w:t>
      </w:r>
    </w:p>
    <w:p w:rsidR="00801BD2" w:rsidRPr="0066675A" w:rsidRDefault="00200DC1" w:rsidP="00801BD2">
      <w:pPr>
        <w:tabs>
          <w:tab w:val="left" w:pos="4230"/>
        </w:tabs>
        <w:ind w:left="4320"/>
        <w:contextualSpacing/>
      </w:pPr>
      <w:r>
        <w:t>L</w:t>
      </w:r>
      <w:r w:rsidR="00801BD2" w:rsidRPr="0066675A">
        <w:t>arry S. Sauer (0039223)</w:t>
      </w:r>
    </w:p>
    <w:p w:rsidR="00801BD2" w:rsidRPr="0066675A" w:rsidRDefault="00801BD2" w:rsidP="00801BD2">
      <w:pPr>
        <w:tabs>
          <w:tab w:val="left" w:pos="4230"/>
        </w:tabs>
        <w:ind w:left="4320"/>
        <w:contextualSpacing/>
      </w:pPr>
      <w:r w:rsidRPr="0066675A">
        <w:t>Counsel of Record</w:t>
      </w:r>
    </w:p>
    <w:p w:rsidR="00801BD2" w:rsidRPr="0066675A" w:rsidRDefault="00801BD2" w:rsidP="00801BD2">
      <w:pPr>
        <w:autoSpaceDE w:val="0"/>
        <w:autoSpaceDN w:val="0"/>
        <w:adjustRightInd w:val="0"/>
        <w:ind w:left="4320"/>
        <w:rPr>
          <w:color w:val="000000"/>
        </w:rPr>
      </w:pPr>
      <w:r w:rsidRPr="0066675A">
        <w:rPr>
          <w:color w:val="000000"/>
        </w:rPr>
        <w:t>Maureen R. Willis (0020847)</w:t>
      </w:r>
    </w:p>
    <w:p w:rsidR="00801BD2" w:rsidRPr="0066675A" w:rsidRDefault="00801BD2" w:rsidP="00801BD2">
      <w:pPr>
        <w:autoSpaceDE w:val="0"/>
        <w:autoSpaceDN w:val="0"/>
        <w:adjustRightInd w:val="0"/>
        <w:ind w:left="4320"/>
        <w:rPr>
          <w:color w:val="000000"/>
        </w:rPr>
      </w:pPr>
      <w:r w:rsidRPr="0066675A">
        <w:rPr>
          <w:color w:val="000000"/>
        </w:rPr>
        <w:t>William J. Michael (0070921)</w:t>
      </w:r>
    </w:p>
    <w:p w:rsidR="00801BD2" w:rsidRDefault="00801BD2" w:rsidP="00801BD2">
      <w:pPr>
        <w:autoSpaceDE w:val="0"/>
        <w:autoSpaceDN w:val="0"/>
        <w:adjustRightInd w:val="0"/>
        <w:ind w:left="4320"/>
        <w:rPr>
          <w:color w:val="000000"/>
        </w:rPr>
      </w:pPr>
      <w:r w:rsidRPr="0066675A">
        <w:rPr>
          <w:color w:val="000000"/>
        </w:rPr>
        <w:t>Kevin F. Moore (0089228)</w:t>
      </w:r>
    </w:p>
    <w:p w:rsidR="00200DC1" w:rsidRPr="0066675A" w:rsidRDefault="00200DC1" w:rsidP="00200DC1">
      <w:pPr>
        <w:autoSpaceDE w:val="0"/>
        <w:autoSpaceDN w:val="0"/>
        <w:adjustRightInd w:val="0"/>
        <w:ind w:left="4320"/>
        <w:rPr>
          <w:color w:val="000000"/>
        </w:rPr>
      </w:pPr>
      <w:r w:rsidRPr="0066675A">
        <w:rPr>
          <w:color w:val="000000"/>
        </w:rPr>
        <w:t>Ajay Kumar (0092208)</w:t>
      </w:r>
    </w:p>
    <w:p w:rsidR="00801BD2" w:rsidRPr="0066675A" w:rsidRDefault="00801BD2" w:rsidP="00801BD2">
      <w:pPr>
        <w:autoSpaceDE w:val="0"/>
        <w:autoSpaceDN w:val="0"/>
        <w:adjustRightInd w:val="0"/>
        <w:ind w:left="4320"/>
        <w:rPr>
          <w:color w:val="000000"/>
        </w:rPr>
      </w:pPr>
      <w:r w:rsidRPr="0066675A">
        <w:rPr>
          <w:color w:val="000000"/>
        </w:rPr>
        <w:t>Assistant Consumers’ Counsel</w:t>
      </w:r>
    </w:p>
    <w:p w:rsidR="00801BD2" w:rsidRPr="0066675A" w:rsidRDefault="00801BD2" w:rsidP="00801BD2">
      <w:pPr>
        <w:autoSpaceDE w:val="0"/>
        <w:autoSpaceDN w:val="0"/>
        <w:adjustRightInd w:val="0"/>
        <w:ind w:left="4320"/>
        <w:rPr>
          <w:color w:val="000000"/>
        </w:rPr>
      </w:pPr>
    </w:p>
    <w:p w:rsidR="00801BD2" w:rsidRPr="0066675A" w:rsidRDefault="00801BD2" w:rsidP="00801BD2">
      <w:pPr>
        <w:autoSpaceDE w:val="0"/>
        <w:autoSpaceDN w:val="0"/>
        <w:adjustRightInd w:val="0"/>
        <w:ind w:left="4320"/>
        <w:rPr>
          <w:b/>
          <w:color w:val="000000"/>
        </w:rPr>
      </w:pPr>
      <w:r w:rsidRPr="0066675A">
        <w:rPr>
          <w:b/>
          <w:color w:val="000000"/>
        </w:rPr>
        <w:t>Office of the Ohio Consumers’ Counsel</w:t>
      </w:r>
    </w:p>
    <w:p w:rsidR="00801BD2" w:rsidRPr="0066675A" w:rsidRDefault="00801BD2" w:rsidP="00801BD2">
      <w:pPr>
        <w:autoSpaceDE w:val="0"/>
        <w:autoSpaceDN w:val="0"/>
        <w:adjustRightInd w:val="0"/>
        <w:ind w:left="4320"/>
        <w:rPr>
          <w:color w:val="000000"/>
        </w:rPr>
      </w:pPr>
      <w:r w:rsidRPr="0066675A">
        <w:rPr>
          <w:color w:val="000000"/>
        </w:rPr>
        <w:t>10 West Broad Street, Suite 1800</w:t>
      </w:r>
    </w:p>
    <w:p w:rsidR="00801BD2" w:rsidRPr="0066675A" w:rsidRDefault="00801BD2" w:rsidP="00801BD2">
      <w:pPr>
        <w:autoSpaceDE w:val="0"/>
        <w:autoSpaceDN w:val="0"/>
        <w:adjustRightInd w:val="0"/>
        <w:ind w:left="4320"/>
        <w:rPr>
          <w:color w:val="000000"/>
        </w:rPr>
      </w:pPr>
      <w:r w:rsidRPr="0066675A">
        <w:rPr>
          <w:color w:val="000000"/>
        </w:rPr>
        <w:t>Columbus, Ohio 43215-3485</w:t>
      </w:r>
    </w:p>
    <w:p w:rsidR="00801BD2" w:rsidRPr="0066675A" w:rsidRDefault="00801BD2" w:rsidP="00801BD2">
      <w:pPr>
        <w:autoSpaceDE w:val="0"/>
        <w:autoSpaceDN w:val="0"/>
        <w:adjustRightInd w:val="0"/>
        <w:ind w:left="4320"/>
        <w:rPr>
          <w:color w:val="000000"/>
        </w:rPr>
      </w:pPr>
      <w:r w:rsidRPr="0066675A">
        <w:rPr>
          <w:color w:val="000000"/>
        </w:rPr>
        <w:t>Telephone [Sauer]: (614) 466-1312</w:t>
      </w:r>
    </w:p>
    <w:p w:rsidR="00801BD2" w:rsidRPr="0066675A" w:rsidRDefault="00801BD2" w:rsidP="00801BD2">
      <w:pPr>
        <w:autoSpaceDE w:val="0"/>
        <w:autoSpaceDN w:val="0"/>
        <w:adjustRightInd w:val="0"/>
        <w:ind w:left="4320"/>
        <w:rPr>
          <w:color w:val="000000"/>
        </w:rPr>
      </w:pPr>
      <w:r w:rsidRPr="0066675A">
        <w:rPr>
          <w:color w:val="000000"/>
        </w:rPr>
        <w:t>Telephone [Willis]: (614) 466-9567</w:t>
      </w:r>
    </w:p>
    <w:p w:rsidR="00801BD2" w:rsidRPr="0066675A" w:rsidRDefault="00801BD2" w:rsidP="00801BD2">
      <w:pPr>
        <w:autoSpaceDE w:val="0"/>
        <w:autoSpaceDN w:val="0"/>
        <w:adjustRightInd w:val="0"/>
        <w:ind w:left="4320"/>
        <w:rPr>
          <w:color w:val="000000"/>
        </w:rPr>
      </w:pPr>
      <w:r w:rsidRPr="0066675A">
        <w:rPr>
          <w:color w:val="000000"/>
        </w:rPr>
        <w:t>Telephone [Michael]: (614) 466-1291</w:t>
      </w:r>
    </w:p>
    <w:p w:rsidR="00801BD2" w:rsidRPr="0066675A" w:rsidRDefault="00801BD2" w:rsidP="00801BD2">
      <w:pPr>
        <w:autoSpaceDE w:val="0"/>
        <w:autoSpaceDN w:val="0"/>
        <w:adjustRightInd w:val="0"/>
        <w:ind w:left="4320"/>
        <w:rPr>
          <w:color w:val="000000"/>
        </w:rPr>
      </w:pPr>
      <w:r w:rsidRPr="0066675A">
        <w:rPr>
          <w:color w:val="000000"/>
        </w:rPr>
        <w:t>Telephone [Moore]: (614) 387-2965</w:t>
      </w:r>
    </w:p>
    <w:p w:rsidR="00801BD2" w:rsidRPr="0066675A" w:rsidRDefault="00801BD2" w:rsidP="00801BD2">
      <w:pPr>
        <w:autoSpaceDE w:val="0"/>
        <w:autoSpaceDN w:val="0"/>
        <w:adjustRightInd w:val="0"/>
        <w:ind w:left="4320"/>
        <w:rPr>
          <w:color w:val="000000"/>
        </w:rPr>
      </w:pPr>
      <w:r w:rsidRPr="0066675A">
        <w:rPr>
          <w:color w:val="000000"/>
        </w:rPr>
        <w:t>Telephone [Kumar]: (614) 466-1292</w:t>
      </w:r>
    </w:p>
    <w:p w:rsidR="00801BD2" w:rsidRDefault="00FE6A48" w:rsidP="00801BD2">
      <w:pPr>
        <w:autoSpaceDE w:val="0"/>
        <w:autoSpaceDN w:val="0"/>
        <w:adjustRightInd w:val="0"/>
        <w:ind w:left="4320"/>
        <w:rPr>
          <w:color w:val="0000FF"/>
        </w:rPr>
      </w:pPr>
      <w:hyperlink r:id="rId14" w:history="1">
        <w:r w:rsidR="008877D8" w:rsidRPr="002A7D43">
          <w:rPr>
            <w:rStyle w:val="Hyperlink"/>
          </w:rPr>
          <w:t>Larry.sauer@occ.ohio.gov</w:t>
        </w:r>
      </w:hyperlink>
    </w:p>
    <w:p w:rsidR="00801BD2" w:rsidRDefault="00FE6A48" w:rsidP="00801BD2">
      <w:pPr>
        <w:autoSpaceDE w:val="0"/>
        <w:autoSpaceDN w:val="0"/>
        <w:adjustRightInd w:val="0"/>
        <w:ind w:left="4320"/>
        <w:rPr>
          <w:color w:val="0000FF"/>
        </w:rPr>
      </w:pPr>
      <w:hyperlink r:id="rId15" w:history="1">
        <w:r w:rsidR="008877D8" w:rsidRPr="002A7D43">
          <w:rPr>
            <w:rStyle w:val="Hyperlink"/>
          </w:rPr>
          <w:t>Maureen.willis@occ.ohio.gov</w:t>
        </w:r>
      </w:hyperlink>
    </w:p>
    <w:p w:rsidR="00801BD2" w:rsidRDefault="00FE6A48" w:rsidP="00801BD2">
      <w:pPr>
        <w:autoSpaceDE w:val="0"/>
        <w:autoSpaceDN w:val="0"/>
        <w:adjustRightInd w:val="0"/>
        <w:ind w:left="4320"/>
        <w:rPr>
          <w:color w:val="0000FF"/>
        </w:rPr>
      </w:pPr>
      <w:hyperlink r:id="rId16" w:history="1">
        <w:r w:rsidR="008877D8" w:rsidRPr="002A7D43">
          <w:rPr>
            <w:rStyle w:val="Hyperlink"/>
          </w:rPr>
          <w:t>William.michael@occ.ohio.gov</w:t>
        </w:r>
      </w:hyperlink>
    </w:p>
    <w:p w:rsidR="00801BD2" w:rsidRDefault="00FE6A48" w:rsidP="00801BD2">
      <w:pPr>
        <w:autoSpaceDE w:val="0"/>
        <w:autoSpaceDN w:val="0"/>
        <w:adjustRightInd w:val="0"/>
        <w:ind w:left="4320"/>
        <w:rPr>
          <w:color w:val="0000FF"/>
        </w:rPr>
      </w:pPr>
      <w:hyperlink r:id="rId17" w:history="1">
        <w:r w:rsidR="008877D8" w:rsidRPr="002A7D43">
          <w:rPr>
            <w:rStyle w:val="Hyperlink"/>
          </w:rPr>
          <w:t>Kevin.moore@occ.ohio.gov</w:t>
        </w:r>
      </w:hyperlink>
    </w:p>
    <w:p w:rsidR="00801BD2" w:rsidRDefault="00FE6A48" w:rsidP="00801BD2">
      <w:pPr>
        <w:autoSpaceDE w:val="0"/>
        <w:autoSpaceDN w:val="0"/>
        <w:adjustRightInd w:val="0"/>
        <w:ind w:left="4320"/>
        <w:rPr>
          <w:color w:val="0000FF"/>
        </w:rPr>
      </w:pPr>
      <w:hyperlink r:id="rId18" w:history="1">
        <w:r w:rsidR="008877D8" w:rsidRPr="002A7D43">
          <w:rPr>
            <w:rStyle w:val="Hyperlink"/>
          </w:rPr>
          <w:t>Ajay.kumar@occ.ohio.gov</w:t>
        </w:r>
      </w:hyperlink>
    </w:p>
    <w:p w:rsidR="008877D8" w:rsidRDefault="00200DC1" w:rsidP="00801BD2">
      <w:pPr>
        <w:autoSpaceDE w:val="0"/>
        <w:autoSpaceDN w:val="0"/>
        <w:adjustRightInd w:val="0"/>
        <w:ind w:left="4320"/>
      </w:pPr>
      <w:r>
        <w:t xml:space="preserve">(All Attorneys Will Accept Service Via </w:t>
      </w:r>
    </w:p>
    <w:p w:rsidR="00801BD2" w:rsidRPr="0066675A" w:rsidRDefault="00200DC1" w:rsidP="00801BD2">
      <w:pPr>
        <w:autoSpaceDE w:val="0"/>
        <w:autoSpaceDN w:val="0"/>
        <w:adjustRightInd w:val="0"/>
        <w:ind w:left="4320"/>
      </w:pPr>
      <w:r>
        <w:t>E-mail)</w:t>
      </w:r>
    </w:p>
    <w:p w:rsidR="00801BD2" w:rsidRPr="0066675A" w:rsidRDefault="00801BD2" w:rsidP="00801BD2">
      <w:pPr>
        <w:autoSpaceDE w:val="0"/>
        <w:autoSpaceDN w:val="0"/>
        <w:adjustRightInd w:val="0"/>
        <w:ind w:left="4320"/>
      </w:pPr>
    </w:p>
    <w:p w:rsidR="00801BD2" w:rsidRPr="0066675A" w:rsidRDefault="00801BD2" w:rsidP="00801BD2">
      <w:pPr>
        <w:autoSpaceDE w:val="0"/>
        <w:autoSpaceDN w:val="0"/>
        <w:adjustRightInd w:val="0"/>
        <w:ind w:left="4320"/>
      </w:pPr>
    </w:p>
    <w:p w:rsidR="00801BD2" w:rsidRPr="00200DC1" w:rsidRDefault="00200DC1" w:rsidP="00801BD2">
      <w:pPr>
        <w:autoSpaceDE w:val="0"/>
        <w:autoSpaceDN w:val="0"/>
        <w:adjustRightInd w:val="0"/>
        <w:ind w:left="4320"/>
        <w:rPr>
          <w:i/>
          <w:u w:val="single"/>
        </w:rPr>
      </w:pPr>
      <w:r>
        <w:rPr>
          <w:i/>
          <w:u w:val="single"/>
        </w:rPr>
        <w:t>/s/ Thomas R. Hays</w:t>
      </w:r>
    </w:p>
    <w:p w:rsidR="00801BD2" w:rsidRPr="0066675A" w:rsidRDefault="00801BD2" w:rsidP="00801BD2">
      <w:pPr>
        <w:autoSpaceDE w:val="0"/>
        <w:autoSpaceDN w:val="0"/>
        <w:adjustRightInd w:val="0"/>
        <w:ind w:left="4320"/>
      </w:pPr>
      <w:r w:rsidRPr="0066675A">
        <w:t>Thomas R. Hays (0054062),</w:t>
      </w:r>
    </w:p>
    <w:p w:rsidR="00801BD2" w:rsidRPr="0066675A" w:rsidRDefault="00801BD2" w:rsidP="00801BD2">
      <w:pPr>
        <w:autoSpaceDE w:val="0"/>
        <w:autoSpaceDN w:val="0"/>
        <w:adjustRightInd w:val="0"/>
        <w:ind w:left="4320"/>
      </w:pPr>
      <w:r w:rsidRPr="0066675A">
        <w:t xml:space="preserve">Counsel of Record </w:t>
      </w:r>
    </w:p>
    <w:p w:rsidR="00801BD2" w:rsidRPr="0066675A" w:rsidRDefault="00801BD2" w:rsidP="00801BD2">
      <w:pPr>
        <w:autoSpaceDE w:val="0"/>
        <w:autoSpaceDN w:val="0"/>
        <w:adjustRightInd w:val="0"/>
        <w:ind w:left="4320"/>
      </w:pPr>
      <w:r w:rsidRPr="0066675A">
        <w:t>For NOAC and the Individual</w:t>
      </w:r>
    </w:p>
    <w:p w:rsidR="00801BD2" w:rsidRPr="0066675A" w:rsidRDefault="00801BD2" w:rsidP="00801BD2">
      <w:pPr>
        <w:autoSpaceDE w:val="0"/>
        <w:autoSpaceDN w:val="0"/>
        <w:adjustRightInd w:val="0"/>
        <w:ind w:left="4320"/>
      </w:pPr>
      <w:r w:rsidRPr="0066675A">
        <w:t>Communities</w:t>
      </w:r>
    </w:p>
    <w:p w:rsidR="00801BD2" w:rsidRPr="0066675A" w:rsidRDefault="00801BD2" w:rsidP="00801BD2">
      <w:pPr>
        <w:autoSpaceDE w:val="0"/>
        <w:autoSpaceDN w:val="0"/>
        <w:adjustRightInd w:val="0"/>
        <w:ind w:left="4320"/>
      </w:pPr>
      <w:r w:rsidRPr="0066675A">
        <w:t>8355 Island Lane</w:t>
      </w:r>
    </w:p>
    <w:p w:rsidR="00801BD2" w:rsidRPr="0066675A" w:rsidRDefault="00801BD2" w:rsidP="00801BD2">
      <w:pPr>
        <w:autoSpaceDE w:val="0"/>
        <w:autoSpaceDN w:val="0"/>
        <w:adjustRightInd w:val="0"/>
        <w:ind w:left="4320"/>
      </w:pPr>
      <w:r w:rsidRPr="0066675A">
        <w:t>Maineville, Ohio 45039</w:t>
      </w:r>
    </w:p>
    <w:p w:rsidR="00801BD2" w:rsidRDefault="00801BD2" w:rsidP="00801BD2">
      <w:pPr>
        <w:autoSpaceDE w:val="0"/>
        <w:autoSpaceDN w:val="0"/>
        <w:adjustRightInd w:val="0"/>
        <w:ind w:left="4320"/>
      </w:pPr>
      <w:r w:rsidRPr="0066675A">
        <w:t>Telephone: 419-410-7069</w:t>
      </w:r>
    </w:p>
    <w:p w:rsidR="00200DC1" w:rsidRDefault="00FE6A48" w:rsidP="00801BD2">
      <w:pPr>
        <w:autoSpaceDE w:val="0"/>
        <w:autoSpaceDN w:val="0"/>
        <w:adjustRightInd w:val="0"/>
        <w:ind w:left="4320"/>
      </w:pPr>
      <w:hyperlink r:id="rId19" w:history="1">
        <w:r w:rsidR="008877D8" w:rsidRPr="002A7D43">
          <w:rPr>
            <w:rStyle w:val="Hyperlink"/>
          </w:rPr>
          <w:t>trhayslaw@gmail.com</w:t>
        </w:r>
      </w:hyperlink>
    </w:p>
    <w:p w:rsidR="00200DC1" w:rsidRDefault="00200DC1" w:rsidP="00801BD2">
      <w:pPr>
        <w:autoSpaceDE w:val="0"/>
        <w:autoSpaceDN w:val="0"/>
        <w:adjustRightInd w:val="0"/>
        <w:ind w:left="4320"/>
      </w:pPr>
      <w:r>
        <w:t>(Will Accept Service Via E-mail)</w:t>
      </w:r>
    </w:p>
    <w:p w:rsidR="00200DC1" w:rsidRDefault="00200DC1">
      <w:pPr>
        <w:spacing w:after="200" w:line="276" w:lineRule="auto"/>
        <w:rPr>
          <w:b/>
          <w:bCs/>
          <w:u w:val="single"/>
        </w:rPr>
      </w:pPr>
      <w:r>
        <w:rPr>
          <w:b/>
          <w:bCs/>
          <w:u w:val="single"/>
        </w:rPr>
        <w:br w:type="page"/>
      </w:r>
    </w:p>
    <w:p w:rsidR="004D306D" w:rsidRPr="00FE51BB" w:rsidRDefault="004D306D" w:rsidP="004D306D">
      <w:pPr>
        <w:spacing w:after="200" w:line="276" w:lineRule="auto"/>
        <w:jc w:val="center"/>
        <w:rPr>
          <w:b/>
          <w:u w:val="single"/>
        </w:rPr>
      </w:pPr>
      <w:r w:rsidRPr="008408B9">
        <w:rPr>
          <w:b/>
          <w:bCs/>
          <w:u w:val="single"/>
        </w:rPr>
        <w:t>CERTIFICATE OF SERVICE</w:t>
      </w:r>
    </w:p>
    <w:p w:rsidR="004D306D" w:rsidRPr="008408B9" w:rsidRDefault="004D306D" w:rsidP="004D306D">
      <w:pPr>
        <w:suppressAutoHyphens/>
        <w:spacing w:line="480" w:lineRule="auto"/>
        <w:ind w:firstLine="720"/>
      </w:pPr>
      <w:r w:rsidRPr="008408B9">
        <w:t xml:space="preserve">It is hereby certified that a true copy of the foregoing </w:t>
      </w:r>
      <w:r w:rsidR="00200DC1">
        <w:t>Joint Memorandum Contra FirstEnergy’s Motion to Strike</w:t>
      </w:r>
      <w:r w:rsidRPr="001B73A3">
        <w:t xml:space="preserve"> </w:t>
      </w:r>
      <w:r w:rsidRPr="008408B9">
        <w:t xml:space="preserve">was served upon the persons listed below </w:t>
      </w:r>
      <w:r>
        <w:t xml:space="preserve">via electronic transmission </w:t>
      </w:r>
      <w:r w:rsidRPr="008408B9">
        <w:t>this</w:t>
      </w:r>
      <w:r>
        <w:t xml:space="preserve"> </w:t>
      </w:r>
      <w:r w:rsidR="00801BD2">
        <w:t>1</w:t>
      </w:r>
      <w:r w:rsidR="0044217C">
        <w:t>4</w:t>
      </w:r>
      <w:r w:rsidR="0044217C">
        <w:rPr>
          <w:vertAlign w:val="superscript"/>
        </w:rPr>
        <w:t xml:space="preserve">th </w:t>
      </w:r>
      <w:r w:rsidRPr="008408B9">
        <w:t xml:space="preserve">day of </w:t>
      </w:r>
      <w:r w:rsidR="00801BD2">
        <w:t>March</w:t>
      </w:r>
      <w:r w:rsidR="0044217C">
        <w:t>, 2016</w:t>
      </w:r>
      <w:r>
        <w:t>.</w:t>
      </w:r>
    </w:p>
    <w:p w:rsidR="004D306D" w:rsidRPr="008408B9" w:rsidRDefault="004D306D" w:rsidP="004D306D">
      <w:pPr>
        <w:pStyle w:val="EndnoteText"/>
        <w:widowControl/>
        <w:tabs>
          <w:tab w:val="left" w:pos="-720"/>
        </w:tabs>
        <w:suppressAutoHyphens/>
        <w:rPr>
          <w:rFonts w:ascii="Times New Roman" w:hAnsi="Times New Roman"/>
          <w:snapToGrid/>
          <w:spacing w:val="-3"/>
          <w:szCs w:val="24"/>
        </w:rPr>
      </w:pPr>
    </w:p>
    <w:p w:rsidR="00200DC1" w:rsidRDefault="004D306D" w:rsidP="00FE50D8">
      <w:pPr>
        <w:pStyle w:val="EndnoteText"/>
        <w:widowControl/>
        <w:contextualSpacing/>
        <w:rPr>
          <w:rFonts w:ascii="Times New Roman" w:hAnsi="Times New Roman"/>
          <w:i/>
          <w:snapToGrid/>
          <w:szCs w:val="24"/>
          <w:u w:val="single"/>
        </w:rPr>
      </w:pP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Pr="008408B9">
        <w:rPr>
          <w:rFonts w:ascii="Times New Roman" w:hAnsi="Times New Roman"/>
          <w:snapToGrid/>
          <w:szCs w:val="24"/>
        </w:rPr>
        <w:tab/>
      </w:r>
      <w:r w:rsidR="00200DC1">
        <w:rPr>
          <w:rFonts w:ascii="Times New Roman" w:hAnsi="Times New Roman"/>
          <w:i/>
          <w:snapToGrid/>
          <w:szCs w:val="24"/>
          <w:u w:val="single"/>
        </w:rPr>
        <w:t>/s/ Larry S. Sauer</w:t>
      </w:r>
    </w:p>
    <w:p w:rsidR="00200DC1" w:rsidRPr="00200DC1" w:rsidRDefault="00200DC1" w:rsidP="00FE50D8">
      <w:pPr>
        <w:pStyle w:val="EndnoteText"/>
        <w:widowControl/>
        <w:contextualSpacing/>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Larry S. Sauer</w:t>
      </w:r>
    </w:p>
    <w:p w:rsidR="004D306D" w:rsidRPr="008408B9" w:rsidRDefault="00200DC1" w:rsidP="00FE50D8">
      <w:pPr>
        <w:pStyle w:val="EndnoteText"/>
        <w:widowControl/>
        <w:contextualSpacing/>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Deputy Consumers’ Counsel</w:t>
      </w:r>
      <w:r w:rsidR="006F0F94">
        <w:rPr>
          <w:rFonts w:ascii="Times New Roman" w:hAnsi="Times New Roman"/>
          <w:snapToGrid/>
          <w:szCs w:val="24"/>
        </w:rPr>
        <w:tab/>
      </w:r>
      <w:r w:rsidR="006F0F94">
        <w:rPr>
          <w:rFonts w:ascii="Times New Roman" w:hAnsi="Times New Roman"/>
          <w:snapToGrid/>
          <w:szCs w:val="24"/>
        </w:rPr>
        <w:tab/>
      </w:r>
      <w:r w:rsidR="006F0F94">
        <w:rPr>
          <w:rFonts w:ascii="Times New Roman" w:hAnsi="Times New Roman"/>
          <w:snapToGrid/>
          <w:szCs w:val="24"/>
        </w:rPr>
        <w:tab/>
      </w:r>
    </w:p>
    <w:tbl>
      <w:tblPr>
        <w:tblW w:w="0" w:type="auto"/>
        <w:tblLook w:val="01E0" w:firstRow="1" w:lastRow="1" w:firstColumn="1" w:lastColumn="1" w:noHBand="0" w:noVBand="0"/>
      </w:tblPr>
      <w:tblGrid>
        <w:gridCol w:w="435"/>
        <w:gridCol w:w="8421"/>
      </w:tblGrid>
      <w:tr w:rsidR="004D306D" w:rsidRPr="00A044B5" w:rsidTr="00200DC1">
        <w:tc>
          <w:tcPr>
            <w:tcW w:w="847" w:type="dxa"/>
            <w:shd w:val="clear" w:color="auto" w:fill="auto"/>
          </w:tcPr>
          <w:p w:rsidR="004D306D" w:rsidRPr="00A044B5" w:rsidRDefault="004D306D" w:rsidP="00047ECB">
            <w:pPr>
              <w:autoSpaceDE w:val="0"/>
              <w:autoSpaceDN w:val="0"/>
              <w:adjustRightInd w:val="0"/>
              <w:rPr>
                <w:bCs/>
              </w:rPr>
            </w:pPr>
          </w:p>
        </w:tc>
        <w:tc>
          <w:tcPr>
            <w:tcW w:w="8009" w:type="dxa"/>
            <w:shd w:val="clear" w:color="auto" w:fill="auto"/>
          </w:tcPr>
          <w:p w:rsidR="004D306D" w:rsidRPr="00A044B5" w:rsidRDefault="004D306D" w:rsidP="00047ECB">
            <w:pPr>
              <w:pStyle w:val="BodyText"/>
              <w:spacing w:line="240" w:lineRule="auto"/>
              <w:rPr>
                <w:bCs/>
              </w:rPr>
            </w:pPr>
          </w:p>
        </w:tc>
      </w:tr>
      <w:tr w:rsidR="004D306D" w:rsidTr="00200DC1">
        <w:tc>
          <w:tcPr>
            <w:tcW w:w="847" w:type="dxa"/>
            <w:shd w:val="clear" w:color="auto" w:fill="auto"/>
          </w:tcPr>
          <w:p w:rsidR="004D306D" w:rsidRDefault="004D306D" w:rsidP="00047ECB">
            <w:pPr>
              <w:autoSpaceDE w:val="0"/>
              <w:autoSpaceDN w:val="0"/>
              <w:adjustRightInd w:val="0"/>
              <w:rPr>
                <w:bCs/>
              </w:rPr>
            </w:pPr>
          </w:p>
        </w:tc>
        <w:tc>
          <w:tcPr>
            <w:tcW w:w="8009" w:type="dxa"/>
            <w:shd w:val="clear" w:color="auto" w:fill="auto"/>
          </w:tcPr>
          <w:p w:rsidR="00200DC1" w:rsidRDefault="00200DC1" w:rsidP="00200DC1">
            <w:pPr>
              <w:jc w:val="center"/>
              <w:rPr>
                <w:b/>
                <w:u w:val="single"/>
              </w:rPr>
            </w:pPr>
            <w:r w:rsidRPr="003320C0">
              <w:rPr>
                <w:b/>
                <w:u w:val="single"/>
              </w:rPr>
              <w:t>SERVICE LIST</w:t>
            </w:r>
          </w:p>
          <w:p w:rsidR="00200DC1" w:rsidRPr="00CA6688" w:rsidRDefault="00200DC1" w:rsidP="00200DC1">
            <w:pPr>
              <w:jc w:val="center"/>
              <w:rPr>
                <w:b/>
                <w:bCs/>
                <w:u w:val="single"/>
              </w:rPr>
            </w:pPr>
          </w:p>
          <w:tbl>
            <w:tblPr>
              <w:tblW w:w="0" w:type="auto"/>
              <w:tblLook w:val="01E0" w:firstRow="1" w:lastRow="1" w:firstColumn="1" w:lastColumn="1" w:noHBand="0" w:noVBand="0"/>
            </w:tblPr>
            <w:tblGrid>
              <w:gridCol w:w="3623"/>
              <w:gridCol w:w="4582"/>
            </w:tblGrid>
            <w:tr w:rsidR="00200DC1" w:rsidRPr="00036909" w:rsidTr="00645D47">
              <w:tc>
                <w:tcPr>
                  <w:tcW w:w="4428" w:type="dxa"/>
                </w:tcPr>
                <w:p w:rsidR="00200DC1" w:rsidRDefault="00FE6A48" w:rsidP="00645D47">
                  <w:pPr>
                    <w:autoSpaceDE w:val="0"/>
                    <w:autoSpaceDN w:val="0"/>
                    <w:adjustRightInd w:val="0"/>
                    <w:spacing w:line="276" w:lineRule="auto"/>
                  </w:pPr>
                  <w:hyperlink r:id="rId20" w:history="1">
                    <w:r w:rsidR="002F32DF" w:rsidRPr="002A7D43">
                      <w:rPr>
                        <w:rStyle w:val="Hyperlink"/>
                      </w:rPr>
                      <w:t>Thomas.mcnamee@puc.state.oh.us</w:t>
                    </w:r>
                  </w:hyperlink>
                </w:p>
                <w:p w:rsidR="00200DC1" w:rsidRDefault="00FE6A48" w:rsidP="00645D47">
                  <w:pPr>
                    <w:autoSpaceDE w:val="0"/>
                    <w:autoSpaceDN w:val="0"/>
                    <w:adjustRightInd w:val="0"/>
                    <w:spacing w:line="276" w:lineRule="auto"/>
                  </w:pPr>
                  <w:hyperlink r:id="rId21" w:history="1">
                    <w:r w:rsidR="002F32DF" w:rsidRPr="002A7D43">
                      <w:rPr>
                        <w:rStyle w:val="Hyperlink"/>
                      </w:rPr>
                      <w:t>Thomas.lindgren@puc.state.oh.us</w:t>
                    </w:r>
                  </w:hyperlink>
                </w:p>
                <w:p w:rsidR="00200DC1" w:rsidRDefault="00FE6A48" w:rsidP="00645D47">
                  <w:pPr>
                    <w:autoSpaceDE w:val="0"/>
                    <w:autoSpaceDN w:val="0"/>
                    <w:adjustRightInd w:val="0"/>
                    <w:spacing w:line="276" w:lineRule="auto"/>
                  </w:pPr>
                  <w:hyperlink r:id="rId22" w:history="1">
                    <w:r w:rsidR="002F32DF" w:rsidRPr="002A7D43">
                      <w:rPr>
                        <w:rStyle w:val="Hyperlink"/>
                      </w:rPr>
                      <w:t>Steven.beeler@puc.state.oh.us</w:t>
                    </w:r>
                  </w:hyperlink>
                </w:p>
                <w:p w:rsidR="00200DC1" w:rsidRDefault="00FE6A48" w:rsidP="00645D47">
                  <w:pPr>
                    <w:autoSpaceDE w:val="0"/>
                    <w:autoSpaceDN w:val="0"/>
                    <w:adjustRightInd w:val="0"/>
                    <w:spacing w:line="276" w:lineRule="auto"/>
                  </w:pPr>
                  <w:hyperlink r:id="rId23" w:history="1">
                    <w:r w:rsidR="002F32DF" w:rsidRPr="002A7D43">
                      <w:rPr>
                        <w:rStyle w:val="Hyperlink"/>
                      </w:rPr>
                      <w:t>mkurtz@BKLlawfirm.com</w:t>
                    </w:r>
                  </w:hyperlink>
                </w:p>
                <w:p w:rsidR="00200DC1" w:rsidRDefault="00FE6A48" w:rsidP="00645D47">
                  <w:pPr>
                    <w:autoSpaceDE w:val="0"/>
                    <w:autoSpaceDN w:val="0"/>
                    <w:adjustRightInd w:val="0"/>
                    <w:spacing w:line="276" w:lineRule="auto"/>
                  </w:pPr>
                  <w:hyperlink r:id="rId24" w:history="1">
                    <w:r w:rsidR="002F32DF" w:rsidRPr="002A7D43">
                      <w:rPr>
                        <w:rStyle w:val="Hyperlink"/>
                      </w:rPr>
                      <w:t>kboehm@BKLlawfirm.com</w:t>
                    </w:r>
                  </w:hyperlink>
                </w:p>
                <w:p w:rsidR="00200DC1" w:rsidRDefault="00FE6A48" w:rsidP="00645D47">
                  <w:pPr>
                    <w:autoSpaceDE w:val="0"/>
                    <w:autoSpaceDN w:val="0"/>
                    <w:adjustRightInd w:val="0"/>
                    <w:spacing w:line="276" w:lineRule="auto"/>
                  </w:pPr>
                  <w:hyperlink r:id="rId25" w:history="1">
                    <w:r w:rsidR="002F32DF" w:rsidRPr="002A7D43">
                      <w:rPr>
                        <w:rStyle w:val="Hyperlink"/>
                      </w:rPr>
                      <w:t>jkylercohn@BKLlawfirm.com</w:t>
                    </w:r>
                  </w:hyperlink>
                </w:p>
                <w:p w:rsidR="00200DC1" w:rsidRDefault="00FE6A48" w:rsidP="00645D47">
                  <w:pPr>
                    <w:autoSpaceDE w:val="0"/>
                    <w:autoSpaceDN w:val="0"/>
                    <w:adjustRightInd w:val="0"/>
                    <w:spacing w:line="276" w:lineRule="auto"/>
                  </w:pPr>
                  <w:hyperlink r:id="rId26" w:history="1">
                    <w:r w:rsidR="002F32DF" w:rsidRPr="002A7D43">
                      <w:rPr>
                        <w:rStyle w:val="Hyperlink"/>
                      </w:rPr>
                      <w:t>stnourse@aep.com</w:t>
                    </w:r>
                  </w:hyperlink>
                </w:p>
                <w:p w:rsidR="00200DC1" w:rsidRDefault="00FE6A48" w:rsidP="00645D47">
                  <w:pPr>
                    <w:autoSpaceDE w:val="0"/>
                    <w:autoSpaceDN w:val="0"/>
                    <w:adjustRightInd w:val="0"/>
                    <w:spacing w:line="276" w:lineRule="auto"/>
                  </w:pPr>
                  <w:hyperlink r:id="rId27" w:history="1">
                    <w:r w:rsidR="002F32DF" w:rsidRPr="002A7D43">
                      <w:rPr>
                        <w:rStyle w:val="Hyperlink"/>
                      </w:rPr>
                      <w:t>mjsatterwhite@aep.com</w:t>
                    </w:r>
                  </w:hyperlink>
                </w:p>
                <w:p w:rsidR="00200DC1" w:rsidRDefault="00FE6A48" w:rsidP="00645D47">
                  <w:pPr>
                    <w:autoSpaceDE w:val="0"/>
                    <w:autoSpaceDN w:val="0"/>
                    <w:adjustRightInd w:val="0"/>
                    <w:spacing w:line="276" w:lineRule="auto"/>
                  </w:pPr>
                  <w:hyperlink r:id="rId28" w:history="1">
                    <w:r w:rsidR="002F32DF" w:rsidRPr="002A7D43">
                      <w:rPr>
                        <w:rStyle w:val="Hyperlink"/>
                      </w:rPr>
                      <w:t>yalami@aep.com</w:t>
                    </w:r>
                  </w:hyperlink>
                </w:p>
                <w:p w:rsidR="00200DC1" w:rsidRDefault="00FE6A48" w:rsidP="00645D47">
                  <w:pPr>
                    <w:autoSpaceDE w:val="0"/>
                    <w:autoSpaceDN w:val="0"/>
                    <w:adjustRightInd w:val="0"/>
                    <w:spacing w:line="276" w:lineRule="auto"/>
                  </w:pPr>
                  <w:hyperlink r:id="rId29" w:history="1">
                    <w:r w:rsidR="002F32DF" w:rsidRPr="002A7D43">
                      <w:rPr>
                        <w:rStyle w:val="Hyperlink"/>
                      </w:rPr>
                      <w:t>Jennifer.spinosi@directenergy.com</w:t>
                    </w:r>
                  </w:hyperlink>
                </w:p>
                <w:p w:rsidR="00200DC1" w:rsidRDefault="00FE6A48" w:rsidP="00645D47">
                  <w:pPr>
                    <w:autoSpaceDE w:val="0"/>
                    <w:autoSpaceDN w:val="0"/>
                    <w:adjustRightInd w:val="0"/>
                    <w:spacing w:line="276" w:lineRule="auto"/>
                  </w:pPr>
                  <w:hyperlink r:id="rId30" w:history="1">
                    <w:r w:rsidR="002F32DF" w:rsidRPr="002A7D43">
                      <w:rPr>
                        <w:rStyle w:val="Hyperlink"/>
                      </w:rPr>
                      <w:t>ghull@eckertseamans.com</w:t>
                    </w:r>
                  </w:hyperlink>
                </w:p>
                <w:p w:rsidR="00200DC1" w:rsidRDefault="00FE6A48" w:rsidP="00645D47">
                  <w:pPr>
                    <w:autoSpaceDE w:val="0"/>
                    <w:autoSpaceDN w:val="0"/>
                    <w:adjustRightInd w:val="0"/>
                    <w:spacing w:line="276" w:lineRule="auto"/>
                  </w:pPr>
                  <w:hyperlink r:id="rId31" w:history="1">
                    <w:r w:rsidR="002F32DF" w:rsidRPr="002A7D43">
                      <w:rPr>
                        <w:rStyle w:val="Hyperlink"/>
                      </w:rPr>
                      <w:t>dparram@taftlaw.com</w:t>
                    </w:r>
                  </w:hyperlink>
                </w:p>
                <w:p w:rsidR="00200DC1" w:rsidRDefault="00FE6A48" w:rsidP="00645D47">
                  <w:pPr>
                    <w:autoSpaceDE w:val="0"/>
                    <w:autoSpaceDN w:val="0"/>
                    <w:adjustRightInd w:val="0"/>
                    <w:spacing w:line="276" w:lineRule="auto"/>
                  </w:pPr>
                  <w:hyperlink r:id="rId32" w:history="1">
                    <w:r w:rsidR="002F32DF" w:rsidRPr="002A7D43">
                      <w:rPr>
                        <w:rStyle w:val="Hyperlink"/>
                      </w:rPr>
                      <w:t>Schmidt@sppgrp.com</w:t>
                    </w:r>
                  </w:hyperlink>
                </w:p>
                <w:p w:rsidR="00200DC1" w:rsidRDefault="00FE6A48" w:rsidP="00645D47">
                  <w:pPr>
                    <w:autoSpaceDE w:val="0"/>
                    <w:autoSpaceDN w:val="0"/>
                    <w:adjustRightInd w:val="0"/>
                    <w:spacing w:line="276" w:lineRule="auto"/>
                  </w:pPr>
                  <w:hyperlink r:id="rId33" w:history="1">
                    <w:r w:rsidR="002F32DF" w:rsidRPr="002A7D43">
                      <w:rPr>
                        <w:rStyle w:val="Hyperlink"/>
                      </w:rPr>
                      <w:t>ricks@ohanet.org</w:t>
                    </w:r>
                  </w:hyperlink>
                </w:p>
                <w:p w:rsidR="00200DC1" w:rsidRDefault="00FE6A48" w:rsidP="00645D47">
                  <w:pPr>
                    <w:autoSpaceDE w:val="0"/>
                    <w:autoSpaceDN w:val="0"/>
                    <w:adjustRightInd w:val="0"/>
                    <w:spacing w:line="276" w:lineRule="auto"/>
                  </w:pPr>
                  <w:hyperlink r:id="rId34" w:history="1">
                    <w:r w:rsidR="002F32DF" w:rsidRPr="002A7D43">
                      <w:rPr>
                        <w:rStyle w:val="Hyperlink"/>
                      </w:rPr>
                      <w:t>tobrien@bricker.com</w:t>
                    </w:r>
                  </w:hyperlink>
                </w:p>
                <w:p w:rsidR="00200DC1" w:rsidRDefault="00FE6A48" w:rsidP="00645D47">
                  <w:pPr>
                    <w:autoSpaceDE w:val="0"/>
                    <w:autoSpaceDN w:val="0"/>
                    <w:adjustRightInd w:val="0"/>
                    <w:spacing w:line="276" w:lineRule="auto"/>
                  </w:pPr>
                  <w:hyperlink r:id="rId35" w:history="1">
                    <w:r w:rsidR="002F32DF" w:rsidRPr="002A7D43">
                      <w:rPr>
                        <w:rStyle w:val="Hyperlink"/>
                      </w:rPr>
                      <w:t>mkl@smxblaw.com</w:t>
                    </w:r>
                  </w:hyperlink>
                </w:p>
                <w:p w:rsidR="00200DC1" w:rsidRDefault="00FE6A48" w:rsidP="00645D47">
                  <w:pPr>
                    <w:autoSpaceDE w:val="0"/>
                    <w:autoSpaceDN w:val="0"/>
                    <w:adjustRightInd w:val="0"/>
                    <w:spacing w:line="276" w:lineRule="auto"/>
                  </w:pPr>
                  <w:hyperlink r:id="rId36" w:history="1">
                    <w:r w:rsidR="002F32DF" w:rsidRPr="002A7D43">
                      <w:rPr>
                        <w:rStyle w:val="Hyperlink"/>
                      </w:rPr>
                      <w:t>gas@smxblaw.com</w:t>
                    </w:r>
                  </w:hyperlink>
                </w:p>
                <w:p w:rsidR="00200DC1" w:rsidRDefault="00FE6A48" w:rsidP="00645D47">
                  <w:pPr>
                    <w:autoSpaceDE w:val="0"/>
                    <w:autoSpaceDN w:val="0"/>
                    <w:adjustRightInd w:val="0"/>
                    <w:spacing w:line="276" w:lineRule="auto"/>
                  </w:pPr>
                  <w:hyperlink r:id="rId37" w:history="1">
                    <w:r w:rsidR="002F32DF" w:rsidRPr="002A7D43">
                      <w:rPr>
                        <w:rStyle w:val="Hyperlink"/>
                      </w:rPr>
                      <w:t>wttpmlc@aol.com</w:t>
                    </w:r>
                  </w:hyperlink>
                </w:p>
                <w:p w:rsidR="00200DC1" w:rsidRDefault="00FE6A48" w:rsidP="00645D47">
                  <w:pPr>
                    <w:autoSpaceDE w:val="0"/>
                    <w:autoSpaceDN w:val="0"/>
                    <w:adjustRightInd w:val="0"/>
                    <w:spacing w:line="276" w:lineRule="auto"/>
                  </w:pPr>
                  <w:hyperlink r:id="rId38" w:history="1">
                    <w:r w:rsidR="002F32DF" w:rsidRPr="002A7D43">
                      <w:rPr>
                        <w:rStyle w:val="Hyperlink"/>
                      </w:rPr>
                      <w:t>lhawrot@spilmanlaw.com</w:t>
                    </w:r>
                  </w:hyperlink>
                </w:p>
                <w:p w:rsidR="00200DC1" w:rsidRDefault="00FE6A48" w:rsidP="00645D47">
                  <w:pPr>
                    <w:autoSpaceDE w:val="0"/>
                    <w:autoSpaceDN w:val="0"/>
                    <w:adjustRightInd w:val="0"/>
                    <w:spacing w:line="276" w:lineRule="auto"/>
                  </w:pPr>
                  <w:hyperlink r:id="rId39" w:history="1">
                    <w:r w:rsidR="002F32DF" w:rsidRPr="002A7D43">
                      <w:rPr>
                        <w:rStyle w:val="Hyperlink"/>
                      </w:rPr>
                      <w:t>dwilliamson@spilmanlaw.com</w:t>
                    </w:r>
                  </w:hyperlink>
                </w:p>
                <w:p w:rsidR="00200DC1" w:rsidRDefault="00FE6A48" w:rsidP="00645D47">
                  <w:pPr>
                    <w:autoSpaceDE w:val="0"/>
                    <w:autoSpaceDN w:val="0"/>
                    <w:adjustRightInd w:val="0"/>
                    <w:spacing w:line="276" w:lineRule="auto"/>
                  </w:pPr>
                  <w:hyperlink r:id="rId40" w:history="1">
                    <w:r w:rsidR="002F32DF" w:rsidRPr="002A7D43">
                      <w:rPr>
                        <w:rStyle w:val="Hyperlink"/>
                      </w:rPr>
                      <w:t>blanghenry@city.cleveland.oh.us</w:t>
                    </w:r>
                  </w:hyperlink>
                </w:p>
                <w:p w:rsidR="00200DC1" w:rsidRDefault="00FE6A48" w:rsidP="00645D47">
                  <w:pPr>
                    <w:autoSpaceDE w:val="0"/>
                    <w:autoSpaceDN w:val="0"/>
                    <w:adjustRightInd w:val="0"/>
                    <w:spacing w:line="276" w:lineRule="auto"/>
                  </w:pPr>
                  <w:hyperlink r:id="rId41" w:history="1">
                    <w:r w:rsidR="002F32DF" w:rsidRPr="002A7D43">
                      <w:rPr>
                        <w:rStyle w:val="Hyperlink"/>
                      </w:rPr>
                      <w:t>hmadorsky@city.cleveland.oh.us</w:t>
                    </w:r>
                  </w:hyperlink>
                </w:p>
                <w:p w:rsidR="00200DC1" w:rsidRDefault="00FE6A48" w:rsidP="00645D47">
                  <w:pPr>
                    <w:autoSpaceDE w:val="0"/>
                    <w:autoSpaceDN w:val="0"/>
                    <w:adjustRightInd w:val="0"/>
                    <w:spacing w:line="276" w:lineRule="auto"/>
                  </w:pPr>
                  <w:hyperlink r:id="rId42" w:history="1">
                    <w:r w:rsidR="002F32DF" w:rsidRPr="002A7D43">
                      <w:rPr>
                        <w:rStyle w:val="Hyperlink"/>
                      </w:rPr>
                      <w:t>kryan@city.cleveland.oh.us</w:t>
                    </w:r>
                  </w:hyperlink>
                </w:p>
                <w:p w:rsidR="00200DC1" w:rsidRDefault="00FE6A48" w:rsidP="00645D47">
                  <w:pPr>
                    <w:autoSpaceDE w:val="0"/>
                    <w:autoSpaceDN w:val="0"/>
                    <w:adjustRightInd w:val="0"/>
                    <w:spacing w:line="276" w:lineRule="auto"/>
                  </w:pPr>
                  <w:hyperlink r:id="rId43" w:history="1">
                    <w:r w:rsidR="002F32DF" w:rsidRPr="002A7D43">
                      <w:rPr>
                        <w:rStyle w:val="Hyperlink"/>
                      </w:rPr>
                      <w:t>mdortch@kravitzllc.com</w:t>
                    </w:r>
                  </w:hyperlink>
                </w:p>
                <w:p w:rsidR="00200DC1" w:rsidRDefault="00FE6A48" w:rsidP="00645D47">
                  <w:pPr>
                    <w:autoSpaceDE w:val="0"/>
                    <w:autoSpaceDN w:val="0"/>
                    <w:adjustRightInd w:val="0"/>
                    <w:spacing w:line="276" w:lineRule="auto"/>
                  </w:pPr>
                  <w:hyperlink r:id="rId44" w:history="1">
                    <w:r w:rsidR="002F32DF" w:rsidRPr="002A7D43">
                      <w:rPr>
                        <w:rStyle w:val="Hyperlink"/>
                      </w:rPr>
                      <w:t>rparsons@kravitzllc.com</w:t>
                    </w:r>
                  </w:hyperlink>
                </w:p>
                <w:p w:rsidR="00200DC1" w:rsidRDefault="00FE6A48" w:rsidP="00645D47">
                  <w:pPr>
                    <w:autoSpaceDE w:val="0"/>
                    <w:autoSpaceDN w:val="0"/>
                    <w:adjustRightInd w:val="0"/>
                    <w:spacing w:line="276" w:lineRule="auto"/>
                  </w:pPr>
                  <w:hyperlink r:id="rId45" w:history="1">
                    <w:r w:rsidR="002F32DF" w:rsidRPr="002A7D43">
                      <w:rPr>
                        <w:rStyle w:val="Hyperlink"/>
                      </w:rPr>
                      <w:t>gkrassen@bricker.com</w:t>
                    </w:r>
                  </w:hyperlink>
                </w:p>
                <w:p w:rsidR="00200DC1" w:rsidRDefault="00FE6A48" w:rsidP="00645D47">
                  <w:pPr>
                    <w:autoSpaceDE w:val="0"/>
                    <w:autoSpaceDN w:val="0"/>
                    <w:adjustRightInd w:val="0"/>
                    <w:spacing w:line="276" w:lineRule="auto"/>
                  </w:pPr>
                  <w:hyperlink r:id="rId46" w:history="1">
                    <w:r w:rsidR="002F32DF" w:rsidRPr="002A7D43">
                      <w:rPr>
                        <w:rStyle w:val="Hyperlink"/>
                      </w:rPr>
                      <w:t>dstinson@bricker.com</w:t>
                    </w:r>
                  </w:hyperlink>
                </w:p>
                <w:p w:rsidR="00200DC1" w:rsidRDefault="00FE6A48" w:rsidP="00645D47">
                  <w:pPr>
                    <w:autoSpaceDE w:val="0"/>
                    <w:autoSpaceDN w:val="0"/>
                    <w:adjustRightInd w:val="0"/>
                    <w:spacing w:line="276" w:lineRule="auto"/>
                  </w:pPr>
                  <w:hyperlink r:id="rId47" w:history="1">
                    <w:r w:rsidR="002F32DF" w:rsidRPr="002A7D43">
                      <w:rPr>
                        <w:rStyle w:val="Hyperlink"/>
                      </w:rPr>
                      <w:t>dborchers@bricker.com</w:t>
                    </w:r>
                  </w:hyperlink>
                </w:p>
                <w:p w:rsidR="00200DC1" w:rsidRDefault="00FE6A48" w:rsidP="00645D47">
                  <w:pPr>
                    <w:autoSpaceDE w:val="0"/>
                    <w:autoSpaceDN w:val="0"/>
                    <w:adjustRightInd w:val="0"/>
                    <w:spacing w:line="276" w:lineRule="auto"/>
                  </w:pPr>
                  <w:hyperlink r:id="rId48" w:history="1">
                    <w:r w:rsidR="002F32DF" w:rsidRPr="002A7D43">
                      <w:rPr>
                        <w:rStyle w:val="Hyperlink"/>
                      </w:rPr>
                      <w:t>DFolk@akronohio.gov</w:t>
                    </w:r>
                  </w:hyperlink>
                </w:p>
                <w:p w:rsidR="00200DC1" w:rsidRDefault="00FE6A48" w:rsidP="00645D47">
                  <w:pPr>
                    <w:autoSpaceDE w:val="0"/>
                    <w:autoSpaceDN w:val="0"/>
                    <w:adjustRightInd w:val="0"/>
                    <w:spacing w:line="276" w:lineRule="auto"/>
                  </w:pPr>
                  <w:hyperlink r:id="rId49" w:history="1">
                    <w:r w:rsidR="002F32DF" w:rsidRPr="002A7D43">
                      <w:rPr>
                        <w:rStyle w:val="Hyperlink"/>
                      </w:rPr>
                      <w:t>mkimbrough@keglerbrown.com</w:t>
                    </w:r>
                  </w:hyperlink>
                </w:p>
                <w:p w:rsidR="00200DC1" w:rsidRDefault="00FE6A48" w:rsidP="00645D47">
                  <w:pPr>
                    <w:autoSpaceDE w:val="0"/>
                    <w:autoSpaceDN w:val="0"/>
                    <w:adjustRightInd w:val="0"/>
                    <w:spacing w:line="276" w:lineRule="auto"/>
                  </w:pPr>
                  <w:hyperlink r:id="rId50" w:history="1">
                    <w:r w:rsidR="002F32DF" w:rsidRPr="002A7D43">
                      <w:rPr>
                        <w:rStyle w:val="Hyperlink"/>
                      </w:rPr>
                      <w:t>sechler@carpenterlipps.com</w:t>
                    </w:r>
                  </w:hyperlink>
                </w:p>
                <w:p w:rsidR="00200DC1" w:rsidRDefault="00FE6A48" w:rsidP="00645D47">
                  <w:pPr>
                    <w:autoSpaceDE w:val="0"/>
                    <w:autoSpaceDN w:val="0"/>
                    <w:adjustRightInd w:val="0"/>
                    <w:spacing w:line="276" w:lineRule="auto"/>
                  </w:pPr>
                  <w:hyperlink r:id="rId51" w:history="1">
                    <w:r w:rsidR="002F32DF" w:rsidRPr="002A7D43">
                      <w:rPr>
                        <w:rStyle w:val="Hyperlink"/>
                      </w:rPr>
                      <w:t>gpoulos@enernoc.com</w:t>
                    </w:r>
                  </w:hyperlink>
                </w:p>
                <w:p w:rsidR="00200DC1" w:rsidRDefault="00FE6A48" w:rsidP="00645D47">
                  <w:pPr>
                    <w:autoSpaceDE w:val="0"/>
                    <w:autoSpaceDN w:val="0"/>
                    <w:adjustRightInd w:val="0"/>
                    <w:spacing w:line="276" w:lineRule="auto"/>
                  </w:pPr>
                  <w:hyperlink r:id="rId52" w:history="1">
                    <w:r w:rsidR="002F32DF" w:rsidRPr="002A7D43">
                      <w:rPr>
                        <w:rStyle w:val="Hyperlink"/>
                      </w:rPr>
                      <w:t>toddm@wamenergylaw.com</w:t>
                    </w:r>
                  </w:hyperlink>
                </w:p>
                <w:p w:rsidR="00200DC1" w:rsidRDefault="00FE6A48" w:rsidP="00645D47">
                  <w:pPr>
                    <w:autoSpaceDE w:val="0"/>
                    <w:autoSpaceDN w:val="0"/>
                    <w:adjustRightInd w:val="0"/>
                    <w:spacing w:line="276" w:lineRule="auto"/>
                  </w:pPr>
                  <w:hyperlink r:id="rId53" w:history="1">
                    <w:r w:rsidR="002F32DF" w:rsidRPr="002A7D43">
                      <w:rPr>
                        <w:rStyle w:val="Hyperlink"/>
                      </w:rPr>
                      <w:t>dwolff@crowell.com</w:t>
                    </w:r>
                  </w:hyperlink>
                </w:p>
                <w:p w:rsidR="00200DC1" w:rsidRDefault="00FE6A48" w:rsidP="00645D47">
                  <w:pPr>
                    <w:autoSpaceDE w:val="0"/>
                    <w:autoSpaceDN w:val="0"/>
                    <w:adjustRightInd w:val="0"/>
                    <w:spacing w:line="276" w:lineRule="auto"/>
                  </w:pPr>
                  <w:hyperlink r:id="rId54" w:history="1">
                    <w:r w:rsidR="002F32DF" w:rsidRPr="002A7D43">
                      <w:rPr>
                        <w:rStyle w:val="Hyperlink"/>
                      </w:rPr>
                      <w:t>rlehfeldt@crowell.com</w:t>
                    </w:r>
                  </w:hyperlink>
                </w:p>
                <w:p w:rsidR="00200DC1" w:rsidRDefault="00FE6A48" w:rsidP="00645D47">
                  <w:pPr>
                    <w:autoSpaceDE w:val="0"/>
                    <w:autoSpaceDN w:val="0"/>
                    <w:adjustRightInd w:val="0"/>
                    <w:spacing w:line="276" w:lineRule="auto"/>
                  </w:pPr>
                  <w:hyperlink r:id="rId55" w:history="1">
                    <w:r w:rsidR="002F32DF" w:rsidRPr="002A7D43">
                      <w:rPr>
                        <w:rStyle w:val="Hyperlink"/>
                      </w:rPr>
                      <w:t>rkelter@elpc.org</w:t>
                    </w:r>
                  </w:hyperlink>
                </w:p>
                <w:p w:rsidR="00200DC1" w:rsidRDefault="00FE6A48" w:rsidP="00645D47">
                  <w:pPr>
                    <w:autoSpaceDE w:val="0"/>
                    <w:autoSpaceDN w:val="0"/>
                    <w:adjustRightInd w:val="0"/>
                    <w:spacing w:line="276" w:lineRule="auto"/>
                  </w:pPr>
                  <w:hyperlink r:id="rId56" w:history="1">
                    <w:r w:rsidR="002F32DF" w:rsidRPr="002A7D43">
                      <w:rPr>
                        <w:rStyle w:val="Hyperlink"/>
                      </w:rPr>
                      <w:t>evelyn.robinson@pjm.com</w:t>
                    </w:r>
                  </w:hyperlink>
                </w:p>
                <w:p w:rsidR="00200DC1" w:rsidRPr="00822EDD" w:rsidRDefault="00200DC1" w:rsidP="00645D47">
                  <w:pPr>
                    <w:autoSpaceDE w:val="0"/>
                    <w:autoSpaceDN w:val="0"/>
                    <w:adjustRightInd w:val="0"/>
                    <w:spacing w:line="276" w:lineRule="auto"/>
                    <w:rPr>
                      <w:color w:val="000000"/>
                    </w:rPr>
                  </w:pPr>
                </w:p>
                <w:p w:rsidR="00200DC1" w:rsidRPr="00822EDD" w:rsidRDefault="00200DC1" w:rsidP="00645D47">
                  <w:pPr>
                    <w:autoSpaceDE w:val="0"/>
                    <w:autoSpaceDN w:val="0"/>
                    <w:adjustRightInd w:val="0"/>
                    <w:spacing w:line="276" w:lineRule="auto"/>
                    <w:rPr>
                      <w:color w:val="000000"/>
                    </w:rPr>
                  </w:pPr>
                  <w:r w:rsidRPr="00822EDD">
                    <w:rPr>
                      <w:color w:val="000000"/>
                    </w:rPr>
                    <w:t>Attorney Examiners:</w:t>
                  </w:r>
                </w:p>
                <w:p w:rsidR="00200DC1" w:rsidRPr="00822EDD" w:rsidRDefault="00200DC1" w:rsidP="00645D47">
                  <w:pPr>
                    <w:autoSpaceDE w:val="0"/>
                    <w:autoSpaceDN w:val="0"/>
                    <w:adjustRightInd w:val="0"/>
                    <w:spacing w:line="276" w:lineRule="auto"/>
                  </w:pPr>
                </w:p>
                <w:p w:rsidR="00200DC1" w:rsidRDefault="00FE6A48" w:rsidP="00645D47">
                  <w:pPr>
                    <w:autoSpaceDE w:val="0"/>
                    <w:autoSpaceDN w:val="0"/>
                    <w:adjustRightInd w:val="0"/>
                    <w:spacing w:line="276" w:lineRule="auto"/>
                  </w:pPr>
                  <w:hyperlink r:id="rId57" w:history="1">
                    <w:r w:rsidR="002F32DF" w:rsidRPr="002A7D43">
                      <w:rPr>
                        <w:rStyle w:val="Hyperlink"/>
                      </w:rPr>
                      <w:t>Gregory.price@puc.state.oh.us</w:t>
                    </w:r>
                  </w:hyperlink>
                </w:p>
                <w:p w:rsidR="00200DC1" w:rsidRDefault="00FE6A48" w:rsidP="00645D47">
                  <w:pPr>
                    <w:autoSpaceDE w:val="0"/>
                    <w:autoSpaceDN w:val="0"/>
                    <w:adjustRightInd w:val="0"/>
                    <w:spacing w:line="276" w:lineRule="auto"/>
                  </w:pPr>
                  <w:hyperlink r:id="rId58" w:history="1">
                    <w:r w:rsidR="002F32DF" w:rsidRPr="002A7D43">
                      <w:rPr>
                        <w:rStyle w:val="Hyperlink"/>
                      </w:rPr>
                      <w:t>Mandy.willey@puc.state.oh.us</w:t>
                    </w:r>
                  </w:hyperlink>
                </w:p>
                <w:p w:rsidR="00200DC1" w:rsidRDefault="00FE6A48" w:rsidP="00645D47">
                  <w:pPr>
                    <w:autoSpaceDE w:val="0"/>
                    <w:autoSpaceDN w:val="0"/>
                    <w:adjustRightInd w:val="0"/>
                    <w:spacing w:line="276" w:lineRule="auto"/>
                  </w:pPr>
                  <w:hyperlink r:id="rId59" w:history="1">
                    <w:r w:rsidR="002F32DF" w:rsidRPr="002A7D43">
                      <w:rPr>
                        <w:rStyle w:val="Hyperlink"/>
                      </w:rPr>
                      <w:t>Megan.addison@puc.state.oh.us</w:t>
                    </w:r>
                  </w:hyperlink>
                </w:p>
                <w:p w:rsidR="002F32DF" w:rsidRPr="00822EDD" w:rsidRDefault="002F32DF" w:rsidP="00645D47">
                  <w:pPr>
                    <w:autoSpaceDE w:val="0"/>
                    <w:autoSpaceDN w:val="0"/>
                    <w:adjustRightInd w:val="0"/>
                    <w:spacing w:line="276" w:lineRule="auto"/>
                    <w:rPr>
                      <w:color w:val="0000FF"/>
                      <w:u w:val="single"/>
                    </w:rPr>
                  </w:pPr>
                </w:p>
                <w:p w:rsidR="00200DC1" w:rsidRPr="00822EDD" w:rsidRDefault="00200DC1" w:rsidP="00645D47">
                  <w:pPr>
                    <w:autoSpaceDE w:val="0"/>
                    <w:autoSpaceDN w:val="0"/>
                    <w:adjustRightInd w:val="0"/>
                    <w:spacing w:line="276" w:lineRule="auto"/>
                    <w:rPr>
                      <w:bCs/>
                    </w:rPr>
                  </w:pPr>
                </w:p>
              </w:tc>
              <w:tc>
                <w:tcPr>
                  <w:tcW w:w="4428" w:type="dxa"/>
                  <w:hideMark/>
                </w:tcPr>
                <w:p w:rsidR="00200DC1" w:rsidRDefault="00FE6A48" w:rsidP="002F32DF">
                  <w:pPr>
                    <w:autoSpaceDE w:val="0"/>
                    <w:autoSpaceDN w:val="0"/>
                    <w:adjustRightInd w:val="0"/>
                    <w:spacing w:line="276" w:lineRule="auto"/>
                    <w:ind w:left="412"/>
                  </w:pPr>
                  <w:hyperlink r:id="rId60" w:history="1">
                    <w:r w:rsidR="002F32DF" w:rsidRPr="002A7D43">
                      <w:rPr>
                        <w:rStyle w:val="Hyperlink"/>
                      </w:rPr>
                      <w:t>burkj@firstenergycorp.com</w:t>
                    </w:r>
                  </w:hyperlink>
                </w:p>
                <w:p w:rsidR="00200DC1" w:rsidRDefault="00FE6A48" w:rsidP="002F32DF">
                  <w:pPr>
                    <w:autoSpaceDE w:val="0"/>
                    <w:autoSpaceDN w:val="0"/>
                    <w:adjustRightInd w:val="0"/>
                    <w:spacing w:line="276" w:lineRule="auto"/>
                    <w:ind w:left="412"/>
                  </w:pPr>
                  <w:hyperlink r:id="rId61" w:history="1">
                    <w:r w:rsidR="002F32DF" w:rsidRPr="002A7D43">
                      <w:rPr>
                        <w:rStyle w:val="Hyperlink"/>
                      </w:rPr>
                      <w:t>cdunn@firstenergycorp.com</w:t>
                    </w:r>
                  </w:hyperlink>
                </w:p>
                <w:p w:rsidR="00200DC1" w:rsidRDefault="00FE6A48" w:rsidP="002F32DF">
                  <w:pPr>
                    <w:autoSpaceDE w:val="0"/>
                    <w:autoSpaceDN w:val="0"/>
                    <w:adjustRightInd w:val="0"/>
                    <w:spacing w:line="276" w:lineRule="auto"/>
                    <w:ind w:left="412"/>
                  </w:pPr>
                  <w:hyperlink r:id="rId62" w:history="1">
                    <w:r w:rsidR="002F32DF" w:rsidRPr="002A7D43">
                      <w:rPr>
                        <w:rStyle w:val="Hyperlink"/>
                      </w:rPr>
                      <w:t>jlang@calfee.com</w:t>
                    </w:r>
                  </w:hyperlink>
                </w:p>
                <w:p w:rsidR="00200DC1" w:rsidRDefault="00FE6A48" w:rsidP="002F32DF">
                  <w:pPr>
                    <w:autoSpaceDE w:val="0"/>
                    <w:autoSpaceDN w:val="0"/>
                    <w:adjustRightInd w:val="0"/>
                    <w:spacing w:line="276" w:lineRule="auto"/>
                    <w:ind w:left="412"/>
                  </w:pPr>
                  <w:hyperlink r:id="rId63" w:history="1">
                    <w:r w:rsidR="002F32DF" w:rsidRPr="002A7D43">
                      <w:rPr>
                        <w:rStyle w:val="Hyperlink"/>
                      </w:rPr>
                      <w:t>talexander@calfee.com</w:t>
                    </w:r>
                  </w:hyperlink>
                </w:p>
                <w:p w:rsidR="00200DC1" w:rsidRDefault="00FE6A48" w:rsidP="002F32DF">
                  <w:pPr>
                    <w:tabs>
                      <w:tab w:val="left" w:pos="2693"/>
                    </w:tabs>
                    <w:autoSpaceDE w:val="0"/>
                    <w:autoSpaceDN w:val="0"/>
                    <w:adjustRightInd w:val="0"/>
                    <w:spacing w:line="276" w:lineRule="auto"/>
                    <w:ind w:left="412"/>
                  </w:pPr>
                  <w:hyperlink r:id="rId64" w:history="1">
                    <w:r w:rsidR="002F32DF" w:rsidRPr="002A7D43">
                      <w:rPr>
                        <w:rStyle w:val="Hyperlink"/>
                      </w:rPr>
                      <w:t>dakutik@jonesday.com</w:t>
                    </w:r>
                  </w:hyperlink>
                </w:p>
                <w:p w:rsidR="00200DC1" w:rsidRDefault="00FE6A48" w:rsidP="002F32DF">
                  <w:pPr>
                    <w:autoSpaceDE w:val="0"/>
                    <w:autoSpaceDN w:val="0"/>
                    <w:adjustRightInd w:val="0"/>
                    <w:spacing w:line="276" w:lineRule="auto"/>
                    <w:ind w:left="412"/>
                  </w:pPr>
                  <w:hyperlink r:id="rId65" w:history="1">
                    <w:r w:rsidR="002F32DF" w:rsidRPr="002A7D43">
                      <w:rPr>
                        <w:rStyle w:val="Hyperlink"/>
                      </w:rPr>
                      <w:t>sam@mwncmh.com</w:t>
                    </w:r>
                  </w:hyperlink>
                </w:p>
                <w:p w:rsidR="00200DC1" w:rsidRDefault="00FE6A48" w:rsidP="002F32DF">
                  <w:pPr>
                    <w:autoSpaceDE w:val="0"/>
                    <w:autoSpaceDN w:val="0"/>
                    <w:adjustRightInd w:val="0"/>
                    <w:spacing w:line="276" w:lineRule="auto"/>
                    <w:ind w:left="412"/>
                  </w:pPr>
                  <w:hyperlink r:id="rId66" w:history="1">
                    <w:r w:rsidR="002F32DF" w:rsidRPr="002A7D43">
                      <w:rPr>
                        <w:rStyle w:val="Hyperlink"/>
                      </w:rPr>
                      <w:t>fdarr@mwncmh.com</w:t>
                    </w:r>
                  </w:hyperlink>
                </w:p>
                <w:p w:rsidR="00200DC1" w:rsidRDefault="00FE6A48" w:rsidP="002F32DF">
                  <w:pPr>
                    <w:autoSpaceDE w:val="0"/>
                    <w:autoSpaceDN w:val="0"/>
                    <w:adjustRightInd w:val="0"/>
                    <w:spacing w:line="276" w:lineRule="auto"/>
                    <w:ind w:left="412"/>
                  </w:pPr>
                  <w:hyperlink r:id="rId67" w:history="1">
                    <w:r w:rsidR="002F32DF" w:rsidRPr="002A7D43">
                      <w:rPr>
                        <w:rStyle w:val="Hyperlink"/>
                      </w:rPr>
                      <w:t>mpritchard@mwncmh.com</w:t>
                    </w:r>
                  </w:hyperlink>
                </w:p>
                <w:p w:rsidR="00200DC1" w:rsidRDefault="00FE6A48" w:rsidP="002F32DF">
                  <w:pPr>
                    <w:autoSpaceDE w:val="0"/>
                    <w:autoSpaceDN w:val="0"/>
                    <w:adjustRightInd w:val="0"/>
                    <w:spacing w:line="276" w:lineRule="auto"/>
                    <w:ind w:left="412"/>
                  </w:pPr>
                  <w:hyperlink r:id="rId68" w:history="1">
                    <w:r w:rsidR="002F32DF" w:rsidRPr="002A7D43">
                      <w:rPr>
                        <w:rStyle w:val="Hyperlink"/>
                      </w:rPr>
                      <w:t>cmooney@ohiopartners.org</w:t>
                    </w:r>
                  </w:hyperlink>
                </w:p>
                <w:p w:rsidR="00200DC1" w:rsidRDefault="00FE6A48" w:rsidP="002F32DF">
                  <w:pPr>
                    <w:tabs>
                      <w:tab w:val="left" w:pos="-720"/>
                    </w:tabs>
                    <w:suppressAutoHyphens/>
                    <w:spacing w:line="276" w:lineRule="auto"/>
                    <w:ind w:left="412"/>
                    <w:jc w:val="both"/>
                    <w:rPr>
                      <w:snapToGrid w:val="0"/>
                      <w:spacing w:val="-3"/>
                    </w:rPr>
                  </w:pPr>
                  <w:hyperlink r:id="rId69" w:history="1">
                    <w:r w:rsidR="002F32DF" w:rsidRPr="002A7D43">
                      <w:rPr>
                        <w:rStyle w:val="Hyperlink"/>
                        <w:snapToGrid w:val="0"/>
                        <w:spacing w:val="-3"/>
                      </w:rPr>
                      <w:t>callwein@keglerbrown.com</w:t>
                    </w:r>
                  </w:hyperlink>
                </w:p>
                <w:p w:rsidR="00200DC1" w:rsidRDefault="00FE6A48" w:rsidP="002F32DF">
                  <w:pPr>
                    <w:tabs>
                      <w:tab w:val="left" w:pos="-720"/>
                    </w:tabs>
                    <w:suppressAutoHyphens/>
                    <w:spacing w:line="276" w:lineRule="auto"/>
                    <w:ind w:left="412"/>
                    <w:jc w:val="both"/>
                    <w:rPr>
                      <w:snapToGrid w:val="0"/>
                      <w:spacing w:val="-3"/>
                    </w:rPr>
                  </w:pPr>
                  <w:hyperlink r:id="rId70" w:history="1">
                    <w:r w:rsidR="002F32DF" w:rsidRPr="002A7D43">
                      <w:rPr>
                        <w:rStyle w:val="Hyperlink"/>
                        <w:snapToGrid w:val="0"/>
                        <w:spacing w:val="-3"/>
                      </w:rPr>
                      <w:t>joliker@igsenergy.com</w:t>
                    </w:r>
                  </w:hyperlink>
                </w:p>
                <w:p w:rsidR="00200DC1" w:rsidRDefault="00FE6A48" w:rsidP="002F32DF">
                  <w:pPr>
                    <w:tabs>
                      <w:tab w:val="left" w:pos="-720"/>
                    </w:tabs>
                    <w:suppressAutoHyphens/>
                    <w:spacing w:line="276" w:lineRule="auto"/>
                    <w:ind w:left="412"/>
                    <w:jc w:val="both"/>
                    <w:rPr>
                      <w:snapToGrid w:val="0"/>
                      <w:spacing w:val="-3"/>
                    </w:rPr>
                  </w:pPr>
                  <w:hyperlink r:id="rId71" w:history="1">
                    <w:r w:rsidR="002F32DF" w:rsidRPr="002A7D43">
                      <w:rPr>
                        <w:rStyle w:val="Hyperlink"/>
                        <w:snapToGrid w:val="0"/>
                        <w:spacing w:val="-3"/>
                      </w:rPr>
                      <w:t>mswhite@igsenergy.com</w:t>
                    </w:r>
                  </w:hyperlink>
                </w:p>
                <w:p w:rsidR="00200DC1" w:rsidRDefault="00FE6A48" w:rsidP="002F32DF">
                  <w:pPr>
                    <w:tabs>
                      <w:tab w:val="left" w:pos="-720"/>
                    </w:tabs>
                    <w:suppressAutoHyphens/>
                    <w:spacing w:line="276" w:lineRule="auto"/>
                    <w:ind w:left="412"/>
                    <w:jc w:val="both"/>
                    <w:rPr>
                      <w:snapToGrid w:val="0"/>
                      <w:spacing w:val="-3"/>
                    </w:rPr>
                  </w:pPr>
                  <w:hyperlink r:id="rId72" w:history="1">
                    <w:r w:rsidR="002F32DF" w:rsidRPr="002A7D43">
                      <w:rPr>
                        <w:rStyle w:val="Hyperlink"/>
                        <w:snapToGrid w:val="0"/>
                        <w:spacing w:val="-3"/>
                      </w:rPr>
                      <w:t>Bojko@carpenterlipps.com</w:t>
                    </w:r>
                  </w:hyperlink>
                </w:p>
                <w:p w:rsidR="00200DC1" w:rsidRDefault="00FE6A48" w:rsidP="002F32DF">
                  <w:pPr>
                    <w:tabs>
                      <w:tab w:val="left" w:pos="-720"/>
                    </w:tabs>
                    <w:suppressAutoHyphens/>
                    <w:spacing w:line="276" w:lineRule="auto"/>
                    <w:ind w:left="412"/>
                    <w:jc w:val="both"/>
                  </w:pPr>
                  <w:hyperlink r:id="rId73" w:history="1">
                    <w:r w:rsidR="002F32DF" w:rsidRPr="002A7D43">
                      <w:rPr>
                        <w:rStyle w:val="Hyperlink"/>
                      </w:rPr>
                      <w:t>ghiloni@carpenterlipps.com</w:t>
                    </w:r>
                  </w:hyperlink>
                </w:p>
                <w:p w:rsidR="00200DC1" w:rsidRDefault="00FE6A48" w:rsidP="002F32DF">
                  <w:pPr>
                    <w:tabs>
                      <w:tab w:val="left" w:pos="-720"/>
                    </w:tabs>
                    <w:suppressAutoHyphens/>
                    <w:spacing w:line="276" w:lineRule="auto"/>
                    <w:ind w:left="412"/>
                    <w:jc w:val="both"/>
                    <w:rPr>
                      <w:snapToGrid w:val="0"/>
                      <w:spacing w:val="-3"/>
                    </w:rPr>
                  </w:pPr>
                  <w:hyperlink r:id="rId74" w:history="1">
                    <w:r w:rsidR="002F32DF" w:rsidRPr="002A7D43">
                      <w:rPr>
                        <w:rStyle w:val="Hyperlink"/>
                        <w:snapToGrid w:val="0"/>
                        <w:spacing w:val="-3"/>
                      </w:rPr>
                      <w:t>barthroyer@aol.com</w:t>
                    </w:r>
                  </w:hyperlink>
                </w:p>
                <w:p w:rsidR="00200DC1" w:rsidRDefault="00FE6A48" w:rsidP="002F32DF">
                  <w:pPr>
                    <w:tabs>
                      <w:tab w:val="left" w:pos="-720"/>
                    </w:tabs>
                    <w:suppressAutoHyphens/>
                    <w:spacing w:line="276" w:lineRule="auto"/>
                    <w:ind w:left="412"/>
                    <w:jc w:val="both"/>
                    <w:rPr>
                      <w:snapToGrid w:val="0"/>
                      <w:spacing w:val="-3"/>
                    </w:rPr>
                  </w:pPr>
                  <w:hyperlink r:id="rId75" w:history="1">
                    <w:r w:rsidR="002F32DF" w:rsidRPr="002A7D43">
                      <w:rPr>
                        <w:rStyle w:val="Hyperlink"/>
                        <w:snapToGrid w:val="0"/>
                        <w:spacing w:val="-3"/>
                      </w:rPr>
                      <w:t>athompson@taftlaw.com</w:t>
                    </w:r>
                  </w:hyperlink>
                </w:p>
                <w:p w:rsidR="00200DC1" w:rsidRDefault="00FE6A48" w:rsidP="002F32DF">
                  <w:pPr>
                    <w:tabs>
                      <w:tab w:val="left" w:pos="-720"/>
                    </w:tabs>
                    <w:suppressAutoHyphens/>
                    <w:spacing w:line="276" w:lineRule="auto"/>
                    <w:ind w:left="412"/>
                    <w:jc w:val="both"/>
                    <w:rPr>
                      <w:snapToGrid w:val="0"/>
                      <w:spacing w:val="-3"/>
                    </w:rPr>
                  </w:pPr>
                  <w:hyperlink r:id="rId76" w:history="1">
                    <w:r w:rsidR="002F32DF" w:rsidRPr="002A7D43">
                      <w:rPr>
                        <w:rStyle w:val="Hyperlink"/>
                        <w:snapToGrid w:val="0"/>
                        <w:spacing w:val="-3"/>
                      </w:rPr>
                      <w:t>Christopher.miller@icemiller.com</w:t>
                    </w:r>
                  </w:hyperlink>
                </w:p>
                <w:p w:rsidR="00200DC1" w:rsidRDefault="00FE6A48" w:rsidP="002F32DF">
                  <w:pPr>
                    <w:tabs>
                      <w:tab w:val="left" w:pos="-720"/>
                    </w:tabs>
                    <w:suppressAutoHyphens/>
                    <w:spacing w:line="276" w:lineRule="auto"/>
                    <w:ind w:left="412"/>
                    <w:jc w:val="both"/>
                    <w:rPr>
                      <w:snapToGrid w:val="0"/>
                      <w:spacing w:val="-3"/>
                    </w:rPr>
                  </w:pPr>
                  <w:hyperlink r:id="rId77" w:history="1">
                    <w:r w:rsidR="002F32DF" w:rsidRPr="002A7D43">
                      <w:rPr>
                        <w:rStyle w:val="Hyperlink"/>
                        <w:snapToGrid w:val="0"/>
                        <w:spacing w:val="-3"/>
                      </w:rPr>
                      <w:t>Gregory.dunn@icemiller.com</w:t>
                    </w:r>
                  </w:hyperlink>
                </w:p>
                <w:p w:rsidR="00200DC1" w:rsidRDefault="00FE6A48" w:rsidP="002F32DF">
                  <w:pPr>
                    <w:tabs>
                      <w:tab w:val="left" w:pos="-720"/>
                    </w:tabs>
                    <w:suppressAutoHyphens/>
                    <w:spacing w:line="276" w:lineRule="auto"/>
                    <w:ind w:left="412"/>
                    <w:jc w:val="both"/>
                    <w:rPr>
                      <w:snapToGrid w:val="0"/>
                      <w:spacing w:val="-3"/>
                    </w:rPr>
                  </w:pPr>
                  <w:hyperlink r:id="rId78" w:history="1">
                    <w:r w:rsidR="002F32DF" w:rsidRPr="002A7D43">
                      <w:rPr>
                        <w:rStyle w:val="Hyperlink"/>
                        <w:snapToGrid w:val="0"/>
                        <w:spacing w:val="-3"/>
                      </w:rPr>
                      <w:t>Jeremy.grayem@icemiller.com</w:t>
                    </w:r>
                  </w:hyperlink>
                </w:p>
                <w:p w:rsidR="00200DC1" w:rsidRDefault="00FE6A48" w:rsidP="002F32DF">
                  <w:pPr>
                    <w:autoSpaceDE w:val="0"/>
                    <w:autoSpaceDN w:val="0"/>
                    <w:adjustRightInd w:val="0"/>
                    <w:spacing w:line="276" w:lineRule="auto"/>
                    <w:ind w:left="412"/>
                  </w:pPr>
                  <w:hyperlink r:id="rId79" w:history="1">
                    <w:r w:rsidR="002F32DF" w:rsidRPr="002A7D43">
                      <w:rPr>
                        <w:rStyle w:val="Hyperlink"/>
                      </w:rPr>
                      <w:t>blanghenry@city.cleveland.oh.us</w:t>
                    </w:r>
                  </w:hyperlink>
                </w:p>
                <w:p w:rsidR="00200DC1" w:rsidRDefault="00FE6A48" w:rsidP="002F32DF">
                  <w:pPr>
                    <w:autoSpaceDE w:val="0"/>
                    <w:autoSpaceDN w:val="0"/>
                    <w:adjustRightInd w:val="0"/>
                    <w:spacing w:line="276" w:lineRule="auto"/>
                    <w:ind w:left="412"/>
                  </w:pPr>
                  <w:hyperlink r:id="rId80" w:history="1">
                    <w:r w:rsidR="002F32DF" w:rsidRPr="002A7D43">
                      <w:rPr>
                        <w:rStyle w:val="Hyperlink"/>
                      </w:rPr>
                      <w:t>hmadorsky@city.cleveland.oh.us</w:t>
                    </w:r>
                  </w:hyperlink>
                </w:p>
                <w:p w:rsidR="00200DC1" w:rsidRDefault="00FE6A48" w:rsidP="002F32DF">
                  <w:pPr>
                    <w:tabs>
                      <w:tab w:val="left" w:pos="-720"/>
                    </w:tabs>
                    <w:suppressAutoHyphens/>
                    <w:spacing w:line="276" w:lineRule="auto"/>
                    <w:ind w:left="412"/>
                    <w:jc w:val="both"/>
                  </w:pPr>
                  <w:hyperlink r:id="rId81" w:history="1">
                    <w:r w:rsidR="002F32DF" w:rsidRPr="002A7D43">
                      <w:rPr>
                        <w:rStyle w:val="Hyperlink"/>
                      </w:rPr>
                      <w:t>kryan@city.cleveland.oh.us</w:t>
                    </w:r>
                  </w:hyperlink>
                </w:p>
                <w:p w:rsidR="00200DC1" w:rsidRDefault="00FE6A48" w:rsidP="002F32DF">
                  <w:pPr>
                    <w:tabs>
                      <w:tab w:val="left" w:pos="-720"/>
                    </w:tabs>
                    <w:suppressAutoHyphens/>
                    <w:spacing w:line="276" w:lineRule="auto"/>
                    <w:ind w:left="412"/>
                    <w:jc w:val="both"/>
                  </w:pPr>
                  <w:hyperlink r:id="rId82" w:history="1">
                    <w:r w:rsidR="002F32DF" w:rsidRPr="002A7D43">
                      <w:rPr>
                        <w:rStyle w:val="Hyperlink"/>
                      </w:rPr>
                      <w:t>tdougherty@theOEC.org</w:t>
                    </w:r>
                  </w:hyperlink>
                </w:p>
                <w:p w:rsidR="00200DC1" w:rsidRDefault="00FE6A48" w:rsidP="002F32DF">
                  <w:pPr>
                    <w:tabs>
                      <w:tab w:val="left" w:pos="-720"/>
                    </w:tabs>
                    <w:suppressAutoHyphens/>
                    <w:spacing w:line="276" w:lineRule="auto"/>
                    <w:ind w:left="412"/>
                    <w:jc w:val="both"/>
                  </w:pPr>
                  <w:hyperlink r:id="rId83" w:history="1">
                    <w:r w:rsidR="002F32DF" w:rsidRPr="002A7D43">
                      <w:rPr>
                        <w:rStyle w:val="Hyperlink"/>
                      </w:rPr>
                      <w:t>jfinnigan@edf.org</w:t>
                    </w:r>
                  </w:hyperlink>
                </w:p>
                <w:p w:rsidR="00200DC1" w:rsidRDefault="00FE6A48" w:rsidP="002F32DF">
                  <w:pPr>
                    <w:tabs>
                      <w:tab w:val="left" w:pos="-720"/>
                    </w:tabs>
                    <w:suppressAutoHyphens/>
                    <w:spacing w:line="276" w:lineRule="auto"/>
                    <w:ind w:left="412"/>
                    <w:jc w:val="both"/>
                  </w:pPr>
                  <w:hyperlink r:id="rId84" w:history="1">
                    <w:r w:rsidR="002F32DF" w:rsidRPr="002A7D43">
                      <w:rPr>
                        <w:rStyle w:val="Hyperlink"/>
                      </w:rPr>
                      <w:t>Marilyn@wflawfirm.com</w:t>
                    </w:r>
                  </w:hyperlink>
                </w:p>
                <w:p w:rsidR="00200DC1" w:rsidRDefault="00FE6A48" w:rsidP="002F32DF">
                  <w:pPr>
                    <w:tabs>
                      <w:tab w:val="left" w:pos="-720"/>
                    </w:tabs>
                    <w:suppressAutoHyphens/>
                    <w:spacing w:line="276" w:lineRule="auto"/>
                    <w:ind w:left="412"/>
                    <w:jc w:val="both"/>
                  </w:pPr>
                  <w:hyperlink r:id="rId85" w:history="1">
                    <w:r w:rsidR="002F32DF" w:rsidRPr="002A7D43">
                      <w:rPr>
                        <w:rStyle w:val="Hyperlink"/>
                      </w:rPr>
                      <w:t>todonnell@dickinsonwright.com</w:t>
                    </w:r>
                  </w:hyperlink>
                </w:p>
                <w:p w:rsidR="00200DC1" w:rsidRDefault="00FE6A48" w:rsidP="002F32DF">
                  <w:pPr>
                    <w:tabs>
                      <w:tab w:val="left" w:pos="-720"/>
                    </w:tabs>
                    <w:suppressAutoHyphens/>
                    <w:spacing w:line="276" w:lineRule="auto"/>
                    <w:ind w:left="412"/>
                    <w:jc w:val="both"/>
                  </w:pPr>
                  <w:hyperlink r:id="rId86" w:history="1">
                    <w:r w:rsidR="002F32DF" w:rsidRPr="002A7D43">
                      <w:rPr>
                        <w:rStyle w:val="Hyperlink"/>
                      </w:rPr>
                      <w:t>matt@matthewcoxlaw.com</w:t>
                    </w:r>
                  </w:hyperlink>
                </w:p>
                <w:p w:rsidR="00200DC1" w:rsidRDefault="00FE6A48" w:rsidP="002F32DF">
                  <w:pPr>
                    <w:tabs>
                      <w:tab w:val="left" w:pos="-720"/>
                    </w:tabs>
                    <w:suppressAutoHyphens/>
                    <w:spacing w:line="276" w:lineRule="auto"/>
                    <w:ind w:left="412"/>
                    <w:jc w:val="both"/>
                  </w:pPr>
                  <w:hyperlink r:id="rId87" w:history="1">
                    <w:r w:rsidR="002F32DF" w:rsidRPr="002A7D43">
                      <w:rPr>
                        <w:rStyle w:val="Hyperlink"/>
                      </w:rPr>
                      <w:t>mfleisher@elpc.org</w:t>
                    </w:r>
                  </w:hyperlink>
                </w:p>
                <w:p w:rsidR="00200DC1" w:rsidRDefault="00FE6A48" w:rsidP="002F32DF">
                  <w:pPr>
                    <w:tabs>
                      <w:tab w:val="left" w:pos="-720"/>
                    </w:tabs>
                    <w:suppressAutoHyphens/>
                    <w:spacing w:line="276" w:lineRule="auto"/>
                    <w:ind w:left="412"/>
                    <w:jc w:val="both"/>
                  </w:pPr>
                  <w:hyperlink r:id="rId88" w:history="1">
                    <w:r w:rsidR="002F32DF" w:rsidRPr="002A7D43">
                      <w:rPr>
                        <w:rStyle w:val="Hyperlink"/>
                      </w:rPr>
                      <w:t>drinebolt@ohiopartners.org</w:t>
                    </w:r>
                  </w:hyperlink>
                </w:p>
                <w:p w:rsidR="00200DC1" w:rsidRDefault="00FE6A48" w:rsidP="002F32DF">
                  <w:pPr>
                    <w:tabs>
                      <w:tab w:val="left" w:pos="-720"/>
                    </w:tabs>
                    <w:suppressAutoHyphens/>
                    <w:spacing w:line="276" w:lineRule="auto"/>
                    <w:ind w:left="412"/>
                    <w:jc w:val="both"/>
                  </w:pPr>
                  <w:hyperlink r:id="rId89" w:history="1">
                    <w:r w:rsidR="002F32DF" w:rsidRPr="002A7D43">
                      <w:rPr>
                        <w:rStyle w:val="Hyperlink"/>
                      </w:rPr>
                      <w:t>meissnerjoseph@yahoo.com</w:t>
                    </w:r>
                  </w:hyperlink>
                </w:p>
                <w:p w:rsidR="00200DC1" w:rsidRDefault="00FE6A48" w:rsidP="002F32DF">
                  <w:pPr>
                    <w:tabs>
                      <w:tab w:val="left" w:pos="-720"/>
                    </w:tabs>
                    <w:suppressAutoHyphens/>
                    <w:spacing w:line="276" w:lineRule="auto"/>
                    <w:ind w:left="412"/>
                    <w:jc w:val="both"/>
                  </w:pPr>
                  <w:hyperlink r:id="rId90" w:history="1">
                    <w:r w:rsidR="002F32DF" w:rsidRPr="002A7D43">
                      <w:rPr>
                        <w:rStyle w:val="Hyperlink"/>
                      </w:rPr>
                      <w:t>LeslieKovacik@toledo.oh.gov</w:t>
                    </w:r>
                  </w:hyperlink>
                </w:p>
                <w:p w:rsidR="00200DC1" w:rsidRDefault="00FE6A48" w:rsidP="002F32DF">
                  <w:pPr>
                    <w:tabs>
                      <w:tab w:val="left" w:pos="-720"/>
                    </w:tabs>
                    <w:suppressAutoHyphens/>
                    <w:spacing w:line="276" w:lineRule="auto"/>
                    <w:ind w:left="412"/>
                    <w:jc w:val="both"/>
                  </w:pPr>
                  <w:hyperlink r:id="rId91" w:history="1">
                    <w:r w:rsidR="002F32DF" w:rsidRPr="002A7D43">
                      <w:rPr>
                        <w:rStyle w:val="Hyperlink"/>
                      </w:rPr>
                      <w:t>trhayslaw@gmail.com</w:t>
                    </w:r>
                  </w:hyperlink>
                </w:p>
                <w:p w:rsidR="00200DC1" w:rsidRDefault="00FE6A48" w:rsidP="002F32DF">
                  <w:pPr>
                    <w:tabs>
                      <w:tab w:val="left" w:pos="-720"/>
                    </w:tabs>
                    <w:suppressAutoHyphens/>
                    <w:spacing w:line="276" w:lineRule="auto"/>
                    <w:ind w:left="412"/>
                    <w:jc w:val="both"/>
                  </w:pPr>
                  <w:hyperlink r:id="rId92" w:history="1">
                    <w:r w:rsidR="002F32DF" w:rsidRPr="002A7D43">
                      <w:rPr>
                        <w:rStyle w:val="Hyperlink"/>
                      </w:rPr>
                      <w:t>Jeffrey.mayes@monitoringanalytics.com</w:t>
                    </w:r>
                  </w:hyperlink>
                </w:p>
                <w:p w:rsidR="00200DC1" w:rsidRDefault="00FE6A48" w:rsidP="002F32DF">
                  <w:pPr>
                    <w:tabs>
                      <w:tab w:val="left" w:pos="-720"/>
                    </w:tabs>
                    <w:suppressAutoHyphens/>
                    <w:spacing w:line="276" w:lineRule="auto"/>
                    <w:ind w:left="412"/>
                    <w:jc w:val="both"/>
                  </w:pPr>
                  <w:hyperlink r:id="rId93" w:history="1">
                    <w:r w:rsidR="002F32DF" w:rsidRPr="002A7D43">
                      <w:rPr>
                        <w:rStyle w:val="Hyperlink"/>
                      </w:rPr>
                      <w:t>mhpetricoff@vorys.com</w:t>
                    </w:r>
                  </w:hyperlink>
                </w:p>
                <w:p w:rsidR="00200DC1" w:rsidRDefault="00FE6A48" w:rsidP="002F32DF">
                  <w:pPr>
                    <w:tabs>
                      <w:tab w:val="left" w:pos="-720"/>
                    </w:tabs>
                    <w:suppressAutoHyphens/>
                    <w:spacing w:line="276" w:lineRule="auto"/>
                    <w:ind w:left="412"/>
                    <w:jc w:val="both"/>
                  </w:pPr>
                  <w:hyperlink r:id="rId94" w:history="1">
                    <w:r w:rsidR="002F32DF" w:rsidRPr="002A7D43">
                      <w:rPr>
                        <w:rStyle w:val="Hyperlink"/>
                      </w:rPr>
                      <w:t>mjsettineri@vorys.com</w:t>
                    </w:r>
                  </w:hyperlink>
                </w:p>
                <w:p w:rsidR="00200DC1" w:rsidRDefault="00FE6A48" w:rsidP="002F32DF">
                  <w:pPr>
                    <w:tabs>
                      <w:tab w:val="left" w:pos="-720"/>
                    </w:tabs>
                    <w:suppressAutoHyphens/>
                    <w:spacing w:line="276" w:lineRule="auto"/>
                    <w:ind w:left="412"/>
                    <w:jc w:val="both"/>
                  </w:pPr>
                  <w:hyperlink r:id="rId95" w:history="1">
                    <w:r w:rsidR="002F32DF" w:rsidRPr="002A7D43">
                      <w:rPr>
                        <w:rStyle w:val="Hyperlink"/>
                      </w:rPr>
                      <w:t>glpetrucci@vorys.com</w:t>
                    </w:r>
                  </w:hyperlink>
                </w:p>
                <w:p w:rsidR="00200DC1" w:rsidRDefault="00FE6A48" w:rsidP="002F32DF">
                  <w:pPr>
                    <w:tabs>
                      <w:tab w:val="left" w:pos="-720"/>
                    </w:tabs>
                    <w:suppressAutoHyphens/>
                    <w:spacing w:line="276" w:lineRule="auto"/>
                    <w:ind w:left="412"/>
                    <w:jc w:val="both"/>
                  </w:pPr>
                  <w:hyperlink r:id="rId96" w:history="1">
                    <w:r w:rsidR="002F32DF" w:rsidRPr="002A7D43">
                      <w:rPr>
                        <w:rStyle w:val="Hyperlink"/>
                      </w:rPr>
                      <w:t>msoules@earthjustice.org</w:t>
                    </w:r>
                  </w:hyperlink>
                </w:p>
                <w:p w:rsidR="00200DC1" w:rsidRDefault="00FE6A48" w:rsidP="002F32DF">
                  <w:pPr>
                    <w:tabs>
                      <w:tab w:val="left" w:pos="-720"/>
                    </w:tabs>
                    <w:suppressAutoHyphens/>
                    <w:spacing w:line="276" w:lineRule="auto"/>
                    <w:ind w:left="412"/>
                    <w:jc w:val="both"/>
                  </w:pPr>
                  <w:hyperlink r:id="rId97" w:history="1">
                    <w:r w:rsidR="002F32DF" w:rsidRPr="002A7D43">
                      <w:rPr>
                        <w:rStyle w:val="Hyperlink"/>
                      </w:rPr>
                      <w:t>sfisk@earthjustice.org</w:t>
                    </w:r>
                  </w:hyperlink>
                </w:p>
                <w:p w:rsidR="002F32DF" w:rsidRPr="00822EDD" w:rsidRDefault="002F32DF" w:rsidP="00645D47">
                  <w:pPr>
                    <w:tabs>
                      <w:tab w:val="left" w:pos="-720"/>
                    </w:tabs>
                    <w:suppressAutoHyphens/>
                    <w:spacing w:line="276" w:lineRule="auto"/>
                    <w:jc w:val="both"/>
                    <w:rPr>
                      <w:bCs/>
                      <w:snapToGrid w:val="0"/>
                      <w:spacing w:val="-3"/>
                    </w:rPr>
                  </w:pPr>
                </w:p>
              </w:tc>
            </w:tr>
          </w:tbl>
          <w:p w:rsidR="00200DC1" w:rsidRPr="00CA6688" w:rsidRDefault="00200DC1" w:rsidP="00200DC1">
            <w:pPr>
              <w:jc w:val="center"/>
            </w:pPr>
          </w:p>
          <w:p w:rsidR="004D306D" w:rsidRPr="00E24898" w:rsidRDefault="004D306D" w:rsidP="00047ECB">
            <w:pPr>
              <w:pStyle w:val="BodyText"/>
              <w:spacing w:line="240" w:lineRule="auto"/>
              <w:rPr>
                <w:bCs/>
              </w:rPr>
            </w:pPr>
          </w:p>
        </w:tc>
      </w:tr>
    </w:tbl>
    <w:p w:rsidR="004D306D" w:rsidRPr="00634FA9" w:rsidRDefault="004D306D" w:rsidP="00634FA9">
      <w:pPr>
        <w:rPr>
          <w:b/>
          <w:bCs/>
          <w:u w:val="single"/>
        </w:rPr>
      </w:pPr>
    </w:p>
    <w:p w:rsidR="004D306D" w:rsidRDefault="004D306D" w:rsidP="004D306D">
      <w:pPr>
        <w:jc w:val="center"/>
        <w:rPr>
          <w:b/>
          <w:bCs/>
          <w:sz w:val="72"/>
          <w:szCs w:val="72"/>
          <w:u w:val="single"/>
        </w:rPr>
      </w:pPr>
    </w:p>
    <w:p w:rsidR="00895F87" w:rsidRPr="00801BD2" w:rsidRDefault="00895F87" w:rsidP="00801BD2">
      <w:pPr>
        <w:rPr>
          <w:b/>
          <w:bCs/>
          <w:u w:val="single"/>
        </w:rPr>
      </w:pPr>
    </w:p>
    <w:sectPr w:rsidR="00895F87" w:rsidRPr="00801BD2">
      <w:headerReference w:type="first" r:id="rId98"/>
      <w:footerReference w:type="first" r:id="rId99"/>
      <w:pgSz w:w="12240" w:h="15840"/>
      <w:pgMar w:top="1440" w:right="1800" w:bottom="1440" w:left="180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38" w:rsidRDefault="00CE5638" w:rsidP="004D306D">
      <w:r>
        <w:separator/>
      </w:r>
    </w:p>
  </w:endnote>
  <w:endnote w:type="continuationSeparator" w:id="0">
    <w:p w:rsidR="00CE5638" w:rsidRDefault="00CE5638" w:rsidP="004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6E" w:rsidRDefault="00C24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47" w:rsidRDefault="00645D47">
    <w:pPr>
      <w:pStyle w:val="Footer"/>
      <w:jc w:val="center"/>
    </w:pPr>
    <w:r>
      <w:rPr>
        <w:rStyle w:val="PageNumber"/>
      </w:rPr>
      <w:fldChar w:fldCharType="begin"/>
    </w:r>
    <w:r>
      <w:rPr>
        <w:rStyle w:val="PageNumber"/>
      </w:rPr>
      <w:instrText xml:space="preserve"> PAGE </w:instrText>
    </w:r>
    <w:r>
      <w:rPr>
        <w:rStyle w:val="PageNumber"/>
      </w:rPr>
      <w:fldChar w:fldCharType="separate"/>
    </w:r>
    <w:r w:rsidR="00B0514E">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47" w:rsidRDefault="00645D47">
    <w:pPr>
      <w:pStyle w:val="Footer"/>
      <w:jc w:val="center"/>
    </w:pPr>
  </w:p>
  <w:p w:rsidR="00645D47" w:rsidRDefault="00645D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452992"/>
      <w:docPartObj>
        <w:docPartGallery w:val="Page Numbers (Bottom of Page)"/>
        <w:docPartUnique/>
      </w:docPartObj>
    </w:sdtPr>
    <w:sdtEndPr>
      <w:rPr>
        <w:noProof/>
      </w:rPr>
    </w:sdtEndPr>
    <w:sdtContent>
      <w:p w:rsidR="00645D47" w:rsidRDefault="00645D47">
        <w:pPr>
          <w:pStyle w:val="Footer"/>
          <w:jc w:val="center"/>
        </w:pPr>
        <w:r>
          <w:fldChar w:fldCharType="begin"/>
        </w:r>
        <w:r>
          <w:instrText xml:space="preserve"> PAGE   \* MERGEFORMAT </w:instrText>
        </w:r>
        <w:r>
          <w:fldChar w:fldCharType="separate"/>
        </w:r>
        <w:r w:rsidR="00B0514E">
          <w:rPr>
            <w:noProof/>
          </w:rPr>
          <w:t>2</w:t>
        </w:r>
        <w:r>
          <w:rPr>
            <w:noProof/>
          </w:rPr>
          <w:fldChar w:fldCharType="end"/>
        </w:r>
      </w:p>
    </w:sdtContent>
  </w:sdt>
  <w:p w:rsidR="00645D47" w:rsidRDefault="0064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38" w:rsidRDefault="00CE5638" w:rsidP="004D306D">
      <w:r>
        <w:separator/>
      </w:r>
    </w:p>
  </w:footnote>
  <w:footnote w:type="continuationSeparator" w:id="0">
    <w:p w:rsidR="00CE5638" w:rsidRDefault="00CE5638" w:rsidP="004D306D">
      <w:r>
        <w:continuationSeparator/>
      </w:r>
    </w:p>
  </w:footnote>
  <w:footnote w:id="1">
    <w:p w:rsidR="00645D47" w:rsidRDefault="00645D47" w:rsidP="00A317EF">
      <w:pPr>
        <w:pStyle w:val="FootnoteText"/>
        <w:spacing w:after="120"/>
      </w:pPr>
      <w:r>
        <w:rPr>
          <w:rStyle w:val="FootnoteReference"/>
        </w:rPr>
        <w:footnoteRef/>
      </w:r>
      <w:r>
        <w:t xml:space="preserve"> OCC represents  1.4 million customers of FirstEnergy. FirstEnergy consists of the Ohio Edison Company, The Cleveland Electric Illuminating Company, and The Toledo Edison Company. </w:t>
      </w:r>
    </w:p>
  </w:footnote>
  <w:footnote w:id="2">
    <w:p w:rsidR="00645D47" w:rsidRDefault="00645D47" w:rsidP="00A317EF">
      <w:pPr>
        <w:pStyle w:val="FootnoteText"/>
        <w:spacing w:after="120"/>
      </w:pPr>
      <w:r>
        <w:rPr>
          <w:rStyle w:val="FootnoteReference"/>
        </w:rPr>
        <w:footnoteRef/>
      </w:r>
      <w:r>
        <w:t xml:space="preserve"> FirstEnergy consists of the Ohio Edison Company, The Cleveland Electric Illuminating Company, and The Toledo Edison Company.</w:t>
      </w:r>
    </w:p>
    <w:p w:rsidR="00645D47" w:rsidRDefault="00645D47" w:rsidP="00A317EF">
      <w:pPr>
        <w:pStyle w:val="FootnoteText"/>
        <w:spacing w:after="120"/>
      </w:pPr>
    </w:p>
  </w:footnote>
  <w:footnote w:id="3">
    <w:p w:rsidR="00645D47" w:rsidRDefault="00645D47" w:rsidP="00A317EF">
      <w:pPr>
        <w:pStyle w:val="FootnoteText"/>
        <w:spacing w:after="120"/>
      </w:pPr>
      <w:r>
        <w:rPr>
          <w:rStyle w:val="FootnoteReference"/>
        </w:rPr>
        <w:footnoteRef/>
      </w:r>
      <w:r>
        <w:t xml:space="preserve"> FirstEnergy Motion to Strike Portions of OCC/NOAC Initial Brief at 2 (February 26, 2016).</w:t>
      </w:r>
    </w:p>
  </w:footnote>
  <w:footnote w:id="4">
    <w:p w:rsidR="00645D47" w:rsidRDefault="00645D47" w:rsidP="00A317EF">
      <w:pPr>
        <w:pStyle w:val="FootnoteText"/>
        <w:spacing w:after="120"/>
      </w:pPr>
      <w:r>
        <w:rPr>
          <w:rStyle w:val="FootnoteReference"/>
        </w:rPr>
        <w:footnoteRef/>
      </w:r>
      <w:r>
        <w:t xml:space="preserve"> On March 1, 2016, OCC/NOAC filed a Motion to withdraw “Line 6 on Page 145 beginning with the word “On” and continuing through the end of line 3 on Page 146” of the OCC/NOAC Initial Brief rendering FirstEnergy’s motion to strike that portion of OCC/NOAC’s Initial Brief moot.</w:t>
      </w:r>
    </w:p>
  </w:footnote>
  <w:footnote w:id="5">
    <w:p w:rsidR="00645D47" w:rsidRDefault="00645D47" w:rsidP="00A317EF">
      <w:pPr>
        <w:pStyle w:val="FootnoteText"/>
        <w:spacing w:after="120"/>
      </w:pPr>
      <w:r>
        <w:rPr>
          <w:rStyle w:val="FootnoteReference"/>
        </w:rPr>
        <w:footnoteRef/>
      </w:r>
      <w:r>
        <w:t xml:space="preserve"> See FirstEnergy Motion to Strike at 1; FirstEnergy Memorandum in Support of Motion to Strike at 3-5.</w:t>
      </w:r>
    </w:p>
  </w:footnote>
  <w:footnote w:id="6">
    <w:p w:rsidR="00645D47" w:rsidRDefault="00645D47" w:rsidP="00A317EF">
      <w:pPr>
        <w:pStyle w:val="FootnoteText"/>
        <w:spacing w:after="120"/>
      </w:pPr>
      <w:r>
        <w:rPr>
          <w:rStyle w:val="FootnoteReference"/>
        </w:rPr>
        <w:footnoteRef/>
      </w:r>
      <w:r>
        <w:t xml:space="preserve"> See O.A.C. 4901-1-15(F).</w:t>
      </w:r>
      <w:r w:rsidRPr="00F92EDA">
        <w:t xml:space="preserve"> </w:t>
      </w:r>
      <w:r>
        <w:t>FirstEnergy even seems to acknowledge this rule of law by stating that its Motion to Strike does not seek to strike the references in OCC/NOAC’s Initial Brief to evidence that OCC/NOAC argue the attorney examiners erred in excluding from the record. See FirstEnergy Memorandum in Support of Motion to Strike at 1 n.2.</w:t>
      </w:r>
    </w:p>
  </w:footnote>
  <w:footnote w:id="7">
    <w:p w:rsidR="00645D47" w:rsidRDefault="00645D47" w:rsidP="00A317EF">
      <w:pPr>
        <w:pStyle w:val="FootnoteText"/>
        <w:spacing w:after="120"/>
      </w:pPr>
      <w:r>
        <w:rPr>
          <w:rStyle w:val="FootnoteReference"/>
        </w:rPr>
        <w:footnoteRef/>
      </w:r>
      <w:r>
        <w:t xml:space="preserve"> See </w:t>
      </w:r>
      <w:r w:rsidRPr="00FE5167">
        <w:rPr>
          <w:i/>
        </w:rPr>
        <w:t>In the Matter of the Fuel Adjustment Clause of Columbus Southern Power Company and Ohio Power Company and Related Matters for 2010; In the Matter of the Fuel Adjustment Clauses for Columbus Southern Power Company and Ohio Power Company and Related Matters</w:t>
      </w:r>
      <w:r>
        <w:t>, Case No. 10-268-EL-FAC, et al., Opinion and Order at 7-8 (May 14, 2014) (PUCO denying a motion to strike evidence from an initial brief that was excluded from the record but proffered by the party and then included in the initial brief in order to challenge the attorney examiner’s ruling).</w:t>
      </w:r>
    </w:p>
  </w:footnote>
  <w:footnote w:id="8">
    <w:p w:rsidR="00645D47" w:rsidRDefault="00645D47" w:rsidP="00A317EF">
      <w:pPr>
        <w:pStyle w:val="FootnoteText"/>
        <w:spacing w:after="120"/>
      </w:pPr>
      <w:r>
        <w:rPr>
          <w:rStyle w:val="FootnoteReference"/>
        </w:rPr>
        <w:footnoteRef/>
      </w:r>
      <w:r>
        <w:t xml:space="preserve"> OCC/NOAC Initial Brief at 1 citing OCC Ex. 31 (</w:t>
      </w:r>
      <w:r w:rsidRPr="001111ED">
        <w:rPr>
          <w:i/>
        </w:rPr>
        <w:t>In the Matter of the Application of Ohio Power Company for Authority to Establish a Standard Service Offer Pursuant to Section 4928.143, Revised Code, in the Form of an Electric Security Plan</w:t>
      </w:r>
      <w:r>
        <w:t>, Case No. 13-2385, Choueiki Direct Testimony at 9 (May 20, 2014); See FirstEnergy Motion to Strike at 1 (FirstEnergy also moves to strike the accompanying footnote).</w:t>
      </w:r>
    </w:p>
  </w:footnote>
  <w:footnote w:id="9">
    <w:p w:rsidR="00645D47" w:rsidRDefault="00645D47" w:rsidP="00A317EF">
      <w:pPr>
        <w:pStyle w:val="FootnoteText"/>
        <w:spacing w:after="120"/>
      </w:pPr>
      <w:r>
        <w:rPr>
          <w:rStyle w:val="FootnoteReference"/>
        </w:rPr>
        <w:footnoteRef/>
      </w:r>
      <w:r>
        <w:t xml:space="preserve"> See FirstEnergy Memorandum in Support of Motion to Strike at 3.</w:t>
      </w:r>
    </w:p>
  </w:footnote>
  <w:footnote w:id="10">
    <w:p w:rsidR="00645D47" w:rsidRDefault="00645D47" w:rsidP="00A317EF">
      <w:pPr>
        <w:pStyle w:val="FootnoteText"/>
        <w:spacing w:after="120"/>
      </w:pPr>
      <w:r>
        <w:rPr>
          <w:rStyle w:val="FootnoteReference"/>
        </w:rPr>
        <w:footnoteRef/>
      </w:r>
      <w:r>
        <w:t xml:space="preserve"> See FirstEnergy Memorandum Contra Motion to Strike at 3-4.</w:t>
      </w:r>
    </w:p>
  </w:footnote>
  <w:footnote w:id="11">
    <w:p w:rsidR="00645D47" w:rsidRDefault="00645D47" w:rsidP="00A317EF">
      <w:pPr>
        <w:pStyle w:val="FootnoteText"/>
        <w:spacing w:after="120"/>
      </w:pPr>
      <w:r>
        <w:rPr>
          <w:rStyle w:val="FootnoteReference"/>
        </w:rPr>
        <w:footnoteRef/>
      </w:r>
      <w:r>
        <w:t xml:space="preserve"> See Tr. Vol. XXX at 6118 -6122 (October 16, 2015) (OCC proffered OCC Ex. 30 the testimony of Dr. Hisham Choueiki in Case No. 14-841-EL-SSO and OCC Ex. 31 the testimony of Dr. Hisham Choueiki in Case No. 13-2385-EL-SSO).</w:t>
      </w:r>
    </w:p>
  </w:footnote>
  <w:footnote w:id="12">
    <w:p w:rsidR="00645D47" w:rsidRDefault="00645D47" w:rsidP="00A317EF">
      <w:pPr>
        <w:pStyle w:val="FootnoteText"/>
        <w:spacing w:after="120"/>
      </w:pPr>
      <w:r>
        <w:rPr>
          <w:rStyle w:val="FootnoteReference"/>
        </w:rPr>
        <w:footnoteRef/>
      </w:r>
      <w:r>
        <w:t xml:space="preserve"> See OCC/NOAC Initial Brief at 171-173 (OCC/NOAC requesting that the PUCO reverse rulings where the Attorney Examiner erred in denying the admission of OCC Exhibits 30 and 31, the previous testimony of Dr. Choueiki, into the record).</w:t>
      </w:r>
    </w:p>
  </w:footnote>
  <w:footnote w:id="13">
    <w:p w:rsidR="00645D47" w:rsidRDefault="00645D47" w:rsidP="00A317EF">
      <w:pPr>
        <w:pStyle w:val="FootnoteText"/>
        <w:spacing w:after="120"/>
      </w:pPr>
      <w:r>
        <w:rPr>
          <w:rStyle w:val="FootnoteReference"/>
        </w:rPr>
        <w:footnoteRef/>
      </w:r>
      <w:r>
        <w:t xml:space="preserve"> See RESA’s Memorandum Contra the Motion to Strike by FirstEnergy, Case No. 14-1297-EL-SSO, at 2 (March 7, 2016).</w:t>
      </w:r>
    </w:p>
  </w:footnote>
  <w:footnote w:id="14">
    <w:p w:rsidR="00645D47" w:rsidRDefault="00645D47" w:rsidP="00A317EF">
      <w:pPr>
        <w:pStyle w:val="FootnoteText"/>
        <w:spacing w:after="120"/>
      </w:pPr>
      <w:r>
        <w:rPr>
          <w:rStyle w:val="FootnoteReference"/>
        </w:rPr>
        <w:footnoteRef/>
      </w:r>
      <w:r>
        <w:t xml:space="preserve"> See Tr. XXX at 6225:19-6226:4 (Choueiki public).</w:t>
      </w:r>
    </w:p>
  </w:footnote>
  <w:footnote w:id="15">
    <w:p w:rsidR="00645D47" w:rsidRDefault="00645D47" w:rsidP="00A317EF">
      <w:pPr>
        <w:pStyle w:val="FootnoteText"/>
        <w:spacing w:after="120"/>
      </w:pPr>
      <w:r>
        <w:rPr>
          <w:rStyle w:val="FootnoteReference"/>
        </w:rPr>
        <w:footnoteRef/>
      </w:r>
      <w:r>
        <w:t xml:space="preserve"> Tr. Tr. XXX at 6225:19-6226:4 (Choueiki public).</w:t>
      </w:r>
    </w:p>
  </w:footnote>
  <w:footnote w:id="16">
    <w:p w:rsidR="00645D47" w:rsidRDefault="00645D47" w:rsidP="00A317EF">
      <w:pPr>
        <w:pStyle w:val="FootnoteText"/>
        <w:spacing w:after="120"/>
      </w:pPr>
      <w:r>
        <w:rPr>
          <w:rStyle w:val="FootnoteReference"/>
        </w:rPr>
        <w:footnoteRef/>
      </w:r>
      <w:r>
        <w:t xml:space="preserve"> See FirstEnergy Motion to Strike at 1 (the relevant portions are numbered 2-3); FirstEnergy Memorandum in Support of Motion to Strike at 4-5.</w:t>
      </w:r>
    </w:p>
  </w:footnote>
  <w:footnote w:id="17">
    <w:p w:rsidR="00645D47" w:rsidRDefault="00645D47" w:rsidP="00A317EF">
      <w:pPr>
        <w:pStyle w:val="FootnoteText"/>
        <w:spacing w:after="120"/>
      </w:pPr>
      <w:r>
        <w:rPr>
          <w:rStyle w:val="FootnoteReference"/>
        </w:rPr>
        <w:footnoteRef/>
      </w:r>
      <w:r>
        <w:t xml:space="preserve"> FirstEnergy Memorandum in Support of Motion to Strike at 4 citing Tr. Vol. XXXIX at 8391-8393.</w:t>
      </w:r>
    </w:p>
  </w:footnote>
  <w:footnote w:id="18">
    <w:p w:rsidR="00645D47" w:rsidRDefault="00645D47" w:rsidP="00A317EF">
      <w:pPr>
        <w:pStyle w:val="FootnoteText"/>
        <w:spacing w:after="120"/>
      </w:pPr>
      <w:r>
        <w:rPr>
          <w:rStyle w:val="FootnoteReference"/>
        </w:rPr>
        <w:footnoteRef/>
      </w:r>
      <w:r>
        <w:t xml:space="preserve"> See OCC/NOAC Initial Brief at 46-49.</w:t>
      </w:r>
    </w:p>
  </w:footnote>
  <w:footnote w:id="19">
    <w:p w:rsidR="00645D47" w:rsidRDefault="00645D47" w:rsidP="00A317EF">
      <w:pPr>
        <w:pStyle w:val="FootnoteText"/>
        <w:spacing w:after="120"/>
      </w:pPr>
      <w:r>
        <w:rPr>
          <w:rStyle w:val="FootnoteReference"/>
        </w:rPr>
        <w:footnoteRef/>
      </w:r>
      <w:r>
        <w:t xml:space="preserve"> See FirstEnergy Motion to Strike at 2 (The relevant portions are numbered 5-10); FirstEnergy</w:t>
      </w:r>
      <w:r w:rsidRPr="00F8127F">
        <w:t xml:space="preserve"> </w:t>
      </w:r>
      <w:r>
        <w:t>Memorandum in Support of Motion to Strike at 6-9.</w:t>
      </w:r>
    </w:p>
  </w:footnote>
  <w:footnote w:id="20">
    <w:p w:rsidR="00645D47" w:rsidRDefault="00645D47" w:rsidP="00A317EF">
      <w:pPr>
        <w:pStyle w:val="FootnoteText"/>
        <w:spacing w:after="120"/>
      </w:pPr>
      <w:r>
        <w:rPr>
          <w:rStyle w:val="FootnoteReference"/>
        </w:rPr>
        <w:footnoteRef/>
      </w:r>
      <w:r>
        <w:t xml:space="preserve"> See FirstEnergy</w:t>
      </w:r>
      <w:r w:rsidRPr="00F8127F">
        <w:t xml:space="preserve"> </w:t>
      </w:r>
      <w:r>
        <w:t>Memorandum in Support of Motion to Strike at 6-9.</w:t>
      </w:r>
    </w:p>
  </w:footnote>
  <w:footnote w:id="21">
    <w:p w:rsidR="00645D47" w:rsidRDefault="00645D47" w:rsidP="00A317EF">
      <w:pPr>
        <w:pStyle w:val="FootnoteText"/>
        <w:spacing w:after="120"/>
      </w:pPr>
      <w:r>
        <w:rPr>
          <w:rStyle w:val="FootnoteReference"/>
        </w:rPr>
        <w:footnoteRef/>
      </w:r>
      <w:r>
        <w:t xml:space="preserve"> IGS as well attempted to assist FirstEnergy in its bid to purge the record of Ms. Vespoli's testimony by seeking to withdraw the exhibit after it had been admitted into evidence.  This ploy was stopped when the Attorney Examiner denied IGS' motion.  See Tr.    </w:t>
      </w:r>
    </w:p>
  </w:footnote>
  <w:footnote w:id="22">
    <w:p w:rsidR="00645D47" w:rsidRDefault="00645D47" w:rsidP="00A317EF">
      <w:pPr>
        <w:pStyle w:val="FootnoteText"/>
        <w:spacing w:after="120"/>
      </w:pPr>
      <w:r>
        <w:rPr>
          <w:rStyle w:val="FootnoteReference"/>
        </w:rPr>
        <w:footnoteRef/>
      </w:r>
      <w:r>
        <w:t xml:space="preserve"> See FirstEnergy Memorandum in Support of Motion to Strike at 6-7 citing Tr. XXV at 5017-5019 and Tr. Vol XXV at 5107.</w:t>
      </w:r>
    </w:p>
  </w:footnote>
  <w:footnote w:id="23">
    <w:p w:rsidR="00645D47" w:rsidRDefault="00645D47" w:rsidP="00A317EF">
      <w:pPr>
        <w:pStyle w:val="FootnoteText"/>
        <w:spacing w:after="120"/>
      </w:pPr>
      <w:r>
        <w:rPr>
          <w:rStyle w:val="FootnoteReference"/>
        </w:rPr>
        <w:footnoteRef/>
      </w:r>
      <w:r>
        <w:t xml:space="preserve"> See Tr. XXV at 5037 (“And consistent with those rulings, we are denying the motion to strike MW Exhibit 1.”); Tr. XXV at 5107 (“Thank you. Your renewed objection [to MW Ex. 1] is noted for the record; however, we are upholding our prior ruling, exercising our administrative discretion, and the Commission will afford this document the weight that it deserves.”).</w:t>
      </w:r>
    </w:p>
  </w:footnote>
  <w:footnote w:id="24">
    <w:p w:rsidR="00645D47" w:rsidRDefault="00645D47" w:rsidP="00A317EF">
      <w:pPr>
        <w:pStyle w:val="FootnoteText"/>
        <w:spacing w:after="120"/>
      </w:pPr>
      <w:r>
        <w:rPr>
          <w:rStyle w:val="FootnoteReference"/>
        </w:rPr>
        <w:footnoteRef/>
      </w:r>
      <w:r>
        <w:t xml:space="preserve"> See Tr. XXV at 5128.</w:t>
      </w:r>
    </w:p>
  </w:footnote>
  <w:footnote w:id="25">
    <w:p w:rsidR="00645D47" w:rsidRDefault="00645D47" w:rsidP="00A317EF">
      <w:pPr>
        <w:pStyle w:val="FootnoteText"/>
        <w:spacing w:after="120"/>
      </w:pPr>
      <w:r>
        <w:rPr>
          <w:rStyle w:val="FootnoteReference"/>
        </w:rPr>
        <w:footnoteRef/>
      </w:r>
      <w:r>
        <w:t xml:space="preserve"> See FirstEnergy’s Request for Certification and Application for Review of an Interlocutory Appeal of the Attorney Examiner’s Oral Rulings, Case No. 14-1297-EL-SSO (October 13, 2015); FirstEnergy’s Motion to Supplement FirstEnergy’s Request for Certification and Application for Review of an Interlocutory Appeal of the Attorney Examiner’s Oral Ruling, Case No. 14-1297-EL-SSO (October 15, 2015).</w:t>
      </w:r>
    </w:p>
  </w:footnote>
  <w:footnote w:id="26">
    <w:p w:rsidR="00645D47" w:rsidRDefault="00645D47" w:rsidP="00A317EF">
      <w:pPr>
        <w:pStyle w:val="FootnoteText"/>
        <w:spacing w:after="120"/>
      </w:pPr>
      <w:r>
        <w:rPr>
          <w:rStyle w:val="FootnoteReference"/>
        </w:rPr>
        <w:footnoteRef/>
      </w:r>
      <w:r>
        <w:t xml:space="preserve"> See 4901-1-15 (F), describing the  initial brief of a party as the place to raise the propriety of an attorney examiner's ruling (provided that the party took no interlocutory ruling or that the attorney examiner failed to certify the interlocutory appeal). </w:t>
      </w:r>
    </w:p>
  </w:footnote>
  <w:footnote w:id="27">
    <w:p w:rsidR="00645D47" w:rsidRPr="00106222" w:rsidRDefault="00645D47" w:rsidP="00A317EF">
      <w:pPr>
        <w:pStyle w:val="FootnoteText"/>
        <w:spacing w:after="120"/>
      </w:pPr>
      <w:r>
        <w:rPr>
          <w:rStyle w:val="FootnoteReference"/>
        </w:rPr>
        <w:footnoteRef/>
      </w:r>
      <w:r>
        <w:t xml:space="preserve"> </w:t>
      </w:r>
      <w:r>
        <w:rPr>
          <w:i/>
        </w:rPr>
        <w:t>Greater Cleveland Welfare Rights Organization, Inc. v. Public Utilities Commission of Ohio,</w:t>
      </w:r>
      <w:r>
        <w:t xml:space="preserve"> (1982) 2 Ohio St.3d 62, 68, 442 N.W.2d 1288. See also, </w:t>
      </w:r>
      <w:r>
        <w:rPr>
          <w:i/>
        </w:rPr>
        <w:t xml:space="preserve">Ohio Bell Telephone Co. v. Public Utilities Commission of Ohio, </w:t>
      </w:r>
      <w:r>
        <w:t xml:space="preserve">(1984), 14 Ohio St.3d 49, 50, 471 N.E.2d 475; </w:t>
      </w:r>
      <w:r>
        <w:rPr>
          <w:i/>
        </w:rPr>
        <w:t>In the Matter of the Regulation of the Purchased Gas Adjustment Clause Contained within the Rate Schedules of the East Ohio Gas Company dba Dominion East Ohio and Related Matters</w:t>
      </w:r>
      <w:r>
        <w:t xml:space="preserve">, Case No. 05-219-GA-GCR, Entry, at pg. 7 (July 28, 2006); </w:t>
      </w:r>
      <w:r>
        <w:rPr>
          <w:i/>
        </w:rPr>
        <w:t>In the Matter of the Complaint Pro Se Commercial Properties v. The Cleveland Electric Illuminating Company</w:t>
      </w:r>
      <w:r>
        <w:t>, Case No. 07-1306-EL-CSS, Entry on Rehearing, at pg.. 9 (November 5, 2008).</w:t>
      </w:r>
    </w:p>
  </w:footnote>
  <w:footnote w:id="28">
    <w:p w:rsidR="00645D47" w:rsidRPr="002F7A6A" w:rsidRDefault="00645D47" w:rsidP="00A317EF">
      <w:pPr>
        <w:pStyle w:val="FootnoteText"/>
        <w:spacing w:after="120"/>
      </w:pPr>
      <w:r>
        <w:rPr>
          <w:rStyle w:val="FootnoteReference"/>
        </w:rPr>
        <w:footnoteRef/>
      </w:r>
      <w:r>
        <w:t xml:space="preserve"> </w:t>
      </w:r>
      <w:r>
        <w:rPr>
          <w:i/>
        </w:rPr>
        <w:t>In the Matter of the Complaint of Brothers Century 21, Inc. v. The East Ohio Gas Company,</w:t>
      </w:r>
      <w:r>
        <w:t xml:space="preserve"> Case No. 84-866-GA-CSS, 1986 Ohio PUC LEXIS 1954, *4 (February 24,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6E" w:rsidRDefault="00C24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6E" w:rsidRDefault="00C24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6E" w:rsidRDefault="00C24F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47" w:rsidRDefault="0064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5A0"/>
    <w:multiLevelType w:val="hybridMultilevel"/>
    <w:tmpl w:val="9EB06898"/>
    <w:lvl w:ilvl="0" w:tplc="3B6C2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D32421"/>
    <w:multiLevelType w:val="hybridMultilevel"/>
    <w:tmpl w:val="14A419BE"/>
    <w:lvl w:ilvl="0" w:tplc="1304FD68">
      <w:start w:val="1"/>
      <w:numFmt w:val="decimal"/>
      <w:lvlText w:val="%1."/>
      <w:lvlJc w:val="left"/>
      <w:pPr>
        <w:ind w:left="86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378DA"/>
    <w:multiLevelType w:val="hybridMultilevel"/>
    <w:tmpl w:val="B686E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A26377"/>
    <w:multiLevelType w:val="hybridMultilevel"/>
    <w:tmpl w:val="330E28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395BB6"/>
    <w:multiLevelType w:val="hybridMultilevel"/>
    <w:tmpl w:val="627470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95C30D6"/>
    <w:multiLevelType w:val="hybridMultilevel"/>
    <w:tmpl w:val="579086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B31AC3"/>
    <w:multiLevelType w:val="hybridMultilevel"/>
    <w:tmpl w:val="3D729F26"/>
    <w:lvl w:ilvl="0" w:tplc="7CD22B44">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2805A4"/>
    <w:multiLevelType w:val="hybridMultilevel"/>
    <w:tmpl w:val="5454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2213"/>
    <w:multiLevelType w:val="hybridMultilevel"/>
    <w:tmpl w:val="B0EA6D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921464"/>
    <w:multiLevelType w:val="hybridMultilevel"/>
    <w:tmpl w:val="F60A85B6"/>
    <w:lvl w:ilvl="0" w:tplc="C8DC1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B254D"/>
    <w:multiLevelType w:val="hybridMultilevel"/>
    <w:tmpl w:val="69D68DF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45E408B"/>
    <w:multiLevelType w:val="hybridMultilevel"/>
    <w:tmpl w:val="8DD830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683EE4"/>
    <w:multiLevelType w:val="hybridMultilevel"/>
    <w:tmpl w:val="5454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866F3"/>
    <w:multiLevelType w:val="hybridMultilevel"/>
    <w:tmpl w:val="938842E0"/>
    <w:lvl w:ilvl="0" w:tplc="E61E8D70">
      <w:start w:val="1"/>
      <w:numFmt w:val="decimal"/>
      <w:lvlText w:val="%1."/>
      <w:lvlJc w:val="left"/>
      <w:pPr>
        <w:tabs>
          <w:tab w:val="num" w:pos="1800"/>
        </w:tabs>
        <w:ind w:left="1800" w:hanging="144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A4172E"/>
    <w:multiLevelType w:val="hybridMultilevel"/>
    <w:tmpl w:val="E59876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770C2D"/>
    <w:multiLevelType w:val="hybridMultilevel"/>
    <w:tmpl w:val="428C5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E5A74"/>
    <w:multiLevelType w:val="hybridMultilevel"/>
    <w:tmpl w:val="2D044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27C3E"/>
    <w:multiLevelType w:val="hybridMultilevel"/>
    <w:tmpl w:val="FD30C9B6"/>
    <w:lvl w:ilvl="0" w:tplc="B05674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F3B0953"/>
    <w:multiLevelType w:val="hybridMultilevel"/>
    <w:tmpl w:val="CC5A507A"/>
    <w:lvl w:ilvl="0" w:tplc="A262F870">
      <w:start w:val="1"/>
      <w:numFmt w:val="decimal"/>
      <w:lvlText w:val="%1."/>
      <w:lvlJc w:val="left"/>
      <w:pPr>
        <w:ind w:left="2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D4E4B"/>
    <w:multiLevelType w:val="hybridMultilevel"/>
    <w:tmpl w:val="BD3664D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41D95359"/>
    <w:multiLevelType w:val="hybridMultilevel"/>
    <w:tmpl w:val="91BA21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490971"/>
    <w:multiLevelType w:val="hybridMultilevel"/>
    <w:tmpl w:val="5454A4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E86D8A"/>
    <w:multiLevelType w:val="hybridMultilevel"/>
    <w:tmpl w:val="4A94A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B1D7A"/>
    <w:multiLevelType w:val="hybridMultilevel"/>
    <w:tmpl w:val="F83CA0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D658B6"/>
    <w:multiLevelType w:val="hybridMultilevel"/>
    <w:tmpl w:val="F5CAE5B0"/>
    <w:lvl w:ilvl="0" w:tplc="DE981746">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67927"/>
    <w:multiLevelType w:val="hybridMultilevel"/>
    <w:tmpl w:val="208AA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050B6"/>
    <w:multiLevelType w:val="hybridMultilevel"/>
    <w:tmpl w:val="43A20E00"/>
    <w:lvl w:ilvl="0" w:tplc="72DE15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5462132"/>
    <w:multiLevelType w:val="hybridMultilevel"/>
    <w:tmpl w:val="7D50D3B2"/>
    <w:lvl w:ilvl="0" w:tplc="F0BE6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CD2E2B"/>
    <w:multiLevelType w:val="hybridMultilevel"/>
    <w:tmpl w:val="4A94A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02966"/>
    <w:multiLevelType w:val="hybridMultilevel"/>
    <w:tmpl w:val="FC52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077805"/>
    <w:multiLevelType w:val="hybridMultilevel"/>
    <w:tmpl w:val="37B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97822"/>
    <w:multiLevelType w:val="multilevel"/>
    <w:tmpl w:val="3AD21796"/>
    <w:name w:val="zzmpINTEROG1||INTEROG1|2|3|1|3|2|0||1|0|0||3|0|0||1|0|0||1|0|0||1|0|0||1|0|0||0|0|0||0|0|0||"/>
    <w:lvl w:ilvl="0">
      <w:start w:val="1"/>
      <w:numFmt w:val="decimal"/>
      <w:pStyle w:val="INTEROG1L1"/>
      <w:suff w:val="nothing"/>
      <w:lvlText w:val="INTERROGATORY NO. %1:"/>
      <w:lvlJc w:val="left"/>
      <w:pPr>
        <w:tabs>
          <w:tab w:val="num" w:pos="288"/>
        </w:tabs>
        <w:ind w:left="0" w:firstLine="0"/>
      </w:pPr>
      <w:rPr>
        <w:rFonts w:ascii="Times New Roman" w:hAnsi="Times New Roman" w:cs="Times New Roman"/>
        <w:b/>
        <w:i w:val="0"/>
        <w:caps/>
        <w:smallCaps w:val="0"/>
        <w:sz w:val="24"/>
        <w:u w:val="single"/>
      </w:rPr>
    </w:lvl>
    <w:lvl w:ilvl="1">
      <w:start w:val="1"/>
      <w:numFmt w:val="lowerLetter"/>
      <w:pStyle w:val="INTEROG1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none"/>
      <w:lvlRestart w:val="0"/>
      <w:pStyle w:val="INTEROG1L3"/>
      <w:suff w:val="nothing"/>
      <w:lvlText w:val="RESPONSE:"/>
      <w:lvlJc w:val="left"/>
      <w:pPr>
        <w:tabs>
          <w:tab w:val="num" w:pos="720"/>
        </w:tabs>
        <w:ind w:left="0" w:firstLine="0"/>
      </w:pPr>
      <w:rPr>
        <w:rFonts w:ascii="Times New Roman" w:hAnsi="Times New Roman" w:cs="Times New Roman"/>
        <w:b/>
        <w:i w:val="0"/>
        <w:caps/>
        <w:smallCaps w:val="0"/>
        <w:sz w:val="24"/>
        <w:u w:val="single"/>
      </w:rPr>
    </w:lvl>
    <w:lvl w:ilvl="3">
      <w:start w:val="1"/>
      <w:numFmt w:val="decimal"/>
      <w:pStyle w:val="INTEROG1L4"/>
      <w:lvlText w:val="%4."/>
      <w:lvlJc w:val="left"/>
      <w:pPr>
        <w:tabs>
          <w:tab w:val="num" w:pos="1440"/>
        </w:tabs>
        <w:ind w:left="0" w:firstLine="720"/>
      </w:pPr>
      <w:rPr>
        <w:rFonts w:ascii="Times New Roman" w:hAnsi="Times New Roman" w:cs="Times New Roman"/>
        <w:b w:val="0"/>
        <w:i w:val="0"/>
        <w:caps w:val="0"/>
        <w:strike w:val="0"/>
        <w:dstrike w:val="0"/>
        <w:sz w:val="24"/>
        <w:u w:val="none"/>
        <w:effect w:val="none"/>
      </w:rPr>
    </w:lvl>
    <w:lvl w:ilvl="4">
      <w:start w:val="1"/>
      <w:numFmt w:val="lowerRoman"/>
      <w:pStyle w:val="INTEROG1L5"/>
      <w:lvlText w:val="(%5)"/>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5">
      <w:start w:val="1"/>
      <w:numFmt w:val="bullet"/>
      <w:lvlRestart w:val="0"/>
      <w:pStyle w:val="INTEROG1L6"/>
      <w:lvlText w:val="·"/>
      <w:lvlJc w:val="left"/>
      <w:pPr>
        <w:tabs>
          <w:tab w:val="num" w:pos="2160"/>
        </w:tabs>
        <w:ind w:left="2160" w:hanging="720"/>
      </w:pPr>
      <w:rPr>
        <w:rFonts w:ascii="Symbol" w:hAnsi="Symbol" w:hint="default"/>
        <w:b w:val="0"/>
        <w:i w:val="0"/>
        <w:caps w:val="0"/>
        <w:strike w:val="0"/>
        <w:dstrike w:val="0"/>
        <w:u w:val="none"/>
        <w:effect w:val="none"/>
      </w:rPr>
    </w:lvl>
    <w:lvl w:ilvl="6">
      <w:start w:val="1"/>
      <w:numFmt w:val="decimal"/>
      <w:pStyle w:val="INTEROG1L7"/>
      <w:lvlText w:val="%7."/>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7">
      <w:start w:val="1"/>
      <w:numFmt w:val="none"/>
      <w:lvlRestart w:val="0"/>
      <w:pStyle w:val="INTEROG1L8"/>
      <w:suff w:val="nothing"/>
      <w:lvlText w:val=""/>
      <w:lvlJc w:val="left"/>
      <w:pPr>
        <w:tabs>
          <w:tab w:val="num" w:pos="720"/>
        </w:tabs>
        <w:ind w:left="0" w:firstLine="0"/>
      </w:pPr>
      <w:rPr>
        <w:rFonts w:ascii="Times New Roman" w:hAnsi="Times New Roman" w:cs="Times New Roman"/>
        <w:b w:val="0"/>
        <w:i w:val="0"/>
        <w:caps w:val="0"/>
        <w:strike w:val="0"/>
        <w:dstrike w:val="0"/>
        <w:sz w:val="24"/>
        <w:u w:val="none"/>
        <w:effect w:val="none"/>
      </w:rPr>
    </w:lvl>
    <w:lvl w:ilvl="8">
      <w:start w:val="1"/>
      <w:numFmt w:val="none"/>
      <w:lvlRestart w:val="0"/>
      <w:pStyle w:val="INTEROG1L9"/>
      <w:suff w:val="nothing"/>
      <w:lvlText w:val=""/>
      <w:lvlJc w:val="left"/>
      <w:pPr>
        <w:tabs>
          <w:tab w:val="num" w:pos="720"/>
        </w:tabs>
        <w:ind w:left="0" w:firstLine="0"/>
      </w:pPr>
      <w:rPr>
        <w:rFonts w:ascii="Times New Roman" w:hAnsi="Times New Roman" w:cs="Times New Roman"/>
        <w:b w:val="0"/>
        <w:i w:val="0"/>
        <w:caps w:val="0"/>
        <w:strike w:val="0"/>
        <w:dstrike w:val="0"/>
        <w:sz w:val="24"/>
        <w:u w:val="none"/>
        <w:effect w:val="none"/>
      </w:rPr>
    </w:lvl>
  </w:abstractNum>
  <w:abstractNum w:abstractNumId="32">
    <w:nsid w:val="5B127DC3"/>
    <w:multiLevelType w:val="hybridMultilevel"/>
    <w:tmpl w:val="2AA42596"/>
    <w:lvl w:ilvl="0" w:tplc="04090015">
      <w:start w:val="1"/>
      <w:numFmt w:val="upperLetter"/>
      <w:lvlText w:val="%1."/>
      <w:lvlJc w:val="left"/>
      <w:pPr>
        <w:ind w:left="1170" w:hanging="360"/>
      </w:pPr>
    </w:lvl>
    <w:lvl w:ilvl="1" w:tplc="0409000F">
      <w:start w:val="1"/>
      <w:numFmt w:val="decimal"/>
      <w:lvlText w:val="%2."/>
      <w:lvlJc w:val="left"/>
      <w:pPr>
        <w:ind w:left="1890" w:hanging="36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EA51C4F"/>
    <w:multiLevelType w:val="hybridMultilevel"/>
    <w:tmpl w:val="200A5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4471E"/>
    <w:multiLevelType w:val="hybridMultilevel"/>
    <w:tmpl w:val="E60CF850"/>
    <w:lvl w:ilvl="0" w:tplc="4C92EB72">
      <w:start w:val="1"/>
      <w:numFmt w:val="upperRoman"/>
      <w:pStyle w:val="Heading1"/>
      <w:lvlText w:val="%1."/>
      <w:lvlJc w:val="left"/>
      <w:pPr>
        <w:ind w:left="720" w:hanging="360"/>
      </w:pPr>
      <w:rPr>
        <w:rFonts w:hint="default"/>
      </w:rPr>
    </w:lvl>
    <w:lvl w:ilvl="1" w:tplc="B97EA146">
      <w:start w:val="1"/>
      <w:numFmt w:val="upperLetter"/>
      <w:pStyle w:val="Heading2"/>
      <w:lvlText w:val="%2."/>
      <w:lvlJc w:val="left"/>
      <w:pPr>
        <w:ind w:left="1080" w:hanging="360"/>
      </w:pPr>
      <w:rPr>
        <w:i w:val="0"/>
      </w:rPr>
    </w:lvl>
    <w:lvl w:ilvl="2" w:tplc="0409000F">
      <w:start w:val="1"/>
      <w:numFmt w:val="decimal"/>
      <w:lvlText w:val="%3."/>
      <w:lvlJc w:val="left"/>
      <w:pPr>
        <w:ind w:left="2160" w:hanging="180"/>
      </w:pPr>
      <w:rPr>
        <w:rFonts w:hint="default"/>
      </w:rPr>
    </w:lvl>
    <w:lvl w:ilvl="3" w:tplc="B446821C">
      <w:start w:val="1"/>
      <w:numFmt w:val="decimal"/>
      <w:lvlText w:val="%4."/>
      <w:lvlJc w:val="left"/>
      <w:pPr>
        <w:ind w:left="2070" w:hanging="360"/>
      </w:pPr>
      <w:rPr>
        <w:b/>
      </w:rPr>
    </w:lvl>
    <w:lvl w:ilvl="4" w:tplc="0D028392">
      <w:start w:val="1"/>
      <w:numFmt w:val="lowerLetter"/>
      <w:lvlText w:val="%5."/>
      <w:lvlJc w:val="left"/>
      <w:pPr>
        <w:ind w:left="315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A1B5A"/>
    <w:multiLevelType w:val="hybridMultilevel"/>
    <w:tmpl w:val="B5787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B6EEB"/>
    <w:multiLevelType w:val="hybridMultilevel"/>
    <w:tmpl w:val="EC60E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F15822"/>
    <w:multiLevelType w:val="hybridMultilevel"/>
    <w:tmpl w:val="8DE4CE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7F57C01"/>
    <w:multiLevelType w:val="hybridMultilevel"/>
    <w:tmpl w:val="2CF41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80175"/>
    <w:multiLevelType w:val="hybridMultilevel"/>
    <w:tmpl w:val="048EFF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9403B2"/>
    <w:multiLevelType w:val="hybridMultilevel"/>
    <w:tmpl w:val="AE929464"/>
    <w:lvl w:ilvl="0" w:tplc="3B6C2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2D1EED"/>
    <w:multiLevelType w:val="hybridMultilevel"/>
    <w:tmpl w:val="5454A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23FC8"/>
    <w:multiLevelType w:val="hybridMultilevel"/>
    <w:tmpl w:val="367CA3B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3">
    <w:nsid w:val="7AAE32DB"/>
    <w:multiLevelType w:val="hybridMultilevel"/>
    <w:tmpl w:val="208AA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07B92"/>
    <w:multiLevelType w:val="hybridMultilevel"/>
    <w:tmpl w:val="2DCA2688"/>
    <w:lvl w:ilvl="0" w:tplc="8F227C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DC12061"/>
    <w:multiLevelType w:val="hybridMultilevel"/>
    <w:tmpl w:val="2D044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25618"/>
    <w:multiLevelType w:val="hybridMultilevel"/>
    <w:tmpl w:val="6F101D8E"/>
    <w:lvl w:ilvl="0" w:tplc="3A9E3B68">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6"/>
  </w:num>
  <w:num w:numId="2">
    <w:abstractNumId w:val="1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7"/>
  </w:num>
  <w:num w:numId="5">
    <w:abstractNumId w:val="41"/>
  </w:num>
  <w:num w:numId="6">
    <w:abstractNumId w:val="12"/>
  </w:num>
  <w:num w:numId="7">
    <w:abstractNumId w:val="15"/>
  </w:num>
  <w:num w:numId="8">
    <w:abstractNumId w:val="16"/>
  </w:num>
  <w:num w:numId="9">
    <w:abstractNumId w:val="45"/>
  </w:num>
  <w:num w:numId="10">
    <w:abstractNumId w:val="40"/>
  </w:num>
  <w:num w:numId="11">
    <w:abstractNumId w:val="30"/>
  </w:num>
  <w:num w:numId="12">
    <w:abstractNumId w:val="17"/>
  </w:num>
  <w:num w:numId="13">
    <w:abstractNumId w:val="21"/>
  </w:num>
  <w:num w:numId="14">
    <w:abstractNumId w:val="34"/>
  </w:num>
  <w:num w:numId="15">
    <w:abstractNumId w:val="25"/>
  </w:num>
  <w:num w:numId="16">
    <w:abstractNumId w:val="43"/>
  </w:num>
  <w:num w:numId="17">
    <w:abstractNumId w:val="4"/>
  </w:num>
  <w:num w:numId="18">
    <w:abstractNumId w:val="36"/>
  </w:num>
  <w:num w:numId="19">
    <w:abstractNumId w:val="26"/>
  </w:num>
  <w:num w:numId="20">
    <w:abstractNumId w:val="37"/>
  </w:num>
  <w:num w:numId="21">
    <w:abstractNumId w:val="11"/>
  </w:num>
  <w:num w:numId="22">
    <w:abstractNumId w:val="8"/>
  </w:num>
  <w:num w:numId="23">
    <w:abstractNumId w:val="14"/>
  </w:num>
  <w:num w:numId="24">
    <w:abstractNumId w:val="20"/>
  </w:num>
  <w:num w:numId="25">
    <w:abstractNumId w:val="23"/>
  </w:num>
  <w:num w:numId="26">
    <w:abstractNumId w:val="3"/>
  </w:num>
  <w:num w:numId="27">
    <w:abstractNumId w:val="39"/>
  </w:num>
  <w:num w:numId="28">
    <w:abstractNumId w:val="2"/>
  </w:num>
  <w:num w:numId="29">
    <w:abstractNumId w:val="5"/>
  </w:num>
  <w:num w:numId="30">
    <w:abstractNumId w:val="29"/>
  </w:num>
  <w:num w:numId="31">
    <w:abstractNumId w:val="44"/>
  </w:num>
  <w:num w:numId="32">
    <w:abstractNumId w:val="0"/>
  </w:num>
  <w:num w:numId="33">
    <w:abstractNumId w:val="27"/>
  </w:num>
  <w:num w:numId="34">
    <w:abstractNumId w:val="38"/>
  </w:num>
  <w:num w:numId="35">
    <w:abstractNumId w:val="35"/>
  </w:num>
  <w:num w:numId="36">
    <w:abstractNumId w:val="33"/>
  </w:num>
  <w:num w:numId="37">
    <w:abstractNumId w:val="22"/>
  </w:num>
  <w:num w:numId="38">
    <w:abstractNumId w:val="28"/>
  </w:num>
  <w:num w:numId="39">
    <w:abstractNumId w:val="9"/>
  </w:num>
  <w:num w:numId="40">
    <w:abstractNumId w:val="42"/>
  </w:num>
  <w:num w:numId="41">
    <w:abstractNumId w:val="10"/>
  </w:num>
  <w:num w:numId="42">
    <w:abstractNumId w:val="19"/>
  </w:num>
  <w:num w:numId="43">
    <w:abstractNumId w:val="6"/>
  </w:num>
  <w:num w:numId="44">
    <w:abstractNumId w:val="32"/>
  </w:num>
  <w:num w:numId="45">
    <w:abstractNumId w:val="18"/>
  </w:num>
  <w:num w:numId="46">
    <w:abstractNumId w:val="24"/>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6D"/>
    <w:rsid w:val="00002BE2"/>
    <w:rsid w:val="00003A9C"/>
    <w:rsid w:val="0000502D"/>
    <w:rsid w:val="00012FB1"/>
    <w:rsid w:val="00013814"/>
    <w:rsid w:val="00013DF3"/>
    <w:rsid w:val="00013E59"/>
    <w:rsid w:val="000144A3"/>
    <w:rsid w:val="00015239"/>
    <w:rsid w:val="0001566C"/>
    <w:rsid w:val="00016BC2"/>
    <w:rsid w:val="000172EA"/>
    <w:rsid w:val="00020637"/>
    <w:rsid w:val="00020E7E"/>
    <w:rsid w:val="000221EC"/>
    <w:rsid w:val="00022A90"/>
    <w:rsid w:val="00023D8B"/>
    <w:rsid w:val="00025B2E"/>
    <w:rsid w:val="000264F9"/>
    <w:rsid w:val="00027B73"/>
    <w:rsid w:val="0003135E"/>
    <w:rsid w:val="00033ADB"/>
    <w:rsid w:val="000342FD"/>
    <w:rsid w:val="00034365"/>
    <w:rsid w:val="0003492B"/>
    <w:rsid w:val="00044274"/>
    <w:rsid w:val="000449A1"/>
    <w:rsid w:val="00045584"/>
    <w:rsid w:val="00047ECB"/>
    <w:rsid w:val="00050F99"/>
    <w:rsid w:val="00051B27"/>
    <w:rsid w:val="00052CAB"/>
    <w:rsid w:val="00053464"/>
    <w:rsid w:val="000539BF"/>
    <w:rsid w:val="000565CC"/>
    <w:rsid w:val="00062555"/>
    <w:rsid w:val="00067C0F"/>
    <w:rsid w:val="0007299C"/>
    <w:rsid w:val="00072CEF"/>
    <w:rsid w:val="000732A6"/>
    <w:rsid w:val="000738B1"/>
    <w:rsid w:val="00081077"/>
    <w:rsid w:val="0008195C"/>
    <w:rsid w:val="00083DD3"/>
    <w:rsid w:val="00084529"/>
    <w:rsid w:val="00085F1D"/>
    <w:rsid w:val="000877B2"/>
    <w:rsid w:val="0009602E"/>
    <w:rsid w:val="00096444"/>
    <w:rsid w:val="00097645"/>
    <w:rsid w:val="000A0A20"/>
    <w:rsid w:val="000A0BDA"/>
    <w:rsid w:val="000A309C"/>
    <w:rsid w:val="000A438F"/>
    <w:rsid w:val="000A59B1"/>
    <w:rsid w:val="000B03EA"/>
    <w:rsid w:val="000B0747"/>
    <w:rsid w:val="000B2044"/>
    <w:rsid w:val="000B2845"/>
    <w:rsid w:val="000B294B"/>
    <w:rsid w:val="000B31F7"/>
    <w:rsid w:val="000B4F8C"/>
    <w:rsid w:val="000C377B"/>
    <w:rsid w:val="000C49B8"/>
    <w:rsid w:val="000C769D"/>
    <w:rsid w:val="000D142B"/>
    <w:rsid w:val="000D180B"/>
    <w:rsid w:val="000D4900"/>
    <w:rsid w:val="000D55CB"/>
    <w:rsid w:val="000E662E"/>
    <w:rsid w:val="000E715D"/>
    <w:rsid w:val="000E7176"/>
    <w:rsid w:val="000F0885"/>
    <w:rsid w:val="000F1656"/>
    <w:rsid w:val="000F1A40"/>
    <w:rsid w:val="00100AD5"/>
    <w:rsid w:val="001023B7"/>
    <w:rsid w:val="00103937"/>
    <w:rsid w:val="0010425A"/>
    <w:rsid w:val="00106222"/>
    <w:rsid w:val="001111ED"/>
    <w:rsid w:val="001118BB"/>
    <w:rsid w:val="001120F4"/>
    <w:rsid w:val="00113006"/>
    <w:rsid w:val="00117173"/>
    <w:rsid w:val="00125807"/>
    <w:rsid w:val="001271F7"/>
    <w:rsid w:val="001304B9"/>
    <w:rsid w:val="00130B7A"/>
    <w:rsid w:val="00132A15"/>
    <w:rsid w:val="001422EB"/>
    <w:rsid w:val="00151D8D"/>
    <w:rsid w:val="001547EE"/>
    <w:rsid w:val="001610B9"/>
    <w:rsid w:val="0017150F"/>
    <w:rsid w:val="00172833"/>
    <w:rsid w:val="00180712"/>
    <w:rsid w:val="0018100F"/>
    <w:rsid w:val="001918B3"/>
    <w:rsid w:val="00191BBC"/>
    <w:rsid w:val="001A04AD"/>
    <w:rsid w:val="001A7335"/>
    <w:rsid w:val="001A75F6"/>
    <w:rsid w:val="001B16B3"/>
    <w:rsid w:val="001B4AEB"/>
    <w:rsid w:val="001B73A3"/>
    <w:rsid w:val="001C1EEA"/>
    <w:rsid w:val="001C4123"/>
    <w:rsid w:val="001C64CF"/>
    <w:rsid w:val="001C7EAA"/>
    <w:rsid w:val="001D1F2A"/>
    <w:rsid w:val="001D4D28"/>
    <w:rsid w:val="001D7839"/>
    <w:rsid w:val="001E3B4A"/>
    <w:rsid w:val="001E580E"/>
    <w:rsid w:val="001E5C90"/>
    <w:rsid w:val="001E6D6F"/>
    <w:rsid w:val="001E7453"/>
    <w:rsid w:val="001F0800"/>
    <w:rsid w:val="001F1E68"/>
    <w:rsid w:val="001F2B67"/>
    <w:rsid w:val="001F4247"/>
    <w:rsid w:val="001F6460"/>
    <w:rsid w:val="00200DC1"/>
    <w:rsid w:val="00202575"/>
    <w:rsid w:val="0020565A"/>
    <w:rsid w:val="00205E6B"/>
    <w:rsid w:val="00206331"/>
    <w:rsid w:val="00207559"/>
    <w:rsid w:val="0020770C"/>
    <w:rsid w:val="00210883"/>
    <w:rsid w:val="00210D1A"/>
    <w:rsid w:val="00213F27"/>
    <w:rsid w:val="00216A2B"/>
    <w:rsid w:val="00220E36"/>
    <w:rsid w:val="0022217B"/>
    <w:rsid w:val="0022737F"/>
    <w:rsid w:val="00231568"/>
    <w:rsid w:val="00232A2A"/>
    <w:rsid w:val="002332CA"/>
    <w:rsid w:val="002353BD"/>
    <w:rsid w:val="00241F10"/>
    <w:rsid w:val="0024256D"/>
    <w:rsid w:val="00243C19"/>
    <w:rsid w:val="0024468E"/>
    <w:rsid w:val="002447D6"/>
    <w:rsid w:val="00250D3B"/>
    <w:rsid w:val="00255C6C"/>
    <w:rsid w:val="00260A38"/>
    <w:rsid w:val="002641F9"/>
    <w:rsid w:val="002652EF"/>
    <w:rsid w:val="002653AF"/>
    <w:rsid w:val="00266907"/>
    <w:rsid w:val="00266B59"/>
    <w:rsid w:val="00270628"/>
    <w:rsid w:val="0027389E"/>
    <w:rsid w:val="0027545D"/>
    <w:rsid w:val="00276AD6"/>
    <w:rsid w:val="00276BEA"/>
    <w:rsid w:val="00277918"/>
    <w:rsid w:val="002858F4"/>
    <w:rsid w:val="00286799"/>
    <w:rsid w:val="0028750D"/>
    <w:rsid w:val="002A1146"/>
    <w:rsid w:val="002A1541"/>
    <w:rsid w:val="002A2D61"/>
    <w:rsid w:val="002A7587"/>
    <w:rsid w:val="002B0CCF"/>
    <w:rsid w:val="002C0E28"/>
    <w:rsid w:val="002C1567"/>
    <w:rsid w:val="002C283B"/>
    <w:rsid w:val="002C2B39"/>
    <w:rsid w:val="002C33A2"/>
    <w:rsid w:val="002C68FF"/>
    <w:rsid w:val="002C7129"/>
    <w:rsid w:val="002D0103"/>
    <w:rsid w:val="002D1308"/>
    <w:rsid w:val="002D1A65"/>
    <w:rsid w:val="002E2763"/>
    <w:rsid w:val="002E5774"/>
    <w:rsid w:val="002E693C"/>
    <w:rsid w:val="002F2B1E"/>
    <w:rsid w:val="002F32DF"/>
    <w:rsid w:val="002F4819"/>
    <w:rsid w:val="002F4C33"/>
    <w:rsid w:val="002F4FD8"/>
    <w:rsid w:val="002F7A6A"/>
    <w:rsid w:val="003009B4"/>
    <w:rsid w:val="003023C5"/>
    <w:rsid w:val="00302593"/>
    <w:rsid w:val="00310727"/>
    <w:rsid w:val="003116A0"/>
    <w:rsid w:val="00313256"/>
    <w:rsid w:val="00317EFA"/>
    <w:rsid w:val="00322524"/>
    <w:rsid w:val="0032371B"/>
    <w:rsid w:val="00323D92"/>
    <w:rsid w:val="003240E2"/>
    <w:rsid w:val="00324807"/>
    <w:rsid w:val="00326341"/>
    <w:rsid w:val="00333605"/>
    <w:rsid w:val="00333CD1"/>
    <w:rsid w:val="00334573"/>
    <w:rsid w:val="0033670D"/>
    <w:rsid w:val="003402B0"/>
    <w:rsid w:val="0034032D"/>
    <w:rsid w:val="003469F6"/>
    <w:rsid w:val="00351EBA"/>
    <w:rsid w:val="00352738"/>
    <w:rsid w:val="003536CB"/>
    <w:rsid w:val="003560C4"/>
    <w:rsid w:val="003565D6"/>
    <w:rsid w:val="00360965"/>
    <w:rsid w:val="00361C4E"/>
    <w:rsid w:val="003627EE"/>
    <w:rsid w:val="003638CE"/>
    <w:rsid w:val="0036621C"/>
    <w:rsid w:val="00366C59"/>
    <w:rsid w:val="00371645"/>
    <w:rsid w:val="00371FD1"/>
    <w:rsid w:val="00373CD5"/>
    <w:rsid w:val="003752B2"/>
    <w:rsid w:val="00376CE5"/>
    <w:rsid w:val="0038051E"/>
    <w:rsid w:val="003824CD"/>
    <w:rsid w:val="00385762"/>
    <w:rsid w:val="00386DD1"/>
    <w:rsid w:val="00387191"/>
    <w:rsid w:val="003875B2"/>
    <w:rsid w:val="003875CB"/>
    <w:rsid w:val="0039621B"/>
    <w:rsid w:val="00397AA4"/>
    <w:rsid w:val="003A490B"/>
    <w:rsid w:val="003A4C73"/>
    <w:rsid w:val="003A555D"/>
    <w:rsid w:val="003A6EA3"/>
    <w:rsid w:val="003A6F07"/>
    <w:rsid w:val="003A7981"/>
    <w:rsid w:val="003B0D4B"/>
    <w:rsid w:val="003B1ABC"/>
    <w:rsid w:val="003B303F"/>
    <w:rsid w:val="003B4881"/>
    <w:rsid w:val="003B5DCE"/>
    <w:rsid w:val="003B69EE"/>
    <w:rsid w:val="003C0251"/>
    <w:rsid w:val="003C066D"/>
    <w:rsid w:val="003C0D74"/>
    <w:rsid w:val="003C18F3"/>
    <w:rsid w:val="003C5477"/>
    <w:rsid w:val="003C5AAC"/>
    <w:rsid w:val="003D6581"/>
    <w:rsid w:val="003D7399"/>
    <w:rsid w:val="003D759D"/>
    <w:rsid w:val="003D7830"/>
    <w:rsid w:val="003E3AA1"/>
    <w:rsid w:val="003E7FEE"/>
    <w:rsid w:val="003F2295"/>
    <w:rsid w:val="003F3589"/>
    <w:rsid w:val="003F6301"/>
    <w:rsid w:val="003F77C3"/>
    <w:rsid w:val="00402A21"/>
    <w:rsid w:val="00402D30"/>
    <w:rsid w:val="004033F0"/>
    <w:rsid w:val="004128F6"/>
    <w:rsid w:val="00412C0B"/>
    <w:rsid w:val="004150C1"/>
    <w:rsid w:val="0042370D"/>
    <w:rsid w:val="004241A1"/>
    <w:rsid w:val="00424A34"/>
    <w:rsid w:val="0042780D"/>
    <w:rsid w:val="00435E6D"/>
    <w:rsid w:val="0044217C"/>
    <w:rsid w:val="004422F9"/>
    <w:rsid w:val="00442691"/>
    <w:rsid w:val="00443DFF"/>
    <w:rsid w:val="00447A43"/>
    <w:rsid w:val="0045311C"/>
    <w:rsid w:val="00453211"/>
    <w:rsid w:val="00457ECD"/>
    <w:rsid w:val="0046221F"/>
    <w:rsid w:val="00464FA4"/>
    <w:rsid w:val="004705CA"/>
    <w:rsid w:val="0047392B"/>
    <w:rsid w:val="00473B40"/>
    <w:rsid w:val="004821D2"/>
    <w:rsid w:val="00486EBF"/>
    <w:rsid w:val="00487784"/>
    <w:rsid w:val="00487D4D"/>
    <w:rsid w:val="00490329"/>
    <w:rsid w:val="0049384D"/>
    <w:rsid w:val="00494439"/>
    <w:rsid w:val="00494B4B"/>
    <w:rsid w:val="004960F0"/>
    <w:rsid w:val="004976D4"/>
    <w:rsid w:val="004A0F2F"/>
    <w:rsid w:val="004A13F3"/>
    <w:rsid w:val="004A3F81"/>
    <w:rsid w:val="004A7F4A"/>
    <w:rsid w:val="004B0014"/>
    <w:rsid w:val="004B0A3A"/>
    <w:rsid w:val="004B4CE0"/>
    <w:rsid w:val="004C0409"/>
    <w:rsid w:val="004C1FEA"/>
    <w:rsid w:val="004C2CDA"/>
    <w:rsid w:val="004D1059"/>
    <w:rsid w:val="004D1620"/>
    <w:rsid w:val="004D261C"/>
    <w:rsid w:val="004D306D"/>
    <w:rsid w:val="004D540C"/>
    <w:rsid w:val="004E0E97"/>
    <w:rsid w:val="004E1133"/>
    <w:rsid w:val="004E258F"/>
    <w:rsid w:val="004E28FB"/>
    <w:rsid w:val="004E2B87"/>
    <w:rsid w:val="004E2CE4"/>
    <w:rsid w:val="004E47B5"/>
    <w:rsid w:val="004E5986"/>
    <w:rsid w:val="004F0F5A"/>
    <w:rsid w:val="004F24B5"/>
    <w:rsid w:val="005046FE"/>
    <w:rsid w:val="00512913"/>
    <w:rsid w:val="00515DE5"/>
    <w:rsid w:val="00517251"/>
    <w:rsid w:val="005203B4"/>
    <w:rsid w:val="00522E1A"/>
    <w:rsid w:val="005237B0"/>
    <w:rsid w:val="005250DA"/>
    <w:rsid w:val="005261E1"/>
    <w:rsid w:val="005308F7"/>
    <w:rsid w:val="00531B61"/>
    <w:rsid w:val="00532100"/>
    <w:rsid w:val="00545BAD"/>
    <w:rsid w:val="00551474"/>
    <w:rsid w:val="00553785"/>
    <w:rsid w:val="005618D5"/>
    <w:rsid w:val="00570373"/>
    <w:rsid w:val="005738E0"/>
    <w:rsid w:val="00582EB6"/>
    <w:rsid w:val="00583591"/>
    <w:rsid w:val="00584C74"/>
    <w:rsid w:val="005850E1"/>
    <w:rsid w:val="005928A5"/>
    <w:rsid w:val="00592ECA"/>
    <w:rsid w:val="005937A7"/>
    <w:rsid w:val="00594239"/>
    <w:rsid w:val="005965CF"/>
    <w:rsid w:val="0059697A"/>
    <w:rsid w:val="005A33DC"/>
    <w:rsid w:val="005A5B3C"/>
    <w:rsid w:val="005A677C"/>
    <w:rsid w:val="005B151C"/>
    <w:rsid w:val="005B4062"/>
    <w:rsid w:val="005B449F"/>
    <w:rsid w:val="005B4D66"/>
    <w:rsid w:val="005C086A"/>
    <w:rsid w:val="005C1F83"/>
    <w:rsid w:val="005C28B8"/>
    <w:rsid w:val="005C3AFA"/>
    <w:rsid w:val="005C485E"/>
    <w:rsid w:val="005C76B3"/>
    <w:rsid w:val="005D072A"/>
    <w:rsid w:val="005D0ED2"/>
    <w:rsid w:val="005D3B20"/>
    <w:rsid w:val="005D4984"/>
    <w:rsid w:val="005D4BA0"/>
    <w:rsid w:val="005E0117"/>
    <w:rsid w:val="005E0AD9"/>
    <w:rsid w:val="005E1C98"/>
    <w:rsid w:val="005E5243"/>
    <w:rsid w:val="005E54F9"/>
    <w:rsid w:val="005E73D2"/>
    <w:rsid w:val="005E7431"/>
    <w:rsid w:val="005F11FC"/>
    <w:rsid w:val="005F17BA"/>
    <w:rsid w:val="005F7014"/>
    <w:rsid w:val="005F70A3"/>
    <w:rsid w:val="006065A4"/>
    <w:rsid w:val="0061066E"/>
    <w:rsid w:val="00611079"/>
    <w:rsid w:val="00612028"/>
    <w:rsid w:val="00624232"/>
    <w:rsid w:val="00625A8C"/>
    <w:rsid w:val="0062656E"/>
    <w:rsid w:val="006274ED"/>
    <w:rsid w:val="006303AB"/>
    <w:rsid w:val="006311D5"/>
    <w:rsid w:val="00631318"/>
    <w:rsid w:val="0063246F"/>
    <w:rsid w:val="00634CA5"/>
    <w:rsid w:val="00634FA9"/>
    <w:rsid w:val="00635170"/>
    <w:rsid w:val="00636AC1"/>
    <w:rsid w:val="00640937"/>
    <w:rsid w:val="006419E5"/>
    <w:rsid w:val="0064419D"/>
    <w:rsid w:val="00644D94"/>
    <w:rsid w:val="00644F54"/>
    <w:rsid w:val="00645D47"/>
    <w:rsid w:val="0065165C"/>
    <w:rsid w:val="00653FD6"/>
    <w:rsid w:val="0066275C"/>
    <w:rsid w:val="00662B2C"/>
    <w:rsid w:val="0066366C"/>
    <w:rsid w:val="00666A33"/>
    <w:rsid w:val="00666CEC"/>
    <w:rsid w:val="00666E77"/>
    <w:rsid w:val="00670CF3"/>
    <w:rsid w:val="006719B0"/>
    <w:rsid w:val="006724E4"/>
    <w:rsid w:val="00673CFB"/>
    <w:rsid w:val="00673FA3"/>
    <w:rsid w:val="0067649C"/>
    <w:rsid w:val="00677483"/>
    <w:rsid w:val="006774F8"/>
    <w:rsid w:val="00680053"/>
    <w:rsid w:val="006806C4"/>
    <w:rsid w:val="00681DAE"/>
    <w:rsid w:val="00682B5E"/>
    <w:rsid w:val="006838B4"/>
    <w:rsid w:val="00690ADE"/>
    <w:rsid w:val="006979CE"/>
    <w:rsid w:val="006A139C"/>
    <w:rsid w:val="006A32C5"/>
    <w:rsid w:val="006A5B3B"/>
    <w:rsid w:val="006A739D"/>
    <w:rsid w:val="006B1541"/>
    <w:rsid w:val="006B24B1"/>
    <w:rsid w:val="006B35BE"/>
    <w:rsid w:val="006B3B48"/>
    <w:rsid w:val="006B3E88"/>
    <w:rsid w:val="006B55EB"/>
    <w:rsid w:val="006B5A0F"/>
    <w:rsid w:val="006C28ED"/>
    <w:rsid w:val="006C7478"/>
    <w:rsid w:val="006C7C91"/>
    <w:rsid w:val="006D12E4"/>
    <w:rsid w:val="006D4B70"/>
    <w:rsid w:val="006D4C09"/>
    <w:rsid w:val="006E2C5E"/>
    <w:rsid w:val="006E3187"/>
    <w:rsid w:val="006E3E8C"/>
    <w:rsid w:val="006E5812"/>
    <w:rsid w:val="006F0F94"/>
    <w:rsid w:val="006F1359"/>
    <w:rsid w:val="006F7B4D"/>
    <w:rsid w:val="00700995"/>
    <w:rsid w:val="00711F72"/>
    <w:rsid w:val="00713E36"/>
    <w:rsid w:val="00715DFA"/>
    <w:rsid w:val="0072226B"/>
    <w:rsid w:val="0072326C"/>
    <w:rsid w:val="00724671"/>
    <w:rsid w:val="00724AFF"/>
    <w:rsid w:val="00724D28"/>
    <w:rsid w:val="0072610F"/>
    <w:rsid w:val="00726D40"/>
    <w:rsid w:val="00727A05"/>
    <w:rsid w:val="007305CA"/>
    <w:rsid w:val="00730A44"/>
    <w:rsid w:val="00735FBD"/>
    <w:rsid w:val="007438C6"/>
    <w:rsid w:val="00746655"/>
    <w:rsid w:val="00746E90"/>
    <w:rsid w:val="00750A9A"/>
    <w:rsid w:val="007547E8"/>
    <w:rsid w:val="0075500A"/>
    <w:rsid w:val="00755369"/>
    <w:rsid w:val="0075613A"/>
    <w:rsid w:val="0075764A"/>
    <w:rsid w:val="007653D5"/>
    <w:rsid w:val="00767175"/>
    <w:rsid w:val="0077484A"/>
    <w:rsid w:val="00780B27"/>
    <w:rsid w:val="00783D82"/>
    <w:rsid w:val="00785AB7"/>
    <w:rsid w:val="00786945"/>
    <w:rsid w:val="007929AC"/>
    <w:rsid w:val="007929AE"/>
    <w:rsid w:val="00792C06"/>
    <w:rsid w:val="00792E24"/>
    <w:rsid w:val="00793227"/>
    <w:rsid w:val="00793BCE"/>
    <w:rsid w:val="007946EB"/>
    <w:rsid w:val="007959A1"/>
    <w:rsid w:val="0079635A"/>
    <w:rsid w:val="00796529"/>
    <w:rsid w:val="00797DA3"/>
    <w:rsid w:val="007A0205"/>
    <w:rsid w:val="007A133E"/>
    <w:rsid w:val="007A1BBD"/>
    <w:rsid w:val="007A25F5"/>
    <w:rsid w:val="007A3A04"/>
    <w:rsid w:val="007A53A8"/>
    <w:rsid w:val="007A5966"/>
    <w:rsid w:val="007A6F7A"/>
    <w:rsid w:val="007B000D"/>
    <w:rsid w:val="007B6282"/>
    <w:rsid w:val="007C1F50"/>
    <w:rsid w:val="007C5807"/>
    <w:rsid w:val="007C5E19"/>
    <w:rsid w:val="007C6075"/>
    <w:rsid w:val="007D4835"/>
    <w:rsid w:val="007D569D"/>
    <w:rsid w:val="007E468E"/>
    <w:rsid w:val="007E567E"/>
    <w:rsid w:val="007F16FA"/>
    <w:rsid w:val="007F66F5"/>
    <w:rsid w:val="00801BD2"/>
    <w:rsid w:val="00802008"/>
    <w:rsid w:val="00803CF7"/>
    <w:rsid w:val="0080579C"/>
    <w:rsid w:val="00807FBB"/>
    <w:rsid w:val="00811727"/>
    <w:rsid w:val="008163F7"/>
    <w:rsid w:val="0081653C"/>
    <w:rsid w:val="008216F6"/>
    <w:rsid w:val="008224D9"/>
    <w:rsid w:val="00825ED1"/>
    <w:rsid w:val="00832917"/>
    <w:rsid w:val="008345DC"/>
    <w:rsid w:val="008412F1"/>
    <w:rsid w:val="00841AAE"/>
    <w:rsid w:val="00844F22"/>
    <w:rsid w:val="00845C96"/>
    <w:rsid w:val="008464D9"/>
    <w:rsid w:val="008534B5"/>
    <w:rsid w:val="00855F42"/>
    <w:rsid w:val="008569BC"/>
    <w:rsid w:val="00857EA2"/>
    <w:rsid w:val="00860C3A"/>
    <w:rsid w:val="00862A7F"/>
    <w:rsid w:val="008647DE"/>
    <w:rsid w:val="00866717"/>
    <w:rsid w:val="008703C7"/>
    <w:rsid w:val="008703E8"/>
    <w:rsid w:val="00870A59"/>
    <w:rsid w:val="008750AA"/>
    <w:rsid w:val="008753FE"/>
    <w:rsid w:val="00876DFA"/>
    <w:rsid w:val="008774B2"/>
    <w:rsid w:val="008803A2"/>
    <w:rsid w:val="00881BE5"/>
    <w:rsid w:val="00882E02"/>
    <w:rsid w:val="00884FB1"/>
    <w:rsid w:val="0088595A"/>
    <w:rsid w:val="008876CA"/>
    <w:rsid w:val="008877D8"/>
    <w:rsid w:val="00891FD8"/>
    <w:rsid w:val="0089414B"/>
    <w:rsid w:val="00895D7A"/>
    <w:rsid w:val="00895F87"/>
    <w:rsid w:val="008A75C3"/>
    <w:rsid w:val="008B6EC8"/>
    <w:rsid w:val="008C144F"/>
    <w:rsid w:val="008C6309"/>
    <w:rsid w:val="008D22B4"/>
    <w:rsid w:val="008D709C"/>
    <w:rsid w:val="008D74E8"/>
    <w:rsid w:val="008D7D8C"/>
    <w:rsid w:val="008E01D1"/>
    <w:rsid w:val="008E0723"/>
    <w:rsid w:val="008E076A"/>
    <w:rsid w:val="008E0CD2"/>
    <w:rsid w:val="008E2577"/>
    <w:rsid w:val="008E25D0"/>
    <w:rsid w:val="008E4525"/>
    <w:rsid w:val="008E49AD"/>
    <w:rsid w:val="008F025C"/>
    <w:rsid w:val="0090059A"/>
    <w:rsid w:val="00900857"/>
    <w:rsid w:val="00904895"/>
    <w:rsid w:val="00904C3C"/>
    <w:rsid w:val="009051E4"/>
    <w:rsid w:val="009104E6"/>
    <w:rsid w:val="00910746"/>
    <w:rsid w:val="009114B2"/>
    <w:rsid w:val="00912D09"/>
    <w:rsid w:val="00922F89"/>
    <w:rsid w:val="00927241"/>
    <w:rsid w:val="00930E30"/>
    <w:rsid w:val="00931E9F"/>
    <w:rsid w:val="00934AAA"/>
    <w:rsid w:val="00936D86"/>
    <w:rsid w:val="009370DB"/>
    <w:rsid w:val="00944822"/>
    <w:rsid w:val="00945123"/>
    <w:rsid w:val="009460E2"/>
    <w:rsid w:val="009472EC"/>
    <w:rsid w:val="00947552"/>
    <w:rsid w:val="00962C3A"/>
    <w:rsid w:val="00964BC8"/>
    <w:rsid w:val="00965436"/>
    <w:rsid w:val="009666C8"/>
    <w:rsid w:val="00966D50"/>
    <w:rsid w:val="00967C9C"/>
    <w:rsid w:val="0097213C"/>
    <w:rsid w:val="00972965"/>
    <w:rsid w:val="009733FB"/>
    <w:rsid w:val="00973416"/>
    <w:rsid w:val="009749AB"/>
    <w:rsid w:val="00974B08"/>
    <w:rsid w:val="00980C0C"/>
    <w:rsid w:val="009851C3"/>
    <w:rsid w:val="00985C1B"/>
    <w:rsid w:val="009861DF"/>
    <w:rsid w:val="00987817"/>
    <w:rsid w:val="00994663"/>
    <w:rsid w:val="00994DC4"/>
    <w:rsid w:val="009951FE"/>
    <w:rsid w:val="009951FF"/>
    <w:rsid w:val="00996EED"/>
    <w:rsid w:val="009A607D"/>
    <w:rsid w:val="009A6A12"/>
    <w:rsid w:val="009B1CC5"/>
    <w:rsid w:val="009B3517"/>
    <w:rsid w:val="009B702B"/>
    <w:rsid w:val="009B7CB1"/>
    <w:rsid w:val="009C2718"/>
    <w:rsid w:val="009C40C0"/>
    <w:rsid w:val="009C6600"/>
    <w:rsid w:val="009C7AE5"/>
    <w:rsid w:val="009D040B"/>
    <w:rsid w:val="009D0896"/>
    <w:rsid w:val="009D09A2"/>
    <w:rsid w:val="009D3B5B"/>
    <w:rsid w:val="009E102E"/>
    <w:rsid w:val="009F0C43"/>
    <w:rsid w:val="009F69DC"/>
    <w:rsid w:val="009F6C06"/>
    <w:rsid w:val="00A04C15"/>
    <w:rsid w:val="00A06BEA"/>
    <w:rsid w:val="00A0739C"/>
    <w:rsid w:val="00A07958"/>
    <w:rsid w:val="00A11F02"/>
    <w:rsid w:val="00A138A9"/>
    <w:rsid w:val="00A13C1B"/>
    <w:rsid w:val="00A1598A"/>
    <w:rsid w:val="00A16618"/>
    <w:rsid w:val="00A16D37"/>
    <w:rsid w:val="00A2303D"/>
    <w:rsid w:val="00A247C7"/>
    <w:rsid w:val="00A317EF"/>
    <w:rsid w:val="00A35D73"/>
    <w:rsid w:val="00A41AEB"/>
    <w:rsid w:val="00A41B1E"/>
    <w:rsid w:val="00A45652"/>
    <w:rsid w:val="00A5008E"/>
    <w:rsid w:val="00A5117B"/>
    <w:rsid w:val="00A514F3"/>
    <w:rsid w:val="00A53290"/>
    <w:rsid w:val="00A543F1"/>
    <w:rsid w:val="00A5573D"/>
    <w:rsid w:val="00A56CE3"/>
    <w:rsid w:val="00A60A52"/>
    <w:rsid w:val="00A6221F"/>
    <w:rsid w:val="00A63B07"/>
    <w:rsid w:val="00A77401"/>
    <w:rsid w:val="00A82AED"/>
    <w:rsid w:val="00A83816"/>
    <w:rsid w:val="00A83A7B"/>
    <w:rsid w:val="00A85A79"/>
    <w:rsid w:val="00A867AA"/>
    <w:rsid w:val="00A8793F"/>
    <w:rsid w:val="00A90DC1"/>
    <w:rsid w:val="00A93657"/>
    <w:rsid w:val="00A93B39"/>
    <w:rsid w:val="00A9670B"/>
    <w:rsid w:val="00A97570"/>
    <w:rsid w:val="00A9780E"/>
    <w:rsid w:val="00A97F54"/>
    <w:rsid w:val="00AA3B52"/>
    <w:rsid w:val="00AA5CF5"/>
    <w:rsid w:val="00AB2CE2"/>
    <w:rsid w:val="00AB621B"/>
    <w:rsid w:val="00AC2ED3"/>
    <w:rsid w:val="00AC4D12"/>
    <w:rsid w:val="00AC70DC"/>
    <w:rsid w:val="00AC7CC4"/>
    <w:rsid w:val="00AD2029"/>
    <w:rsid w:val="00AD2223"/>
    <w:rsid w:val="00AD22B7"/>
    <w:rsid w:val="00AD3282"/>
    <w:rsid w:val="00AD3A51"/>
    <w:rsid w:val="00AD6E55"/>
    <w:rsid w:val="00AD7ACA"/>
    <w:rsid w:val="00AD7D44"/>
    <w:rsid w:val="00AE0D39"/>
    <w:rsid w:val="00AE3FB2"/>
    <w:rsid w:val="00AE4397"/>
    <w:rsid w:val="00AF1E0D"/>
    <w:rsid w:val="00AF2118"/>
    <w:rsid w:val="00AF216B"/>
    <w:rsid w:val="00AF256C"/>
    <w:rsid w:val="00AF548D"/>
    <w:rsid w:val="00B0091A"/>
    <w:rsid w:val="00B01583"/>
    <w:rsid w:val="00B0514E"/>
    <w:rsid w:val="00B15B50"/>
    <w:rsid w:val="00B16295"/>
    <w:rsid w:val="00B203CA"/>
    <w:rsid w:val="00B22D80"/>
    <w:rsid w:val="00B25FE8"/>
    <w:rsid w:val="00B3335B"/>
    <w:rsid w:val="00B45879"/>
    <w:rsid w:val="00B45FF0"/>
    <w:rsid w:val="00B46E39"/>
    <w:rsid w:val="00B552ED"/>
    <w:rsid w:val="00B56364"/>
    <w:rsid w:val="00B57381"/>
    <w:rsid w:val="00B6088F"/>
    <w:rsid w:val="00B71363"/>
    <w:rsid w:val="00B73B02"/>
    <w:rsid w:val="00B750B4"/>
    <w:rsid w:val="00B77FF7"/>
    <w:rsid w:val="00B82478"/>
    <w:rsid w:val="00B8251B"/>
    <w:rsid w:val="00B829F9"/>
    <w:rsid w:val="00B956C4"/>
    <w:rsid w:val="00B97C4F"/>
    <w:rsid w:val="00B97D24"/>
    <w:rsid w:val="00BA193A"/>
    <w:rsid w:val="00BA738D"/>
    <w:rsid w:val="00BB0257"/>
    <w:rsid w:val="00BB1280"/>
    <w:rsid w:val="00BB19BB"/>
    <w:rsid w:val="00BB1BD4"/>
    <w:rsid w:val="00BB1EF3"/>
    <w:rsid w:val="00BB3A69"/>
    <w:rsid w:val="00BB3CEB"/>
    <w:rsid w:val="00BB4081"/>
    <w:rsid w:val="00BC19F4"/>
    <w:rsid w:val="00BC335F"/>
    <w:rsid w:val="00BC3484"/>
    <w:rsid w:val="00BD6C3E"/>
    <w:rsid w:val="00BD7339"/>
    <w:rsid w:val="00BE1C89"/>
    <w:rsid w:val="00BE4BD7"/>
    <w:rsid w:val="00BE4DAE"/>
    <w:rsid w:val="00BE6C80"/>
    <w:rsid w:val="00BF0825"/>
    <w:rsid w:val="00BF3088"/>
    <w:rsid w:val="00BF6695"/>
    <w:rsid w:val="00C001C5"/>
    <w:rsid w:val="00C0537F"/>
    <w:rsid w:val="00C06FBC"/>
    <w:rsid w:val="00C10795"/>
    <w:rsid w:val="00C1318D"/>
    <w:rsid w:val="00C1494C"/>
    <w:rsid w:val="00C21916"/>
    <w:rsid w:val="00C224E0"/>
    <w:rsid w:val="00C22D63"/>
    <w:rsid w:val="00C24F6E"/>
    <w:rsid w:val="00C260D7"/>
    <w:rsid w:val="00C2654E"/>
    <w:rsid w:val="00C343CB"/>
    <w:rsid w:val="00C35468"/>
    <w:rsid w:val="00C35724"/>
    <w:rsid w:val="00C36595"/>
    <w:rsid w:val="00C423CC"/>
    <w:rsid w:val="00C434CC"/>
    <w:rsid w:val="00C47766"/>
    <w:rsid w:val="00C51B7B"/>
    <w:rsid w:val="00C520A9"/>
    <w:rsid w:val="00C54B74"/>
    <w:rsid w:val="00C559F2"/>
    <w:rsid w:val="00C60BA6"/>
    <w:rsid w:val="00C62C5B"/>
    <w:rsid w:val="00C642C1"/>
    <w:rsid w:val="00C64CFE"/>
    <w:rsid w:val="00C70F7A"/>
    <w:rsid w:val="00C743BC"/>
    <w:rsid w:val="00C75490"/>
    <w:rsid w:val="00C76AB6"/>
    <w:rsid w:val="00C848F5"/>
    <w:rsid w:val="00C92578"/>
    <w:rsid w:val="00CA57D8"/>
    <w:rsid w:val="00CA6CCF"/>
    <w:rsid w:val="00CB4608"/>
    <w:rsid w:val="00CB5BB3"/>
    <w:rsid w:val="00CB63E3"/>
    <w:rsid w:val="00CD431F"/>
    <w:rsid w:val="00CD53D2"/>
    <w:rsid w:val="00CD7414"/>
    <w:rsid w:val="00CE5638"/>
    <w:rsid w:val="00CE58DB"/>
    <w:rsid w:val="00CE5DF1"/>
    <w:rsid w:val="00CF67E3"/>
    <w:rsid w:val="00D01894"/>
    <w:rsid w:val="00D067D2"/>
    <w:rsid w:val="00D170A2"/>
    <w:rsid w:val="00D219BD"/>
    <w:rsid w:val="00D25881"/>
    <w:rsid w:val="00D30259"/>
    <w:rsid w:val="00D30E2F"/>
    <w:rsid w:val="00D30E4A"/>
    <w:rsid w:val="00D33320"/>
    <w:rsid w:val="00D33F6A"/>
    <w:rsid w:val="00D42602"/>
    <w:rsid w:val="00D4278B"/>
    <w:rsid w:val="00D479B2"/>
    <w:rsid w:val="00D52FB7"/>
    <w:rsid w:val="00D54FC5"/>
    <w:rsid w:val="00D645BD"/>
    <w:rsid w:val="00D67FDB"/>
    <w:rsid w:val="00D70755"/>
    <w:rsid w:val="00D725E3"/>
    <w:rsid w:val="00D73FDE"/>
    <w:rsid w:val="00D8107B"/>
    <w:rsid w:val="00D8253D"/>
    <w:rsid w:val="00D82FF7"/>
    <w:rsid w:val="00D848CC"/>
    <w:rsid w:val="00D87514"/>
    <w:rsid w:val="00D91D51"/>
    <w:rsid w:val="00D9233D"/>
    <w:rsid w:val="00D94D78"/>
    <w:rsid w:val="00D9592E"/>
    <w:rsid w:val="00DA34EF"/>
    <w:rsid w:val="00DA38BB"/>
    <w:rsid w:val="00DA49C7"/>
    <w:rsid w:val="00DA5BB6"/>
    <w:rsid w:val="00DB1445"/>
    <w:rsid w:val="00DB1A6F"/>
    <w:rsid w:val="00DB3732"/>
    <w:rsid w:val="00DB5CF3"/>
    <w:rsid w:val="00DB7796"/>
    <w:rsid w:val="00DC2039"/>
    <w:rsid w:val="00DC56CE"/>
    <w:rsid w:val="00DC5B0E"/>
    <w:rsid w:val="00DD02B0"/>
    <w:rsid w:val="00DD6DD2"/>
    <w:rsid w:val="00DD777D"/>
    <w:rsid w:val="00DE03B0"/>
    <w:rsid w:val="00DE2FC1"/>
    <w:rsid w:val="00DE3066"/>
    <w:rsid w:val="00DE33CD"/>
    <w:rsid w:val="00DE5730"/>
    <w:rsid w:val="00DE59E7"/>
    <w:rsid w:val="00DE7477"/>
    <w:rsid w:val="00DE7E97"/>
    <w:rsid w:val="00DF02DD"/>
    <w:rsid w:val="00DF3211"/>
    <w:rsid w:val="00DF3C57"/>
    <w:rsid w:val="00DF4E7F"/>
    <w:rsid w:val="00DF5E8B"/>
    <w:rsid w:val="00DF5FD1"/>
    <w:rsid w:val="00DF6710"/>
    <w:rsid w:val="00E01136"/>
    <w:rsid w:val="00E016D5"/>
    <w:rsid w:val="00E02C1A"/>
    <w:rsid w:val="00E038C9"/>
    <w:rsid w:val="00E11F8D"/>
    <w:rsid w:val="00E20A3B"/>
    <w:rsid w:val="00E212E6"/>
    <w:rsid w:val="00E27988"/>
    <w:rsid w:val="00E31388"/>
    <w:rsid w:val="00E31736"/>
    <w:rsid w:val="00E33844"/>
    <w:rsid w:val="00E42A90"/>
    <w:rsid w:val="00E42EAC"/>
    <w:rsid w:val="00E4481F"/>
    <w:rsid w:val="00E44927"/>
    <w:rsid w:val="00E55915"/>
    <w:rsid w:val="00E62005"/>
    <w:rsid w:val="00E64C4D"/>
    <w:rsid w:val="00E67016"/>
    <w:rsid w:val="00E80980"/>
    <w:rsid w:val="00E841BB"/>
    <w:rsid w:val="00E91180"/>
    <w:rsid w:val="00E929DB"/>
    <w:rsid w:val="00E92AA8"/>
    <w:rsid w:val="00E93160"/>
    <w:rsid w:val="00E95881"/>
    <w:rsid w:val="00EA1394"/>
    <w:rsid w:val="00EA2F8F"/>
    <w:rsid w:val="00EA4441"/>
    <w:rsid w:val="00EB7AEA"/>
    <w:rsid w:val="00EB7B18"/>
    <w:rsid w:val="00EC22AA"/>
    <w:rsid w:val="00EC761F"/>
    <w:rsid w:val="00EC7F19"/>
    <w:rsid w:val="00ED2B5E"/>
    <w:rsid w:val="00EE0604"/>
    <w:rsid w:val="00EE3F43"/>
    <w:rsid w:val="00EE4AF4"/>
    <w:rsid w:val="00EE5D55"/>
    <w:rsid w:val="00EF1307"/>
    <w:rsid w:val="00EF1321"/>
    <w:rsid w:val="00F02672"/>
    <w:rsid w:val="00F0353E"/>
    <w:rsid w:val="00F0457D"/>
    <w:rsid w:val="00F10BAE"/>
    <w:rsid w:val="00F11033"/>
    <w:rsid w:val="00F11C84"/>
    <w:rsid w:val="00F124DA"/>
    <w:rsid w:val="00F135DB"/>
    <w:rsid w:val="00F17DB3"/>
    <w:rsid w:val="00F20504"/>
    <w:rsid w:val="00F22E88"/>
    <w:rsid w:val="00F239E3"/>
    <w:rsid w:val="00F23B3F"/>
    <w:rsid w:val="00F23FAB"/>
    <w:rsid w:val="00F25B3A"/>
    <w:rsid w:val="00F26607"/>
    <w:rsid w:val="00F340D6"/>
    <w:rsid w:val="00F40F2C"/>
    <w:rsid w:val="00F4106A"/>
    <w:rsid w:val="00F43665"/>
    <w:rsid w:val="00F44488"/>
    <w:rsid w:val="00F4559D"/>
    <w:rsid w:val="00F46579"/>
    <w:rsid w:val="00F467BF"/>
    <w:rsid w:val="00F546FD"/>
    <w:rsid w:val="00F55CE1"/>
    <w:rsid w:val="00F567E5"/>
    <w:rsid w:val="00F63742"/>
    <w:rsid w:val="00F637CA"/>
    <w:rsid w:val="00F64BD9"/>
    <w:rsid w:val="00F654F0"/>
    <w:rsid w:val="00F6606D"/>
    <w:rsid w:val="00F66E54"/>
    <w:rsid w:val="00F72346"/>
    <w:rsid w:val="00F8127F"/>
    <w:rsid w:val="00F82437"/>
    <w:rsid w:val="00F82CAA"/>
    <w:rsid w:val="00F853C3"/>
    <w:rsid w:val="00F872E7"/>
    <w:rsid w:val="00F878E0"/>
    <w:rsid w:val="00F90E00"/>
    <w:rsid w:val="00F917F8"/>
    <w:rsid w:val="00F92EDA"/>
    <w:rsid w:val="00F95850"/>
    <w:rsid w:val="00FA0453"/>
    <w:rsid w:val="00FA0AA8"/>
    <w:rsid w:val="00FA1216"/>
    <w:rsid w:val="00FA127A"/>
    <w:rsid w:val="00FA5062"/>
    <w:rsid w:val="00FA5BDE"/>
    <w:rsid w:val="00FA7052"/>
    <w:rsid w:val="00FB0B4F"/>
    <w:rsid w:val="00FB21B6"/>
    <w:rsid w:val="00FB2272"/>
    <w:rsid w:val="00FB3D9F"/>
    <w:rsid w:val="00FB5C34"/>
    <w:rsid w:val="00FB5D6D"/>
    <w:rsid w:val="00FB5D83"/>
    <w:rsid w:val="00FC0B92"/>
    <w:rsid w:val="00FC6DA4"/>
    <w:rsid w:val="00FC7618"/>
    <w:rsid w:val="00FD3431"/>
    <w:rsid w:val="00FD3B78"/>
    <w:rsid w:val="00FE2A21"/>
    <w:rsid w:val="00FE47B5"/>
    <w:rsid w:val="00FE50D8"/>
    <w:rsid w:val="00FE5167"/>
    <w:rsid w:val="00FE6A48"/>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45D47"/>
    <w:pPr>
      <w:keepNext/>
      <w:numPr>
        <w:numId w:val="14"/>
      </w:numPr>
      <w:spacing w:after="240"/>
      <w:ind w:hanging="720"/>
      <w:outlineLvl w:val="0"/>
    </w:pPr>
    <w:rPr>
      <w:rFonts w:ascii="Times New Roman Bold" w:hAnsi="Times New Roman Bold" w:cs="Arial"/>
      <w:b/>
      <w:bCs/>
      <w:caps/>
      <w:kern w:val="32"/>
      <w:szCs w:val="32"/>
    </w:rPr>
  </w:style>
  <w:style w:type="paragraph" w:styleId="Heading2">
    <w:name w:val="heading 2"/>
    <w:basedOn w:val="Normal"/>
    <w:next w:val="Normal"/>
    <w:link w:val="Heading2Char"/>
    <w:autoRedefine/>
    <w:qFormat/>
    <w:rsid w:val="00B0514E"/>
    <w:pPr>
      <w:keepNext/>
      <w:numPr>
        <w:ilvl w:val="1"/>
        <w:numId w:val="14"/>
      </w:numPr>
      <w:spacing w:after="240"/>
      <w:ind w:left="1440" w:right="720" w:hanging="720"/>
      <w:contextualSpacing/>
      <w:outlineLvl w:val="1"/>
    </w:pPr>
    <w:rPr>
      <w:rFonts w:ascii="Times New Roman Bold" w:hAnsi="Times New Roman Bold" w:cs="Arial"/>
      <w:b/>
      <w:bCs/>
      <w:iCs/>
      <w:szCs w:val="28"/>
    </w:rPr>
  </w:style>
  <w:style w:type="paragraph" w:styleId="Heading3">
    <w:name w:val="heading 3"/>
    <w:basedOn w:val="Normal"/>
    <w:next w:val="Normal"/>
    <w:link w:val="Heading3Char"/>
    <w:qFormat/>
    <w:rsid w:val="004D306D"/>
    <w:pPr>
      <w:keepNext/>
      <w:tabs>
        <w:tab w:val="center" w:pos="4680"/>
      </w:tabs>
      <w:suppressAutoHyphens/>
      <w:jc w:val="center"/>
      <w:outlineLvl w:val="2"/>
    </w:pPr>
    <w:rPr>
      <w:rFonts w:ascii="Arial" w:hAnsi="Arial" w:cs="Arial"/>
      <w:b/>
      <w:spacing w:val="-3"/>
      <w:u w:val="single"/>
    </w:rPr>
  </w:style>
  <w:style w:type="paragraph" w:styleId="Heading4">
    <w:name w:val="heading 4"/>
    <w:basedOn w:val="Normal"/>
    <w:next w:val="Normal"/>
    <w:link w:val="Heading4Char"/>
    <w:qFormat/>
    <w:rsid w:val="004D306D"/>
    <w:pPr>
      <w:keepNext/>
      <w:tabs>
        <w:tab w:val="center" w:pos="4680"/>
      </w:tabs>
      <w:suppressAutoHyphens/>
      <w:spacing w:before="180" w:line="480" w:lineRule="auto"/>
      <w:jc w:val="both"/>
      <w:outlineLvl w:val="3"/>
    </w:pPr>
    <w:rPr>
      <w:rFonts w:ascii="Arial" w:hAnsi="Arial" w:cs="Arial"/>
      <w:b/>
      <w:bCs/>
      <w:spacing w:val="-3"/>
      <w:u w:val="single"/>
    </w:rPr>
  </w:style>
  <w:style w:type="paragraph" w:styleId="Heading7">
    <w:name w:val="heading 7"/>
    <w:basedOn w:val="Normal"/>
    <w:next w:val="Normal"/>
    <w:link w:val="Heading7Char"/>
    <w:qFormat/>
    <w:rsid w:val="004D306D"/>
    <w:pPr>
      <w:keepNext/>
      <w:tabs>
        <w:tab w:val="left" w:pos="-720"/>
      </w:tabs>
      <w:suppressAutoHyphens/>
      <w:jc w:val="center"/>
      <w:outlineLvl w:val="6"/>
    </w:pPr>
    <w:rPr>
      <w:rFonts w:ascii="Arial" w:hAnsi="Arial" w:cs="Arial"/>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47"/>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B0514E"/>
    <w:rPr>
      <w:rFonts w:ascii="Times New Roman Bold" w:eastAsia="Times New Roman" w:hAnsi="Times New Roman Bold" w:cs="Arial"/>
      <w:b/>
      <w:bCs/>
      <w:iCs/>
      <w:sz w:val="24"/>
      <w:szCs w:val="28"/>
    </w:rPr>
  </w:style>
  <w:style w:type="character" w:customStyle="1" w:styleId="Heading3Char">
    <w:name w:val="Heading 3 Char"/>
    <w:basedOn w:val="DefaultParagraphFont"/>
    <w:link w:val="Heading3"/>
    <w:rsid w:val="004D306D"/>
    <w:rPr>
      <w:rFonts w:ascii="Arial" w:eastAsia="Times New Roman" w:hAnsi="Arial" w:cs="Arial"/>
      <w:b/>
      <w:spacing w:val="-3"/>
      <w:sz w:val="24"/>
      <w:szCs w:val="24"/>
      <w:u w:val="single"/>
    </w:rPr>
  </w:style>
  <w:style w:type="character" w:customStyle="1" w:styleId="Heading4Char">
    <w:name w:val="Heading 4 Char"/>
    <w:basedOn w:val="DefaultParagraphFont"/>
    <w:link w:val="Heading4"/>
    <w:rsid w:val="004D306D"/>
    <w:rPr>
      <w:rFonts w:ascii="Arial" w:eastAsia="Times New Roman" w:hAnsi="Arial" w:cs="Arial"/>
      <w:b/>
      <w:bCs/>
      <w:spacing w:val="-3"/>
      <w:sz w:val="24"/>
      <w:szCs w:val="24"/>
      <w:u w:val="single"/>
    </w:rPr>
  </w:style>
  <w:style w:type="character" w:customStyle="1" w:styleId="Heading7Char">
    <w:name w:val="Heading 7 Char"/>
    <w:basedOn w:val="DefaultParagraphFont"/>
    <w:link w:val="Heading7"/>
    <w:rsid w:val="004D306D"/>
    <w:rPr>
      <w:rFonts w:ascii="Arial" w:eastAsia="Times New Roman" w:hAnsi="Arial" w:cs="Arial"/>
      <w:b/>
      <w:spacing w:val="-3"/>
      <w:sz w:val="28"/>
      <w:szCs w:val="24"/>
      <w:u w:val="single"/>
    </w:rPr>
  </w:style>
  <w:style w:type="paragraph" w:styleId="BalloonText">
    <w:name w:val="Balloon Text"/>
    <w:basedOn w:val="Normal"/>
    <w:link w:val="BalloonTextChar"/>
    <w:semiHidden/>
    <w:rsid w:val="004D306D"/>
    <w:rPr>
      <w:rFonts w:ascii="Tahoma" w:hAnsi="Tahoma" w:cs="Tahoma"/>
      <w:sz w:val="16"/>
      <w:szCs w:val="16"/>
    </w:rPr>
  </w:style>
  <w:style w:type="character" w:customStyle="1" w:styleId="BalloonTextChar">
    <w:name w:val="Balloon Text Char"/>
    <w:basedOn w:val="DefaultParagraphFont"/>
    <w:link w:val="BalloonText"/>
    <w:semiHidden/>
    <w:rsid w:val="004D306D"/>
    <w:rPr>
      <w:rFonts w:ascii="Tahoma" w:eastAsia="Times New Roman" w:hAnsi="Tahoma" w:cs="Tahoma"/>
      <w:sz w:val="16"/>
      <w:szCs w:val="16"/>
    </w:rPr>
  </w:style>
  <w:style w:type="character" w:styleId="CommentReference">
    <w:name w:val="annotation reference"/>
    <w:semiHidden/>
    <w:rsid w:val="004D306D"/>
    <w:rPr>
      <w:sz w:val="16"/>
      <w:szCs w:val="16"/>
    </w:rPr>
  </w:style>
  <w:style w:type="paragraph" w:styleId="CommentText">
    <w:name w:val="annotation text"/>
    <w:basedOn w:val="Normal"/>
    <w:link w:val="CommentTextChar"/>
    <w:semiHidden/>
    <w:rsid w:val="004D306D"/>
    <w:rPr>
      <w:sz w:val="20"/>
      <w:szCs w:val="20"/>
    </w:rPr>
  </w:style>
  <w:style w:type="character" w:customStyle="1" w:styleId="CommentTextChar">
    <w:name w:val="Comment Text Char"/>
    <w:basedOn w:val="DefaultParagraphFont"/>
    <w:link w:val="CommentText"/>
    <w:semiHidden/>
    <w:rsid w:val="004D3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306D"/>
    <w:rPr>
      <w:b/>
      <w:bCs/>
    </w:rPr>
  </w:style>
  <w:style w:type="character" w:customStyle="1" w:styleId="CommentSubjectChar">
    <w:name w:val="Comment Subject Char"/>
    <w:basedOn w:val="CommentTextChar"/>
    <w:link w:val="CommentSubject"/>
    <w:semiHidden/>
    <w:rsid w:val="004D306D"/>
    <w:rPr>
      <w:rFonts w:ascii="Times New Roman" w:eastAsia="Times New Roman" w:hAnsi="Times New Roman" w:cs="Times New Roman"/>
      <w:b/>
      <w:bCs/>
      <w:sz w:val="20"/>
      <w:szCs w:val="20"/>
    </w:rPr>
  </w:style>
  <w:style w:type="character" w:styleId="Hyperlink">
    <w:name w:val="Hyperlink"/>
    <w:rsid w:val="004D306D"/>
    <w:rPr>
      <w:color w:val="0000FF"/>
      <w:u w:val="single"/>
    </w:rPr>
  </w:style>
  <w:style w:type="paragraph" w:styleId="BodyText">
    <w:name w:val="Body Text"/>
    <w:basedOn w:val="Normal"/>
    <w:link w:val="BodyTextChar"/>
    <w:rsid w:val="004D306D"/>
    <w:pPr>
      <w:tabs>
        <w:tab w:val="left" w:pos="-720"/>
      </w:tabs>
      <w:suppressAutoHyphens/>
      <w:spacing w:line="480" w:lineRule="auto"/>
      <w:jc w:val="both"/>
    </w:pPr>
    <w:rPr>
      <w:snapToGrid w:val="0"/>
      <w:spacing w:val="-3"/>
      <w:szCs w:val="20"/>
    </w:rPr>
  </w:style>
  <w:style w:type="character" w:customStyle="1" w:styleId="BodyTextChar">
    <w:name w:val="Body Text Char"/>
    <w:basedOn w:val="DefaultParagraphFont"/>
    <w:link w:val="BodyText"/>
    <w:rsid w:val="004D306D"/>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4D306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4D306D"/>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4D306D"/>
    <w:pPr>
      <w:tabs>
        <w:tab w:val="left" w:pos="-1440"/>
        <w:tab w:val="left" w:pos="-720"/>
      </w:tabs>
      <w:suppressAutoHyphens/>
      <w:spacing w:before="120" w:line="480" w:lineRule="auto"/>
      <w:ind w:left="1440" w:hanging="7"/>
      <w:jc w:val="both"/>
    </w:pPr>
    <w:rPr>
      <w:rFonts w:ascii="Arial" w:hAnsi="Arial" w:cs="Arial"/>
      <w:spacing w:val="-3"/>
    </w:rPr>
  </w:style>
  <w:style w:type="character" w:customStyle="1" w:styleId="BodyTextIndent2Char">
    <w:name w:val="Body Text Indent 2 Char"/>
    <w:basedOn w:val="DefaultParagraphFont"/>
    <w:link w:val="BodyTextIndent2"/>
    <w:rsid w:val="004D306D"/>
    <w:rPr>
      <w:rFonts w:ascii="Arial" w:eastAsia="Times New Roman" w:hAnsi="Arial" w:cs="Arial"/>
      <w:spacing w:val="-3"/>
      <w:sz w:val="24"/>
      <w:szCs w:val="24"/>
    </w:rPr>
  </w:style>
  <w:style w:type="paragraph" w:styleId="BodyTextIndent3">
    <w:name w:val="Body Text Indent 3"/>
    <w:basedOn w:val="Normal"/>
    <w:link w:val="BodyTextIndent3Char"/>
    <w:rsid w:val="004D306D"/>
    <w:pPr>
      <w:tabs>
        <w:tab w:val="left" w:pos="-720"/>
      </w:tabs>
      <w:suppressAutoHyphens/>
      <w:spacing w:line="480" w:lineRule="auto"/>
      <w:ind w:firstLine="720"/>
      <w:jc w:val="both"/>
    </w:pPr>
    <w:rPr>
      <w:rFonts w:ascii="Arial" w:hAnsi="Arial" w:cs="Arial"/>
      <w:spacing w:val="-3"/>
    </w:rPr>
  </w:style>
  <w:style w:type="character" w:customStyle="1" w:styleId="BodyTextIndent3Char">
    <w:name w:val="Body Text Indent 3 Char"/>
    <w:basedOn w:val="DefaultParagraphFont"/>
    <w:link w:val="BodyTextIndent3"/>
    <w:rsid w:val="004D306D"/>
    <w:rPr>
      <w:rFonts w:ascii="Arial" w:eastAsia="Times New Roman" w:hAnsi="Arial" w:cs="Arial"/>
      <w:spacing w:val="-3"/>
      <w:sz w:val="24"/>
      <w:szCs w:val="24"/>
    </w:rPr>
  </w:style>
  <w:style w:type="paragraph" w:styleId="HTMLPreformatted">
    <w:name w:val="HTML Preformatted"/>
    <w:basedOn w:val="Normal"/>
    <w:link w:val="HTMLPreformattedChar"/>
    <w:rsid w:val="004D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306D"/>
    <w:rPr>
      <w:rFonts w:ascii="Courier New" w:eastAsia="Courier New" w:hAnsi="Courier New" w:cs="Courier New"/>
      <w:sz w:val="20"/>
      <w:szCs w:val="20"/>
    </w:rPr>
  </w:style>
  <w:style w:type="table" w:styleId="TableGrid">
    <w:name w:val="Table Grid"/>
    <w:basedOn w:val="TableNormal"/>
    <w:rsid w:val="004D3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306D"/>
    <w:pPr>
      <w:spacing w:after="120" w:line="480" w:lineRule="auto"/>
    </w:pPr>
  </w:style>
  <w:style w:type="character" w:customStyle="1" w:styleId="BodyText2Char">
    <w:name w:val="Body Text 2 Char"/>
    <w:basedOn w:val="DefaultParagraphFont"/>
    <w:link w:val="BodyText2"/>
    <w:rsid w:val="004D306D"/>
    <w:rPr>
      <w:rFonts w:ascii="Times New Roman" w:eastAsia="Times New Roman" w:hAnsi="Times New Roman" w:cs="Times New Roman"/>
      <w:sz w:val="24"/>
      <w:szCs w:val="24"/>
    </w:rPr>
  </w:style>
  <w:style w:type="paragraph" w:styleId="BodyTextIndent">
    <w:name w:val="Body Text Indent"/>
    <w:basedOn w:val="Normal"/>
    <w:link w:val="BodyTextIndentChar"/>
    <w:rsid w:val="004D306D"/>
    <w:pPr>
      <w:spacing w:after="120"/>
      <w:ind w:left="360"/>
    </w:pPr>
  </w:style>
  <w:style w:type="character" w:customStyle="1" w:styleId="BodyTextIndentChar">
    <w:name w:val="Body Text Indent Char"/>
    <w:basedOn w:val="DefaultParagraphFont"/>
    <w:link w:val="BodyTextIndent"/>
    <w:rsid w:val="004D306D"/>
    <w:rPr>
      <w:rFonts w:ascii="Times New Roman" w:eastAsia="Times New Roman" w:hAnsi="Times New Roman" w:cs="Times New Roman"/>
      <w:sz w:val="24"/>
      <w:szCs w:val="24"/>
    </w:rPr>
  </w:style>
  <w:style w:type="paragraph" w:styleId="Header">
    <w:name w:val="header"/>
    <w:basedOn w:val="Normal"/>
    <w:link w:val="HeaderChar"/>
    <w:uiPriority w:val="99"/>
    <w:rsid w:val="004D306D"/>
    <w:pPr>
      <w:tabs>
        <w:tab w:val="center" w:pos="4320"/>
        <w:tab w:val="right" w:pos="8640"/>
      </w:tabs>
    </w:pPr>
  </w:style>
  <w:style w:type="character" w:customStyle="1" w:styleId="HeaderChar">
    <w:name w:val="Header Char"/>
    <w:basedOn w:val="DefaultParagraphFont"/>
    <w:link w:val="Header"/>
    <w:uiPriority w:val="99"/>
    <w:rsid w:val="004D306D"/>
    <w:rPr>
      <w:rFonts w:ascii="Times New Roman" w:eastAsia="Times New Roman" w:hAnsi="Times New Roman" w:cs="Times New Roman"/>
      <w:sz w:val="24"/>
      <w:szCs w:val="24"/>
    </w:rPr>
  </w:style>
  <w:style w:type="paragraph" w:styleId="Footer">
    <w:name w:val="footer"/>
    <w:aliases w:val="Char1"/>
    <w:basedOn w:val="Normal"/>
    <w:link w:val="FooterChar"/>
    <w:uiPriority w:val="99"/>
    <w:rsid w:val="004D306D"/>
    <w:pPr>
      <w:tabs>
        <w:tab w:val="center" w:pos="4320"/>
        <w:tab w:val="right" w:pos="8640"/>
      </w:tabs>
    </w:pPr>
  </w:style>
  <w:style w:type="character" w:customStyle="1" w:styleId="FooterChar">
    <w:name w:val="Footer Char"/>
    <w:aliases w:val="Char1 Char"/>
    <w:basedOn w:val="DefaultParagraphFont"/>
    <w:link w:val="Footer"/>
    <w:uiPriority w:val="99"/>
    <w:rsid w:val="004D306D"/>
    <w:rPr>
      <w:rFonts w:ascii="Times New Roman" w:eastAsia="Times New Roman" w:hAnsi="Times New Roman" w:cs="Times New Roman"/>
      <w:sz w:val="24"/>
      <w:szCs w:val="24"/>
    </w:rPr>
  </w:style>
  <w:style w:type="character" w:styleId="PageNumber">
    <w:name w:val="page number"/>
    <w:basedOn w:val="DefaultParagraphFont"/>
    <w:rsid w:val="004D306D"/>
  </w:style>
  <w:style w:type="paragraph" w:styleId="Title">
    <w:name w:val="Title"/>
    <w:basedOn w:val="Normal"/>
    <w:link w:val="TitleChar"/>
    <w:qFormat/>
    <w:rsid w:val="004D306D"/>
    <w:pPr>
      <w:jc w:val="center"/>
    </w:pPr>
    <w:rPr>
      <w:b/>
      <w:szCs w:val="20"/>
    </w:rPr>
  </w:style>
  <w:style w:type="character" w:customStyle="1" w:styleId="TitleChar">
    <w:name w:val="Title Char"/>
    <w:basedOn w:val="DefaultParagraphFont"/>
    <w:link w:val="Title"/>
    <w:rsid w:val="004D306D"/>
    <w:rPr>
      <w:rFonts w:ascii="Times New Roman" w:eastAsia="Times New Roman" w:hAnsi="Times New Roman" w:cs="Times New Roman"/>
      <w:b/>
      <w:sz w:val="24"/>
      <w:szCs w:val="20"/>
    </w:rPr>
  </w:style>
  <w:style w:type="paragraph" w:styleId="PlainText">
    <w:name w:val="Plain Text"/>
    <w:basedOn w:val="Normal"/>
    <w:link w:val="PlainTextChar"/>
    <w:rsid w:val="004D306D"/>
    <w:rPr>
      <w:rFonts w:ascii="Courier New" w:hAnsi="Courier New"/>
      <w:sz w:val="20"/>
      <w:szCs w:val="20"/>
    </w:rPr>
  </w:style>
  <w:style w:type="character" w:customStyle="1" w:styleId="PlainTextChar">
    <w:name w:val="Plain Text Char"/>
    <w:basedOn w:val="DefaultParagraphFont"/>
    <w:link w:val="PlainText"/>
    <w:rsid w:val="004D306D"/>
    <w:rPr>
      <w:rFonts w:ascii="Courier New" w:eastAsia="Times New Roman" w:hAnsi="Courier New" w:cs="Times New Roman"/>
      <w:sz w:val="20"/>
      <w:szCs w:val="20"/>
    </w:rPr>
  </w:style>
  <w:style w:type="paragraph" w:styleId="ListParagraph">
    <w:name w:val="List Paragraph"/>
    <w:basedOn w:val="Normal"/>
    <w:uiPriority w:val="34"/>
    <w:qFormat/>
    <w:rsid w:val="004D306D"/>
    <w:pPr>
      <w:spacing w:after="120" w:line="276" w:lineRule="auto"/>
      <w:ind w:left="720"/>
    </w:pPr>
    <w:rPr>
      <w:szCs w:val="22"/>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rsid w:val="004D306D"/>
    <w:rPr>
      <w:sz w:val="20"/>
      <w:szCs w:val="20"/>
    </w:rPr>
  </w:style>
  <w:style w:type="character" w:customStyle="1" w:styleId="FootnoteTextChar">
    <w:name w:val="Footnote Text Char"/>
    <w:basedOn w:val="DefaultParagraphFont"/>
    <w:uiPriority w:val="99"/>
    <w:rsid w:val="004D306D"/>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rsid w:val="004D306D"/>
    <w:rPr>
      <w:vertAlign w:val="superscript"/>
    </w:rPr>
  </w:style>
  <w:style w:type="paragraph" w:customStyle="1" w:styleId="INTEROG1L1">
    <w:name w:val="INTEROG1_L1"/>
    <w:basedOn w:val="Normal"/>
    <w:next w:val="BodyText"/>
    <w:rsid w:val="004D306D"/>
    <w:pPr>
      <w:keepNext/>
      <w:numPr>
        <w:numId w:val="3"/>
      </w:numPr>
      <w:spacing w:line="480" w:lineRule="auto"/>
      <w:outlineLvl w:val="0"/>
    </w:pPr>
    <w:rPr>
      <w:szCs w:val="20"/>
    </w:rPr>
  </w:style>
  <w:style w:type="paragraph" w:customStyle="1" w:styleId="INTEROG1L2">
    <w:name w:val="INTEROG1_L2"/>
    <w:basedOn w:val="Normal"/>
    <w:next w:val="BodyText"/>
    <w:rsid w:val="004D306D"/>
    <w:pPr>
      <w:numPr>
        <w:ilvl w:val="1"/>
        <w:numId w:val="3"/>
      </w:numPr>
      <w:spacing w:line="480" w:lineRule="auto"/>
      <w:outlineLvl w:val="1"/>
    </w:pPr>
    <w:rPr>
      <w:szCs w:val="20"/>
    </w:rPr>
  </w:style>
  <w:style w:type="paragraph" w:customStyle="1" w:styleId="INTEROG1L3">
    <w:name w:val="INTEROG1_L3"/>
    <w:basedOn w:val="Normal"/>
    <w:next w:val="BodyText"/>
    <w:rsid w:val="004D306D"/>
    <w:pPr>
      <w:numPr>
        <w:ilvl w:val="2"/>
        <w:numId w:val="3"/>
      </w:numPr>
      <w:spacing w:line="1800" w:lineRule="auto"/>
      <w:outlineLvl w:val="2"/>
    </w:pPr>
    <w:rPr>
      <w:szCs w:val="20"/>
    </w:rPr>
  </w:style>
  <w:style w:type="paragraph" w:customStyle="1" w:styleId="INTEROG1L4">
    <w:name w:val="INTEROG1_L4"/>
    <w:basedOn w:val="Normal"/>
    <w:next w:val="BodyText"/>
    <w:rsid w:val="004D306D"/>
    <w:pPr>
      <w:numPr>
        <w:ilvl w:val="3"/>
        <w:numId w:val="3"/>
      </w:numPr>
      <w:spacing w:after="240" w:line="480" w:lineRule="auto"/>
      <w:outlineLvl w:val="3"/>
    </w:pPr>
    <w:rPr>
      <w:szCs w:val="20"/>
    </w:rPr>
  </w:style>
  <w:style w:type="paragraph" w:customStyle="1" w:styleId="INTEROG1L5">
    <w:name w:val="INTEROG1_L5"/>
    <w:basedOn w:val="Normal"/>
    <w:next w:val="BodyText"/>
    <w:rsid w:val="004D306D"/>
    <w:pPr>
      <w:numPr>
        <w:ilvl w:val="4"/>
        <w:numId w:val="3"/>
      </w:numPr>
      <w:spacing w:after="240"/>
      <w:outlineLvl w:val="4"/>
    </w:pPr>
    <w:rPr>
      <w:szCs w:val="20"/>
    </w:rPr>
  </w:style>
  <w:style w:type="paragraph" w:customStyle="1" w:styleId="INTEROG1L6">
    <w:name w:val="INTEROG1_L6"/>
    <w:basedOn w:val="INTEROG1L5"/>
    <w:next w:val="BodyText"/>
    <w:rsid w:val="004D306D"/>
    <w:pPr>
      <w:numPr>
        <w:ilvl w:val="5"/>
      </w:numPr>
      <w:outlineLvl w:val="5"/>
    </w:pPr>
  </w:style>
  <w:style w:type="paragraph" w:customStyle="1" w:styleId="INTEROG1L7">
    <w:name w:val="INTEROG1_L7"/>
    <w:basedOn w:val="INTEROG1L6"/>
    <w:next w:val="BodyText"/>
    <w:rsid w:val="004D306D"/>
    <w:pPr>
      <w:numPr>
        <w:ilvl w:val="6"/>
      </w:numPr>
      <w:outlineLvl w:val="6"/>
    </w:pPr>
  </w:style>
  <w:style w:type="paragraph" w:customStyle="1" w:styleId="INTEROG1L8">
    <w:name w:val="INTEROG1_L8"/>
    <w:basedOn w:val="INTEROG1L7"/>
    <w:next w:val="BodyText"/>
    <w:rsid w:val="004D306D"/>
    <w:pPr>
      <w:numPr>
        <w:ilvl w:val="7"/>
      </w:numPr>
      <w:outlineLvl w:val="7"/>
    </w:pPr>
  </w:style>
  <w:style w:type="paragraph" w:customStyle="1" w:styleId="INTEROG1L9">
    <w:name w:val="INTEROG1_L9"/>
    <w:basedOn w:val="INTEROG1L8"/>
    <w:next w:val="BodyText"/>
    <w:rsid w:val="004D306D"/>
    <w:pPr>
      <w:numPr>
        <w:ilvl w:val="8"/>
      </w:numPr>
      <w:outlineLvl w:val="8"/>
    </w:p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locked/>
    <w:rsid w:val="004D306D"/>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4D306D"/>
    <w:pPr>
      <w:tabs>
        <w:tab w:val="decimal" w:leader="dot" w:pos="8640"/>
      </w:tabs>
      <w:spacing w:after="240"/>
      <w:ind w:left="720" w:hanging="720"/>
    </w:pPr>
    <w:rPr>
      <w:rFonts w:eastAsia="Calibri"/>
    </w:rPr>
  </w:style>
  <w:style w:type="paragraph" w:styleId="TOC2">
    <w:name w:val="toc 2"/>
    <w:basedOn w:val="Normal"/>
    <w:next w:val="Normal"/>
    <w:autoRedefine/>
    <w:uiPriority w:val="39"/>
    <w:unhideWhenUsed/>
    <w:qFormat/>
    <w:rsid w:val="004D306D"/>
    <w:pPr>
      <w:tabs>
        <w:tab w:val="decimal" w:leader="dot" w:pos="8640"/>
      </w:tabs>
      <w:spacing w:after="240"/>
      <w:ind w:left="1440" w:hanging="720"/>
    </w:pPr>
    <w:rPr>
      <w:rFonts w:eastAsia="Calibri"/>
    </w:rPr>
  </w:style>
  <w:style w:type="paragraph" w:styleId="TOC3">
    <w:name w:val="toc 3"/>
    <w:basedOn w:val="Normal"/>
    <w:next w:val="Normal"/>
    <w:autoRedefine/>
    <w:uiPriority w:val="39"/>
    <w:unhideWhenUsed/>
    <w:qFormat/>
    <w:rsid w:val="004D306D"/>
    <w:pPr>
      <w:tabs>
        <w:tab w:val="decimal" w:leader="dot" w:pos="8640"/>
      </w:tabs>
      <w:spacing w:after="240"/>
      <w:ind w:left="2160" w:hanging="720"/>
    </w:pPr>
    <w:rPr>
      <w:rFonts w:eastAsia="Calibri"/>
    </w:rPr>
  </w:style>
  <w:style w:type="character" w:customStyle="1" w:styleId="apple-converted-space">
    <w:name w:val="apple-converted-space"/>
    <w:basedOn w:val="DefaultParagraphFont"/>
    <w:rsid w:val="003C0251"/>
  </w:style>
  <w:style w:type="paragraph" w:styleId="NormalWeb">
    <w:name w:val="Normal (Web)"/>
    <w:basedOn w:val="Normal"/>
    <w:uiPriority w:val="99"/>
    <w:unhideWhenUsed/>
    <w:rsid w:val="007B00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45D47"/>
    <w:pPr>
      <w:keepNext/>
      <w:numPr>
        <w:numId w:val="14"/>
      </w:numPr>
      <w:spacing w:after="240"/>
      <w:ind w:hanging="720"/>
      <w:outlineLvl w:val="0"/>
    </w:pPr>
    <w:rPr>
      <w:rFonts w:ascii="Times New Roman Bold" w:hAnsi="Times New Roman Bold" w:cs="Arial"/>
      <w:b/>
      <w:bCs/>
      <w:caps/>
      <w:kern w:val="32"/>
      <w:szCs w:val="32"/>
    </w:rPr>
  </w:style>
  <w:style w:type="paragraph" w:styleId="Heading2">
    <w:name w:val="heading 2"/>
    <w:basedOn w:val="Normal"/>
    <w:next w:val="Normal"/>
    <w:link w:val="Heading2Char"/>
    <w:autoRedefine/>
    <w:qFormat/>
    <w:rsid w:val="00B0514E"/>
    <w:pPr>
      <w:keepNext/>
      <w:numPr>
        <w:ilvl w:val="1"/>
        <w:numId w:val="14"/>
      </w:numPr>
      <w:spacing w:after="240"/>
      <w:ind w:left="1440" w:right="720" w:hanging="720"/>
      <w:contextualSpacing/>
      <w:outlineLvl w:val="1"/>
    </w:pPr>
    <w:rPr>
      <w:rFonts w:ascii="Times New Roman Bold" w:hAnsi="Times New Roman Bold" w:cs="Arial"/>
      <w:b/>
      <w:bCs/>
      <w:iCs/>
      <w:szCs w:val="28"/>
    </w:rPr>
  </w:style>
  <w:style w:type="paragraph" w:styleId="Heading3">
    <w:name w:val="heading 3"/>
    <w:basedOn w:val="Normal"/>
    <w:next w:val="Normal"/>
    <w:link w:val="Heading3Char"/>
    <w:qFormat/>
    <w:rsid w:val="004D306D"/>
    <w:pPr>
      <w:keepNext/>
      <w:tabs>
        <w:tab w:val="center" w:pos="4680"/>
      </w:tabs>
      <w:suppressAutoHyphens/>
      <w:jc w:val="center"/>
      <w:outlineLvl w:val="2"/>
    </w:pPr>
    <w:rPr>
      <w:rFonts w:ascii="Arial" w:hAnsi="Arial" w:cs="Arial"/>
      <w:b/>
      <w:spacing w:val="-3"/>
      <w:u w:val="single"/>
    </w:rPr>
  </w:style>
  <w:style w:type="paragraph" w:styleId="Heading4">
    <w:name w:val="heading 4"/>
    <w:basedOn w:val="Normal"/>
    <w:next w:val="Normal"/>
    <w:link w:val="Heading4Char"/>
    <w:qFormat/>
    <w:rsid w:val="004D306D"/>
    <w:pPr>
      <w:keepNext/>
      <w:tabs>
        <w:tab w:val="center" w:pos="4680"/>
      </w:tabs>
      <w:suppressAutoHyphens/>
      <w:spacing w:before="180" w:line="480" w:lineRule="auto"/>
      <w:jc w:val="both"/>
      <w:outlineLvl w:val="3"/>
    </w:pPr>
    <w:rPr>
      <w:rFonts w:ascii="Arial" w:hAnsi="Arial" w:cs="Arial"/>
      <w:b/>
      <w:bCs/>
      <w:spacing w:val="-3"/>
      <w:u w:val="single"/>
    </w:rPr>
  </w:style>
  <w:style w:type="paragraph" w:styleId="Heading7">
    <w:name w:val="heading 7"/>
    <w:basedOn w:val="Normal"/>
    <w:next w:val="Normal"/>
    <w:link w:val="Heading7Char"/>
    <w:qFormat/>
    <w:rsid w:val="004D306D"/>
    <w:pPr>
      <w:keepNext/>
      <w:tabs>
        <w:tab w:val="left" w:pos="-720"/>
      </w:tabs>
      <w:suppressAutoHyphens/>
      <w:jc w:val="center"/>
      <w:outlineLvl w:val="6"/>
    </w:pPr>
    <w:rPr>
      <w:rFonts w:ascii="Arial" w:hAnsi="Arial" w:cs="Arial"/>
      <w:b/>
      <w:spacing w:val="-3"/>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47"/>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B0514E"/>
    <w:rPr>
      <w:rFonts w:ascii="Times New Roman Bold" w:eastAsia="Times New Roman" w:hAnsi="Times New Roman Bold" w:cs="Arial"/>
      <w:b/>
      <w:bCs/>
      <w:iCs/>
      <w:sz w:val="24"/>
      <w:szCs w:val="28"/>
    </w:rPr>
  </w:style>
  <w:style w:type="character" w:customStyle="1" w:styleId="Heading3Char">
    <w:name w:val="Heading 3 Char"/>
    <w:basedOn w:val="DefaultParagraphFont"/>
    <w:link w:val="Heading3"/>
    <w:rsid w:val="004D306D"/>
    <w:rPr>
      <w:rFonts w:ascii="Arial" w:eastAsia="Times New Roman" w:hAnsi="Arial" w:cs="Arial"/>
      <w:b/>
      <w:spacing w:val="-3"/>
      <w:sz w:val="24"/>
      <w:szCs w:val="24"/>
      <w:u w:val="single"/>
    </w:rPr>
  </w:style>
  <w:style w:type="character" w:customStyle="1" w:styleId="Heading4Char">
    <w:name w:val="Heading 4 Char"/>
    <w:basedOn w:val="DefaultParagraphFont"/>
    <w:link w:val="Heading4"/>
    <w:rsid w:val="004D306D"/>
    <w:rPr>
      <w:rFonts w:ascii="Arial" w:eastAsia="Times New Roman" w:hAnsi="Arial" w:cs="Arial"/>
      <w:b/>
      <w:bCs/>
      <w:spacing w:val="-3"/>
      <w:sz w:val="24"/>
      <w:szCs w:val="24"/>
      <w:u w:val="single"/>
    </w:rPr>
  </w:style>
  <w:style w:type="character" w:customStyle="1" w:styleId="Heading7Char">
    <w:name w:val="Heading 7 Char"/>
    <w:basedOn w:val="DefaultParagraphFont"/>
    <w:link w:val="Heading7"/>
    <w:rsid w:val="004D306D"/>
    <w:rPr>
      <w:rFonts w:ascii="Arial" w:eastAsia="Times New Roman" w:hAnsi="Arial" w:cs="Arial"/>
      <w:b/>
      <w:spacing w:val="-3"/>
      <w:sz w:val="28"/>
      <w:szCs w:val="24"/>
      <w:u w:val="single"/>
    </w:rPr>
  </w:style>
  <w:style w:type="paragraph" w:styleId="BalloonText">
    <w:name w:val="Balloon Text"/>
    <w:basedOn w:val="Normal"/>
    <w:link w:val="BalloonTextChar"/>
    <w:semiHidden/>
    <w:rsid w:val="004D306D"/>
    <w:rPr>
      <w:rFonts w:ascii="Tahoma" w:hAnsi="Tahoma" w:cs="Tahoma"/>
      <w:sz w:val="16"/>
      <w:szCs w:val="16"/>
    </w:rPr>
  </w:style>
  <w:style w:type="character" w:customStyle="1" w:styleId="BalloonTextChar">
    <w:name w:val="Balloon Text Char"/>
    <w:basedOn w:val="DefaultParagraphFont"/>
    <w:link w:val="BalloonText"/>
    <w:semiHidden/>
    <w:rsid w:val="004D306D"/>
    <w:rPr>
      <w:rFonts w:ascii="Tahoma" w:eastAsia="Times New Roman" w:hAnsi="Tahoma" w:cs="Tahoma"/>
      <w:sz w:val="16"/>
      <w:szCs w:val="16"/>
    </w:rPr>
  </w:style>
  <w:style w:type="character" w:styleId="CommentReference">
    <w:name w:val="annotation reference"/>
    <w:semiHidden/>
    <w:rsid w:val="004D306D"/>
    <w:rPr>
      <w:sz w:val="16"/>
      <w:szCs w:val="16"/>
    </w:rPr>
  </w:style>
  <w:style w:type="paragraph" w:styleId="CommentText">
    <w:name w:val="annotation text"/>
    <w:basedOn w:val="Normal"/>
    <w:link w:val="CommentTextChar"/>
    <w:semiHidden/>
    <w:rsid w:val="004D306D"/>
    <w:rPr>
      <w:sz w:val="20"/>
      <w:szCs w:val="20"/>
    </w:rPr>
  </w:style>
  <w:style w:type="character" w:customStyle="1" w:styleId="CommentTextChar">
    <w:name w:val="Comment Text Char"/>
    <w:basedOn w:val="DefaultParagraphFont"/>
    <w:link w:val="CommentText"/>
    <w:semiHidden/>
    <w:rsid w:val="004D3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306D"/>
    <w:rPr>
      <w:b/>
      <w:bCs/>
    </w:rPr>
  </w:style>
  <w:style w:type="character" w:customStyle="1" w:styleId="CommentSubjectChar">
    <w:name w:val="Comment Subject Char"/>
    <w:basedOn w:val="CommentTextChar"/>
    <w:link w:val="CommentSubject"/>
    <w:semiHidden/>
    <w:rsid w:val="004D306D"/>
    <w:rPr>
      <w:rFonts w:ascii="Times New Roman" w:eastAsia="Times New Roman" w:hAnsi="Times New Roman" w:cs="Times New Roman"/>
      <w:b/>
      <w:bCs/>
      <w:sz w:val="20"/>
      <w:szCs w:val="20"/>
    </w:rPr>
  </w:style>
  <w:style w:type="character" w:styleId="Hyperlink">
    <w:name w:val="Hyperlink"/>
    <w:rsid w:val="004D306D"/>
    <w:rPr>
      <w:color w:val="0000FF"/>
      <w:u w:val="single"/>
    </w:rPr>
  </w:style>
  <w:style w:type="paragraph" w:styleId="BodyText">
    <w:name w:val="Body Text"/>
    <w:basedOn w:val="Normal"/>
    <w:link w:val="BodyTextChar"/>
    <w:rsid w:val="004D306D"/>
    <w:pPr>
      <w:tabs>
        <w:tab w:val="left" w:pos="-720"/>
      </w:tabs>
      <w:suppressAutoHyphens/>
      <w:spacing w:line="480" w:lineRule="auto"/>
      <w:jc w:val="both"/>
    </w:pPr>
    <w:rPr>
      <w:snapToGrid w:val="0"/>
      <w:spacing w:val="-3"/>
      <w:szCs w:val="20"/>
    </w:rPr>
  </w:style>
  <w:style w:type="character" w:customStyle="1" w:styleId="BodyTextChar">
    <w:name w:val="Body Text Char"/>
    <w:basedOn w:val="DefaultParagraphFont"/>
    <w:link w:val="BodyText"/>
    <w:rsid w:val="004D306D"/>
    <w:rPr>
      <w:rFonts w:ascii="Times New Roman" w:eastAsia="Times New Roman" w:hAnsi="Times New Roman" w:cs="Times New Roman"/>
      <w:snapToGrid w:val="0"/>
      <w:spacing w:val="-3"/>
      <w:sz w:val="24"/>
      <w:szCs w:val="20"/>
    </w:rPr>
  </w:style>
  <w:style w:type="paragraph" w:styleId="EndnoteText">
    <w:name w:val="endnote text"/>
    <w:basedOn w:val="Normal"/>
    <w:link w:val="EndnoteTextChar"/>
    <w:semiHidden/>
    <w:rsid w:val="004D306D"/>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4D306D"/>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4D306D"/>
    <w:pPr>
      <w:tabs>
        <w:tab w:val="left" w:pos="-1440"/>
        <w:tab w:val="left" w:pos="-720"/>
      </w:tabs>
      <w:suppressAutoHyphens/>
      <w:spacing w:before="120" w:line="480" w:lineRule="auto"/>
      <w:ind w:left="1440" w:hanging="7"/>
      <w:jc w:val="both"/>
    </w:pPr>
    <w:rPr>
      <w:rFonts w:ascii="Arial" w:hAnsi="Arial" w:cs="Arial"/>
      <w:spacing w:val="-3"/>
    </w:rPr>
  </w:style>
  <w:style w:type="character" w:customStyle="1" w:styleId="BodyTextIndent2Char">
    <w:name w:val="Body Text Indent 2 Char"/>
    <w:basedOn w:val="DefaultParagraphFont"/>
    <w:link w:val="BodyTextIndent2"/>
    <w:rsid w:val="004D306D"/>
    <w:rPr>
      <w:rFonts w:ascii="Arial" w:eastAsia="Times New Roman" w:hAnsi="Arial" w:cs="Arial"/>
      <w:spacing w:val="-3"/>
      <w:sz w:val="24"/>
      <w:szCs w:val="24"/>
    </w:rPr>
  </w:style>
  <w:style w:type="paragraph" w:styleId="BodyTextIndent3">
    <w:name w:val="Body Text Indent 3"/>
    <w:basedOn w:val="Normal"/>
    <w:link w:val="BodyTextIndent3Char"/>
    <w:rsid w:val="004D306D"/>
    <w:pPr>
      <w:tabs>
        <w:tab w:val="left" w:pos="-720"/>
      </w:tabs>
      <w:suppressAutoHyphens/>
      <w:spacing w:line="480" w:lineRule="auto"/>
      <w:ind w:firstLine="720"/>
      <w:jc w:val="both"/>
    </w:pPr>
    <w:rPr>
      <w:rFonts w:ascii="Arial" w:hAnsi="Arial" w:cs="Arial"/>
      <w:spacing w:val="-3"/>
    </w:rPr>
  </w:style>
  <w:style w:type="character" w:customStyle="1" w:styleId="BodyTextIndent3Char">
    <w:name w:val="Body Text Indent 3 Char"/>
    <w:basedOn w:val="DefaultParagraphFont"/>
    <w:link w:val="BodyTextIndent3"/>
    <w:rsid w:val="004D306D"/>
    <w:rPr>
      <w:rFonts w:ascii="Arial" w:eastAsia="Times New Roman" w:hAnsi="Arial" w:cs="Arial"/>
      <w:spacing w:val="-3"/>
      <w:sz w:val="24"/>
      <w:szCs w:val="24"/>
    </w:rPr>
  </w:style>
  <w:style w:type="paragraph" w:styleId="HTMLPreformatted">
    <w:name w:val="HTML Preformatted"/>
    <w:basedOn w:val="Normal"/>
    <w:link w:val="HTMLPreformattedChar"/>
    <w:rsid w:val="004D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306D"/>
    <w:rPr>
      <w:rFonts w:ascii="Courier New" w:eastAsia="Courier New" w:hAnsi="Courier New" w:cs="Courier New"/>
      <w:sz w:val="20"/>
      <w:szCs w:val="20"/>
    </w:rPr>
  </w:style>
  <w:style w:type="table" w:styleId="TableGrid">
    <w:name w:val="Table Grid"/>
    <w:basedOn w:val="TableNormal"/>
    <w:rsid w:val="004D30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306D"/>
    <w:pPr>
      <w:spacing w:after="120" w:line="480" w:lineRule="auto"/>
    </w:pPr>
  </w:style>
  <w:style w:type="character" w:customStyle="1" w:styleId="BodyText2Char">
    <w:name w:val="Body Text 2 Char"/>
    <w:basedOn w:val="DefaultParagraphFont"/>
    <w:link w:val="BodyText2"/>
    <w:rsid w:val="004D306D"/>
    <w:rPr>
      <w:rFonts w:ascii="Times New Roman" w:eastAsia="Times New Roman" w:hAnsi="Times New Roman" w:cs="Times New Roman"/>
      <w:sz w:val="24"/>
      <w:szCs w:val="24"/>
    </w:rPr>
  </w:style>
  <w:style w:type="paragraph" w:styleId="BodyTextIndent">
    <w:name w:val="Body Text Indent"/>
    <w:basedOn w:val="Normal"/>
    <w:link w:val="BodyTextIndentChar"/>
    <w:rsid w:val="004D306D"/>
    <w:pPr>
      <w:spacing w:after="120"/>
      <w:ind w:left="360"/>
    </w:pPr>
  </w:style>
  <w:style w:type="character" w:customStyle="1" w:styleId="BodyTextIndentChar">
    <w:name w:val="Body Text Indent Char"/>
    <w:basedOn w:val="DefaultParagraphFont"/>
    <w:link w:val="BodyTextIndent"/>
    <w:rsid w:val="004D306D"/>
    <w:rPr>
      <w:rFonts w:ascii="Times New Roman" w:eastAsia="Times New Roman" w:hAnsi="Times New Roman" w:cs="Times New Roman"/>
      <w:sz w:val="24"/>
      <w:szCs w:val="24"/>
    </w:rPr>
  </w:style>
  <w:style w:type="paragraph" w:styleId="Header">
    <w:name w:val="header"/>
    <w:basedOn w:val="Normal"/>
    <w:link w:val="HeaderChar"/>
    <w:uiPriority w:val="99"/>
    <w:rsid w:val="004D306D"/>
    <w:pPr>
      <w:tabs>
        <w:tab w:val="center" w:pos="4320"/>
        <w:tab w:val="right" w:pos="8640"/>
      </w:tabs>
    </w:pPr>
  </w:style>
  <w:style w:type="character" w:customStyle="1" w:styleId="HeaderChar">
    <w:name w:val="Header Char"/>
    <w:basedOn w:val="DefaultParagraphFont"/>
    <w:link w:val="Header"/>
    <w:uiPriority w:val="99"/>
    <w:rsid w:val="004D306D"/>
    <w:rPr>
      <w:rFonts w:ascii="Times New Roman" w:eastAsia="Times New Roman" w:hAnsi="Times New Roman" w:cs="Times New Roman"/>
      <w:sz w:val="24"/>
      <w:szCs w:val="24"/>
    </w:rPr>
  </w:style>
  <w:style w:type="paragraph" w:styleId="Footer">
    <w:name w:val="footer"/>
    <w:aliases w:val="Char1"/>
    <w:basedOn w:val="Normal"/>
    <w:link w:val="FooterChar"/>
    <w:uiPriority w:val="99"/>
    <w:rsid w:val="004D306D"/>
    <w:pPr>
      <w:tabs>
        <w:tab w:val="center" w:pos="4320"/>
        <w:tab w:val="right" w:pos="8640"/>
      </w:tabs>
    </w:pPr>
  </w:style>
  <w:style w:type="character" w:customStyle="1" w:styleId="FooterChar">
    <w:name w:val="Footer Char"/>
    <w:aliases w:val="Char1 Char"/>
    <w:basedOn w:val="DefaultParagraphFont"/>
    <w:link w:val="Footer"/>
    <w:uiPriority w:val="99"/>
    <w:rsid w:val="004D306D"/>
    <w:rPr>
      <w:rFonts w:ascii="Times New Roman" w:eastAsia="Times New Roman" w:hAnsi="Times New Roman" w:cs="Times New Roman"/>
      <w:sz w:val="24"/>
      <w:szCs w:val="24"/>
    </w:rPr>
  </w:style>
  <w:style w:type="character" w:styleId="PageNumber">
    <w:name w:val="page number"/>
    <w:basedOn w:val="DefaultParagraphFont"/>
    <w:rsid w:val="004D306D"/>
  </w:style>
  <w:style w:type="paragraph" w:styleId="Title">
    <w:name w:val="Title"/>
    <w:basedOn w:val="Normal"/>
    <w:link w:val="TitleChar"/>
    <w:qFormat/>
    <w:rsid w:val="004D306D"/>
    <w:pPr>
      <w:jc w:val="center"/>
    </w:pPr>
    <w:rPr>
      <w:b/>
      <w:szCs w:val="20"/>
    </w:rPr>
  </w:style>
  <w:style w:type="character" w:customStyle="1" w:styleId="TitleChar">
    <w:name w:val="Title Char"/>
    <w:basedOn w:val="DefaultParagraphFont"/>
    <w:link w:val="Title"/>
    <w:rsid w:val="004D306D"/>
    <w:rPr>
      <w:rFonts w:ascii="Times New Roman" w:eastAsia="Times New Roman" w:hAnsi="Times New Roman" w:cs="Times New Roman"/>
      <w:b/>
      <w:sz w:val="24"/>
      <w:szCs w:val="20"/>
    </w:rPr>
  </w:style>
  <w:style w:type="paragraph" w:styleId="PlainText">
    <w:name w:val="Plain Text"/>
    <w:basedOn w:val="Normal"/>
    <w:link w:val="PlainTextChar"/>
    <w:rsid w:val="004D306D"/>
    <w:rPr>
      <w:rFonts w:ascii="Courier New" w:hAnsi="Courier New"/>
      <w:sz w:val="20"/>
      <w:szCs w:val="20"/>
    </w:rPr>
  </w:style>
  <w:style w:type="character" w:customStyle="1" w:styleId="PlainTextChar">
    <w:name w:val="Plain Text Char"/>
    <w:basedOn w:val="DefaultParagraphFont"/>
    <w:link w:val="PlainText"/>
    <w:rsid w:val="004D306D"/>
    <w:rPr>
      <w:rFonts w:ascii="Courier New" w:eastAsia="Times New Roman" w:hAnsi="Courier New" w:cs="Times New Roman"/>
      <w:sz w:val="20"/>
      <w:szCs w:val="20"/>
    </w:rPr>
  </w:style>
  <w:style w:type="paragraph" w:styleId="ListParagraph">
    <w:name w:val="List Paragraph"/>
    <w:basedOn w:val="Normal"/>
    <w:uiPriority w:val="34"/>
    <w:qFormat/>
    <w:rsid w:val="004D306D"/>
    <w:pPr>
      <w:spacing w:after="120" w:line="276" w:lineRule="auto"/>
      <w:ind w:left="720"/>
    </w:pPr>
    <w:rPr>
      <w:szCs w:val="22"/>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rsid w:val="004D306D"/>
    <w:rPr>
      <w:sz w:val="20"/>
      <w:szCs w:val="20"/>
    </w:rPr>
  </w:style>
  <w:style w:type="character" w:customStyle="1" w:styleId="FootnoteTextChar">
    <w:name w:val="Footnote Text Char"/>
    <w:basedOn w:val="DefaultParagraphFont"/>
    <w:uiPriority w:val="99"/>
    <w:rsid w:val="004D306D"/>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
    <w:rsid w:val="004D306D"/>
    <w:rPr>
      <w:vertAlign w:val="superscript"/>
    </w:rPr>
  </w:style>
  <w:style w:type="paragraph" w:customStyle="1" w:styleId="INTEROG1L1">
    <w:name w:val="INTEROG1_L1"/>
    <w:basedOn w:val="Normal"/>
    <w:next w:val="BodyText"/>
    <w:rsid w:val="004D306D"/>
    <w:pPr>
      <w:keepNext/>
      <w:numPr>
        <w:numId w:val="3"/>
      </w:numPr>
      <w:spacing w:line="480" w:lineRule="auto"/>
      <w:outlineLvl w:val="0"/>
    </w:pPr>
    <w:rPr>
      <w:szCs w:val="20"/>
    </w:rPr>
  </w:style>
  <w:style w:type="paragraph" w:customStyle="1" w:styleId="INTEROG1L2">
    <w:name w:val="INTEROG1_L2"/>
    <w:basedOn w:val="Normal"/>
    <w:next w:val="BodyText"/>
    <w:rsid w:val="004D306D"/>
    <w:pPr>
      <w:numPr>
        <w:ilvl w:val="1"/>
        <w:numId w:val="3"/>
      </w:numPr>
      <w:spacing w:line="480" w:lineRule="auto"/>
      <w:outlineLvl w:val="1"/>
    </w:pPr>
    <w:rPr>
      <w:szCs w:val="20"/>
    </w:rPr>
  </w:style>
  <w:style w:type="paragraph" w:customStyle="1" w:styleId="INTEROG1L3">
    <w:name w:val="INTEROG1_L3"/>
    <w:basedOn w:val="Normal"/>
    <w:next w:val="BodyText"/>
    <w:rsid w:val="004D306D"/>
    <w:pPr>
      <w:numPr>
        <w:ilvl w:val="2"/>
        <w:numId w:val="3"/>
      </w:numPr>
      <w:spacing w:line="1800" w:lineRule="auto"/>
      <w:outlineLvl w:val="2"/>
    </w:pPr>
    <w:rPr>
      <w:szCs w:val="20"/>
    </w:rPr>
  </w:style>
  <w:style w:type="paragraph" w:customStyle="1" w:styleId="INTEROG1L4">
    <w:name w:val="INTEROG1_L4"/>
    <w:basedOn w:val="Normal"/>
    <w:next w:val="BodyText"/>
    <w:rsid w:val="004D306D"/>
    <w:pPr>
      <w:numPr>
        <w:ilvl w:val="3"/>
        <w:numId w:val="3"/>
      </w:numPr>
      <w:spacing w:after="240" w:line="480" w:lineRule="auto"/>
      <w:outlineLvl w:val="3"/>
    </w:pPr>
    <w:rPr>
      <w:szCs w:val="20"/>
    </w:rPr>
  </w:style>
  <w:style w:type="paragraph" w:customStyle="1" w:styleId="INTEROG1L5">
    <w:name w:val="INTEROG1_L5"/>
    <w:basedOn w:val="Normal"/>
    <w:next w:val="BodyText"/>
    <w:rsid w:val="004D306D"/>
    <w:pPr>
      <w:numPr>
        <w:ilvl w:val="4"/>
        <w:numId w:val="3"/>
      </w:numPr>
      <w:spacing w:after="240"/>
      <w:outlineLvl w:val="4"/>
    </w:pPr>
    <w:rPr>
      <w:szCs w:val="20"/>
    </w:rPr>
  </w:style>
  <w:style w:type="paragraph" w:customStyle="1" w:styleId="INTEROG1L6">
    <w:name w:val="INTEROG1_L6"/>
    <w:basedOn w:val="INTEROG1L5"/>
    <w:next w:val="BodyText"/>
    <w:rsid w:val="004D306D"/>
    <w:pPr>
      <w:numPr>
        <w:ilvl w:val="5"/>
      </w:numPr>
      <w:outlineLvl w:val="5"/>
    </w:pPr>
  </w:style>
  <w:style w:type="paragraph" w:customStyle="1" w:styleId="INTEROG1L7">
    <w:name w:val="INTEROG1_L7"/>
    <w:basedOn w:val="INTEROG1L6"/>
    <w:next w:val="BodyText"/>
    <w:rsid w:val="004D306D"/>
    <w:pPr>
      <w:numPr>
        <w:ilvl w:val="6"/>
      </w:numPr>
      <w:outlineLvl w:val="6"/>
    </w:pPr>
  </w:style>
  <w:style w:type="paragraph" w:customStyle="1" w:styleId="INTEROG1L8">
    <w:name w:val="INTEROG1_L8"/>
    <w:basedOn w:val="INTEROG1L7"/>
    <w:next w:val="BodyText"/>
    <w:rsid w:val="004D306D"/>
    <w:pPr>
      <w:numPr>
        <w:ilvl w:val="7"/>
      </w:numPr>
      <w:outlineLvl w:val="7"/>
    </w:pPr>
  </w:style>
  <w:style w:type="paragraph" w:customStyle="1" w:styleId="INTEROG1L9">
    <w:name w:val="INTEROG1_L9"/>
    <w:basedOn w:val="INTEROG1L8"/>
    <w:next w:val="BodyText"/>
    <w:rsid w:val="004D306D"/>
    <w:pPr>
      <w:numPr>
        <w:ilvl w:val="8"/>
      </w:numPr>
      <w:outlineLvl w:val="8"/>
    </w:p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locked/>
    <w:rsid w:val="004D306D"/>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4D306D"/>
    <w:pPr>
      <w:tabs>
        <w:tab w:val="decimal" w:leader="dot" w:pos="8640"/>
      </w:tabs>
      <w:spacing w:after="240"/>
      <w:ind w:left="720" w:hanging="720"/>
    </w:pPr>
    <w:rPr>
      <w:rFonts w:eastAsia="Calibri"/>
    </w:rPr>
  </w:style>
  <w:style w:type="paragraph" w:styleId="TOC2">
    <w:name w:val="toc 2"/>
    <w:basedOn w:val="Normal"/>
    <w:next w:val="Normal"/>
    <w:autoRedefine/>
    <w:uiPriority w:val="39"/>
    <w:unhideWhenUsed/>
    <w:qFormat/>
    <w:rsid w:val="004D306D"/>
    <w:pPr>
      <w:tabs>
        <w:tab w:val="decimal" w:leader="dot" w:pos="8640"/>
      </w:tabs>
      <w:spacing w:after="240"/>
      <w:ind w:left="1440" w:hanging="720"/>
    </w:pPr>
    <w:rPr>
      <w:rFonts w:eastAsia="Calibri"/>
    </w:rPr>
  </w:style>
  <w:style w:type="paragraph" w:styleId="TOC3">
    <w:name w:val="toc 3"/>
    <w:basedOn w:val="Normal"/>
    <w:next w:val="Normal"/>
    <w:autoRedefine/>
    <w:uiPriority w:val="39"/>
    <w:unhideWhenUsed/>
    <w:qFormat/>
    <w:rsid w:val="004D306D"/>
    <w:pPr>
      <w:tabs>
        <w:tab w:val="decimal" w:leader="dot" w:pos="8640"/>
      </w:tabs>
      <w:spacing w:after="240"/>
      <w:ind w:left="2160" w:hanging="720"/>
    </w:pPr>
    <w:rPr>
      <w:rFonts w:eastAsia="Calibri"/>
    </w:rPr>
  </w:style>
  <w:style w:type="character" w:customStyle="1" w:styleId="apple-converted-space">
    <w:name w:val="apple-converted-space"/>
    <w:basedOn w:val="DefaultParagraphFont"/>
    <w:rsid w:val="003C0251"/>
  </w:style>
  <w:style w:type="paragraph" w:styleId="NormalWeb">
    <w:name w:val="Normal (Web)"/>
    <w:basedOn w:val="Normal"/>
    <w:uiPriority w:val="99"/>
    <w:unhideWhenUsed/>
    <w:rsid w:val="007B0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9783">
      <w:bodyDiv w:val="1"/>
      <w:marLeft w:val="0"/>
      <w:marRight w:val="0"/>
      <w:marTop w:val="0"/>
      <w:marBottom w:val="0"/>
      <w:divBdr>
        <w:top w:val="none" w:sz="0" w:space="0" w:color="auto"/>
        <w:left w:val="none" w:sz="0" w:space="0" w:color="auto"/>
        <w:bottom w:val="none" w:sz="0" w:space="0" w:color="auto"/>
        <w:right w:val="none" w:sz="0" w:space="0" w:color="auto"/>
      </w:divBdr>
    </w:div>
    <w:div w:id="994183085">
      <w:bodyDiv w:val="1"/>
      <w:marLeft w:val="0"/>
      <w:marRight w:val="0"/>
      <w:marTop w:val="0"/>
      <w:marBottom w:val="0"/>
      <w:divBdr>
        <w:top w:val="none" w:sz="0" w:space="0" w:color="auto"/>
        <w:left w:val="none" w:sz="0" w:space="0" w:color="auto"/>
        <w:bottom w:val="none" w:sz="0" w:space="0" w:color="auto"/>
        <w:right w:val="none" w:sz="0" w:space="0" w:color="auto"/>
      </w:divBdr>
    </w:div>
    <w:div w:id="1393121792">
      <w:bodyDiv w:val="1"/>
      <w:marLeft w:val="0"/>
      <w:marRight w:val="0"/>
      <w:marTop w:val="0"/>
      <w:marBottom w:val="0"/>
      <w:divBdr>
        <w:top w:val="none" w:sz="0" w:space="0" w:color="auto"/>
        <w:left w:val="none" w:sz="0" w:space="0" w:color="auto"/>
        <w:bottom w:val="none" w:sz="0" w:space="0" w:color="auto"/>
        <w:right w:val="none" w:sz="0" w:space="0" w:color="auto"/>
      </w:divBdr>
    </w:div>
    <w:div w:id="14580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nourse@aep.com" TargetMode="External"/><Relationship Id="rId21" Type="http://schemas.openxmlformats.org/officeDocument/2006/relationships/hyperlink" Target="mailto:Thomas.lindgren@puc.state.oh.us" TargetMode="External"/><Relationship Id="rId34" Type="http://schemas.openxmlformats.org/officeDocument/2006/relationships/hyperlink" Target="mailto:tobrien@bricker.com" TargetMode="External"/><Relationship Id="rId42" Type="http://schemas.openxmlformats.org/officeDocument/2006/relationships/hyperlink" Target="mailto:kryan@city.cleveland.oh.us" TargetMode="External"/><Relationship Id="rId47" Type="http://schemas.openxmlformats.org/officeDocument/2006/relationships/hyperlink" Target="mailto:dborchers@bricker.com" TargetMode="External"/><Relationship Id="rId50" Type="http://schemas.openxmlformats.org/officeDocument/2006/relationships/hyperlink" Target="mailto:sechler@carpenterlipps.com" TargetMode="External"/><Relationship Id="rId55" Type="http://schemas.openxmlformats.org/officeDocument/2006/relationships/hyperlink" Target="mailto:rkelter@elpc.org" TargetMode="External"/><Relationship Id="rId63" Type="http://schemas.openxmlformats.org/officeDocument/2006/relationships/hyperlink" Target="mailto:talexander@calfee.com" TargetMode="External"/><Relationship Id="rId68" Type="http://schemas.openxmlformats.org/officeDocument/2006/relationships/hyperlink" Target="mailto:cmooney@ohiopartners.org" TargetMode="External"/><Relationship Id="rId76" Type="http://schemas.openxmlformats.org/officeDocument/2006/relationships/hyperlink" Target="mailto:Christopher.miller@icemiller.com" TargetMode="External"/><Relationship Id="rId84" Type="http://schemas.openxmlformats.org/officeDocument/2006/relationships/hyperlink" Target="mailto:Marilyn@wflawfirm.com" TargetMode="External"/><Relationship Id="rId89" Type="http://schemas.openxmlformats.org/officeDocument/2006/relationships/hyperlink" Target="mailto:meissnerjoseph@yahoo.com" TargetMode="External"/><Relationship Id="rId97" Type="http://schemas.openxmlformats.org/officeDocument/2006/relationships/hyperlink" Target="mailto:sfisk@earthjustice.org" TargetMode="External"/><Relationship Id="rId7" Type="http://schemas.openxmlformats.org/officeDocument/2006/relationships/endnotes" Target="endnotes.xml"/><Relationship Id="rId71" Type="http://schemas.openxmlformats.org/officeDocument/2006/relationships/hyperlink" Target="mailto:mswhite@igsenergy.com" TargetMode="External"/><Relationship Id="rId92" Type="http://schemas.openxmlformats.org/officeDocument/2006/relationships/hyperlink" Target="mailto:Jeffrey.mayes@monitoringanalytics.com" TargetMode="External"/><Relationship Id="rId2" Type="http://schemas.openxmlformats.org/officeDocument/2006/relationships/styles" Target="styles.xml"/><Relationship Id="rId16" Type="http://schemas.openxmlformats.org/officeDocument/2006/relationships/hyperlink" Target="mailto:William.michael@occ.ohio.gov" TargetMode="External"/><Relationship Id="rId29" Type="http://schemas.openxmlformats.org/officeDocument/2006/relationships/hyperlink" Target="mailto:Jennifer.spinosi@directenergy.com" TargetMode="External"/><Relationship Id="rId11" Type="http://schemas.openxmlformats.org/officeDocument/2006/relationships/footer" Target="footer2.xml"/><Relationship Id="rId24" Type="http://schemas.openxmlformats.org/officeDocument/2006/relationships/hyperlink" Target="mailto:kboehm@BKLlawfirm.com" TargetMode="External"/><Relationship Id="rId32" Type="http://schemas.openxmlformats.org/officeDocument/2006/relationships/hyperlink" Target="mailto:Schmidt@sppgrp.com" TargetMode="External"/><Relationship Id="rId37" Type="http://schemas.openxmlformats.org/officeDocument/2006/relationships/hyperlink" Target="mailto:wttpmlc@aol.com" TargetMode="External"/><Relationship Id="rId40" Type="http://schemas.openxmlformats.org/officeDocument/2006/relationships/hyperlink" Target="mailto:blanghenry@city.cleveland.oh.us" TargetMode="External"/><Relationship Id="rId45" Type="http://schemas.openxmlformats.org/officeDocument/2006/relationships/hyperlink" Target="mailto:gkrassen@bricker.com" TargetMode="External"/><Relationship Id="rId53" Type="http://schemas.openxmlformats.org/officeDocument/2006/relationships/hyperlink" Target="mailto:dwolff@crowell.com" TargetMode="External"/><Relationship Id="rId58" Type="http://schemas.openxmlformats.org/officeDocument/2006/relationships/hyperlink" Target="mailto:Mandy.willey@puc.state.oh.us" TargetMode="External"/><Relationship Id="rId66" Type="http://schemas.openxmlformats.org/officeDocument/2006/relationships/hyperlink" Target="mailto:fdarr@mwncmh.com" TargetMode="External"/><Relationship Id="rId74" Type="http://schemas.openxmlformats.org/officeDocument/2006/relationships/hyperlink" Target="mailto:barthroyer@aol.com" TargetMode="External"/><Relationship Id="rId79" Type="http://schemas.openxmlformats.org/officeDocument/2006/relationships/hyperlink" Target="mailto:blanghenry@city.cleveland.oh.us" TargetMode="External"/><Relationship Id="rId87" Type="http://schemas.openxmlformats.org/officeDocument/2006/relationships/hyperlink" Target="mailto:mfleisher@elpc.org" TargetMode="External"/><Relationship Id="rId5" Type="http://schemas.openxmlformats.org/officeDocument/2006/relationships/webSettings" Target="webSettings.xml"/><Relationship Id="rId61" Type="http://schemas.openxmlformats.org/officeDocument/2006/relationships/hyperlink" Target="mailto:cdunn@firstenergycorp.com" TargetMode="External"/><Relationship Id="rId82" Type="http://schemas.openxmlformats.org/officeDocument/2006/relationships/hyperlink" Target="mailto:tdougherty@theOEC.org" TargetMode="External"/><Relationship Id="rId90" Type="http://schemas.openxmlformats.org/officeDocument/2006/relationships/hyperlink" Target="mailto:LeslieKovacik@toledo.oh.gov" TargetMode="External"/><Relationship Id="rId95" Type="http://schemas.openxmlformats.org/officeDocument/2006/relationships/hyperlink" Target="mailto:glpetrucci@vorys.com" TargetMode="External"/><Relationship Id="rId19" Type="http://schemas.openxmlformats.org/officeDocument/2006/relationships/hyperlink" Target="mailto:trhayslaw@gmail.com" TargetMode="External"/><Relationship Id="rId14" Type="http://schemas.openxmlformats.org/officeDocument/2006/relationships/hyperlink" Target="mailto:Larry.sauer@occ.ohio.gov" TargetMode="External"/><Relationship Id="rId22" Type="http://schemas.openxmlformats.org/officeDocument/2006/relationships/hyperlink" Target="mailto:Steven.beeler@puc.state.oh.us" TargetMode="External"/><Relationship Id="rId27" Type="http://schemas.openxmlformats.org/officeDocument/2006/relationships/hyperlink" Target="mailto:mjsatterwhite@aep.com" TargetMode="External"/><Relationship Id="rId30" Type="http://schemas.openxmlformats.org/officeDocument/2006/relationships/hyperlink" Target="mailto:ghull@eckertseamans.com" TargetMode="External"/><Relationship Id="rId35" Type="http://schemas.openxmlformats.org/officeDocument/2006/relationships/hyperlink" Target="mailto:mkl@smxblaw.com" TargetMode="External"/><Relationship Id="rId43" Type="http://schemas.openxmlformats.org/officeDocument/2006/relationships/hyperlink" Target="mailto:mdortch@kravitzllc.com" TargetMode="External"/><Relationship Id="rId48" Type="http://schemas.openxmlformats.org/officeDocument/2006/relationships/hyperlink" Target="mailto:DFolk@akronohio.gov" TargetMode="External"/><Relationship Id="rId56" Type="http://schemas.openxmlformats.org/officeDocument/2006/relationships/hyperlink" Target="mailto:evelyn.robinson@pjm.com" TargetMode="External"/><Relationship Id="rId64" Type="http://schemas.openxmlformats.org/officeDocument/2006/relationships/hyperlink" Target="mailto:dakutik@jonesday.com" TargetMode="External"/><Relationship Id="rId69" Type="http://schemas.openxmlformats.org/officeDocument/2006/relationships/hyperlink" Target="mailto:callwein@keglerbrown.com" TargetMode="External"/><Relationship Id="rId77" Type="http://schemas.openxmlformats.org/officeDocument/2006/relationships/hyperlink" Target="mailto:Gregory.dunn@icemiller.com"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gpoulos@enernoc.com" TargetMode="External"/><Relationship Id="rId72" Type="http://schemas.openxmlformats.org/officeDocument/2006/relationships/hyperlink" Target="mailto:Bojko@carpenterlipps.com" TargetMode="External"/><Relationship Id="rId80" Type="http://schemas.openxmlformats.org/officeDocument/2006/relationships/hyperlink" Target="mailto:hmadorsky@city.cleveland.oh.us" TargetMode="External"/><Relationship Id="rId85" Type="http://schemas.openxmlformats.org/officeDocument/2006/relationships/hyperlink" Target="mailto:todonnell@dickinsonwright.com" TargetMode="External"/><Relationship Id="rId93" Type="http://schemas.openxmlformats.org/officeDocument/2006/relationships/hyperlink" Target="mailto:mhpetricoff@vorys.com" TargetMode="External"/><Relationship Id="rId98"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Kevin.moore@occ.ohio.gov" TargetMode="External"/><Relationship Id="rId25" Type="http://schemas.openxmlformats.org/officeDocument/2006/relationships/hyperlink" Target="mailto:jkylercohn@BKLlawfirm.com" TargetMode="External"/><Relationship Id="rId33" Type="http://schemas.openxmlformats.org/officeDocument/2006/relationships/hyperlink" Target="mailto:ricks@ohanet.org" TargetMode="External"/><Relationship Id="rId38" Type="http://schemas.openxmlformats.org/officeDocument/2006/relationships/hyperlink" Target="mailto:lhawrot@spilmanlaw.com" TargetMode="External"/><Relationship Id="rId46" Type="http://schemas.openxmlformats.org/officeDocument/2006/relationships/hyperlink" Target="mailto:dstinson@bricker.com" TargetMode="External"/><Relationship Id="rId59" Type="http://schemas.openxmlformats.org/officeDocument/2006/relationships/hyperlink" Target="mailto:Megan.addison@puc.state.oh.us" TargetMode="External"/><Relationship Id="rId67" Type="http://schemas.openxmlformats.org/officeDocument/2006/relationships/hyperlink" Target="mailto:mpritchard@mwncmh.com" TargetMode="External"/><Relationship Id="rId20" Type="http://schemas.openxmlformats.org/officeDocument/2006/relationships/hyperlink" Target="mailto:Thomas.mcnamee@puc.state.oh.us" TargetMode="External"/><Relationship Id="rId41" Type="http://schemas.openxmlformats.org/officeDocument/2006/relationships/hyperlink" Target="mailto:hmadorsky@city.cleveland.oh.us" TargetMode="External"/><Relationship Id="rId54" Type="http://schemas.openxmlformats.org/officeDocument/2006/relationships/hyperlink" Target="mailto:rlehfeldt@crowell.com" TargetMode="External"/><Relationship Id="rId62" Type="http://schemas.openxmlformats.org/officeDocument/2006/relationships/hyperlink" Target="mailto:jlang@calfee.com" TargetMode="External"/><Relationship Id="rId70" Type="http://schemas.openxmlformats.org/officeDocument/2006/relationships/hyperlink" Target="mailto:joliker@igsenergy.com" TargetMode="External"/><Relationship Id="rId75" Type="http://schemas.openxmlformats.org/officeDocument/2006/relationships/hyperlink" Target="mailto:athompson@taftlaw.com" TargetMode="External"/><Relationship Id="rId83" Type="http://schemas.openxmlformats.org/officeDocument/2006/relationships/hyperlink" Target="mailto:jfinnigan@edf.org" TargetMode="External"/><Relationship Id="rId88" Type="http://schemas.openxmlformats.org/officeDocument/2006/relationships/hyperlink" Target="mailto:drinebolt@ohiopartners.org" TargetMode="External"/><Relationship Id="rId91" Type="http://schemas.openxmlformats.org/officeDocument/2006/relationships/hyperlink" Target="mailto:trhayslaw@gmail.com" TargetMode="External"/><Relationship Id="rId96" Type="http://schemas.openxmlformats.org/officeDocument/2006/relationships/hyperlink" Target="mailto:msoules@earthjustice.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aureen.willis@occ.ohio.gov" TargetMode="External"/><Relationship Id="rId23" Type="http://schemas.openxmlformats.org/officeDocument/2006/relationships/hyperlink" Target="mailto:mkurtz@BKLlawfirm.com" TargetMode="External"/><Relationship Id="rId28" Type="http://schemas.openxmlformats.org/officeDocument/2006/relationships/hyperlink" Target="mailto:yalami@aep.com" TargetMode="External"/><Relationship Id="rId36" Type="http://schemas.openxmlformats.org/officeDocument/2006/relationships/hyperlink" Target="mailto:gas@smxblaw.com" TargetMode="External"/><Relationship Id="rId49" Type="http://schemas.openxmlformats.org/officeDocument/2006/relationships/hyperlink" Target="mailto:mkimbrough@keglerbrown.com" TargetMode="External"/><Relationship Id="rId57" Type="http://schemas.openxmlformats.org/officeDocument/2006/relationships/hyperlink" Target="mailto:Gregory.price@puc.state.oh.us" TargetMode="External"/><Relationship Id="rId10" Type="http://schemas.openxmlformats.org/officeDocument/2006/relationships/footer" Target="footer1.xml"/><Relationship Id="rId31" Type="http://schemas.openxmlformats.org/officeDocument/2006/relationships/hyperlink" Target="mailto:dparram@taftlaw.com" TargetMode="External"/><Relationship Id="rId44" Type="http://schemas.openxmlformats.org/officeDocument/2006/relationships/hyperlink" Target="mailto:rparsons@kravitzllc.com" TargetMode="External"/><Relationship Id="rId52" Type="http://schemas.openxmlformats.org/officeDocument/2006/relationships/hyperlink" Target="mailto:toddm@wamenergylaw.com" TargetMode="External"/><Relationship Id="rId60" Type="http://schemas.openxmlformats.org/officeDocument/2006/relationships/hyperlink" Target="mailto:burkj@firstenergycorp.com" TargetMode="External"/><Relationship Id="rId65" Type="http://schemas.openxmlformats.org/officeDocument/2006/relationships/hyperlink" Target="mailto:sam@mwncmh.com" TargetMode="External"/><Relationship Id="rId73" Type="http://schemas.openxmlformats.org/officeDocument/2006/relationships/hyperlink" Target="mailto:ghiloni@carpenterlipps.com" TargetMode="External"/><Relationship Id="rId78" Type="http://schemas.openxmlformats.org/officeDocument/2006/relationships/hyperlink" Target="mailto:Jeremy.grayem@icemiller.com" TargetMode="External"/><Relationship Id="rId81" Type="http://schemas.openxmlformats.org/officeDocument/2006/relationships/hyperlink" Target="mailto:kryan@city.cleveland.oh.us" TargetMode="External"/><Relationship Id="rId86" Type="http://schemas.openxmlformats.org/officeDocument/2006/relationships/hyperlink" Target="mailto:matt@matthewcoxlaw.com" TargetMode="External"/><Relationship Id="rId94" Type="http://schemas.openxmlformats.org/officeDocument/2006/relationships/hyperlink" Target="mailto:mjsettineri@vorys.com" TargetMode="Externa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Ajay.kumar@occ.ohio.gov" TargetMode="External"/><Relationship Id="rId39" Type="http://schemas.openxmlformats.org/officeDocument/2006/relationships/hyperlink" Target="mailto:dwilliamson@spil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1800</Words>
  <Characters>11442</Characters>
  <Application>Microsoft Office Word</Application>
  <DocSecurity>0</DocSecurity>
  <Lines>314</Lines>
  <Paragraphs>165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13190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2015-04-30T20:52:00Z</cp:lastPrinted>
  <dcterms:created xsi:type="dcterms:W3CDTF">2016-03-14T19:50:00Z</dcterms:created>
  <dcterms:modified xsi:type="dcterms:W3CDTF">2016-03-14T19:50:00Z</dcterms:modified>
  <cp:category> </cp:category>
  <cp:contentStatus> </cp:contentStatus>
</cp:coreProperties>
</file>