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37" w:rsidRDefault="00D50B8D" w:rsidP="000A4171">
      <w:pPr>
        <w:jc w:val="center"/>
        <w:rPr>
          <w:rFonts w:ascii="Times New Roman" w:hAnsi="Times New Roman" w:cs="Times New Roman"/>
          <w:b/>
        </w:rPr>
      </w:pPr>
      <w:r w:rsidRPr="00DE1A45">
        <w:rPr>
          <w:rFonts w:ascii="Times New Roman" w:hAnsi="Times New Roman" w:cs="Times New Roman"/>
          <w:b/>
        </w:rPr>
        <w:t xml:space="preserve">BEFORE </w:t>
      </w:r>
    </w:p>
    <w:p w:rsidR="00D50B8D" w:rsidRPr="000677B2" w:rsidRDefault="00D50B8D" w:rsidP="000677B2">
      <w:pPr>
        <w:jc w:val="center"/>
        <w:rPr>
          <w:rFonts w:ascii="Times New Roman" w:hAnsi="Times New Roman" w:cs="Times New Roman"/>
          <w:b/>
        </w:rPr>
      </w:pPr>
      <w:r w:rsidRPr="00DE1A45">
        <w:rPr>
          <w:rFonts w:ascii="Times New Roman" w:hAnsi="Times New Roman" w:cs="Times New Roman"/>
          <w:b/>
        </w:rPr>
        <w:t>THE PUBLIC UTILITIES COMMISSION OF OHIO</w:t>
      </w:r>
    </w:p>
    <w:p w:rsidR="00A91927" w:rsidRDefault="00A91927" w:rsidP="00D50B8D">
      <w:pPr>
        <w:rPr>
          <w:rFonts w:ascii="Times New Roman" w:hAnsi="Times New Roman" w:cs="Times New Roman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:rsidR="006B1437" w:rsidRPr="00354E58" w:rsidTr="00B14617">
        <w:trPr>
          <w:trHeight w:val="807"/>
        </w:trPr>
        <w:tc>
          <w:tcPr>
            <w:tcW w:w="4332" w:type="dxa"/>
            <w:shd w:val="clear" w:color="auto" w:fill="auto"/>
          </w:tcPr>
          <w:p w:rsidR="006B1437" w:rsidRPr="00354E58" w:rsidRDefault="006B1437" w:rsidP="00CD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  <w:r w:rsidRPr="00354E58">
              <w:rPr>
                <w:rFonts w:ascii="Times New Roman" w:eastAsia="Courier New" w:hAnsi="Times New Roman" w:cs="Times New Roman"/>
              </w:rPr>
              <w:t xml:space="preserve">In the Matter of the Commission’s Investigation into </w:t>
            </w:r>
            <w:r>
              <w:rPr>
                <w:rFonts w:ascii="Times New Roman" w:eastAsia="Courier New" w:hAnsi="Times New Roman" w:cs="Times New Roman"/>
              </w:rPr>
              <w:t xml:space="preserve">Ohio Rural Natural Gas Co-op </w:t>
            </w:r>
            <w:r w:rsidRPr="00354E58">
              <w:rPr>
                <w:rFonts w:ascii="Times New Roman" w:eastAsia="Courier New" w:hAnsi="Times New Roman" w:cs="Times New Roman"/>
              </w:rPr>
              <w:t>and Related Matters</w:t>
            </w:r>
          </w:p>
        </w:tc>
        <w:tc>
          <w:tcPr>
            <w:tcW w:w="360" w:type="dxa"/>
            <w:shd w:val="clear" w:color="auto" w:fill="auto"/>
          </w:tcPr>
          <w:p w:rsidR="006B1437" w:rsidRPr="00354E58" w:rsidRDefault="006B143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  <w:r w:rsidRPr="00354E58">
              <w:rPr>
                <w:rFonts w:ascii="Times New Roman" w:eastAsia="Courier New" w:hAnsi="Times New Roman" w:cs="Times New Roman"/>
              </w:rPr>
              <w:t>)</w:t>
            </w:r>
          </w:p>
          <w:p w:rsidR="006B1437" w:rsidRPr="00354E58" w:rsidRDefault="006B143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  <w:r w:rsidRPr="00354E58">
              <w:rPr>
                <w:rFonts w:ascii="Times New Roman" w:eastAsia="Courier New" w:hAnsi="Times New Roman" w:cs="Times New Roman"/>
              </w:rPr>
              <w:t>)</w:t>
            </w:r>
          </w:p>
          <w:p w:rsidR="006B1437" w:rsidRDefault="006B143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  <w:r w:rsidRPr="00354E58">
              <w:rPr>
                <w:rFonts w:ascii="Times New Roman" w:eastAsia="Courier New" w:hAnsi="Times New Roman" w:cs="Times New Roman"/>
              </w:rPr>
              <w:t>)</w:t>
            </w:r>
          </w:p>
          <w:p w:rsidR="00A91927" w:rsidRPr="00354E58" w:rsidRDefault="00A9192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</w:tcPr>
          <w:p w:rsidR="006B1437" w:rsidRPr="00354E58" w:rsidRDefault="006B143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</w:p>
          <w:p w:rsidR="006B1437" w:rsidRPr="00354E58" w:rsidRDefault="006B143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  <w:r w:rsidRPr="00354E58">
              <w:rPr>
                <w:rFonts w:ascii="Times New Roman" w:eastAsia="Courier New" w:hAnsi="Times New Roman" w:cs="Times New Roman"/>
              </w:rPr>
              <w:t>Case No.</w:t>
            </w:r>
            <w:r>
              <w:rPr>
                <w:rFonts w:ascii="Times New Roman" w:eastAsia="Courier New" w:hAnsi="Times New Roman" w:cs="Times New Roman"/>
              </w:rPr>
              <w:t xml:space="preserve"> 16</w:t>
            </w:r>
            <w:r w:rsidRPr="00354E58">
              <w:rPr>
                <w:rFonts w:ascii="Times New Roman" w:eastAsia="Courier New" w:hAnsi="Times New Roman" w:cs="Times New Roman"/>
              </w:rPr>
              <w:t>-</w:t>
            </w:r>
            <w:r>
              <w:rPr>
                <w:rFonts w:ascii="Times New Roman" w:eastAsia="Courier New" w:hAnsi="Times New Roman" w:cs="Times New Roman"/>
              </w:rPr>
              <w:t>1578</w:t>
            </w:r>
            <w:r w:rsidRPr="00354E58">
              <w:rPr>
                <w:rFonts w:ascii="Times New Roman" w:eastAsia="Courier New" w:hAnsi="Times New Roman" w:cs="Times New Roman"/>
              </w:rPr>
              <w:t>-GA-COI</w:t>
            </w:r>
          </w:p>
          <w:p w:rsidR="006B1437" w:rsidRPr="00354E58" w:rsidRDefault="006B1437" w:rsidP="00B14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</w:rPr>
            </w:pPr>
          </w:p>
        </w:tc>
      </w:tr>
    </w:tbl>
    <w:p w:rsidR="00D50B8D" w:rsidRPr="00DE1A45" w:rsidRDefault="00D50B8D" w:rsidP="00D50B8D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E1A45">
        <w:rPr>
          <w:rFonts w:ascii="Times New Roman" w:hAnsi="Times New Roman" w:cs="Times New Roman"/>
        </w:rPr>
        <w:tab/>
      </w:r>
      <w:r w:rsidRPr="00DE1A45">
        <w:rPr>
          <w:rFonts w:ascii="Times New Roman" w:hAnsi="Times New Roman" w:cs="Times New Roman"/>
        </w:rPr>
        <w:tab/>
      </w:r>
      <w:r w:rsidRPr="00DE1A45">
        <w:rPr>
          <w:rFonts w:ascii="Times New Roman" w:hAnsi="Times New Roman" w:cs="Times New Roman"/>
        </w:rPr>
        <w:tab/>
      </w:r>
      <w:r w:rsidRPr="00DE1A45">
        <w:rPr>
          <w:rFonts w:ascii="Times New Roman" w:hAnsi="Times New Roman" w:cs="Times New Roman"/>
        </w:rPr>
        <w:tab/>
      </w:r>
      <w:r w:rsidRPr="00DE1A45">
        <w:rPr>
          <w:rFonts w:ascii="Times New Roman" w:hAnsi="Times New Roman" w:cs="Times New Roman"/>
        </w:rPr>
        <w:tab/>
      </w:r>
      <w:r w:rsidRPr="00DE1A45">
        <w:rPr>
          <w:rFonts w:ascii="Times New Roman" w:hAnsi="Times New Roman" w:cs="Times New Roman"/>
        </w:rPr>
        <w:tab/>
      </w:r>
    </w:p>
    <w:p w:rsidR="00D50B8D" w:rsidRPr="00DE1A45" w:rsidRDefault="00D50B8D" w:rsidP="00D50B8D">
      <w:pPr>
        <w:jc w:val="center"/>
        <w:rPr>
          <w:rFonts w:ascii="Times New Roman" w:hAnsi="Times New Roman" w:cs="Times New Roman"/>
          <w:b/>
        </w:rPr>
      </w:pPr>
    </w:p>
    <w:p w:rsidR="002214F7" w:rsidRDefault="002214F7" w:rsidP="00D50B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AC430E">
        <w:rPr>
          <w:rFonts w:ascii="Times New Roman" w:hAnsi="Times New Roman" w:cs="Times New Roman"/>
          <w:b/>
        </w:rPr>
        <w:t>HIO RURAL NATURAL GAS CO-OP</w:t>
      </w:r>
      <w:r>
        <w:rPr>
          <w:rFonts w:ascii="Times New Roman" w:hAnsi="Times New Roman" w:cs="Times New Roman"/>
          <w:b/>
        </w:rPr>
        <w:t>’S</w:t>
      </w:r>
    </w:p>
    <w:p w:rsidR="00D50B8D" w:rsidRDefault="002214F7" w:rsidP="00D50B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 FOR REHEARING</w:t>
      </w:r>
    </w:p>
    <w:p w:rsidR="00057A58" w:rsidRPr="00DE1A45" w:rsidRDefault="00EE16CA" w:rsidP="00057A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 THE COMMISSION’S ORDER DATED JANUARY 18, 2017</w:t>
      </w:r>
    </w:p>
    <w:p w:rsidR="00D50B8D" w:rsidRPr="00DE1A45" w:rsidRDefault="00D50B8D" w:rsidP="00387D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D50B8D" w:rsidRDefault="00D50B8D" w:rsidP="00387DE9">
      <w:pPr>
        <w:jc w:val="center"/>
        <w:rPr>
          <w:rFonts w:ascii="Times New Roman" w:hAnsi="Times New Roman" w:cs="Times New Roman"/>
        </w:rPr>
      </w:pPr>
    </w:p>
    <w:p w:rsidR="00D61051" w:rsidRDefault="00D61051" w:rsidP="004C14CC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4C14CC" w:rsidRDefault="002214F7" w:rsidP="004C14C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Pursuant to R.C. 4903.10 and Ohio Admin Code 4901-1-35(A), </w:t>
      </w:r>
      <w:r w:rsidR="006250A5">
        <w:rPr>
          <w:rFonts w:ascii="Times New Roman" w:hAnsi="Times New Roman" w:cs="Times New Roman"/>
        </w:rPr>
        <w:t>Ohio Rural Natural Gas Co-op</w:t>
      </w:r>
      <w:r>
        <w:rPr>
          <w:rFonts w:ascii="Times New Roman" w:hAnsi="Times New Roman" w:cs="Times New Roman"/>
        </w:rPr>
        <w:t xml:space="preserve"> (“O</w:t>
      </w:r>
      <w:r w:rsidR="006250A5">
        <w:rPr>
          <w:rFonts w:ascii="Times New Roman" w:hAnsi="Times New Roman" w:cs="Times New Roman"/>
        </w:rPr>
        <w:t>RNG Co-op</w:t>
      </w:r>
      <w:r w:rsidR="00275A0C"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 xml:space="preserve"> respectfully applies for rehearing of the Opinion and Order (“</w:t>
      </w:r>
      <w:r w:rsidR="004A6C0A">
        <w:rPr>
          <w:rFonts w:ascii="Times New Roman" w:hAnsi="Times New Roman" w:cs="Times New Roman"/>
        </w:rPr>
        <w:t xml:space="preserve">Opinion &amp; </w:t>
      </w:r>
      <w:r>
        <w:rPr>
          <w:rFonts w:ascii="Times New Roman" w:hAnsi="Times New Roman" w:cs="Times New Roman"/>
        </w:rPr>
        <w:t xml:space="preserve">Order”) issued by the Public Utilities Commission of Ohio (“PUCO” or “Commission”) on </w:t>
      </w:r>
      <w:r w:rsidR="006250A5">
        <w:rPr>
          <w:rFonts w:ascii="Times New Roman" w:hAnsi="Times New Roman" w:cs="Times New Roman"/>
        </w:rPr>
        <w:t xml:space="preserve">January </w:t>
      </w:r>
      <w:r w:rsidR="00B64B27">
        <w:rPr>
          <w:rFonts w:ascii="Times New Roman" w:hAnsi="Times New Roman" w:cs="Times New Roman"/>
        </w:rPr>
        <w:t>18</w:t>
      </w:r>
      <w:r w:rsidR="006250A5">
        <w:rPr>
          <w:rFonts w:ascii="Times New Roman" w:hAnsi="Times New Roman" w:cs="Times New Roman"/>
        </w:rPr>
        <w:t>, 2017</w:t>
      </w:r>
      <w:r w:rsidR="005753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 the above captioned case</w:t>
      </w:r>
      <w:r w:rsidR="004C14CC">
        <w:rPr>
          <w:rFonts w:ascii="Times New Roman" w:hAnsi="Times New Roman" w:cs="Times New Roman"/>
        </w:rPr>
        <w:t>.  ORNG Co-op submits that the Commission’s Order is unreasonable and unlawful in the following particulars:</w:t>
      </w:r>
    </w:p>
    <w:p w:rsidR="006D2194" w:rsidRDefault="006D2194" w:rsidP="00131F6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evidence does not support the Opinion &amp; </w:t>
      </w:r>
      <w:r w:rsidR="002820FD">
        <w:rPr>
          <w:rFonts w:ascii="Times New Roman" w:hAnsi="Times New Roman" w:cs="Times New Roman"/>
        </w:rPr>
        <w:t xml:space="preserve">Order’s finding that ORNG Co-op’s </w:t>
      </w:r>
      <w:r w:rsidR="002820FD" w:rsidRPr="00CC5341">
        <w:rPr>
          <w:rFonts w:ascii="Times New Roman" w:hAnsi="Times New Roman" w:cs="Times New Roman"/>
        </w:rPr>
        <w:t>facilities are hazardous to human life and property</w:t>
      </w:r>
      <w:r w:rsidR="00513C08">
        <w:rPr>
          <w:rFonts w:ascii="Times New Roman" w:hAnsi="Times New Roman" w:cs="Times New Roman"/>
        </w:rPr>
        <w:t>; and</w:t>
      </w:r>
    </w:p>
    <w:p w:rsidR="00131F66" w:rsidRDefault="00131F66" w:rsidP="00131F66">
      <w:pPr>
        <w:pStyle w:val="ListParagraph"/>
        <w:ind w:left="1080"/>
        <w:rPr>
          <w:rFonts w:ascii="Times New Roman" w:hAnsi="Times New Roman" w:cs="Times New Roman"/>
        </w:rPr>
      </w:pPr>
    </w:p>
    <w:p w:rsidR="0004096D" w:rsidRDefault="00611092" w:rsidP="00131F6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evidence does not support </w:t>
      </w:r>
      <w:r w:rsidR="00DC18D6">
        <w:rPr>
          <w:rFonts w:ascii="Times New Roman" w:hAnsi="Times New Roman" w:cs="Times New Roman"/>
        </w:rPr>
        <w:t xml:space="preserve">the Opinion &amp; Order’s </w:t>
      </w:r>
      <w:r w:rsidR="00C6673B">
        <w:rPr>
          <w:rFonts w:ascii="Times New Roman" w:hAnsi="Times New Roman" w:cs="Times New Roman"/>
        </w:rPr>
        <w:t xml:space="preserve">order </w:t>
      </w:r>
      <w:r w:rsidR="00DC18D6">
        <w:rPr>
          <w:rFonts w:ascii="Times New Roman" w:hAnsi="Times New Roman" w:cs="Times New Roman"/>
        </w:rPr>
        <w:t xml:space="preserve">that </w:t>
      </w:r>
      <w:r w:rsidR="00C6673B">
        <w:rPr>
          <w:rFonts w:ascii="Times New Roman" w:hAnsi="Times New Roman" w:cs="Times New Roman"/>
        </w:rPr>
        <w:t>ORNG Co-op</w:t>
      </w:r>
      <w:r w:rsidR="00DC18D6" w:rsidRPr="00854CEC">
        <w:rPr>
          <w:rFonts w:ascii="Times New Roman" w:hAnsi="Times New Roman" w:cs="Times New Roman"/>
        </w:rPr>
        <w:t xml:space="preserve"> </w:t>
      </w:r>
      <w:r w:rsidR="00854CEC" w:rsidRPr="00854CEC">
        <w:rPr>
          <w:rFonts w:ascii="Times New Roman" w:hAnsi="Times New Roman" w:cs="Times New Roman"/>
        </w:rPr>
        <w:t>cease operations</w:t>
      </w:r>
      <w:r w:rsidR="005452D0">
        <w:rPr>
          <w:rFonts w:ascii="Times New Roman" w:hAnsi="Times New Roman" w:cs="Times New Roman"/>
        </w:rPr>
        <w:t>.</w:t>
      </w:r>
    </w:p>
    <w:p w:rsidR="00E10404" w:rsidRPr="00E10404" w:rsidRDefault="00E10404" w:rsidP="00E10404">
      <w:pPr>
        <w:rPr>
          <w:rFonts w:ascii="Times New Roman" w:hAnsi="Times New Roman" w:cs="Times New Roman"/>
        </w:rPr>
      </w:pPr>
    </w:p>
    <w:p w:rsidR="00831E32" w:rsidRDefault="005452D0" w:rsidP="00D6105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5A3B15">
        <w:rPr>
          <w:rFonts w:ascii="Times New Roman" w:hAnsi="Times New Roman" w:cs="Times New Roman"/>
        </w:rPr>
        <w:t xml:space="preserve">reasons </w:t>
      </w:r>
      <w:r>
        <w:rPr>
          <w:rFonts w:ascii="Times New Roman" w:hAnsi="Times New Roman" w:cs="Times New Roman"/>
        </w:rPr>
        <w:t xml:space="preserve">for granting this Application for Rehearing are set forth in </w:t>
      </w:r>
      <w:r w:rsidR="005A3B15">
        <w:rPr>
          <w:rFonts w:ascii="Times New Roman" w:hAnsi="Times New Roman" w:cs="Times New Roman"/>
        </w:rPr>
        <w:t>the attached Memorandum in Support, which is incorporated by reference herein</w:t>
      </w:r>
      <w:r w:rsidR="002214F7">
        <w:rPr>
          <w:rFonts w:ascii="Times New Roman" w:hAnsi="Times New Roman" w:cs="Times New Roman"/>
        </w:rPr>
        <w:t xml:space="preserve">.  </w:t>
      </w:r>
      <w:r w:rsidR="00F26A38">
        <w:rPr>
          <w:rFonts w:ascii="Times New Roman" w:hAnsi="Times New Roman" w:cs="Times New Roman"/>
        </w:rPr>
        <w:t xml:space="preserve"> </w:t>
      </w:r>
    </w:p>
    <w:p w:rsidR="00D61051" w:rsidRPr="004C753B" w:rsidRDefault="00D61051" w:rsidP="00D61051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D61051" w:rsidRDefault="00D61051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301F9" w:rsidRDefault="004C753B" w:rsidP="00CE1319">
      <w:pPr>
        <w:spacing w:line="480" w:lineRule="auto"/>
        <w:ind w:left="3600" w:firstLine="720"/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lastRenderedPageBreak/>
        <w:t>Respectfully submitted,</w:t>
      </w:r>
    </w:p>
    <w:p w:rsidR="004C753B" w:rsidRPr="0061168F" w:rsidRDefault="004C753B" w:rsidP="004C753B">
      <w:pPr>
        <w:rPr>
          <w:rFonts w:ascii="Times New Roman" w:hAnsi="Times New Roman" w:cs="Times New Roman"/>
          <w:u w:val="single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  <w:u w:val="single"/>
        </w:rPr>
        <w:t xml:space="preserve"> /s/ Michael D. Dortch</w:t>
      </w:r>
      <w:r w:rsidRPr="0061168F">
        <w:rPr>
          <w:rFonts w:ascii="Times New Roman" w:hAnsi="Times New Roman" w:cs="Times New Roman"/>
          <w:u w:val="single"/>
        </w:rPr>
        <w:tab/>
      </w:r>
      <w:r w:rsidRPr="0061168F">
        <w:rPr>
          <w:rFonts w:ascii="Times New Roman" w:hAnsi="Times New Roman" w:cs="Times New Roman"/>
          <w:u w:val="single"/>
        </w:rPr>
        <w:tab/>
      </w:r>
    </w:p>
    <w:p w:rsidR="004C753B" w:rsidRPr="0061168F" w:rsidRDefault="004C753B" w:rsidP="004C753B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Michael D. Dortch (0043897)</w:t>
      </w:r>
    </w:p>
    <w:p w:rsidR="004C753B" w:rsidRPr="0061168F" w:rsidRDefault="004C753B" w:rsidP="004C753B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="00A5143F">
        <w:rPr>
          <w:rFonts w:ascii="Times New Roman" w:hAnsi="Times New Roman" w:cs="Times New Roman"/>
        </w:rPr>
        <w:t xml:space="preserve">Richard R. Parsons </w:t>
      </w:r>
      <w:r w:rsidRPr="0061168F">
        <w:rPr>
          <w:rFonts w:ascii="Times New Roman" w:hAnsi="Times New Roman" w:cs="Times New Roman"/>
        </w:rPr>
        <w:t>(</w:t>
      </w:r>
      <w:r w:rsidR="00A5143F">
        <w:rPr>
          <w:rFonts w:ascii="Times New Roman" w:hAnsi="Times New Roman" w:cs="Times New Roman"/>
        </w:rPr>
        <w:t>0082270</w:t>
      </w:r>
      <w:r w:rsidRPr="0061168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</w:t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KRAVITZ, BROWN, &amp; DORTCH, LLC</w:t>
      </w:r>
    </w:p>
    <w:p w:rsidR="004C753B" w:rsidRPr="0061168F" w:rsidRDefault="004C753B" w:rsidP="004C753B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65 East State Street, Suite 200</w:t>
      </w:r>
    </w:p>
    <w:p w:rsidR="004C753B" w:rsidRPr="0061168F" w:rsidRDefault="004C753B" w:rsidP="004C753B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Columbus, Ohio 43215</w:t>
      </w:r>
    </w:p>
    <w:p w:rsidR="004C753B" w:rsidRPr="0061168F" w:rsidRDefault="004C753B" w:rsidP="004C753B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Phone (614) 464-2000</w:t>
      </w:r>
    </w:p>
    <w:p w:rsidR="004C753B" w:rsidRPr="0061168F" w:rsidRDefault="004C753B" w:rsidP="004C753B">
      <w:pPr>
        <w:rPr>
          <w:rFonts w:ascii="Times New Roman" w:hAnsi="Times New Roman" w:cs="Times New Roman"/>
          <w:lang w:val="es-MX"/>
        </w:rPr>
      </w:pPr>
      <w:r w:rsidRPr="0061168F">
        <w:rPr>
          <w:rFonts w:ascii="Times New Roman" w:hAnsi="Times New Roman" w:cs="Times New Roman"/>
          <w:lang w:val="es-MX"/>
        </w:rPr>
        <w:tab/>
      </w:r>
      <w:r w:rsidRPr="0061168F">
        <w:rPr>
          <w:rFonts w:ascii="Times New Roman" w:hAnsi="Times New Roman" w:cs="Times New Roman"/>
          <w:lang w:val="es-MX"/>
        </w:rPr>
        <w:tab/>
      </w:r>
      <w:r w:rsidRPr="0061168F">
        <w:rPr>
          <w:rFonts w:ascii="Times New Roman" w:hAnsi="Times New Roman" w:cs="Times New Roman"/>
          <w:lang w:val="es-MX"/>
        </w:rPr>
        <w:tab/>
      </w:r>
      <w:r w:rsidRPr="0061168F">
        <w:rPr>
          <w:rFonts w:ascii="Times New Roman" w:hAnsi="Times New Roman" w:cs="Times New Roman"/>
          <w:lang w:val="es-MX"/>
        </w:rPr>
        <w:tab/>
      </w:r>
      <w:r w:rsidRPr="0061168F">
        <w:rPr>
          <w:rFonts w:ascii="Times New Roman" w:hAnsi="Times New Roman" w:cs="Times New Roman"/>
          <w:lang w:val="es-MX"/>
        </w:rPr>
        <w:tab/>
      </w:r>
      <w:r w:rsidRPr="0061168F">
        <w:rPr>
          <w:rFonts w:ascii="Times New Roman" w:hAnsi="Times New Roman" w:cs="Times New Roman"/>
          <w:lang w:val="es-MX"/>
        </w:rPr>
        <w:tab/>
        <w:t>Fax: (614) 464-2002</w:t>
      </w:r>
    </w:p>
    <w:p w:rsidR="004C753B" w:rsidRPr="0061168F" w:rsidRDefault="004C753B" w:rsidP="004C753B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 xml:space="preserve">E-mail: </w:t>
      </w:r>
      <w:hyperlink r:id="rId8" w:history="1">
        <w:r w:rsidRPr="0061168F">
          <w:rPr>
            <w:rFonts w:ascii="Times New Roman" w:hAnsi="Times New Roman" w:cs="Times New Roman"/>
            <w:color w:val="0000FF"/>
            <w:u w:val="single"/>
          </w:rPr>
          <w:t>mdortch@kravitzllc.com</w:t>
        </w:r>
      </w:hyperlink>
    </w:p>
    <w:p w:rsidR="004C753B" w:rsidRPr="0061168F" w:rsidRDefault="004C753B" w:rsidP="004C753B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 xml:space="preserve"> </w:t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Attorneys for Respondent</w:t>
      </w:r>
    </w:p>
    <w:p w:rsidR="004C753B" w:rsidRDefault="004C753B" w:rsidP="00A5143F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="00A5143F">
        <w:rPr>
          <w:rFonts w:ascii="Times New Roman" w:hAnsi="Times New Roman" w:cs="Times New Roman"/>
        </w:rPr>
        <w:t>OHIO RURAL NATURAL GAS CO-OP</w:t>
      </w:r>
    </w:p>
    <w:p w:rsidR="005A3B15" w:rsidRPr="00CC5341" w:rsidRDefault="004C753B" w:rsidP="00A04DFD">
      <w:pPr>
        <w:spacing w:after="20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br w:type="page"/>
      </w:r>
      <w:r w:rsidR="005A3B15" w:rsidRPr="00CC5341">
        <w:rPr>
          <w:rFonts w:ascii="Times New Roman" w:hAnsi="Times New Roman" w:cs="Times New Roman"/>
          <w:b/>
          <w:u w:val="single"/>
        </w:rPr>
        <w:lastRenderedPageBreak/>
        <w:t>MEMORANDUM IN SUPPORT</w:t>
      </w:r>
    </w:p>
    <w:p w:rsidR="005A3B15" w:rsidRPr="00CC5341" w:rsidRDefault="005A3B15" w:rsidP="005A3B15">
      <w:pPr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CC5341">
        <w:rPr>
          <w:rFonts w:ascii="Times New Roman" w:hAnsi="Times New Roman" w:cs="Times New Roman"/>
          <w:b/>
        </w:rPr>
        <w:t>INTRODUCTION</w:t>
      </w:r>
    </w:p>
    <w:p w:rsidR="005A3B15" w:rsidRDefault="005A3B15" w:rsidP="004F6C1A">
      <w:pPr>
        <w:spacing w:line="480" w:lineRule="auto"/>
        <w:ind w:firstLine="720"/>
        <w:rPr>
          <w:rFonts w:ascii="Times New Roman" w:hAnsi="Times New Roman" w:cs="Times New Roman"/>
        </w:rPr>
      </w:pPr>
      <w:r w:rsidRPr="00CC5341">
        <w:rPr>
          <w:rFonts w:ascii="Times New Roman" w:hAnsi="Times New Roman" w:cs="Times New Roman"/>
        </w:rPr>
        <w:t xml:space="preserve">On January 18, 2017, the </w:t>
      </w:r>
      <w:r w:rsidR="005753B8" w:rsidRPr="00CC5341">
        <w:rPr>
          <w:rFonts w:ascii="Times New Roman" w:hAnsi="Times New Roman" w:cs="Times New Roman"/>
        </w:rPr>
        <w:t xml:space="preserve">Public Utilities Commission of Ohio (“PUCO” or “Commission”) </w:t>
      </w:r>
      <w:r w:rsidR="00275A0C" w:rsidRPr="00CC5341">
        <w:rPr>
          <w:rFonts w:ascii="Times New Roman" w:hAnsi="Times New Roman" w:cs="Times New Roman"/>
        </w:rPr>
        <w:t xml:space="preserve">issued an Opinion and Order </w:t>
      </w:r>
      <w:r w:rsidR="008573B4">
        <w:rPr>
          <w:rFonts w:ascii="Times New Roman" w:hAnsi="Times New Roman" w:cs="Times New Roman"/>
        </w:rPr>
        <w:t xml:space="preserve">(the “Opinion &amp; Order”) </w:t>
      </w:r>
      <w:r w:rsidR="00275A0C" w:rsidRPr="00CC5341">
        <w:rPr>
          <w:rFonts w:ascii="Times New Roman" w:hAnsi="Times New Roman" w:cs="Times New Roman"/>
        </w:rPr>
        <w:t>which found that Ohio Rural Natural Gas Co-op (“ORNG Co-op”) is in violation of the Commission</w:t>
      </w:r>
      <w:r w:rsidR="002B2E6F">
        <w:rPr>
          <w:rFonts w:ascii="Times New Roman" w:hAnsi="Times New Roman" w:cs="Times New Roman"/>
        </w:rPr>
        <w:t>’s</w:t>
      </w:r>
      <w:r w:rsidR="00275A0C" w:rsidRPr="00CC5341">
        <w:rPr>
          <w:rFonts w:ascii="Times New Roman" w:hAnsi="Times New Roman" w:cs="Times New Roman"/>
        </w:rPr>
        <w:t xml:space="preserve"> rules for intrastate gas pipeline facilities, that its facilities are hazardous to human life and property, and that ORNG Co-op </w:t>
      </w:r>
      <w:r w:rsidR="005A27A1">
        <w:rPr>
          <w:rFonts w:ascii="Times New Roman" w:hAnsi="Times New Roman" w:cs="Times New Roman"/>
        </w:rPr>
        <w:t xml:space="preserve">must </w:t>
      </w:r>
      <w:r w:rsidR="00275A0C" w:rsidRPr="00CC5341">
        <w:rPr>
          <w:rFonts w:ascii="Times New Roman" w:hAnsi="Times New Roman" w:cs="Times New Roman"/>
        </w:rPr>
        <w:t>cease operations.</w:t>
      </w:r>
      <w:r w:rsidR="00D03DEE">
        <w:rPr>
          <w:rFonts w:ascii="Times New Roman" w:hAnsi="Times New Roman" w:cs="Times New Roman"/>
        </w:rPr>
        <w:t xml:space="preserve">  </w:t>
      </w:r>
      <w:r w:rsidR="00E5255C">
        <w:rPr>
          <w:rFonts w:ascii="Times New Roman" w:hAnsi="Times New Roman" w:cs="Times New Roman"/>
        </w:rPr>
        <w:t xml:space="preserve">The </w:t>
      </w:r>
      <w:r w:rsidR="009254A7">
        <w:rPr>
          <w:rFonts w:ascii="Times New Roman" w:hAnsi="Times New Roman" w:cs="Times New Roman"/>
        </w:rPr>
        <w:t xml:space="preserve">evidence, however, does not support </w:t>
      </w:r>
      <w:r w:rsidR="00D61051">
        <w:rPr>
          <w:rFonts w:ascii="Times New Roman" w:hAnsi="Times New Roman" w:cs="Times New Roman"/>
        </w:rPr>
        <w:t xml:space="preserve">the conclusions reached in the </w:t>
      </w:r>
      <w:r w:rsidR="00E5255C">
        <w:rPr>
          <w:rFonts w:ascii="Times New Roman" w:hAnsi="Times New Roman" w:cs="Times New Roman"/>
        </w:rPr>
        <w:t>Opinion &amp; Order</w:t>
      </w:r>
      <w:r w:rsidR="00D61051">
        <w:rPr>
          <w:rFonts w:ascii="Times New Roman" w:hAnsi="Times New Roman" w:cs="Times New Roman"/>
        </w:rPr>
        <w:t xml:space="preserve">, nor does the evidence justify the draconian remedy of forcing </w:t>
      </w:r>
      <w:proofErr w:type="spellStart"/>
      <w:r w:rsidR="00D61051">
        <w:rPr>
          <w:rFonts w:ascii="Times New Roman" w:hAnsi="Times New Roman" w:cs="Times New Roman"/>
        </w:rPr>
        <w:t>ORNG</w:t>
      </w:r>
      <w:proofErr w:type="spellEnd"/>
      <w:r w:rsidR="00D61051">
        <w:rPr>
          <w:rFonts w:ascii="Times New Roman" w:hAnsi="Times New Roman" w:cs="Times New Roman"/>
        </w:rPr>
        <w:t xml:space="preserve"> </w:t>
      </w:r>
      <w:r w:rsidR="001B6C2C">
        <w:rPr>
          <w:rFonts w:ascii="Times New Roman" w:hAnsi="Times New Roman" w:cs="Times New Roman"/>
        </w:rPr>
        <w:t xml:space="preserve">Co-op </w:t>
      </w:r>
      <w:r w:rsidR="00D61051">
        <w:rPr>
          <w:rFonts w:ascii="Times New Roman" w:hAnsi="Times New Roman" w:cs="Times New Roman"/>
        </w:rPr>
        <w:t>to cease all operations</w:t>
      </w:r>
      <w:r w:rsidR="00E5255C">
        <w:rPr>
          <w:rFonts w:ascii="Times New Roman" w:hAnsi="Times New Roman" w:cs="Times New Roman"/>
        </w:rPr>
        <w:t xml:space="preserve">.  </w:t>
      </w:r>
      <w:r w:rsidR="00D03DEE">
        <w:rPr>
          <w:rFonts w:ascii="Times New Roman" w:hAnsi="Times New Roman" w:cs="Times New Roman"/>
        </w:rPr>
        <w:t xml:space="preserve">ORNG Co-op </w:t>
      </w:r>
      <w:r w:rsidR="009254A7">
        <w:rPr>
          <w:rFonts w:ascii="Times New Roman" w:hAnsi="Times New Roman" w:cs="Times New Roman"/>
        </w:rPr>
        <w:t xml:space="preserve">therefore </w:t>
      </w:r>
      <w:r w:rsidRPr="00CC5341">
        <w:rPr>
          <w:rFonts w:ascii="Times New Roman" w:hAnsi="Times New Roman" w:cs="Times New Roman"/>
        </w:rPr>
        <w:t>respectfully request</w:t>
      </w:r>
      <w:r w:rsidR="00777B2F">
        <w:rPr>
          <w:rFonts w:ascii="Times New Roman" w:hAnsi="Times New Roman" w:cs="Times New Roman"/>
        </w:rPr>
        <w:t>s</w:t>
      </w:r>
      <w:r w:rsidRPr="00CC5341">
        <w:rPr>
          <w:rFonts w:ascii="Times New Roman" w:hAnsi="Times New Roman" w:cs="Times New Roman"/>
        </w:rPr>
        <w:t xml:space="preserve"> reconsideration of the </w:t>
      </w:r>
      <w:r w:rsidR="008573B4">
        <w:rPr>
          <w:rFonts w:ascii="Times New Roman" w:hAnsi="Times New Roman" w:cs="Times New Roman"/>
        </w:rPr>
        <w:t>Opinion &amp; Order</w:t>
      </w:r>
      <w:r w:rsidR="00BB590C">
        <w:rPr>
          <w:rFonts w:ascii="Times New Roman" w:hAnsi="Times New Roman" w:cs="Times New Roman"/>
        </w:rPr>
        <w:t xml:space="preserve"> </w:t>
      </w:r>
      <w:r w:rsidRPr="00CC5341">
        <w:rPr>
          <w:rFonts w:ascii="Times New Roman" w:hAnsi="Times New Roman" w:cs="Times New Roman"/>
        </w:rPr>
        <w:t xml:space="preserve">and </w:t>
      </w:r>
      <w:r w:rsidR="00BB590C">
        <w:rPr>
          <w:rFonts w:ascii="Times New Roman" w:hAnsi="Times New Roman" w:cs="Times New Roman"/>
        </w:rPr>
        <w:t xml:space="preserve">a ruling </w:t>
      </w:r>
      <w:r w:rsidRPr="00CC5341">
        <w:rPr>
          <w:rFonts w:ascii="Times New Roman" w:hAnsi="Times New Roman" w:cs="Times New Roman"/>
        </w:rPr>
        <w:t xml:space="preserve">that </w:t>
      </w:r>
      <w:r w:rsidR="00BB590C" w:rsidRPr="00CC5341">
        <w:rPr>
          <w:rFonts w:ascii="Times New Roman" w:hAnsi="Times New Roman" w:cs="Times New Roman"/>
        </w:rPr>
        <w:t>ORNG Co-op</w:t>
      </w:r>
      <w:r w:rsidR="00BB590C">
        <w:rPr>
          <w:rFonts w:ascii="Times New Roman" w:hAnsi="Times New Roman" w:cs="Times New Roman"/>
        </w:rPr>
        <w:t xml:space="preserve">’s facilities are not </w:t>
      </w:r>
      <w:r w:rsidR="00BB590C" w:rsidRPr="00CC5341">
        <w:rPr>
          <w:rFonts w:ascii="Times New Roman" w:hAnsi="Times New Roman" w:cs="Times New Roman"/>
        </w:rPr>
        <w:t xml:space="preserve">hazardous to human life and property and that ORNG Co-op </w:t>
      </w:r>
      <w:r w:rsidR="007C6726">
        <w:rPr>
          <w:rFonts w:ascii="Times New Roman" w:hAnsi="Times New Roman" w:cs="Times New Roman"/>
        </w:rPr>
        <w:t xml:space="preserve">may continue its </w:t>
      </w:r>
      <w:r w:rsidR="00BB590C" w:rsidRPr="00CC5341">
        <w:rPr>
          <w:rFonts w:ascii="Times New Roman" w:hAnsi="Times New Roman" w:cs="Times New Roman"/>
        </w:rPr>
        <w:t>operations</w:t>
      </w:r>
      <w:r w:rsidR="007C6726">
        <w:rPr>
          <w:rFonts w:ascii="Times New Roman" w:hAnsi="Times New Roman" w:cs="Times New Roman"/>
        </w:rPr>
        <w:t xml:space="preserve">. </w:t>
      </w:r>
      <w:r w:rsidR="00831E32">
        <w:rPr>
          <w:rFonts w:ascii="Times New Roman" w:hAnsi="Times New Roman" w:cs="Times New Roman"/>
        </w:rPr>
        <w:t xml:space="preserve"> </w:t>
      </w:r>
      <w:r w:rsidR="00D61051">
        <w:rPr>
          <w:rFonts w:ascii="Times New Roman" w:hAnsi="Times New Roman" w:cs="Times New Roman"/>
        </w:rPr>
        <w:t xml:space="preserve">Via a separate Motion, </w:t>
      </w:r>
      <w:r w:rsidR="001429FA">
        <w:rPr>
          <w:rFonts w:ascii="Times New Roman" w:hAnsi="Times New Roman" w:cs="Times New Roman"/>
        </w:rPr>
        <w:t xml:space="preserve">ORNG Co-op </w:t>
      </w:r>
      <w:r w:rsidR="00D61051">
        <w:rPr>
          <w:rFonts w:ascii="Times New Roman" w:hAnsi="Times New Roman" w:cs="Times New Roman"/>
        </w:rPr>
        <w:t xml:space="preserve">also </w:t>
      </w:r>
      <w:r w:rsidR="001429FA">
        <w:rPr>
          <w:rFonts w:ascii="Times New Roman" w:hAnsi="Times New Roman" w:cs="Times New Roman"/>
        </w:rPr>
        <w:t>respectfully requests that the Commission stay implementation of its Order that ORNG Co-op suspend service to its customers on March 1, 2017.</w:t>
      </w:r>
      <w:r w:rsidR="00831E32">
        <w:rPr>
          <w:rFonts w:ascii="Times New Roman" w:hAnsi="Times New Roman" w:cs="Times New Roman"/>
        </w:rPr>
        <w:t xml:space="preserve"> </w:t>
      </w:r>
    </w:p>
    <w:p w:rsidR="007C6726" w:rsidRPr="00A518EB" w:rsidRDefault="007C6726" w:rsidP="007C6726">
      <w:pPr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A518EB">
        <w:rPr>
          <w:rFonts w:ascii="Times New Roman" w:hAnsi="Times New Roman" w:cs="Times New Roman"/>
          <w:b/>
        </w:rPr>
        <w:t>DISCUSSION</w:t>
      </w:r>
    </w:p>
    <w:p w:rsidR="00D365B7" w:rsidRPr="00017004" w:rsidRDefault="00D365B7" w:rsidP="00AE7804">
      <w:pPr>
        <w:numPr>
          <w:ilvl w:val="1"/>
          <w:numId w:val="16"/>
        </w:numPr>
        <w:jc w:val="both"/>
        <w:rPr>
          <w:rFonts w:ascii="Times New Roman" w:hAnsi="Times New Roman" w:cs="Times New Roman"/>
          <w:b/>
        </w:rPr>
      </w:pPr>
      <w:r w:rsidRPr="00017004">
        <w:rPr>
          <w:rFonts w:ascii="Times New Roman" w:hAnsi="Times New Roman" w:cs="Times New Roman"/>
          <w:b/>
        </w:rPr>
        <w:t>The Commission Erred in Finding that ORNG Co-op’s Facilities Are Hazardous to Human Life and Property</w:t>
      </w:r>
    </w:p>
    <w:p w:rsidR="00AE7804" w:rsidRPr="00AE7804" w:rsidRDefault="00AE7804" w:rsidP="00AE7804">
      <w:pPr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D15029" w:rsidRDefault="004C14CC" w:rsidP="004A7858">
      <w:pPr>
        <w:spacing w:line="480" w:lineRule="auto"/>
        <w:ind w:firstLine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Staff alleged numerous violations against ORNG Co-op, the majority of which ORNG Co-op conceded</w:t>
      </w:r>
      <w:r w:rsidR="00B54249">
        <w:rPr>
          <w:rFonts w:ascii="Times New Roman" w:hAnsi="Times New Roman" w:cs="Times New Roman"/>
        </w:rPr>
        <w:t xml:space="preserve">, </w:t>
      </w:r>
      <w:r w:rsidR="00D61051">
        <w:rPr>
          <w:rFonts w:ascii="Times New Roman" w:hAnsi="Times New Roman" w:cs="Times New Roman"/>
        </w:rPr>
        <w:t>but</w:t>
      </w:r>
      <w:r w:rsidR="00B54249">
        <w:rPr>
          <w:rFonts w:ascii="Times New Roman" w:hAnsi="Times New Roman" w:cs="Times New Roman"/>
        </w:rPr>
        <w:t xml:space="preserve"> the majority of which ORNG Co-op </w:t>
      </w:r>
      <w:r w:rsidR="00D61051">
        <w:rPr>
          <w:rFonts w:ascii="Times New Roman" w:hAnsi="Times New Roman" w:cs="Times New Roman"/>
        </w:rPr>
        <w:t>had</w:t>
      </w:r>
      <w:r w:rsidR="004303A3">
        <w:rPr>
          <w:rFonts w:ascii="Times New Roman" w:hAnsi="Times New Roman" w:cs="Times New Roman"/>
        </w:rPr>
        <w:t xml:space="preserve"> </w:t>
      </w:r>
      <w:r w:rsidR="00B54249">
        <w:rPr>
          <w:rFonts w:ascii="Times New Roman" w:hAnsi="Times New Roman" w:cs="Times New Roman"/>
        </w:rPr>
        <w:t>corrected</w:t>
      </w:r>
      <w:r w:rsidR="00993930">
        <w:rPr>
          <w:rFonts w:ascii="Times New Roman" w:hAnsi="Times New Roman" w:cs="Times New Roman"/>
        </w:rPr>
        <w:t xml:space="preserve"> a</w:t>
      </w:r>
      <w:r w:rsidR="00A31EA1">
        <w:rPr>
          <w:rFonts w:ascii="Times New Roman" w:hAnsi="Times New Roman" w:cs="Times New Roman"/>
        </w:rPr>
        <w:t>s of the hearing date in this matter</w:t>
      </w:r>
      <w:r w:rsidR="00B54249">
        <w:rPr>
          <w:rFonts w:ascii="Times New Roman" w:hAnsi="Times New Roman" w:cs="Times New Roman"/>
        </w:rPr>
        <w:t>.</w:t>
      </w:r>
      <w:r w:rsidR="00A31EA1">
        <w:rPr>
          <w:rFonts w:ascii="Times New Roman" w:hAnsi="Times New Roman" w:cs="Times New Roman"/>
        </w:rPr>
        <w:t xml:space="preserve"> </w:t>
      </w:r>
      <w:r w:rsidR="007C6616">
        <w:rPr>
          <w:rFonts w:ascii="Times New Roman" w:hAnsi="Times New Roman" w:cs="Times New Roman"/>
        </w:rPr>
        <w:t xml:space="preserve"> </w:t>
      </w:r>
      <w:r w:rsidR="00526013">
        <w:rPr>
          <w:rFonts w:ascii="Times New Roman" w:hAnsi="Times New Roman" w:cs="Times New Roman"/>
          <w:szCs w:val="20"/>
        </w:rPr>
        <w:t>(</w:t>
      </w:r>
      <w:r w:rsidR="00526013" w:rsidRPr="003E5D3E">
        <w:rPr>
          <w:rFonts w:ascii="Times New Roman" w:hAnsi="Times New Roman" w:cs="Times New Roman"/>
          <w:i/>
          <w:szCs w:val="20"/>
        </w:rPr>
        <w:t>See</w:t>
      </w:r>
      <w:r w:rsidR="00526013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26013">
        <w:rPr>
          <w:rFonts w:ascii="Times New Roman" w:hAnsi="Times New Roman" w:cs="Times New Roman"/>
          <w:szCs w:val="20"/>
        </w:rPr>
        <w:t>Prefiled</w:t>
      </w:r>
      <w:proofErr w:type="spellEnd"/>
      <w:r w:rsidR="00526013">
        <w:rPr>
          <w:rFonts w:ascii="Times New Roman" w:hAnsi="Times New Roman" w:cs="Times New Roman"/>
          <w:szCs w:val="20"/>
        </w:rPr>
        <w:t xml:space="preserve"> Testimony of Darryl Knight, at 6–23 (ORNG Co-op Exhibit 1)</w:t>
      </w:r>
      <w:r w:rsidR="00C95FAA">
        <w:rPr>
          <w:rFonts w:ascii="Times New Roman" w:hAnsi="Times New Roman" w:cs="Times New Roman"/>
          <w:szCs w:val="20"/>
        </w:rPr>
        <w:t>.</w:t>
      </w:r>
      <w:r w:rsidR="00526013">
        <w:rPr>
          <w:rFonts w:ascii="Times New Roman" w:hAnsi="Times New Roman" w:cs="Times New Roman"/>
          <w:szCs w:val="20"/>
        </w:rPr>
        <w:t xml:space="preserve">) </w:t>
      </w:r>
      <w:r w:rsidR="008C10F3">
        <w:rPr>
          <w:rFonts w:ascii="Times New Roman" w:hAnsi="Times New Roman" w:cs="Times New Roman"/>
          <w:szCs w:val="20"/>
        </w:rPr>
        <w:t>Nonetheless, the</w:t>
      </w:r>
      <w:r w:rsidR="007C6616">
        <w:rPr>
          <w:rFonts w:ascii="Times New Roman" w:hAnsi="Times New Roman" w:cs="Times New Roman"/>
        </w:rPr>
        <w:t xml:space="preserve"> </w:t>
      </w:r>
      <w:r w:rsidR="008C10F3">
        <w:rPr>
          <w:rFonts w:ascii="Times New Roman" w:hAnsi="Times New Roman" w:cs="Times New Roman"/>
        </w:rPr>
        <w:t>Opinion &amp; Order concludes that ORNG Co-op</w:t>
      </w:r>
      <w:r w:rsidR="00935142">
        <w:rPr>
          <w:rFonts w:ascii="Times New Roman" w:hAnsi="Times New Roman" w:cs="Times New Roman"/>
        </w:rPr>
        <w:t xml:space="preserve">’s facilities are </w:t>
      </w:r>
      <w:r w:rsidR="00935142" w:rsidRPr="00CC5341">
        <w:rPr>
          <w:rFonts w:ascii="Times New Roman" w:hAnsi="Times New Roman" w:cs="Times New Roman"/>
        </w:rPr>
        <w:t>hazardous to human life and property</w:t>
      </w:r>
      <w:r w:rsidR="008C10F3">
        <w:rPr>
          <w:rFonts w:ascii="Times New Roman" w:hAnsi="Times New Roman" w:cs="Times New Roman"/>
        </w:rPr>
        <w:t xml:space="preserve">.  </w:t>
      </w:r>
      <w:r w:rsidR="00CA5AE8">
        <w:rPr>
          <w:rFonts w:ascii="Times New Roman" w:hAnsi="Times New Roman" w:cs="Times New Roman"/>
        </w:rPr>
        <w:t xml:space="preserve">(Opinion &amp; Order, at </w:t>
      </w:r>
      <w:r w:rsidR="00434CF0">
        <w:rPr>
          <w:rFonts w:ascii="Times New Roman" w:hAnsi="Times New Roman" w:cs="Times New Roman"/>
        </w:rPr>
        <w:t>37</w:t>
      </w:r>
      <w:r w:rsidR="00CA5AE8">
        <w:rPr>
          <w:rFonts w:ascii="Times New Roman" w:hAnsi="Times New Roman" w:cs="Times New Roman"/>
        </w:rPr>
        <w:t xml:space="preserve">.)  </w:t>
      </w:r>
      <w:r w:rsidR="00D61051">
        <w:rPr>
          <w:rFonts w:ascii="Times New Roman" w:hAnsi="Times New Roman" w:cs="Times New Roman"/>
        </w:rPr>
        <w:t xml:space="preserve">The </w:t>
      </w:r>
      <w:r w:rsidR="007C6616">
        <w:rPr>
          <w:rFonts w:ascii="Times New Roman" w:hAnsi="Times New Roman" w:cs="Times New Roman"/>
        </w:rPr>
        <w:t>Opinion &amp; Order</w:t>
      </w:r>
      <w:r w:rsidR="008C10F3">
        <w:rPr>
          <w:rFonts w:ascii="Times New Roman" w:hAnsi="Times New Roman" w:cs="Times New Roman"/>
        </w:rPr>
        <w:t xml:space="preserve"> reaches this conclusion </w:t>
      </w:r>
      <w:r w:rsidR="00D15029">
        <w:rPr>
          <w:rFonts w:ascii="Times New Roman" w:hAnsi="Times New Roman" w:cs="Times New Roman"/>
        </w:rPr>
        <w:t xml:space="preserve">largely </w:t>
      </w:r>
      <w:r w:rsidR="008C10F3">
        <w:rPr>
          <w:rFonts w:ascii="Times New Roman" w:hAnsi="Times New Roman" w:cs="Times New Roman"/>
        </w:rPr>
        <w:t xml:space="preserve">by focusing on </w:t>
      </w:r>
      <w:r w:rsidR="007C6616">
        <w:rPr>
          <w:rFonts w:ascii="Times New Roman" w:hAnsi="Times New Roman" w:cs="Times New Roman"/>
        </w:rPr>
        <w:t>ORNG Co-op’s supposed lack of effort to come into compliance</w:t>
      </w:r>
      <w:r w:rsidR="00210D42">
        <w:rPr>
          <w:rFonts w:ascii="Times New Roman" w:hAnsi="Times New Roman" w:cs="Times New Roman"/>
        </w:rPr>
        <w:t xml:space="preserve"> regarding the Duck Creek and Ellsworth Road systems, the Tin Man system, and the </w:t>
      </w:r>
      <w:r w:rsidR="00E02AD9">
        <w:rPr>
          <w:rFonts w:ascii="Times New Roman" w:hAnsi="Times New Roman" w:cs="Times New Roman"/>
        </w:rPr>
        <w:lastRenderedPageBreak/>
        <w:t xml:space="preserve">items identified in the </w:t>
      </w:r>
      <w:r w:rsidR="00210D42">
        <w:rPr>
          <w:rFonts w:ascii="Times New Roman" w:hAnsi="Times New Roman" w:cs="Times New Roman"/>
        </w:rPr>
        <w:t>May 2016 audit</w:t>
      </w:r>
      <w:r w:rsidR="007C6616">
        <w:rPr>
          <w:rFonts w:ascii="Times New Roman" w:hAnsi="Times New Roman" w:cs="Times New Roman"/>
        </w:rPr>
        <w:t xml:space="preserve">. </w:t>
      </w:r>
      <w:r w:rsidR="00AF3439">
        <w:rPr>
          <w:rFonts w:ascii="Times New Roman" w:hAnsi="Times New Roman" w:cs="Times New Roman"/>
          <w:szCs w:val="20"/>
        </w:rPr>
        <w:t xml:space="preserve"> </w:t>
      </w:r>
      <w:r w:rsidR="00A97ED2">
        <w:rPr>
          <w:rFonts w:ascii="Times New Roman" w:hAnsi="Times New Roman" w:cs="Times New Roman"/>
          <w:szCs w:val="20"/>
        </w:rPr>
        <w:t xml:space="preserve">The evidence shows, however, that ORNG Co-op </w:t>
      </w:r>
      <w:r w:rsidR="00D61051">
        <w:rPr>
          <w:rFonts w:ascii="Times New Roman" w:hAnsi="Times New Roman" w:cs="Times New Roman"/>
          <w:szCs w:val="20"/>
        </w:rPr>
        <w:t xml:space="preserve">did not connect customers to the Duck Creek and Ellsworth Road systems pending resolution of the Staff’s Notice of Probable Non-Compliance, that ORNG </w:t>
      </w:r>
      <w:r w:rsidR="00A97ED2">
        <w:rPr>
          <w:rFonts w:ascii="Times New Roman" w:hAnsi="Times New Roman" w:cs="Times New Roman"/>
          <w:szCs w:val="20"/>
        </w:rPr>
        <w:t>made good faith effo</w:t>
      </w:r>
      <w:r w:rsidR="00D61051">
        <w:rPr>
          <w:rFonts w:ascii="Times New Roman" w:hAnsi="Times New Roman" w:cs="Times New Roman"/>
          <w:szCs w:val="20"/>
        </w:rPr>
        <w:t xml:space="preserve">rts to address Staff’s concerns, </w:t>
      </w:r>
      <w:r w:rsidR="00A97ED2">
        <w:rPr>
          <w:rFonts w:ascii="Times New Roman" w:hAnsi="Times New Roman" w:cs="Times New Roman"/>
          <w:szCs w:val="20"/>
        </w:rPr>
        <w:t xml:space="preserve">and </w:t>
      </w:r>
      <w:r w:rsidR="00D61051">
        <w:rPr>
          <w:rFonts w:ascii="Times New Roman" w:hAnsi="Times New Roman" w:cs="Times New Roman"/>
          <w:szCs w:val="20"/>
        </w:rPr>
        <w:t xml:space="preserve">that ORNG had </w:t>
      </w:r>
      <w:r w:rsidR="004A4BD7">
        <w:rPr>
          <w:rFonts w:ascii="Times New Roman" w:hAnsi="Times New Roman" w:cs="Times New Roman"/>
          <w:szCs w:val="20"/>
        </w:rPr>
        <w:t>corrected almost all items of non</w:t>
      </w:r>
      <w:r w:rsidR="00A97ED2">
        <w:rPr>
          <w:rFonts w:ascii="Times New Roman" w:hAnsi="Times New Roman" w:cs="Times New Roman"/>
          <w:szCs w:val="20"/>
        </w:rPr>
        <w:t>compliance.</w:t>
      </w:r>
    </w:p>
    <w:p w:rsidR="003F11EE" w:rsidRPr="003F11EE" w:rsidRDefault="003F11EE" w:rsidP="0053409C">
      <w:pPr>
        <w:pStyle w:val="ListParagraph"/>
        <w:numPr>
          <w:ilvl w:val="2"/>
          <w:numId w:val="16"/>
        </w:numPr>
        <w:spacing w:line="480" w:lineRule="auto"/>
        <w:rPr>
          <w:rFonts w:ascii="Times New Roman" w:hAnsi="Times New Roman" w:cs="Times New Roman"/>
          <w:b/>
          <w:szCs w:val="20"/>
        </w:rPr>
      </w:pPr>
      <w:r w:rsidRPr="003F11EE">
        <w:rPr>
          <w:rFonts w:ascii="Times New Roman" w:hAnsi="Times New Roman" w:cs="Times New Roman"/>
          <w:b/>
          <w:szCs w:val="20"/>
        </w:rPr>
        <w:t xml:space="preserve">Duck Creek and </w:t>
      </w:r>
      <w:r>
        <w:rPr>
          <w:rFonts w:ascii="Times New Roman" w:hAnsi="Times New Roman" w:cs="Times New Roman"/>
          <w:b/>
          <w:szCs w:val="20"/>
        </w:rPr>
        <w:t xml:space="preserve">Ellsworth </w:t>
      </w:r>
      <w:r w:rsidRPr="003F11EE">
        <w:rPr>
          <w:rFonts w:ascii="Times New Roman" w:hAnsi="Times New Roman" w:cs="Times New Roman"/>
          <w:b/>
          <w:szCs w:val="20"/>
        </w:rPr>
        <w:t>Road</w:t>
      </w:r>
    </w:p>
    <w:p w:rsidR="00E41713" w:rsidRDefault="003F11EE" w:rsidP="003F11EE">
      <w:pPr>
        <w:spacing w:line="480" w:lineRule="auto"/>
        <w:ind w:firstLine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</w:t>
      </w:r>
      <w:r w:rsidR="002D7129" w:rsidRPr="003F11EE">
        <w:rPr>
          <w:rFonts w:ascii="Times New Roman" w:hAnsi="Times New Roman" w:cs="Times New Roman"/>
        </w:rPr>
        <w:t xml:space="preserve">he Commission states that one of the most concerning aspects of </w:t>
      </w:r>
      <w:r w:rsidR="00991CCE" w:rsidRPr="003F11EE">
        <w:rPr>
          <w:rFonts w:ascii="Times New Roman" w:hAnsi="Times New Roman" w:cs="Times New Roman"/>
        </w:rPr>
        <w:t xml:space="preserve">this case was </w:t>
      </w:r>
      <w:r w:rsidR="002D7129" w:rsidRPr="003F11EE">
        <w:rPr>
          <w:rFonts w:ascii="Times New Roman" w:hAnsi="Times New Roman" w:cs="Times New Roman"/>
          <w:szCs w:val="20"/>
        </w:rPr>
        <w:t xml:space="preserve">“the improperly installed pipeline on Duck Creek and Ellsworth Road, which Staff directed ORNG to cease operating, excavate, and replace, has never been remedied and is currently hazardous.”  (Opinion &amp; Order, at 33.)  </w:t>
      </w:r>
      <w:r w:rsidR="00935F26" w:rsidRPr="003F11EE">
        <w:rPr>
          <w:rFonts w:ascii="Times New Roman" w:hAnsi="Times New Roman" w:cs="Times New Roman"/>
          <w:szCs w:val="20"/>
        </w:rPr>
        <w:t xml:space="preserve">The Commission </w:t>
      </w:r>
      <w:r w:rsidR="00441D11" w:rsidRPr="003F11EE">
        <w:rPr>
          <w:rFonts w:ascii="Times New Roman" w:hAnsi="Times New Roman" w:cs="Times New Roman"/>
          <w:szCs w:val="20"/>
        </w:rPr>
        <w:t>goes on to state</w:t>
      </w:r>
      <w:r w:rsidR="00935F26" w:rsidRPr="003F11EE">
        <w:rPr>
          <w:rFonts w:ascii="Times New Roman" w:hAnsi="Times New Roman" w:cs="Times New Roman"/>
          <w:szCs w:val="20"/>
        </w:rPr>
        <w:t xml:space="preserve"> that “ORNG has continuously ignored Staff’s directives to repair the improperly installed systems at Duck Creek and Ellsworth Road.</w:t>
      </w:r>
      <w:r w:rsidR="00441D11" w:rsidRPr="003F11EE">
        <w:rPr>
          <w:rFonts w:ascii="Times New Roman" w:hAnsi="Times New Roman" w:cs="Times New Roman"/>
          <w:szCs w:val="20"/>
        </w:rPr>
        <w:t>”</w:t>
      </w:r>
      <w:r w:rsidR="00935F26" w:rsidRPr="003F11EE">
        <w:rPr>
          <w:rFonts w:ascii="Times New Roman" w:hAnsi="Times New Roman" w:cs="Times New Roman"/>
          <w:szCs w:val="20"/>
        </w:rPr>
        <w:t xml:space="preserve">  (Opinion &amp; Order, at 34.)  </w:t>
      </w:r>
      <w:r w:rsidR="002D7129" w:rsidRPr="003F11EE">
        <w:rPr>
          <w:rFonts w:ascii="Times New Roman" w:hAnsi="Times New Roman" w:cs="Times New Roman"/>
          <w:szCs w:val="20"/>
        </w:rPr>
        <w:t>Th</w:t>
      </w:r>
      <w:r w:rsidR="00935F26" w:rsidRPr="003F11EE">
        <w:rPr>
          <w:rFonts w:ascii="Times New Roman" w:hAnsi="Times New Roman" w:cs="Times New Roman"/>
          <w:szCs w:val="20"/>
        </w:rPr>
        <w:t>ese</w:t>
      </w:r>
      <w:r w:rsidR="0069312F" w:rsidRPr="003F11EE">
        <w:rPr>
          <w:rFonts w:ascii="Times New Roman" w:hAnsi="Times New Roman" w:cs="Times New Roman"/>
          <w:szCs w:val="20"/>
        </w:rPr>
        <w:t xml:space="preserve"> </w:t>
      </w:r>
      <w:r w:rsidR="00991CCE" w:rsidRPr="003F11EE">
        <w:rPr>
          <w:rFonts w:ascii="Times New Roman" w:hAnsi="Times New Roman" w:cs="Times New Roman"/>
          <w:szCs w:val="20"/>
        </w:rPr>
        <w:t>conclusion</w:t>
      </w:r>
      <w:r w:rsidR="00935F26" w:rsidRPr="003F11EE">
        <w:rPr>
          <w:rFonts w:ascii="Times New Roman" w:hAnsi="Times New Roman" w:cs="Times New Roman"/>
          <w:szCs w:val="20"/>
        </w:rPr>
        <w:t>s</w:t>
      </w:r>
      <w:r w:rsidR="00991CCE" w:rsidRPr="003F11EE">
        <w:rPr>
          <w:rFonts w:ascii="Times New Roman" w:hAnsi="Times New Roman" w:cs="Times New Roman"/>
          <w:szCs w:val="20"/>
        </w:rPr>
        <w:t xml:space="preserve"> </w:t>
      </w:r>
      <w:r w:rsidR="00935F26" w:rsidRPr="003F11EE">
        <w:rPr>
          <w:rFonts w:ascii="Times New Roman" w:hAnsi="Times New Roman" w:cs="Times New Roman"/>
          <w:szCs w:val="20"/>
        </w:rPr>
        <w:t xml:space="preserve">are </w:t>
      </w:r>
      <w:r w:rsidR="00991CCE" w:rsidRPr="003F11EE">
        <w:rPr>
          <w:rFonts w:ascii="Times New Roman" w:hAnsi="Times New Roman" w:cs="Times New Roman"/>
          <w:szCs w:val="20"/>
        </w:rPr>
        <w:t xml:space="preserve">not supported by the evidence.  </w:t>
      </w:r>
    </w:p>
    <w:p w:rsidR="00D61051" w:rsidRDefault="00E41713" w:rsidP="003F11EE">
      <w:pPr>
        <w:spacing w:line="480" w:lineRule="auto"/>
        <w:ind w:firstLine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First</w:t>
      </w:r>
      <w:r w:rsidR="002D7129" w:rsidRPr="003F11EE">
        <w:rPr>
          <w:rFonts w:ascii="Times New Roman" w:hAnsi="Times New Roman" w:cs="Times New Roman"/>
          <w:szCs w:val="20"/>
        </w:rPr>
        <w:t>, the Duck Creek and Ellsworth Road systems have never been used to provide service to customers</w:t>
      </w:r>
      <w:r w:rsidR="00647D96" w:rsidRPr="003F11EE">
        <w:rPr>
          <w:rFonts w:ascii="Times New Roman" w:hAnsi="Times New Roman" w:cs="Times New Roman"/>
          <w:szCs w:val="20"/>
        </w:rPr>
        <w:t xml:space="preserve"> and have been purged of all gas</w:t>
      </w:r>
      <w:r w:rsidR="002D7129" w:rsidRPr="003F11EE">
        <w:rPr>
          <w:rFonts w:ascii="Times New Roman" w:hAnsi="Times New Roman" w:cs="Times New Roman"/>
          <w:szCs w:val="20"/>
        </w:rPr>
        <w:t xml:space="preserve">.  </w:t>
      </w:r>
      <w:r w:rsidR="00A057F5" w:rsidRPr="003F11EE">
        <w:rPr>
          <w:rFonts w:ascii="Times New Roman" w:hAnsi="Times New Roman" w:cs="Times New Roman"/>
          <w:szCs w:val="20"/>
        </w:rPr>
        <w:t xml:space="preserve">Second, </w:t>
      </w:r>
      <w:r w:rsidR="002E141E" w:rsidRPr="003F11EE">
        <w:rPr>
          <w:rFonts w:ascii="Times New Roman" w:hAnsi="Times New Roman" w:cs="Times New Roman"/>
          <w:szCs w:val="20"/>
        </w:rPr>
        <w:t xml:space="preserve">no direct evidence was presented that the Duck Creek system was defective in any manner.  Third, </w:t>
      </w:r>
      <w:r w:rsidR="006062C3" w:rsidRPr="003F11EE">
        <w:rPr>
          <w:rFonts w:ascii="Times New Roman" w:hAnsi="Times New Roman" w:cs="Times New Roman"/>
          <w:szCs w:val="20"/>
        </w:rPr>
        <w:t xml:space="preserve">ORNG Co-op </w:t>
      </w:r>
      <w:r w:rsidR="00123A35">
        <w:rPr>
          <w:rFonts w:ascii="Times New Roman" w:hAnsi="Times New Roman" w:cs="Times New Roman"/>
          <w:szCs w:val="20"/>
        </w:rPr>
        <w:t xml:space="preserve">timely </w:t>
      </w:r>
      <w:r w:rsidR="006062C3" w:rsidRPr="003F11EE">
        <w:rPr>
          <w:rFonts w:ascii="Times New Roman" w:hAnsi="Times New Roman" w:cs="Times New Roman"/>
          <w:szCs w:val="20"/>
        </w:rPr>
        <w:t xml:space="preserve">responded to Staff’s </w:t>
      </w:r>
      <w:r w:rsidR="006062C3" w:rsidRPr="003F11EE">
        <w:rPr>
          <w:rFonts w:ascii="Times New Roman" w:hAnsi="Times New Roman" w:cs="Times New Roman"/>
        </w:rPr>
        <w:t>April</w:t>
      </w:r>
      <w:r w:rsidR="00E7086D">
        <w:rPr>
          <w:rFonts w:ascii="Times New Roman" w:hAnsi="Times New Roman" w:cs="Times New Roman"/>
        </w:rPr>
        <w:t xml:space="preserve"> </w:t>
      </w:r>
      <w:r w:rsidR="006062C3" w:rsidRPr="003F11EE">
        <w:rPr>
          <w:rFonts w:ascii="Times New Roman" w:hAnsi="Times New Roman" w:cs="Times New Roman"/>
        </w:rPr>
        <w:t xml:space="preserve">2015 Notice of Probable Noncompliance and the associated Compliance Order </w:t>
      </w:r>
      <w:r w:rsidR="008F3572" w:rsidRPr="003F11EE">
        <w:rPr>
          <w:rFonts w:ascii="Times New Roman" w:hAnsi="Times New Roman" w:cs="Times New Roman"/>
        </w:rPr>
        <w:t>that concerned the Duck Cr</w:t>
      </w:r>
      <w:r w:rsidR="00E55AE3" w:rsidRPr="003F11EE">
        <w:rPr>
          <w:rFonts w:ascii="Times New Roman" w:hAnsi="Times New Roman" w:cs="Times New Roman"/>
        </w:rPr>
        <w:t>e</w:t>
      </w:r>
      <w:r w:rsidR="008F3572" w:rsidRPr="003F11EE">
        <w:rPr>
          <w:rFonts w:ascii="Times New Roman" w:hAnsi="Times New Roman" w:cs="Times New Roman"/>
        </w:rPr>
        <w:t xml:space="preserve">ek and Ellsworth Road systems </w:t>
      </w:r>
      <w:r w:rsidR="00637EFA" w:rsidRPr="003F11EE">
        <w:rPr>
          <w:rFonts w:ascii="Times New Roman" w:hAnsi="Times New Roman" w:cs="Times New Roman"/>
        </w:rPr>
        <w:t xml:space="preserve">by </w:t>
      </w:r>
      <w:r w:rsidR="002C1D72" w:rsidRPr="003F11EE">
        <w:rPr>
          <w:rFonts w:ascii="Times New Roman" w:hAnsi="Times New Roman" w:cs="Times New Roman"/>
        </w:rPr>
        <w:t xml:space="preserve">submitting </w:t>
      </w:r>
      <w:r w:rsidR="008F3572" w:rsidRPr="003F11EE">
        <w:rPr>
          <w:rFonts w:ascii="Times New Roman" w:hAnsi="Times New Roman" w:cs="Times New Roman"/>
        </w:rPr>
        <w:t>a counterproposal to Staff</w:t>
      </w:r>
      <w:r w:rsidR="00BF1D2A" w:rsidRPr="003F11EE">
        <w:rPr>
          <w:rFonts w:ascii="Times New Roman" w:hAnsi="Times New Roman" w:cs="Times New Roman"/>
        </w:rPr>
        <w:t>’s request that the joints in the systems be excavated and replaced</w:t>
      </w:r>
      <w:r w:rsidR="007F4905" w:rsidRPr="003F11EE">
        <w:rPr>
          <w:rFonts w:ascii="Times New Roman" w:hAnsi="Times New Roman" w:cs="Times New Roman"/>
        </w:rPr>
        <w:t xml:space="preserve"> as necessary</w:t>
      </w:r>
      <w:r w:rsidR="00637EFA" w:rsidRPr="003F11EE">
        <w:rPr>
          <w:rFonts w:ascii="Times New Roman" w:hAnsi="Times New Roman" w:cs="Times New Roman"/>
        </w:rPr>
        <w:t xml:space="preserve">.  </w:t>
      </w:r>
      <w:r w:rsidR="00A95C5E" w:rsidRPr="003F11EE">
        <w:rPr>
          <w:rFonts w:ascii="Times New Roman" w:hAnsi="Times New Roman" w:cs="Times New Roman"/>
          <w:szCs w:val="20"/>
        </w:rPr>
        <w:t>(</w:t>
      </w:r>
      <w:r w:rsidR="00D77346">
        <w:rPr>
          <w:rFonts w:ascii="Times New Roman" w:hAnsi="Times New Roman" w:cs="Times New Roman"/>
          <w:i/>
          <w:szCs w:val="20"/>
        </w:rPr>
        <w:t xml:space="preserve">See </w:t>
      </w:r>
      <w:r w:rsidR="00D77346">
        <w:rPr>
          <w:rFonts w:ascii="Times New Roman" w:hAnsi="Times New Roman" w:cs="Times New Roman"/>
          <w:szCs w:val="20"/>
        </w:rPr>
        <w:t xml:space="preserve">Staff Report, at 17.) </w:t>
      </w:r>
      <w:r w:rsidR="00A95C5E" w:rsidRPr="003F11EE">
        <w:rPr>
          <w:rFonts w:ascii="Times New Roman" w:hAnsi="Times New Roman" w:cs="Times New Roman"/>
          <w:szCs w:val="20"/>
        </w:rPr>
        <w:t xml:space="preserve"> </w:t>
      </w:r>
      <w:r w:rsidR="00CD604C" w:rsidRPr="003F11EE">
        <w:rPr>
          <w:rFonts w:ascii="Times New Roman" w:hAnsi="Times New Roman" w:cs="Times New Roman"/>
        </w:rPr>
        <w:t xml:space="preserve">Staff did not respond to </w:t>
      </w:r>
      <w:r w:rsidR="002D7129" w:rsidRPr="003F11EE">
        <w:rPr>
          <w:rFonts w:ascii="Times New Roman" w:hAnsi="Times New Roman" w:cs="Times New Roman"/>
          <w:szCs w:val="20"/>
        </w:rPr>
        <w:t>ORNG Co-op</w:t>
      </w:r>
      <w:r w:rsidR="00CD604C" w:rsidRPr="003F11EE">
        <w:rPr>
          <w:rFonts w:ascii="Times New Roman" w:hAnsi="Times New Roman" w:cs="Times New Roman"/>
          <w:szCs w:val="20"/>
        </w:rPr>
        <w:t xml:space="preserve">’s counterproposals </w:t>
      </w:r>
      <w:r w:rsidR="001F2929" w:rsidRPr="003F11EE">
        <w:rPr>
          <w:rFonts w:ascii="Times New Roman" w:hAnsi="Times New Roman" w:cs="Times New Roman"/>
          <w:szCs w:val="20"/>
        </w:rPr>
        <w:t xml:space="preserve">until </w:t>
      </w:r>
      <w:r w:rsidR="00CD604C" w:rsidRPr="003F11EE">
        <w:rPr>
          <w:rFonts w:ascii="Times New Roman" w:hAnsi="Times New Roman" w:cs="Times New Roman"/>
          <w:szCs w:val="20"/>
        </w:rPr>
        <w:t>the hearing in this matter.  (</w:t>
      </w:r>
      <w:r w:rsidR="00B8112A" w:rsidRPr="003F11EE">
        <w:rPr>
          <w:rFonts w:ascii="Times New Roman" w:hAnsi="Times New Roman" w:cs="Times New Roman"/>
          <w:i/>
          <w:szCs w:val="20"/>
        </w:rPr>
        <w:t>See</w:t>
      </w:r>
      <w:r w:rsidR="00B8112A" w:rsidRPr="003F11EE">
        <w:rPr>
          <w:rFonts w:ascii="Times New Roman" w:hAnsi="Times New Roman" w:cs="Times New Roman"/>
          <w:szCs w:val="20"/>
        </w:rPr>
        <w:t xml:space="preserve"> </w:t>
      </w:r>
      <w:r w:rsidR="00CD604C" w:rsidRPr="003F11EE">
        <w:rPr>
          <w:rFonts w:ascii="Times New Roman" w:hAnsi="Times New Roman" w:cs="Times New Roman"/>
          <w:szCs w:val="20"/>
        </w:rPr>
        <w:t xml:space="preserve">Hearing Tr., at 16:21–25.)  </w:t>
      </w:r>
    </w:p>
    <w:p w:rsidR="000D42DC" w:rsidRDefault="00D61051" w:rsidP="003F11EE">
      <w:pPr>
        <w:spacing w:line="480" w:lineRule="auto"/>
        <w:ind w:firstLine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ORNG was not ignoring Staff’s directive, nor was it defying Staff. </w:t>
      </w:r>
      <w:r w:rsidR="00DC53AC">
        <w:rPr>
          <w:rFonts w:ascii="Times New Roman" w:hAnsi="Times New Roman" w:cs="Times New Roman"/>
          <w:szCs w:val="20"/>
        </w:rPr>
        <w:t xml:space="preserve">Due to </w:t>
      </w:r>
      <w:r w:rsidR="00DC53AC" w:rsidRPr="003F11EE">
        <w:rPr>
          <w:rFonts w:ascii="Times New Roman" w:hAnsi="Times New Roman" w:cs="Times New Roman"/>
          <w:szCs w:val="20"/>
        </w:rPr>
        <w:t xml:space="preserve">Staff’s lack of response to ORNG Co-op’s counterproposal, ORNG Co-op </w:t>
      </w:r>
      <w:r w:rsidR="00DC53AC">
        <w:rPr>
          <w:rFonts w:ascii="Times New Roman" w:hAnsi="Times New Roman" w:cs="Times New Roman"/>
          <w:szCs w:val="20"/>
        </w:rPr>
        <w:t>was required to wait</w:t>
      </w:r>
      <w:r w:rsidR="00DC53AC" w:rsidRPr="003F11EE">
        <w:rPr>
          <w:rFonts w:ascii="Times New Roman" w:hAnsi="Times New Roman" w:cs="Times New Roman"/>
          <w:szCs w:val="20"/>
        </w:rPr>
        <w:t xml:space="preserve"> for a decision in this matter to determine how to proceed.  </w:t>
      </w:r>
      <w:r w:rsidR="007F4905" w:rsidRPr="003F11EE">
        <w:rPr>
          <w:rFonts w:ascii="Times New Roman" w:hAnsi="Times New Roman" w:cs="Times New Roman"/>
          <w:szCs w:val="20"/>
        </w:rPr>
        <w:t xml:space="preserve">Thus, not until the Commission issued the Opinion &amp; Order on January 18, 2017, did ORNG Co-op </w:t>
      </w:r>
      <w:r>
        <w:rPr>
          <w:rFonts w:ascii="Times New Roman" w:hAnsi="Times New Roman" w:cs="Times New Roman"/>
          <w:szCs w:val="20"/>
        </w:rPr>
        <w:t xml:space="preserve">know that its counterproposal was deemed </w:t>
      </w:r>
      <w:r>
        <w:rPr>
          <w:rFonts w:ascii="Times New Roman" w:hAnsi="Times New Roman" w:cs="Times New Roman"/>
          <w:szCs w:val="20"/>
        </w:rPr>
        <w:lastRenderedPageBreak/>
        <w:t xml:space="preserve">unacceptable.  </w:t>
      </w:r>
      <w:r w:rsidR="00F2430B" w:rsidRPr="003F11EE">
        <w:rPr>
          <w:rFonts w:ascii="Times New Roman" w:hAnsi="Times New Roman" w:cs="Times New Roman"/>
          <w:szCs w:val="20"/>
        </w:rPr>
        <w:t xml:space="preserve">The evidence therefore does not support the Commission’s conclusion that ORNG Co-op continuously ignored Staff’s directives to repair the Duck Creek and Ellsworth Road systems.  </w:t>
      </w:r>
    </w:p>
    <w:p w:rsidR="003F11EE" w:rsidRPr="00272CB3" w:rsidRDefault="003F11EE" w:rsidP="0053409C">
      <w:pPr>
        <w:pStyle w:val="ListParagraph"/>
        <w:numPr>
          <w:ilvl w:val="2"/>
          <w:numId w:val="16"/>
        </w:numPr>
        <w:spacing w:line="480" w:lineRule="auto"/>
        <w:rPr>
          <w:rFonts w:ascii="Times New Roman" w:hAnsi="Times New Roman" w:cs="Times New Roman"/>
          <w:b/>
        </w:rPr>
      </w:pPr>
      <w:r w:rsidRPr="00272CB3">
        <w:rPr>
          <w:rFonts w:ascii="Times New Roman" w:hAnsi="Times New Roman" w:cs="Times New Roman"/>
          <w:b/>
        </w:rPr>
        <w:t>Tin Man</w:t>
      </w:r>
    </w:p>
    <w:p w:rsidR="00A973A6" w:rsidRDefault="00243EF7" w:rsidP="002D712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6C1A">
        <w:rPr>
          <w:rFonts w:ascii="Times New Roman" w:hAnsi="Times New Roman" w:cs="Times New Roman"/>
        </w:rPr>
        <w:t xml:space="preserve">The Commission also cites to the Tin Man issues identified in Staff’s December 2015 </w:t>
      </w:r>
      <w:r w:rsidR="007D179A">
        <w:rPr>
          <w:rFonts w:ascii="Times New Roman" w:hAnsi="Times New Roman" w:cs="Times New Roman"/>
        </w:rPr>
        <w:t xml:space="preserve">Notice of Probable Noncompliance </w:t>
      </w:r>
      <w:r w:rsidR="004F6C1A">
        <w:rPr>
          <w:rFonts w:ascii="Times New Roman" w:hAnsi="Times New Roman" w:cs="Times New Roman"/>
        </w:rPr>
        <w:t xml:space="preserve">as evidence that ORNG Co-op’s facilities are hazardous of life and property. (Opinion  &amp; Order, at 32.)  </w:t>
      </w:r>
      <w:r>
        <w:rPr>
          <w:rFonts w:ascii="Times New Roman" w:hAnsi="Times New Roman" w:cs="Times New Roman"/>
        </w:rPr>
        <w:t xml:space="preserve">ORNG Co-op has always acknowledged that there were </w:t>
      </w:r>
      <w:r w:rsidR="008C4543">
        <w:rPr>
          <w:rFonts w:ascii="Times New Roman" w:hAnsi="Times New Roman" w:cs="Times New Roman"/>
        </w:rPr>
        <w:t>unfortunate</w:t>
      </w:r>
      <w:r>
        <w:rPr>
          <w:rFonts w:ascii="Times New Roman" w:hAnsi="Times New Roman" w:cs="Times New Roman"/>
        </w:rPr>
        <w:t xml:space="preserve"> regulatory violations at the Tin Man facility as a result of the changeover of service from Orwell Natural Gas to ORNG Co-op.  However, it is undisputed that ORNG Co-op worked in good faith with Staff to </w:t>
      </w:r>
      <w:r w:rsidR="003D4737">
        <w:rPr>
          <w:rFonts w:ascii="Times New Roman" w:hAnsi="Times New Roman" w:cs="Times New Roman"/>
        </w:rPr>
        <w:t xml:space="preserve">immediately </w:t>
      </w:r>
      <w:r>
        <w:rPr>
          <w:rFonts w:ascii="Times New Roman" w:hAnsi="Times New Roman" w:cs="Times New Roman"/>
        </w:rPr>
        <w:t>correct the violations</w:t>
      </w:r>
      <w:r w:rsidR="001B10CF">
        <w:rPr>
          <w:rFonts w:ascii="Times New Roman" w:hAnsi="Times New Roman" w:cs="Times New Roman"/>
        </w:rPr>
        <w:t>, that th</w:t>
      </w:r>
      <w:r w:rsidR="00AC60D9">
        <w:rPr>
          <w:rFonts w:ascii="Times New Roman" w:hAnsi="Times New Roman" w:cs="Times New Roman"/>
        </w:rPr>
        <w:t xml:space="preserve">e violations </w:t>
      </w:r>
      <w:r w:rsidR="001B10CF">
        <w:rPr>
          <w:rFonts w:ascii="Times New Roman" w:hAnsi="Times New Roman" w:cs="Times New Roman"/>
        </w:rPr>
        <w:t xml:space="preserve">identified at the Tin Man Facility </w:t>
      </w:r>
      <w:r w:rsidR="003D4737">
        <w:rPr>
          <w:rFonts w:ascii="Times New Roman" w:hAnsi="Times New Roman" w:cs="Times New Roman"/>
        </w:rPr>
        <w:t xml:space="preserve">were </w:t>
      </w:r>
      <w:r w:rsidR="00AC60D9">
        <w:rPr>
          <w:rFonts w:ascii="Times New Roman" w:hAnsi="Times New Roman" w:cs="Times New Roman"/>
        </w:rPr>
        <w:t>corrected</w:t>
      </w:r>
      <w:r w:rsidR="003D4737">
        <w:rPr>
          <w:rFonts w:ascii="Times New Roman" w:hAnsi="Times New Roman" w:cs="Times New Roman"/>
        </w:rPr>
        <w:t xml:space="preserve"> the same week as the changeover </w:t>
      </w:r>
      <w:r w:rsidR="00F34AD5">
        <w:rPr>
          <w:rFonts w:ascii="Times New Roman" w:hAnsi="Times New Roman" w:cs="Times New Roman"/>
        </w:rPr>
        <w:t>occurred</w:t>
      </w:r>
      <w:r w:rsidR="00AC60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="00AC60D9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there has been no improper installation of meters </w:t>
      </w:r>
      <w:r w:rsidR="00455C40">
        <w:rPr>
          <w:rFonts w:ascii="Times New Roman" w:hAnsi="Times New Roman" w:cs="Times New Roman"/>
        </w:rPr>
        <w:t xml:space="preserve">resulting in leaks </w:t>
      </w:r>
      <w:r>
        <w:rPr>
          <w:rFonts w:ascii="Times New Roman" w:hAnsi="Times New Roman" w:cs="Times New Roman"/>
        </w:rPr>
        <w:t xml:space="preserve">since the Tin Man </w:t>
      </w:r>
      <w:r w:rsidR="00EC46A8">
        <w:rPr>
          <w:rFonts w:ascii="Times New Roman" w:hAnsi="Times New Roman" w:cs="Times New Roman"/>
        </w:rPr>
        <w:t>incident</w:t>
      </w:r>
      <w:r>
        <w:rPr>
          <w:rFonts w:ascii="Times New Roman" w:hAnsi="Times New Roman" w:cs="Times New Roman"/>
        </w:rPr>
        <w:t xml:space="preserve">.  </w:t>
      </w:r>
      <w:r w:rsidR="002C05B4">
        <w:rPr>
          <w:rFonts w:ascii="Times New Roman" w:hAnsi="Times New Roman" w:cs="Times New Roman"/>
          <w:szCs w:val="20"/>
        </w:rPr>
        <w:t>(Staff Exhibit 1, at 17</w:t>
      </w:r>
      <w:r w:rsidR="00FF2950">
        <w:rPr>
          <w:rFonts w:ascii="Times New Roman" w:hAnsi="Times New Roman" w:cs="Times New Roman"/>
          <w:szCs w:val="20"/>
        </w:rPr>
        <w:t xml:space="preserve">; </w:t>
      </w:r>
      <w:r w:rsidR="00551162">
        <w:rPr>
          <w:rFonts w:ascii="Times New Roman" w:hAnsi="Times New Roman" w:cs="Times New Roman"/>
          <w:szCs w:val="20"/>
        </w:rPr>
        <w:t>ORNG Co-op Exhibit 1, at 7:9–21, and Attachments DK-9 and DK-12 thereto</w:t>
      </w:r>
      <w:r w:rsidR="002C05B4">
        <w:rPr>
          <w:rFonts w:ascii="Times New Roman" w:hAnsi="Times New Roman" w:cs="Times New Roman"/>
          <w:szCs w:val="20"/>
        </w:rPr>
        <w:t xml:space="preserve">.)  </w:t>
      </w:r>
      <w:r>
        <w:rPr>
          <w:rFonts w:ascii="Times New Roman" w:hAnsi="Times New Roman" w:cs="Times New Roman"/>
        </w:rPr>
        <w:t>ORNG Co-op demonstrated that it did learn from its mistakes at Tin Man and has not repeated them.</w:t>
      </w:r>
      <w:r w:rsidR="00AC60D9">
        <w:rPr>
          <w:rFonts w:ascii="Times New Roman" w:hAnsi="Times New Roman" w:cs="Times New Roman"/>
        </w:rPr>
        <w:t xml:space="preserve">  The Commission’s contrary conclusion is not supported by the evidence.</w:t>
      </w:r>
    </w:p>
    <w:p w:rsidR="003F11EE" w:rsidRPr="003F11EE" w:rsidRDefault="003F11EE" w:rsidP="0053409C">
      <w:pPr>
        <w:pStyle w:val="ListParagraph"/>
        <w:numPr>
          <w:ilvl w:val="2"/>
          <w:numId w:val="16"/>
        </w:numPr>
        <w:spacing w:line="480" w:lineRule="auto"/>
        <w:rPr>
          <w:rFonts w:ascii="Times New Roman" w:hAnsi="Times New Roman" w:cs="Times New Roman"/>
          <w:b/>
        </w:rPr>
      </w:pPr>
      <w:r w:rsidRPr="003F11EE">
        <w:rPr>
          <w:rFonts w:ascii="Times New Roman" w:hAnsi="Times New Roman" w:cs="Times New Roman"/>
          <w:b/>
        </w:rPr>
        <w:t>The May 2016 Audit</w:t>
      </w:r>
    </w:p>
    <w:p w:rsidR="00BB220A" w:rsidRDefault="00243EF7" w:rsidP="002D712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76E9">
        <w:rPr>
          <w:rFonts w:ascii="Times New Roman" w:hAnsi="Times New Roman" w:cs="Times New Roman"/>
        </w:rPr>
        <w:t>Finally</w:t>
      </w:r>
      <w:r>
        <w:rPr>
          <w:rFonts w:ascii="Times New Roman" w:hAnsi="Times New Roman" w:cs="Times New Roman"/>
        </w:rPr>
        <w:t xml:space="preserve">, </w:t>
      </w:r>
      <w:r w:rsidR="00463EF2">
        <w:rPr>
          <w:rFonts w:ascii="Times New Roman" w:hAnsi="Times New Roman" w:cs="Times New Roman"/>
        </w:rPr>
        <w:t xml:space="preserve">contrary to the Commission’s conclusion, the vast majority of noncompliance issues </w:t>
      </w:r>
      <w:r w:rsidR="00C62439">
        <w:rPr>
          <w:rFonts w:ascii="Times New Roman" w:hAnsi="Times New Roman" w:cs="Times New Roman"/>
        </w:rPr>
        <w:t xml:space="preserve">identified in Staff’s May audit of 2016 </w:t>
      </w:r>
      <w:r w:rsidR="00463EF2">
        <w:rPr>
          <w:rFonts w:ascii="Times New Roman" w:hAnsi="Times New Roman" w:cs="Times New Roman"/>
        </w:rPr>
        <w:t>have been corrected.  Of the 21 items identified</w:t>
      </w:r>
      <w:r w:rsidR="00917394">
        <w:rPr>
          <w:rFonts w:ascii="Times New Roman" w:hAnsi="Times New Roman" w:cs="Times New Roman"/>
        </w:rPr>
        <w:t xml:space="preserve"> in the audit</w:t>
      </w:r>
      <w:r w:rsidR="00463EF2">
        <w:rPr>
          <w:rFonts w:ascii="Times New Roman" w:hAnsi="Times New Roman" w:cs="Times New Roman"/>
        </w:rPr>
        <w:t xml:space="preserve">, </w:t>
      </w:r>
      <w:r w:rsidR="00917394">
        <w:rPr>
          <w:rFonts w:ascii="Times New Roman" w:hAnsi="Times New Roman" w:cs="Times New Roman"/>
        </w:rPr>
        <w:t xml:space="preserve">the Opinion &amp; Order identifies </w:t>
      </w:r>
      <w:r w:rsidR="00463EF2">
        <w:rPr>
          <w:rFonts w:ascii="Times New Roman" w:hAnsi="Times New Roman" w:cs="Times New Roman"/>
        </w:rPr>
        <w:t xml:space="preserve">only </w:t>
      </w:r>
      <w:r w:rsidR="00C22849">
        <w:rPr>
          <w:rFonts w:ascii="Times New Roman" w:hAnsi="Times New Roman" w:cs="Times New Roman"/>
        </w:rPr>
        <w:t>4</w:t>
      </w:r>
      <w:r w:rsidR="00C07FF0">
        <w:rPr>
          <w:rFonts w:ascii="Times New Roman" w:hAnsi="Times New Roman" w:cs="Times New Roman"/>
        </w:rPr>
        <w:t xml:space="preserve"> </w:t>
      </w:r>
      <w:r w:rsidR="00917394">
        <w:rPr>
          <w:rFonts w:ascii="Times New Roman" w:hAnsi="Times New Roman" w:cs="Times New Roman"/>
        </w:rPr>
        <w:t>that remain outstanding</w:t>
      </w:r>
      <w:r w:rsidR="00DB3473">
        <w:rPr>
          <w:rFonts w:ascii="Times New Roman" w:hAnsi="Times New Roman" w:cs="Times New Roman"/>
        </w:rPr>
        <w:t xml:space="preserve">—establishing MAOPs for some </w:t>
      </w:r>
      <w:r w:rsidR="00634614">
        <w:rPr>
          <w:rFonts w:ascii="Times New Roman" w:hAnsi="Times New Roman" w:cs="Times New Roman"/>
        </w:rPr>
        <w:t xml:space="preserve">systems, </w:t>
      </w:r>
      <w:r w:rsidR="000F1210">
        <w:rPr>
          <w:rFonts w:ascii="Times New Roman" w:hAnsi="Times New Roman" w:cs="Times New Roman"/>
        </w:rPr>
        <w:t>completing</w:t>
      </w:r>
      <w:r w:rsidR="00634614">
        <w:rPr>
          <w:rFonts w:ascii="Times New Roman" w:hAnsi="Times New Roman" w:cs="Times New Roman"/>
        </w:rPr>
        <w:t xml:space="preserve"> cathodic testing, </w:t>
      </w:r>
      <w:r w:rsidR="00C22849">
        <w:rPr>
          <w:rFonts w:ascii="Times New Roman" w:hAnsi="Times New Roman" w:cs="Times New Roman"/>
        </w:rPr>
        <w:t xml:space="preserve">and </w:t>
      </w:r>
      <w:r w:rsidR="00D15586">
        <w:rPr>
          <w:rFonts w:ascii="Times New Roman" w:hAnsi="Times New Roman" w:cs="Times New Roman"/>
        </w:rPr>
        <w:t>providing</w:t>
      </w:r>
      <w:r w:rsidR="00634614">
        <w:rPr>
          <w:rFonts w:ascii="Times New Roman" w:hAnsi="Times New Roman" w:cs="Times New Roman"/>
        </w:rPr>
        <w:t xml:space="preserve"> emergency training to employees, and </w:t>
      </w:r>
      <w:r w:rsidR="00D15586">
        <w:rPr>
          <w:rFonts w:ascii="Times New Roman" w:hAnsi="Times New Roman" w:cs="Times New Roman"/>
        </w:rPr>
        <w:t>completing</w:t>
      </w:r>
      <w:r w:rsidR="00634614">
        <w:rPr>
          <w:rFonts w:ascii="Times New Roman" w:hAnsi="Times New Roman" w:cs="Times New Roman"/>
        </w:rPr>
        <w:t xml:space="preserve"> the qualified task forms for </w:t>
      </w:r>
      <w:r w:rsidR="00753202">
        <w:rPr>
          <w:rFonts w:ascii="Times New Roman" w:hAnsi="Times New Roman" w:cs="Times New Roman"/>
        </w:rPr>
        <w:t xml:space="preserve">the </w:t>
      </w:r>
      <w:r w:rsidR="00634614">
        <w:rPr>
          <w:rFonts w:ascii="Times New Roman" w:hAnsi="Times New Roman" w:cs="Times New Roman"/>
        </w:rPr>
        <w:t xml:space="preserve">Operation Qualification manual.  </w:t>
      </w:r>
      <w:r w:rsidR="001610F7">
        <w:rPr>
          <w:rFonts w:ascii="Times New Roman" w:hAnsi="Times New Roman" w:cs="Times New Roman"/>
        </w:rPr>
        <w:t>(</w:t>
      </w:r>
      <w:r w:rsidR="00EB4761">
        <w:rPr>
          <w:rFonts w:ascii="Times New Roman" w:hAnsi="Times New Roman" w:cs="Times New Roman"/>
        </w:rPr>
        <w:t>Opinion &amp; Order, at 28–29</w:t>
      </w:r>
      <w:r w:rsidR="00DE7288">
        <w:rPr>
          <w:rFonts w:ascii="Times New Roman" w:hAnsi="Times New Roman" w:cs="Times New Roman"/>
        </w:rPr>
        <w:t>, 33</w:t>
      </w:r>
      <w:r w:rsidR="00EB4761">
        <w:rPr>
          <w:rFonts w:ascii="Times New Roman" w:hAnsi="Times New Roman" w:cs="Times New Roman"/>
        </w:rPr>
        <w:t xml:space="preserve">; </w:t>
      </w:r>
      <w:r w:rsidR="00705768">
        <w:rPr>
          <w:rFonts w:ascii="Times New Roman" w:hAnsi="Times New Roman" w:cs="Times New Roman"/>
          <w:i/>
        </w:rPr>
        <w:t>s</w:t>
      </w:r>
      <w:r w:rsidR="001610F7" w:rsidRPr="00E048A4">
        <w:rPr>
          <w:rFonts w:ascii="Times New Roman" w:hAnsi="Times New Roman" w:cs="Times New Roman"/>
          <w:i/>
        </w:rPr>
        <w:t>ee</w:t>
      </w:r>
      <w:r w:rsidR="00705768">
        <w:rPr>
          <w:rFonts w:ascii="Times New Roman" w:hAnsi="Times New Roman" w:cs="Times New Roman"/>
          <w:i/>
        </w:rPr>
        <w:t xml:space="preserve"> also</w:t>
      </w:r>
      <w:r w:rsidR="001610F7">
        <w:rPr>
          <w:rFonts w:ascii="Times New Roman" w:hAnsi="Times New Roman" w:cs="Times New Roman"/>
        </w:rPr>
        <w:t xml:space="preserve"> ORNG Co-op Post Hearing </w:t>
      </w:r>
      <w:r w:rsidR="00E048A4">
        <w:rPr>
          <w:rFonts w:ascii="Times New Roman" w:hAnsi="Times New Roman" w:cs="Times New Roman"/>
        </w:rPr>
        <w:t>Brief</w:t>
      </w:r>
      <w:r w:rsidR="001610F7">
        <w:rPr>
          <w:rFonts w:ascii="Times New Roman" w:hAnsi="Times New Roman" w:cs="Times New Roman"/>
        </w:rPr>
        <w:t>, at 6</w:t>
      </w:r>
      <w:r w:rsidR="009437A3">
        <w:rPr>
          <w:rFonts w:ascii="Times New Roman" w:hAnsi="Times New Roman" w:cs="Times New Roman"/>
        </w:rPr>
        <w:t xml:space="preserve">; </w:t>
      </w:r>
      <w:proofErr w:type="spellStart"/>
      <w:r w:rsidR="009437A3">
        <w:rPr>
          <w:rFonts w:ascii="Times New Roman" w:hAnsi="Times New Roman" w:cs="Times New Roman"/>
          <w:szCs w:val="20"/>
        </w:rPr>
        <w:t>Prefiled</w:t>
      </w:r>
      <w:proofErr w:type="spellEnd"/>
      <w:r w:rsidR="009437A3">
        <w:rPr>
          <w:rFonts w:ascii="Times New Roman" w:hAnsi="Times New Roman" w:cs="Times New Roman"/>
          <w:szCs w:val="20"/>
        </w:rPr>
        <w:t xml:space="preserve"> Testimony of Darryl Knight, </w:t>
      </w:r>
      <w:r w:rsidR="00D74E13">
        <w:rPr>
          <w:rFonts w:ascii="Times New Roman" w:hAnsi="Times New Roman" w:cs="Times New Roman"/>
          <w:szCs w:val="20"/>
        </w:rPr>
        <w:t>at 18–23 (ORNG Co-op Exhibit 1)</w:t>
      </w:r>
      <w:r w:rsidR="001610F7">
        <w:rPr>
          <w:rFonts w:ascii="Times New Roman" w:hAnsi="Times New Roman" w:cs="Times New Roman"/>
        </w:rPr>
        <w:t xml:space="preserve">.)  </w:t>
      </w:r>
      <w:r w:rsidR="00705C53">
        <w:rPr>
          <w:rFonts w:ascii="Times New Roman" w:hAnsi="Times New Roman" w:cs="Times New Roman"/>
        </w:rPr>
        <w:t xml:space="preserve">Thus, the Commission’s conclusion that </w:t>
      </w:r>
      <w:r w:rsidR="00CD4742">
        <w:rPr>
          <w:rFonts w:ascii="Times New Roman" w:hAnsi="Times New Roman" w:cs="Times New Roman"/>
        </w:rPr>
        <w:lastRenderedPageBreak/>
        <w:t xml:space="preserve">ORNG Co-op </w:t>
      </w:r>
      <w:r w:rsidR="00705C53">
        <w:rPr>
          <w:rFonts w:ascii="Times New Roman" w:hAnsi="Times New Roman" w:cs="Times New Roman"/>
        </w:rPr>
        <w:t xml:space="preserve">is not </w:t>
      </w:r>
      <w:r w:rsidR="00CD4742">
        <w:rPr>
          <w:rFonts w:ascii="Times New Roman" w:hAnsi="Times New Roman" w:cs="Times New Roman"/>
        </w:rPr>
        <w:t xml:space="preserve">“mainly in compliance” is incorrect.  </w:t>
      </w:r>
      <w:r w:rsidR="009F0594">
        <w:rPr>
          <w:rFonts w:ascii="Times New Roman" w:hAnsi="Times New Roman" w:cs="Times New Roman"/>
        </w:rPr>
        <w:t>(Opinion &amp; Order, at 34.)</w:t>
      </w:r>
      <w:r w:rsidR="00ED20D4">
        <w:rPr>
          <w:rFonts w:ascii="Times New Roman" w:hAnsi="Times New Roman" w:cs="Times New Roman"/>
        </w:rPr>
        <w:t xml:space="preserve">  </w:t>
      </w:r>
      <w:r w:rsidR="00F7544C">
        <w:rPr>
          <w:rFonts w:ascii="Times New Roman" w:hAnsi="Times New Roman" w:cs="Times New Roman"/>
        </w:rPr>
        <w:t xml:space="preserve">In addition, </w:t>
      </w:r>
      <w:r w:rsidR="00B854C6">
        <w:rPr>
          <w:rFonts w:ascii="Times New Roman" w:hAnsi="Times New Roman" w:cs="Times New Roman"/>
        </w:rPr>
        <w:t xml:space="preserve">ORNG Co-op remains ready to work with Staff to ensure </w:t>
      </w:r>
      <w:r w:rsidR="003D4737">
        <w:rPr>
          <w:rFonts w:ascii="Times New Roman" w:hAnsi="Times New Roman" w:cs="Times New Roman"/>
        </w:rPr>
        <w:t xml:space="preserve">full </w:t>
      </w:r>
      <w:r w:rsidR="00B854C6">
        <w:rPr>
          <w:rFonts w:ascii="Times New Roman" w:hAnsi="Times New Roman" w:cs="Times New Roman"/>
        </w:rPr>
        <w:t>compliance with all Commission regulations</w:t>
      </w:r>
      <w:r w:rsidR="004E4FD9">
        <w:rPr>
          <w:rFonts w:ascii="Times New Roman" w:hAnsi="Times New Roman" w:cs="Times New Roman"/>
        </w:rPr>
        <w:t xml:space="preserve"> and has recently been in discussions with Staff regarding the same</w:t>
      </w:r>
      <w:r w:rsidR="00B854C6">
        <w:rPr>
          <w:rFonts w:ascii="Times New Roman" w:hAnsi="Times New Roman" w:cs="Times New Roman"/>
        </w:rPr>
        <w:t>.</w:t>
      </w:r>
    </w:p>
    <w:p w:rsidR="000062C1" w:rsidRDefault="000062C1" w:rsidP="000062C1">
      <w:pPr>
        <w:pStyle w:val="ListParagraph"/>
        <w:numPr>
          <w:ilvl w:val="2"/>
          <w:numId w:val="16"/>
        </w:numPr>
        <w:spacing w:line="480" w:lineRule="auto"/>
        <w:rPr>
          <w:rFonts w:ascii="Times New Roman" w:hAnsi="Times New Roman" w:cs="Times New Roman"/>
          <w:b/>
        </w:rPr>
      </w:pPr>
      <w:r w:rsidRPr="000062C1">
        <w:rPr>
          <w:rFonts w:ascii="Times New Roman" w:hAnsi="Times New Roman" w:cs="Times New Roman"/>
          <w:b/>
        </w:rPr>
        <w:t>Conclusion</w:t>
      </w:r>
    </w:p>
    <w:p w:rsidR="000902D4" w:rsidRDefault="000062C1" w:rsidP="003D4737">
      <w:pPr>
        <w:spacing w:line="480" w:lineRule="auto"/>
        <w:ind w:firstLine="720"/>
        <w:rPr>
          <w:rFonts w:ascii="Times New Roman" w:hAnsi="Times New Roman" w:cs="Times New Roman"/>
        </w:rPr>
      </w:pPr>
      <w:r w:rsidRPr="000062C1">
        <w:rPr>
          <w:rFonts w:ascii="Times New Roman" w:hAnsi="Times New Roman" w:cs="Times New Roman"/>
        </w:rPr>
        <w:t>In finding that ORNG Co-op’s facilities are hazardous to human life and property, the Opinion and Order relies on its conclusion that ORNG Co-op has consistently flouted the Commission’s regulations</w:t>
      </w:r>
      <w:r w:rsidR="000902D4">
        <w:rPr>
          <w:rFonts w:ascii="Times New Roman" w:hAnsi="Times New Roman" w:cs="Times New Roman"/>
        </w:rPr>
        <w:t xml:space="preserve">.  </w:t>
      </w:r>
      <w:r w:rsidR="003D4737">
        <w:rPr>
          <w:rFonts w:ascii="Times New Roman" w:hAnsi="Times New Roman" w:cs="Times New Roman"/>
        </w:rPr>
        <w:t xml:space="preserve">ORNG Co-Op acknowledges it made numerous mistakes at the time that it began operations.  </w:t>
      </w:r>
      <w:r w:rsidR="000902D4">
        <w:rPr>
          <w:rFonts w:ascii="Times New Roman" w:hAnsi="Times New Roman" w:cs="Times New Roman"/>
        </w:rPr>
        <w:t>As discussed above, and as t</w:t>
      </w:r>
      <w:r w:rsidRPr="000062C1">
        <w:rPr>
          <w:rFonts w:ascii="Times New Roman" w:hAnsi="Times New Roman" w:cs="Times New Roman"/>
        </w:rPr>
        <w:t xml:space="preserve">he </w:t>
      </w:r>
      <w:r w:rsidR="00F16649" w:rsidRPr="000062C1">
        <w:rPr>
          <w:rFonts w:ascii="Times New Roman" w:hAnsi="Times New Roman" w:cs="Times New Roman"/>
        </w:rPr>
        <w:t xml:space="preserve">record </w:t>
      </w:r>
      <w:r w:rsidR="000902D4">
        <w:rPr>
          <w:rFonts w:ascii="Times New Roman" w:hAnsi="Times New Roman" w:cs="Times New Roman"/>
        </w:rPr>
        <w:t xml:space="preserve">demonstrates, the record </w:t>
      </w:r>
      <w:r w:rsidR="00F16649">
        <w:rPr>
          <w:rFonts w:ascii="Times New Roman" w:hAnsi="Times New Roman" w:cs="Times New Roman"/>
        </w:rPr>
        <w:t xml:space="preserve">does not support </w:t>
      </w:r>
      <w:r w:rsidR="003D4737">
        <w:rPr>
          <w:rFonts w:ascii="Times New Roman" w:hAnsi="Times New Roman" w:cs="Times New Roman"/>
        </w:rPr>
        <w:t xml:space="preserve">the </w:t>
      </w:r>
      <w:r w:rsidRPr="000062C1">
        <w:rPr>
          <w:rFonts w:ascii="Times New Roman" w:hAnsi="Times New Roman" w:cs="Times New Roman"/>
        </w:rPr>
        <w:t>Commission’s conclusion</w:t>
      </w:r>
      <w:r w:rsidR="000902D4">
        <w:rPr>
          <w:rFonts w:ascii="Times New Roman" w:hAnsi="Times New Roman" w:cs="Times New Roman"/>
        </w:rPr>
        <w:t xml:space="preserve"> </w:t>
      </w:r>
      <w:r w:rsidR="003D4737">
        <w:rPr>
          <w:rFonts w:ascii="Times New Roman" w:hAnsi="Times New Roman" w:cs="Times New Roman"/>
        </w:rPr>
        <w:t>that ORNG Co-op failed to address those errors</w:t>
      </w:r>
      <w:r w:rsidR="000902D4">
        <w:rPr>
          <w:rFonts w:ascii="Times New Roman" w:hAnsi="Times New Roman" w:cs="Times New Roman"/>
        </w:rPr>
        <w:t>, is ignoring Staff, or that its facilities represent a public safety risk</w:t>
      </w:r>
      <w:r w:rsidRPr="000062C1">
        <w:rPr>
          <w:rFonts w:ascii="Times New Roman" w:hAnsi="Times New Roman" w:cs="Times New Roman"/>
        </w:rPr>
        <w:t xml:space="preserve">.  </w:t>
      </w:r>
      <w:r w:rsidR="00F944B6">
        <w:rPr>
          <w:rFonts w:ascii="Times New Roman" w:hAnsi="Times New Roman" w:cs="Times New Roman"/>
        </w:rPr>
        <w:t>T</w:t>
      </w:r>
      <w:r w:rsidRPr="000062C1">
        <w:rPr>
          <w:rFonts w:ascii="Times New Roman" w:hAnsi="Times New Roman" w:cs="Times New Roman"/>
        </w:rPr>
        <w:t xml:space="preserve">he Commission’s finding that ORNG Co-op’s facilities are hazardous to human life and property is </w:t>
      </w:r>
      <w:r w:rsidR="00F944B6">
        <w:rPr>
          <w:rFonts w:ascii="Times New Roman" w:hAnsi="Times New Roman" w:cs="Times New Roman"/>
        </w:rPr>
        <w:t xml:space="preserve">therefore </w:t>
      </w:r>
      <w:r w:rsidRPr="000062C1">
        <w:rPr>
          <w:rFonts w:ascii="Times New Roman" w:hAnsi="Times New Roman" w:cs="Times New Roman"/>
        </w:rPr>
        <w:t>incorrect</w:t>
      </w:r>
      <w:r w:rsidR="00D8151B">
        <w:rPr>
          <w:rFonts w:ascii="Times New Roman" w:hAnsi="Times New Roman" w:cs="Times New Roman"/>
        </w:rPr>
        <w:t xml:space="preserve"> and its corresponding order th</w:t>
      </w:r>
      <w:r w:rsidR="000668A6">
        <w:rPr>
          <w:rFonts w:ascii="Times New Roman" w:hAnsi="Times New Roman" w:cs="Times New Roman"/>
        </w:rPr>
        <w:t>at</w:t>
      </w:r>
      <w:r w:rsidR="00D8151B">
        <w:rPr>
          <w:rFonts w:ascii="Times New Roman" w:hAnsi="Times New Roman" w:cs="Times New Roman"/>
        </w:rPr>
        <w:t xml:space="preserve"> ORNG Co-op cease </w:t>
      </w:r>
      <w:r w:rsidR="000902D4">
        <w:rPr>
          <w:rFonts w:ascii="Times New Roman" w:hAnsi="Times New Roman" w:cs="Times New Roman"/>
        </w:rPr>
        <w:t xml:space="preserve">service to its member customers by March 1, 2017 </w:t>
      </w:r>
      <w:bookmarkStart w:id="0" w:name="_GoBack"/>
      <w:bookmarkEnd w:id="0"/>
      <w:r w:rsidR="00D8151B">
        <w:rPr>
          <w:rFonts w:ascii="Times New Roman" w:hAnsi="Times New Roman" w:cs="Times New Roman"/>
        </w:rPr>
        <w:t>is not warranted</w:t>
      </w:r>
      <w:r w:rsidRPr="000062C1">
        <w:rPr>
          <w:rFonts w:ascii="Times New Roman" w:hAnsi="Times New Roman" w:cs="Times New Roman"/>
        </w:rPr>
        <w:t xml:space="preserve">.  </w:t>
      </w:r>
    </w:p>
    <w:p w:rsidR="007C6726" w:rsidRPr="000902D4" w:rsidRDefault="000902D4" w:rsidP="000902D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144535" w:rsidRPr="000902D4">
        <w:rPr>
          <w:rFonts w:ascii="Times New Roman" w:hAnsi="Times New Roman" w:cs="Times New Roman"/>
          <w:b/>
        </w:rPr>
        <w:t>ONCLUSION</w:t>
      </w:r>
    </w:p>
    <w:p w:rsidR="003D4737" w:rsidRDefault="000533DB" w:rsidP="000533DB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foregoing reasons</w:t>
      </w:r>
      <w:r w:rsidRPr="000533DB">
        <w:rPr>
          <w:rFonts w:ascii="Times New Roman" w:hAnsi="Times New Roman" w:cs="Times New Roman"/>
        </w:rPr>
        <w:t>,</w:t>
      </w:r>
      <w:r w:rsidR="003D4737">
        <w:rPr>
          <w:rFonts w:ascii="Times New Roman" w:hAnsi="Times New Roman" w:cs="Times New Roman"/>
        </w:rPr>
        <w:t xml:space="preserve"> and for the reasons stated in ORNG’ Co-Op’s Separate Motion for the Entry of an Order that stays that portion of the Commission’s Order mandating it cease all service to its customers by March 1, 2017,</w:t>
      </w:r>
      <w:r w:rsidRPr="000533DB">
        <w:rPr>
          <w:rFonts w:ascii="Times New Roman" w:hAnsi="Times New Roman" w:cs="Times New Roman"/>
        </w:rPr>
        <w:t xml:space="preserve"> ORNG Co-op respectfully requests that the Commission reconsider its Opinion &amp; Order to find that ORNG Co-op’s facilities are not hazardous to human life and property and, as such, that ORNG Co-op may continue its operations. </w:t>
      </w:r>
      <w:r w:rsidR="005D36E5">
        <w:rPr>
          <w:rFonts w:ascii="Times New Roman" w:hAnsi="Times New Roman" w:cs="Times New Roman"/>
        </w:rPr>
        <w:t xml:space="preserve"> </w:t>
      </w:r>
    </w:p>
    <w:p w:rsidR="003D4737" w:rsidRDefault="003D4737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33DB" w:rsidRPr="000533DB" w:rsidRDefault="000533DB" w:rsidP="000533DB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D45C6C" w:rsidRDefault="00D45C6C" w:rsidP="00D45C6C">
      <w:pPr>
        <w:spacing w:line="480" w:lineRule="auto"/>
        <w:ind w:left="3600" w:firstLine="720"/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>Respectfully submitted,</w:t>
      </w:r>
    </w:p>
    <w:p w:rsidR="00C00847" w:rsidRPr="0061168F" w:rsidRDefault="00C00847" w:rsidP="00D45C6C">
      <w:pPr>
        <w:spacing w:line="480" w:lineRule="auto"/>
        <w:ind w:left="3600" w:firstLine="720"/>
        <w:rPr>
          <w:rFonts w:ascii="Times New Roman" w:hAnsi="Times New Roman" w:cs="Times New Roman"/>
        </w:rPr>
      </w:pPr>
    </w:p>
    <w:p w:rsidR="00D45C6C" w:rsidRPr="0061168F" w:rsidRDefault="00D45C6C" w:rsidP="00D45C6C">
      <w:pPr>
        <w:rPr>
          <w:rFonts w:ascii="Times New Roman" w:hAnsi="Times New Roman" w:cs="Times New Roman"/>
          <w:u w:val="single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  <w:u w:val="single"/>
        </w:rPr>
        <w:t xml:space="preserve">  /s/ Michael D. Dortch</w:t>
      </w:r>
      <w:r w:rsidRPr="0061168F">
        <w:rPr>
          <w:rFonts w:ascii="Times New Roman" w:hAnsi="Times New Roman" w:cs="Times New Roman"/>
          <w:u w:val="single"/>
        </w:rPr>
        <w:tab/>
      </w:r>
      <w:r w:rsidRPr="0061168F">
        <w:rPr>
          <w:rFonts w:ascii="Times New Roman" w:hAnsi="Times New Roman" w:cs="Times New Roman"/>
          <w:u w:val="single"/>
        </w:rPr>
        <w:tab/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Michael D. Dortch (0043897)</w:t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Richard R. Parsons </w:t>
      </w:r>
      <w:r w:rsidRPr="006116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0082270</w:t>
      </w:r>
      <w:r w:rsidRPr="0061168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</w:t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KRAVITZ, BROWN, &amp; DORTCH, LLC</w:t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65 East State Street, Suite 200</w:t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Columbus, Ohio 43215</w:t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Phone (614) 464-2000</w:t>
      </w:r>
    </w:p>
    <w:p w:rsidR="00D45C6C" w:rsidRPr="0061168F" w:rsidRDefault="00D45C6C" w:rsidP="00D45C6C">
      <w:pPr>
        <w:rPr>
          <w:rFonts w:ascii="Times New Roman" w:hAnsi="Times New Roman" w:cs="Times New Roman"/>
          <w:lang w:val="es-MX"/>
        </w:rPr>
      </w:pPr>
      <w:r w:rsidRPr="0061168F">
        <w:rPr>
          <w:rFonts w:ascii="Times New Roman" w:hAnsi="Times New Roman" w:cs="Times New Roman"/>
          <w:lang w:val="es-MX"/>
        </w:rPr>
        <w:tab/>
      </w:r>
      <w:r w:rsidRPr="0061168F">
        <w:rPr>
          <w:rFonts w:ascii="Times New Roman" w:hAnsi="Times New Roman" w:cs="Times New Roman"/>
          <w:lang w:val="es-MX"/>
        </w:rPr>
        <w:tab/>
      </w:r>
      <w:r w:rsidRPr="0061168F">
        <w:rPr>
          <w:rFonts w:ascii="Times New Roman" w:hAnsi="Times New Roman" w:cs="Times New Roman"/>
          <w:lang w:val="es-MX"/>
        </w:rPr>
        <w:tab/>
      </w:r>
      <w:r w:rsidRPr="0061168F">
        <w:rPr>
          <w:rFonts w:ascii="Times New Roman" w:hAnsi="Times New Roman" w:cs="Times New Roman"/>
          <w:lang w:val="es-MX"/>
        </w:rPr>
        <w:tab/>
      </w:r>
      <w:r w:rsidRPr="0061168F">
        <w:rPr>
          <w:rFonts w:ascii="Times New Roman" w:hAnsi="Times New Roman" w:cs="Times New Roman"/>
          <w:lang w:val="es-MX"/>
        </w:rPr>
        <w:tab/>
      </w:r>
      <w:r w:rsidRPr="0061168F">
        <w:rPr>
          <w:rFonts w:ascii="Times New Roman" w:hAnsi="Times New Roman" w:cs="Times New Roman"/>
          <w:lang w:val="es-MX"/>
        </w:rPr>
        <w:tab/>
        <w:t>Fax: (614) 464-2002</w:t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 xml:space="preserve">E-mail: </w:t>
      </w:r>
      <w:hyperlink r:id="rId9" w:history="1">
        <w:r w:rsidRPr="0061168F">
          <w:rPr>
            <w:rFonts w:ascii="Times New Roman" w:hAnsi="Times New Roman" w:cs="Times New Roman"/>
            <w:color w:val="0000FF"/>
            <w:u w:val="single"/>
          </w:rPr>
          <w:t>mdortch@kravitzllc.com</w:t>
        </w:r>
      </w:hyperlink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 xml:space="preserve"> </w:t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 xml:space="preserve"> </w:t>
      </w:r>
      <w:hyperlink r:id="rId10" w:history="1">
        <w:r w:rsidRPr="00CC560C">
          <w:rPr>
            <w:rStyle w:val="Hyperlink"/>
            <w:rFonts w:ascii="Times New Roman" w:eastAsiaTheme="majorEastAsia" w:hAnsi="Times New Roman" w:cs="Times New Roman"/>
          </w:rPr>
          <w:t>rparsons@kravitzllc.com</w:t>
        </w:r>
      </w:hyperlink>
      <w:r w:rsidRPr="0061168F">
        <w:rPr>
          <w:rFonts w:ascii="Times New Roman" w:hAnsi="Times New Roman" w:cs="Times New Roman"/>
        </w:rPr>
        <w:tab/>
      </w:r>
    </w:p>
    <w:p w:rsidR="00D45C6C" w:rsidRPr="0061168F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  <w:t>Attorneys for Respondent</w:t>
      </w:r>
    </w:p>
    <w:p w:rsidR="00D45C6C" w:rsidRDefault="00D45C6C" w:rsidP="00D45C6C">
      <w:pPr>
        <w:rPr>
          <w:rFonts w:ascii="Times New Roman" w:hAnsi="Times New Roman" w:cs="Times New Roman"/>
        </w:rPr>
      </w:pP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 w:rsidRPr="006116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OHIO RURAL NATURAL GAS CO-OP</w:t>
      </w:r>
    </w:p>
    <w:p w:rsidR="00D349B8" w:rsidRDefault="00D349B8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B7159" w:rsidRPr="00C71BCF" w:rsidRDefault="009B7159" w:rsidP="009B7159">
      <w:pPr>
        <w:jc w:val="center"/>
        <w:rPr>
          <w:rFonts w:ascii="Times New Roman" w:hAnsi="Times New Roman" w:cs="Times New Roman"/>
          <w:b/>
          <w:u w:val="single"/>
        </w:rPr>
      </w:pPr>
      <w:r w:rsidRPr="00C71BCF">
        <w:rPr>
          <w:rFonts w:ascii="Times New Roman" w:hAnsi="Times New Roman" w:cs="Times New Roman"/>
          <w:b/>
          <w:u w:val="single"/>
        </w:rPr>
        <w:lastRenderedPageBreak/>
        <w:t>CERTIFICATE OF SERVICE</w:t>
      </w:r>
    </w:p>
    <w:p w:rsidR="009B7159" w:rsidRPr="00790409" w:rsidRDefault="009B7159" w:rsidP="009B7159">
      <w:pPr>
        <w:ind w:firstLine="720"/>
        <w:rPr>
          <w:rFonts w:ascii="Times New Roman" w:hAnsi="Times New Roman" w:cs="Times New Roman"/>
        </w:rPr>
      </w:pPr>
    </w:p>
    <w:p w:rsidR="009B7159" w:rsidRPr="00790409" w:rsidRDefault="009B7159" w:rsidP="009B7159">
      <w:pPr>
        <w:ind w:firstLine="720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 xml:space="preserve">The PUCO’s e-filing system will serve notice of this filing upon counsel for the for the Complainant, the Ohio Consumers’ Council, and the Staff of the Public Utilities Commission of Ohio.  </w:t>
      </w:r>
    </w:p>
    <w:p w:rsidR="009B7159" w:rsidRPr="00790409" w:rsidRDefault="009B7159" w:rsidP="009B7159">
      <w:pPr>
        <w:ind w:firstLine="720"/>
        <w:rPr>
          <w:rFonts w:ascii="Times New Roman" w:hAnsi="Times New Roman" w:cs="Times New Roman"/>
        </w:rPr>
      </w:pPr>
    </w:p>
    <w:p w:rsidR="009B7159" w:rsidRPr="00790409" w:rsidRDefault="009B7159" w:rsidP="009B7159">
      <w:pPr>
        <w:ind w:firstLine="720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>Further, I hereby certify that a true and accurate copy of the foregoing was served upon counsel for Staff of the Public Utilities Commission this</w:t>
      </w:r>
      <w:r w:rsidR="00BB6FAD">
        <w:rPr>
          <w:rFonts w:ascii="Times New Roman" w:hAnsi="Times New Roman" w:cs="Times New Roman"/>
        </w:rPr>
        <w:t xml:space="preserve"> February 17, 2017</w:t>
      </w:r>
      <w:r w:rsidRPr="00790409">
        <w:rPr>
          <w:rFonts w:ascii="Times New Roman" w:hAnsi="Times New Roman" w:cs="Times New Roman"/>
        </w:rPr>
        <w:t>, by electronic mail:</w:t>
      </w:r>
    </w:p>
    <w:p w:rsidR="009B7159" w:rsidRPr="00790409" w:rsidRDefault="009B7159" w:rsidP="009B7159">
      <w:pPr>
        <w:ind w:firstLine="720"/>
        <w:rPr>
          <w:rFonts w:ascii="Times New Roman" w:hAnsi="Times New Roman" w:cs="Times New Roman"/>
        </w:rPr>
      </w:pPr>
    </w:p>
    <w:p w:rsidR="009B7159" w:rsidRPr="00790409" w:rsidRDefault="009B7159" w:rsidP="009B7159">
      <w:pPr>
        <w:ind w:firstLine="612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 xml:space="preserve">Werner Margard (0024858) </w:t>
      </w:r>
    </w:p>
    <w:p w:rsidR="009B7159" w:rsidRPr="00790409" w:rsidRDefault="009B7159" w:rsidP="009B7159">
      <w:pPr>
        <w:ind w:firstLine="612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>The Office of the Ohio Attorney General</w:t>
      </w:r>
    </w:p>
    <w:p w:rsidR="009B7159" w:rsidRPr="00790409" w:rsidRDefault="009B7159" w:rsidP="009B7159">
      <w:pPr>
        <w:ind w:firstLine="612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>Public Utilities Section</w:t>
      </w:r>
    </w:p>
    <w:p w:rsidR="009B7159" w:rsidRPr="00790409" w:rsidRDefault="009B7159" w:rsidP="009B7159">
      <w:pPr>
        <w:ind w:firstLine="612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>180 East Broad Street, 6</w:t>
      </w:r>
      <w:r w:rsidRPr="00790409">
        <w:rPr>
          <w:rFonts w:ascii="Times New Roman" w:hAnsi="Times New Roman" w:cs="Times New Roman"/>
          <w:vertAlign w:val="superscript"/>
        </w:rPr>
        <w:t>th</w:t>
      </w:r>
      <w:r w:rsidRPr="00790409">
        <w:rPr>
          <w:rFonts w:ascii="Times New Roman" w:hAnsi="Times New Roman" w:cs="Times New Roman"/>
        </w:rPr>
        <w:t xml:space="preserve"> Floor</w:t>
      </w:r>
    </w:p>
    <w:p w:rsidR="009B7159" w:rsidRPr="00790409" w:rsidRDefault="009B7159" w:rsidP="009B7159">
      <w:pPr>
        <w:ind w:firstLine="612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>Columbus, Ohio  43215</w:t>
      </w:r>
    </w:p>
    <w:p w:rsidR="009B7159" w:rsidRPr="00790409" w:rsidRDefault="002A0132" w:rsidP="009B7159">
      <w:pPr>
        <w:ind w:firstLine="612"/>
        <w:rPr>
          <w:rFonts w:ascii="Times New Roman" w:hAnsi="Times New Roman" w:cs="Times New Roman"/>
        </w:rPr>
      </w:pPr>
      <w:hyperlink r:id="rId11" w:history="1">
        <w:r w:rsidR="009B7159" w:rsidRPr="00790409">
          <w:rPr>
            <w:rStyle w:val="Hyperlink"/>
            <w:rFonts w:ascii="Times New Roman" w:eastAsiaTheme="majorEastAsia" w:hAnsi="Times New Roman" w:cs="Times New Roman"/>
          </w:rPr>
          <w:t>Werner.margard@puc.state.oh.us</w:t>
        </w:r>
      </w:hyperlink>
    </w:p>
    <w:p w:rsidR="009B7159" w:rsidRPr="00790409" w:rsidRDefault="009B7159" w:rsidP="009B7159">
      <w:pPr>
        <w:ind w:firstLine="720"/>
        <w:rPr>
          <w:rFonts w:ascii="Times New Roman" w:hAnsi="Times New Roman" w:cs="Times New Roman"/>
        </w:rPr>
      </w:pPr>
    </w:p>
    <w:p w:rsidR="009B7159" w:rsidRPr="00790409" w:rsidRDefault="009B7159" w:rsidP="009B7159">
      <w:pPr>
        <w:ind w:firstLine="720"/>
        <w:rPr>
          <w:rFonts w:ascii="Times New Roman" w:hAnsi="Times New Roman" w:cs="Times New Roman"/>
        </w:rPr>
      </w:pPr>
    </w:p>
    <w:p w:rsidR="009B7159" w:rsidRPr="00790409" w:rsidRDefault="009B7159" w:rsidP="009B7159">
      <w:pPr>
        <w:spacing w:line="480" w:lineRule="auto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</w:p>
    <w:p w:rsidR="009B7159" w:rsidRPr="00790409" w:rsidRDefault="009B7159" w:rsidP="009B7159">
      <w:pPr>
        <w:rPr>
          <w:rFonts w:ascii="Times New Roman" w:hAnsi="Times New Roman" w:cs="Times New Roman"/>
          <w:u w:val="single"/>
        </w:rPr>
      </w:pP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  <w:u w:val="single"/>
        </w:rPr>
        <w:t>/s/ Michael D. Dortch</w:t>
      </w:r>
      <w:r w:rsidRPr="00790409">
        <w:rPr>
          <w:rFonts w:ascii="Times New Roman" w:hAnsi="Times New Roman" w:cs="Times New Roman"/>
          <w:u w:val="single"/>
        </w:rPr>
        <w:tab/>
      </w:r>
      <w:r w:rsidRPr="00790409">
        <w:rPr>
          <w:rFonts w:ascii="Times New Roman" w:hAnsi="Times New Roman" w:cs="Times New Roman"/>
          <w:u w:val="single"/>
        </w:rPr>
        <w:tab/>
      </w:r>
    </w:p>
    <w:p w:rsidR="009B7159" w:rsidRPr="00790409" w:rsidRDefault="009B7159" w:rsidP="009B7159">
      <w:pPr>
        <w:spacing w:line="480" w:lineRule="auto"/>
        <w:rPr>
          <w:rFonts w:ascii="Times New Roman" w:hAnsi="Times New Roman" w:cs="Times New Roman"/>
        </w:rPr>
      </w:pPr>
      <w:r w:rsidRPr="00790409">
        <w:rPr>
          <w:rFonts w:ascii="Times New Roman" w:hAnsi="Times New Roman" w:cs="Times New Roman"/>
        </w:rPr>
        <w:tab/>
      </w:r>
      <w:r w:rsidRPr="00790409">
        <w:rPr>
          <w:rFonts w:ascii="Times New Roman" w:hAnsi="Times New Roman" w:cs="Times New Roman"/>
        </w:rPr>
        <w:tab/>
      </w:r>
      <w:r w:rsidR="00E86409">
        <w:rPr>
          <w:rFonts w:ascii="Times New Roman" w:hAnsi="Times New Roman" w:cs="Times New Roman"/>
        </w:rPr>
        <w:tab/>
      </w:r>
      <w:r w:rsidR="00E86409">
        <w:rPr>
          <w:rFonts w:ascii="Times New Roman" w:hAnsi="Times New Roman" w:cs="Times New Roman"/>
        </w:rPr>
        <w:tab/>
      </w:r>
      <w:r w:rsidR="00E86409">
        <w:rPr>
          <w:rFonts w:ascii="Times New Roman" w:hAnsi="Times New Roman" w:cs="Times New Roman"/>
        </w:rPr>
        <w:tab/>
      </w:r>
      <w:r w:rsidR="00E86409">
        <w:rPr>
          <w:rFonts w:ascii="Times New Roman" w:hAnsi="Times New Roman" w:cs="Times New Roman"/>
        </w:rPr>
        <w:tab/>
        <w:t>Michael D. Dortch</w:t>
      </w:r>
    </w:p>
    <w:p w:rsidR="00D50B8D" w:rsidRPr="00D50B8D" w:rsidRDefault="00A5403C" w:rsidP="00A5403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50B8D" w:rsidRPr="00D50B8D" w:rsidSect="00ED35C8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4D" w:rsidRDefault="0049274D" w:rsidP="00D50B8D">
      <w:r>
        <w:separator/>
      </w:r>
    </w:p>
  </w:endnote>
  <w:endnote w:type="continuationSeparator" w:id="0">
    <w:p w:rsidR="0049274D" w:rsidRDefault="0049274D" w:rsidP="00D50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13712"/>
      <w:docPartObj>
        <w:docPartGallery w:val="Page Numbers (Bottom of Page)"/>
        <w:docPartUnique/>
      </w:docPartObj>
    </w:sdtPr>
    <w:sdtContent>
      <w:p w:rsidR="0049274D" w:rsidRDefault="002A0132">
        <w:pPr>
          <w:pStyle w:val="Footer"/>
          <w:jc w:val="center"/>
        </w:pPr>
        <w:r w:rsidRPr="00463EF2">
          <w:rPr>
            <w:rFonts w:ascii="Times New Roman" w:hAnsi="Times New Roman" w:cs="Times New Roman"/>
          </w:rPr>
          <w:fldChar w:fldCharType="begin"/>
        </w:r>
        <w:r w:rsidR="0049274D" w:rsidRPr="00463EF2">
          <w:rPr>
            <w:rFonts w:ascii="Times New Roman" w:hAnsi="Times New Roman" w:cs="Times New Roman"/>
          </w:rPr>
          <w:instrText xml:space="preserve"> PAGE   \* MERGEFORMAT </w:instrText>
        </w:r>
        <w:r w:rsidRPr="00463EF2">
          <w:rPr>
            <w:rFonts w:ascii="Times New Roman" w:hAnsi="Times New Roman" w:cs="Times New Roman"/>
          </w:rPr>
          <w:fldChar w:fldCharType="separate"/>
        </w:r>
        <w:r w:rsidR="00F34AD5">
          <w:rPr>
            <w:rFonts w:ascii="Times New Roman" w:hAnsi="Times New Roman" w:cs="Times New Roman"/>
            <w:noProof/>
          </w:rPr>
          <w:t>5</w:t>
        </w:r>
        <w:r w:rsidRPr="00463EF2">
          <w:rPr>
            <w:rFonts w:ascii="Times New Roman" w:hAnsi="Times New Roman" w:cs="Times New Roman"/>
          </w:rPr>
          <w:fldChar w:fldCharType="end"/>
        </w:r>
      </w:p>
    </w:sdtContent>
  </w:sdt>
  <w:p w:rsidR="0049274D" w:rsidRDefault="0049274D" w:rsidP="007175BA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13713"/>
      <w:docPartObj>
        <w:docPartGallery w:val="Page Numbers (Bottom of Page)"/>
        <w:docPartUnique/>
      </w:docPartObj>
    </w:sdtPr>
    <w:sdtContent>
      <w:p w:rsidR="0049274D" w:rsidRDefault="002A0132">
        <w:pPr>
          <w:pStyle w:val="Footer"/>
          <w:jc w:val="center"/>
        </w:pPr>
        <w:r w:rsidRPr="00463EF2">
          <w:rPr>
            <w:rFonts w:ascii="Times New Roman" w:hAnsi="Times New Roman" w:cs="Times New Roman"/>
          </w:rPr>
          <w:fldChar w:fldCharType="begin"/>
        </w:r>
        <w:r w:rsidR="0049274D" w:rsidRPr="00463EF2">
          <w:rPr>
            <w:rFonts w:ascii="Times New Roman" w:hAnsi="Times New Roman" w:cs="Times New Roman"/>
          </w:rPr>
          <w:instrText xml:space="preserve"> PAGE   \* MERGEFORMAT </w:instrText>
        </w:r>
        <w:r w:rsidRPr="00463EF2">
          <w:rPr>
            <w:rFonts w:ascii="Times New Roman" w:hAnsi="Times New Roman" w:cs="Times New Roman"/>
          </w:rPr>
          <w:fldChar w:fldCharType="separate"/>
        </w:r>
        <w:r w:rsidR="00F34AD5">
          <w:rPr>
            <w:rFonts w:ascii="Times New Roman" w:hAnsi="Times New Roman" w:cs="Times New Roman"/>
            <w:noProof/>
          </w:rPr>
          <w:t>1</w:t>
        </w:r>
        <w:r w:rsidRPr="00463EF2">
          <w:rPr>
            <w:rFonts w:ascii="Times New Roman" w:hAnsi="Times New Roman" w:cs="Times New Roman"/>
          </w:rPr>
          <w:fldChar w:fldCharType="end"/>
        </w:r>
      </w:p>
    </w:sdtContent>
  </w:sdt>
  <w:p w:rsidR="0049274D" w:rsidRDefault="004927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4D" w:rsidRDefault="0049274D" w:rsidP="00D50B8D">
      <w:r>
        <w:separator/>
      </w:r>
    </w:p>
  </w:footnote>
  <w:footnote w:type="continuationSeparator" w:id="0">
    <w:p w:rsidR="0049274D" w:rsidRDefault="0049274D" w:rsidP="00D50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60"/>
    <w:multiLevelType w:val="hybridMultilevel"/>
    <w:tmpl w:val="3E50D86C"/>
    <w:lvl w:ilvl="0" w:tplc="1868BAF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778"/>
    <w:multiLevelType w:val="hybridMultilevel"/>
    <w:tmpl w:val="776C0C48"/>
    <w:lvl w:ilvl="0" w:tplc="6F6047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CF7CC6"/>
    <w:multiLevelType w:val="hybridMultilevel"/>
    <w:tmpl w:val="980EF86C"/>
    <w:lvl w:ilvl="0" w:tplc="D1C069E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9A279D4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114EC"/>
    <w:multiLevelType w:val="hybridMultilevel"/>
    <w:tmpl w:val="CE645138"/>
    <w:lvl w:ilvl="0" w:tplc="1B387D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E6531"/>
    <w:multiLevelType w:val="hybridMultilevel"/>
    <w:tmpl w:val="093A79A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14B79"/>
    <w:multiLevelType w:val="hybridMultilevel"/>
    <w:tmpl w:val="5C382F76"/>
    <w:lvl w:ilvl="0" w:tplc="956E2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8470C"/>
    <w:multiLevelType w:val="hybridMultilevel"/>
    <w:tmpl w:val="64DE1346"/>
    <w:lvl w:ilvl="0" w:tplc="3FECA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D4B8D"/>
    <w:multiLevelType w:val="hybridMultilevel"/>
    <w:tmpl w:val="FC9A5EE6"/>
    <w:lvl w:ilvl="0" w:tplc="25A6A2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BC534A"/>
    <w:multiLevelType w:val="hybridMultilevel"/>
    <w:tmpl w:val="E334D8DE"/>
    <w:lvl w:ilvl="0" w:tplc="19BCA498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F613194"/>
    <w:multiLevelType w:val="hybridMultilevel"/>
    <w:tmpl w:val="75965D9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0">
    <w:nsid w:val="3FFE2587"/>
    <w:multiLevelType w:val="multilevel"/>
    <w:tmpl w:val="C062201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i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>
    <w:nsid w:val="4AD4664F"/>
    <w:multiLevelType w:val="hybridMultilevel"/>
    <w:tmpl w:val="6CF08C0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368FE"/>
    <w:multiLevelType w:val="hybridMultilevel"/>
    <w:tmpl w:val="36EEB872"/>
    <w:lvl w:ilvl="0" w:tplc="C2CED83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BB66B5"/>
    <w:multiLevelType w:val="hybridMultilevel"/>
    <w:tmpl w:val="642EA2EC"/>
    <w:lvl w:ilvl="0" w:tplc="C2CED83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C0727F0"/>
    <w:multiLevelType w:val="hybridMultilevel"/>
    <w:tmpl w:val="CE981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61386A"/>
    <w:multiLevelType w:val="hybridMultilevel"/>
    <w:tmpl w:val="9980444A"/>
    <w:lvl w:ilvl="0" w:tplc="655623E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14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13"/>
  </w:num>
  <w:num w:numId="15">
    <w:abstractNumId w:val="15"/>
  </w:num>
  <w:num w:numId="16">
    <w:abstractNumId w:val="2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D50B8D"/>
    <w:rsid w:val="000062C1"/>
    <w:rsid w:val="00010D46"/>
    <w:rsid w:val="00012232"/>
    <w:rsid w:val="00017004"/>
    <w:rsid w:val="00017844"/>
    <w:rsid w:val="00021AF4"/>
    <w:rsid w:val="00024B39"/>
    <w:rsid w:val="0003167B"/>
    <w:rsid w:val="00032FC3"/>
    <w:rsid w:val="00036E4A"/>
    <w:rsid w:val="0004096D"/>
    <w:rsid w:val="00047847"/>
    <w:rsid w:val="0005310A"/>
    <w:rsid w:val="000533DB"/>
    <w:rsid w:val="00054757"/>
    <w:rsid w:val="00056E25"/>
    <w:rsid w:val="00057A58"/>
    <w:rsid w:val="00065509"/>
    <w:rsid w:val="0006652D"/>
    <w:rsid w:val="000668A6"/>
    <w:rsid w:val="000677B2"/>
    <w:rsid w:val="0007532F"/>
    <w:rsid w:val="00075344"/>
    <w:rsid w:val="00081A7E"/>
    <w:rsid w:val="000902D4"/>
    <w:rsid w:val="000A0964"/>
    <w:rsid w:val="000A4171"/>
    <w:rsid w:val="000A744A"/>
    <w:rsid w:val="000B5730"/>
    <w:rsid w:val="000C17C5"/>
    <w:rsid w:val="000C2299"/>
    <w:rsid w:val="000C7734"/>
    <w:rsid w:val="000D016F"/>
    <w:rsid w:val="000D0917"/>
    <w:rsid w:val="000D42DC"/>
    <w:rsid w:val="000E0CE4"/>
    <w:rsid w:val="000E3369"/>
    <w:rsid w:val="000E447C"/>
    <w:rsid w:val="000F1210"/>
    <w:rsid w:val="000F2691"/>
    <w:rsid w:val="000F2DA6"/>
    <w:rsid w:val="000F3590"/>
    <w:rsid w:val="000F532F"/>
    <w:rsid w:val="000F5348"/>
    <w:rsid w:val="000F6BF6"/>
    <w:rsid w:val="001048C0"/>
    <w:rsid w:val="001113D7"/>
    <w:rsid w:val="00122C5E"/>
    <w:rsid w:val="00123A35"/>
    <w:rsid w:val="00124931"/>
    <w:rsid w:val="00131F66"/>
    <w:rsid w:val="0013514A"/>
    <w:rsid w:val="00140BDA"/>
    <w:rsid w:val="001429FA"/>
    <w:rsid w:val="00144535"/>
    <w:rsid w:val="00147759"/>
    <w:rsid w:val="00147DA7"/>
    <w:rsid w:val="00151AC1"/>
    <w:rsid w:val="00152E95"/>
    <w:rsid w:val="00155A9A"/>
    <w:rsid w:val="001610F7"/>
    <w:rsid w:val="0016286B"/>
    <w:rsid w:val="001756F8"/>
    <w:rsid w:val="00175F6C"/>
    <w:rsid w:val="0017728D"/>
    <w:rsid w:val="001776B0"/>
    <w:rsid w:val="00182AE6"/>
    <w:rsid w:val="001B10CF"/>
    <w:rsid w:val="001B4160"/>
    <w:rsid w:val="001B42F1"/>
    <w:rsid w:val="001B6C2C"/>
    <w:rsid w:val="001C11BA"/>
    <w:rsid w:val="001C529A"/>
    <w:rsid w:val="001C7296"/>
    <w:rsid w:val="001D250F"/>
    <w:rsid w:val="001D3AB9"/>
    <w:rsid w:val="001D6CF5"/>
    <w:rsid w:val="001D795C"/>
    <w:rsid w:val="001E4663"/>
    <w:rsid w:val="001E525E"/>
    <w:rsid w:val="001E78EB"/>
    <w:rsid w:val="001F1E14"/>
    <w:rsid w:val="001F2929"/>
    <w:rsid w:val="001F378F"/>
    <w:rsid w:val="001F5AA3"/>
    <w:rsid w:val="00200526"/>
    <w:rsid w:val="00210C5D"/>
    <w:rsid w:val="00210D42"/>
    <w:rsid w:val="00217FE3"/>
    <w:rsid w:val="002214F7"/>
    <w:rsid w:val="002219EF"/>
    <w:rsid w:val="00221E45"/>
    <w:rsid w:val="002254FE"/>
    <w:rsid w:val="002301F9"/>
    <w:rsid w:val="00235222"/>
    <w:rsid w:val="00240099"/>
    <w:rsid w:val="00243EF7"/>
    <w:rsid w:val="00257262"/>
    <w:rsid w:val="00272C14"/>
    <w:rsid w:val="00272CB3"/>
    <w:rsid w:val="0027536F"/>
    <w:rsid w:val="00275A0C"/>
    <w:rsid w:val="002820FD"/>
    <w:rsid w:val="00283386"/>
    <w:rsid w:val="002852AB"/>
    <w:rsid w:val="00293A2D"/>
    <w:rsid w:val="00295C3F"/>
    <w:rsid w:val="0029660C"/>
    <w:rsid w:val="002974D6"/>
    <w:rsid w:val="00297AB3"/>
    <w:rsid w:val="002A0132"/>
    <w:rsid w:val="002B2E6F"/>
    <w:rsid w:val="002C05B4"/>
    <w:rsid w:val="002C1D72"/>
    <w:rsid w:val="002C2F1C"/>
    <w:rsid w:val="002C7961"/>
    <w:rsid w:val="002D09DC"/>
    <w:rsid w:val="002D0EE0"/>
    <w:rsid w:val="002D7129"/>
    <w:rsid w:val="002E141E"/>
    <w:rsid w:val="002F3C84"/>
    <w:rsid w:val="003034D5"/>
    <w:rsid w:val="00320925"/>
    <w:rsid w:val="003311F6"/>
    <w:rsid w:val="00337BBE"/>
    <w:rsid w:val="003404A5"/>
    <w:rsid w:val="003415AE"/>
    <w:rsid w:val="00351349"/>
    <w:rsid w:val="00352877"/>
    <w:rsid w:val="00352AF9"/>
    <w:rsid w:val="003805A7"/>
    <w:rsid w:val="00380D45"/>
    <w:rsid w:val="00387DE9"/>
    <w:rsid w:val="003937B9"/>
    <w:rsid w:val="003A3CEF"/>
    <w:rsid w:val="003C3407"/>
    <w:rsid w:val="003C6919"/>
    <w:rsid w:val="003D4737"/>
    <w:rsid w:val="003D59B0"/>
    <w:rsid w:val="003D7E8F"/>
    <w:rsid w:val="003E02F1"/>
    <w:rsid w:val="003E7C45"/>
    <w:rsid w:val="003F11EE"/>
    <w:rsid w:val="00402C1A"/>
    <w:rsid w:val="00405531"/>
    <w:rsid w:val="004201A1"/>
    <w:rsid w:val="00426C61"/>
    <w:rsid w:val="004303A3"/>
    <w:rsid w:val="00432521"/>
    <w:rsid w:val="00434CF0"/>
    <w:rsid w:val="00436853"/>
    <w:rsid w:val="00437524"/>
    <w:rsid w:val="00441D11"/>
    <w:rsid w:val="004541F6"/>
    <w:rsid w:val="00455C40"/>
    <w:rsid w:val="00463EF2"/>
    <w:rsid w:val="0046758E"/>
    <w:rsid w:val="00480BF7"/>
    <w:rsid w:val="00483759"/>
    <w:rsid w:val="00483AE8"/>
    <w:rsid w:val="004873DF"/>
    <w:rsid w:val="004919D1"/>
    <w:rsid w:val="0049274D"/>
    <w:rsid w:val="0049733B"/>
    <w:rsid w:val="004A312F"/>
    <w:rsid w:val="004A4BD7"/>
    <w:rsid w:val="004A6C0A"/>
    <w:rsid w:val="004A7858"/>
    <w:rsid w:val="004B0E5C"/>
    <w:rsid w:val="004C14CC"/>
    <w:rsid w:val="004C753B"/>
    <w:rsid w:val="004D5D54"/>
    <w:rsid w:val="004E3FA3"/>
    <w:rsid w:val="004E4FD9"/>
    <w:rsid w:val="004E6975"/>
    <w:rsid w:val="004F11CE"/>
    <w:rsid w:val="004F6C1A"/>
    <w:rsid w:val="00500483"/>
    <w:rsid w:val="00511E61"/>
    <w:rsid w:val="00513C08"/>
    <w:rsid w:val="005147A5"/>
    <w:rsid w:val="00516154"/>
    <w:rsid w:val="00525EB0"/>
    <w:rsid w:val="00526013"/>
    <w:rsid w:val="0053312C"/>
    <w:rsid w:val="0053409C"/>
    <w:rsid w:val="005452D0"/>
    <w:rsid w:val="00551162"/>
    <w:rsid w:val="00551272"/>
    <w:rsid w:val="0055221D"/>
    <w:rsid w:val="005523DF"/>
    <w:rsid w:val="005529C6"/>
    <w:rsid w:val="005653E0"/>
    <w:rsid w:val="005673A7"/>
    <w:rsid w:val="005753B8"/>
    <w:rsid w:val="00576AD6"/>
    <w:rsid w:val="00577B6C"/>
    <w:rsid w:val="0058684A"/>
    <w:rsid w:val="005A27A1"/>
    <w:rsid w:val="005A3B15"/>
    <w:rsid w:val="005B268B"/>
    <w:rsid w:val="005B3387"/>
    <w:rsid w:val="005B3EF2"/>
    <w:rsid w:val="005B5E9C"/>
    <w:rsid w:val="005D2EB8"/>
    <w:rsid w:val="005D314B"/>
    <w:rsid w:val="005D36E5"/>
    <w:rsid w:val="005D3E3C"/>
    <w:rsid w:val="005D5C64"/>
    <w:rsid w:val="005D733E"/>
    <w:rsid w:val="005E2C9A"/>
    <w:rsid w:val="005E78F4"/>
    <w:rsid w:val="005F50E7"/>
    <w:rsid w:val="00600D91"/>
    <w:rsid w:val="006062C3"/>
    <w:rsid w:val="00610639"/>
    <w:rsid w:val="00610AA2"/>
    <w:rsid w:val="00611092"/>
    <w:rsid w:val="00615259"/>
    <w:rsid w:val="0061703D"/>
    <w:rsid w:val="0062011B"/>
    <w:rsid w:val="00621664"/>
    <w:rsid w:val="006250A5"/>
    <w:rsid w:val="00634614"/>
    <w:rsid w:val="00637EFA"/>
    <w:rsid w:val="0064001A"/>
    <w:rsid w:val="006459C6"/>
    <w:rsid w:val="00647D96"/>
    <w:rsid w:val="006715A5"/>
    <w:rsid w:val="006849DA"/>
    <w:rsid w:val="0069312F"/>
    <w:rsid w:val="00693F84"/>
    <w:rsid w:val="006A013B"/>
    <w:rsid w:val="006B1437"/>
    <w:rsid w:val="006B1906"/>
    <w:rsid w:val="006B3C9B"/>
    <w:rsid w:val="006C3739"/>
    <w:rsid w:val="006D0251"/>
    <w:rsid w:val="006D2194"/>
    <w:rsid w:val="006D77F3"/>
    <w:rsid w:val="006E279A"/>
    <w:rsid w:val="006F3715"/>
    <w:rsid w:val="006F5FD2"/>
    <w:rsid w:val="006F6321"/>
    <w:rsid w:val="00700F8D"/>
    <w:rsid w:val="00701EC5"/>
    <w:rsid w:val="00705768"/>
    <w:rsid w:val="00705C53"/>
    <w:rsid w:val="00710B4C"/>
    <w:rsid w:val="007175BA"/>
    <w:rsid w:val="00731698"/>
    <w:rsid w:val="00753202"/>
    <w:rsid w:val="00757668"/>
    <w:rsid w:val="00766E00"/>
    <w:rsid w:val="007677CD"/>
    <w:rsid w:val="007731F6"/>
    <w:rsid w:val="00777B2F"/>
    <w:rsid w:val="00786226"/>
    <w:rsid w:val="007869BD"/>
    <w:rsid w:val="00787381"/>
    <w:rsid w:val="00794E34"/>
    <w:rsid w:val="007A16DF"/>
    <w:rsid w:val="007A54E7"/>
    <w:rsid w:val="007B005F"/>
    <w:rsid w:val="007B3722"/>
    <w:rsid w:val="007C42FB"/>
    <w:rsid w:val="007C621B"/>
    <w:rsid w:val="007C6616"/>
    <w:rsid w:val="007C6726"/>
    <w:rsid w:val="007D179A"/>
    <w:rsid w:val="007D45AC"/>
    <w:rsid w:val="007F4905"/>
    <w:rsid w:val="00801C26"/>
    <w:rsid w:val="00805412"/>
    <w:rsid w:val="00806BA6"/>
    <w:rsid w:val="008100E1"/>
    <w:rsid w:val="00812FE3"/>
    <w:rsid w:val="00816BCA"/>
    <w:rsid w:val="00816D18"/>
    <w:rsid w:val="008228A7"/>
    <w:rsid w:val="008314B1"/>
    <w:rsid w:val="00831E32"/>
    <w:rsid w:val="008351E3"/>
    <w:rsid w:val="00835FB8"/>
    <w:rsid w:val="00836552"/>
    <w:rsid w:val="008420E0"/>
    <w:rsid w:val="00844796"/>
    <w:rsid w:val="00846F01"/>
    <w:rsid w:val="008509C3"/>
    <w:rsid w:val="00854CEC"/>
    <w:rsid w:val="008573B4"/>
    <w:rsid w:val="00864299"/>
    <w:rsid w:val="008705FB"/>
    <w:rsid w:val="00874406"/>
    <w:rsid w:val="0087592D"/>
    <w:rsid w:val="008769AD"/>
    <w:rsid w:val="00880549"/>
    <w:rsid w:val="00886D3A"/>
    <w:rsid w:val="00894F3D"/>
    <w:rsid w:val="00896975"/>
    <w:rsid w:val="008A203B"/>
    <w:rsid w:val="008A394E"/>
    <w:rsid w:val="008A49FA"/>
    <w:rsid w:val="008A5120"/>
    <w:rsid w:val="008A6C72"/>
    <w:rsid w:val="008B4CF2"/>
    <w:rsid w:val="008B772E"/>
    <w:rsid w:val="008C10F3"/>
    <w:rsid w:val="008C12B8"/>
    <w:rsid w:val="008C4543"/>
    <w:rsid w:val="008C6D64"/>
    <w:rsid w:val="008D31E8"/>
    <w:rsid w:val="008D6A70"/>
    <w:rsid w:val="008D740D"/>
    <w:rsid w:val="008F3572"/>
    <w:rsid w:val="00903E24"/>
    <w:rsid w:val="00917394"/>
    <w:rsid w:val="009254A7"/>
    <w:rsid w:val="0093224D"/>
    <w:rsid w:val="00932530"/>
    <w:rsid w:val="009335E9"/>
    <w:rsid w:val="00933834"/>
    <w:rsid w:val="00935142"/>
    <w:rsid w:val="00935F26"/>
    <w:rsid w:val="0094062D"/>
    <w:rsid w:val="009420C0"/>
    <w:rsid w:val="009437A3"/>
    <w:rsid w:val="00946B08"/>
    <w:rsid w:val="0095474D"/>
    <w:rsid w:val="009774F4"/>
    <w:rsid w:val="00980124"/>
    <w:rsid w:val="00986D42"/>
    <w:rsid w:val="00991CCE"/>
    <w:rsid w:val="009924AB"/>
    <w:rsid w:val="00993930"/>
    <w:rsid w:val="00993ADA"/>
    <w:rsid w:val="00993BF5"/>
    <w:rsid w:val="00997B7D"/>
    <w:rsid w:val="009A06DF"/>
    <w:rsid w:val="009A2330"/>
    <w:rsid w:val="009A5154"/>
    <w:rsid w:val="009A7E1A"/>
    <w:rsid w:val="009B36F8"/>
    <w:rsid w:val="009B7159"/>
    <w:rsid w:val="009D05D5"/>
    <w:rsid w:val="009E03D1"/>
    <w:rsid w:val="009E329A"/>
    <w:rsid w:val="009E72F2"/>
    <w:rsid w:val="009F0594"/>
    <w:rsid w:val="009F55E8"/>
    <w:rsid w:val="00A0218C"/>
    <w:rsid w:val="00A02483"/>
    <w:rsid w:val="00A04DFD"/>
    <w:rsid w:val="00A054D3"/>
    <w:rsid w:val="00A057F5"/>
    <w:rsid w:val="00A163D8"/>
    <w:rsid w:val="00A164FF"/>
    <w:rsid w:val="00A31EA1"/>
    <w:rsid w:val="00A40079"/>
    <w:rsid w:val="00A41E98"/>
    <w:rsid w:val="00A50357"/>
    <w:rsid w:val="00A5143F"/>
    <w:rsid w:val="00A518EB"/>
    <w:rsid w:val="00A52BD7"/>
    <w:rsid w:val="00A53DE3"/>
    <w:rsid w:val="00A5403C"/>
    <w:rsid w:val="00A543A5"/>
    <w:rsid w:val="00A5512E"/>
    <w:rsid w:val="00A80C23"/>
    <w:rsid w:val="00A810A3"/>
    <w:rsid w:val="00A84DB7"/>
    <w:rsid w:val="00A91927"/>
    <w:rsid w:val="00A92BAC"/>
    <w:rsid w:val="00A9311D"/>
    <w:rsid w:val="00A95C5E"/>
    <w:rsid w:val="00A973A6"/>
    <w:rsid w:val="00A97ED2"/>
    <w:rsid w:val="00AB5D9B"/>
    <w:rsid w:val="00AC430E"/>
    <w:rsid w:val="00AC5F88"/>
    <w:rsid w:val="00AC60D9"/>
    <w:rsid w:val="00AC78B9"/>
    <w:rsid w:val="00AE7804"/>
    <w:rsid w:val="00AF3439"/>
    <w:rsid w:val="00B02717"/>
    <w:rsid w:val="00B14617"/>
    <w:rsid w:val="00B20586"/>
    <w:rsid w:val="00B20C69"/>
    <w:rsid w:val="00B364AC"/>
    <w:rsid w:val="00B500D5"/>
    <w:rsid w:val="00B521F3"/>
    <w:rsid w:val="00B54249"/>
    <w:rsid w:val="00B64B27"/>
    <w:rsid w:val="00B72DB9"/>
    <w:rsid w:val="00B8112A"/>
    <w:rsid w:val="00B83B81"/>
    <w:rsid w:val="00B84204"/>
    <w:rsid w:val="00B854C6"/>
    <w:rsid w:val="00B95520"/>
    <w:rsid w:val="00BA27C9"/>
    <w:rsid w:val="00BA60CA"/>
    <w:rsid w:val="00BA6EA8"/>
    <w:rsid w:val="00BB220A"/>
    <w:rsid w:val="00BB2EE4"/>
    <w:rsid w:val="00BB3153"/>
    <w:rsid w:val="00BB590C"/>
    <w:rsid w:val="00BB6FAD"/>
    <w:rsid w:val="00BC4178"/>
    <w:rsid w:val="00BC4AD5"/>
    <w:rsid w:val="00BC6852"/>
    <w:rsid w:val="00BD4796"/>
    <w:rsid w:val="00BD47CC"/>
    <w:rsid w:val="00BE1FE7"/>
    <w:rsid w:val="00BE3677"/>
    <w:rsid w:val="00BF1D2A"/>
    <w:rsid w:val="00BF50FC"/>
    <w:rsid w:val="00C00847"/>
    <w:rsid w:val="00C07FF0"/>
    <w:rsid w:val="00C22849"/>
    <w:rsid w:val="00C22CC3"/>
    <w:rsid w:val="00C22E41"/>
    <w:rsid w:val="00C25C94"/>
    <w:rsid w:val="00C30912"/>
    <w:rsid w:val="00C31661"/>
    <w:rsid w:val="00C32F2B"/>
    <w:rsid w:val="00C369DA"/>
    <w:rsid w:val="00C519B6"/>
    <w:rsid w:val="00C52CD4"/>
    <w:rsid w:val="00C539E5"/>
    <w:rsid w:val="00C54C65"/>
    <w:rsid w:val="00C61CD3"/>
    <w:rsid w:val="00C62439"/>
    <w:rsid w:val="00C63995"/>
    <w:rsid w:val="00C63B47"/>
    <w:rsid w:val="00C6673B"/>
    <w:rsid w:val="00C71BCF"/>
    <w:rsid w:val="00C74AA4"/>
    <w:rsid w:val="00C75269"/>
    <w:rsid w:val="00C764D3"/>
    <w:rsid w:val="00C77108"/>
    <w:rsid w:val="00C77F05"/>
    <w:rsid w:val="00C83FA2"/>
    <w:rsid w:val="00C95FAA"/>
    <w:rsid w:val="00CA0407"/>
    <w:rsid w:val="00CA3989"/>
    <w:rsid w:val="00CA41F6"/>
    <w:rsid w:val="00CA5AE8"/>
    <w:rsid w:val="00CC5341"/>
    <w:rsid w:val="00CC7598"/>
    <w:rsid w:val="00CC7606"/>
    <w:rsid w:val="00CC78EE"/>
    <w:rsid w:val="00CD106A"/>
    <w:rsid w:val="00CD20BE"/>
    <w:rsid w:val="00CD27F0"/>
    <w:rsid w:val="00CD4742"/>
    <w:rsid w:val="00CD604C"/>
    <w:rsid w:val="00CE1319"/>
    <w:rsid w:val="00CF0BEF"/>
    <w:rsid w:val="00CF2FBB"/>
    <w:rsid w:val="00D03DEE"/>
    <w:rsid w:val="00D04527"/>
    <w:rsid w:val="00D15029"/>
    <w:rsid w:val="00D15586"/>
    <w:rsid w:val="00D2044F"/>
    <w:rsid w:val="00D2400F"/>
    <w:rsid w:val="00D26CA2"/>
    <w:rsid w:val="00D329DD"/>
    <w:rsid w:val="00D349B8"/>
    <w:rsid w:val="00D365B7"/>
    <w:rsid w:val="00D40E7D"/>
    <w:rsid w:val="00D45C6C"/>
    <w:rsid w:val="00D47684"/>
    <w:rsid w:val="00D50B8D"/>
    <w:rsid w:val="00D52A3D"/>
    <w:rsid w:val="00D52AC7"/>
    <w:rsid w:val="00D53391"/>
    <w:rsid w:val="00D533A4"/>
    <w:rsid w:val="00D5497E"/>
    <w:rsid w:val="00D61051"/>
    <w:rsid w:val="00D74E13"/>
    <w:rsid w:val="00D77346"/>
    <w:rsid w:val="00D77F9C"/>
    <w:rsid w:val="00D8151B"/>
    <w:rsid w:val="00D84302"/>
    <w:rsid w:val="00D91786"/>
    <w:rsid w:val="00D9342F"/>
    <w:rsid w:val="00D944DE"/>
    <w:rsid w:val="00DA4F8E"/>
    <w:rsid w:val="00DA66DD"/>
    <w:rsid w:val="00DB3473"/>
    <w:rsid w:val="00DB5A74"/>
    <w:rsid w:val="00DB77C6"/>
    <w:rsid w:val="00DC0B29"/>
    <w:rsid w:val="00DC18D6"/>
    <w:rsid w:val="00DC53AC"/>
    <w:rsid w:val="00DD3753"/>
    <w:rsid w:val="00DE11DC"/>
    <w:rsid w:val="00DE1CFC"/>
    <w:rsid w:val="00DE1DA3"/>
    <w:rsid w:val="00DE469F"/>
    <w:rsid w:val="00DE7288"/>
    <w:rsid w:val="00DE7428"/>
    <w:rsid w:val="00DF70BC"/>
    <w:rsid w:val="00E02AD9"/>
    <w:rsid w:val="00E048A4"/>
    <w:rsid w:val="00E049C2"/>
    <w:rsid w:val="00E10404"/>
    <w:rsid w:val="00E20603"/>
    <w:rsid w:val="00E21977"/>
    <w:rsid w:val="00E23730"/>
    <w:rsid w:val="00E25528"/>
    <w:rsid w:val="00E31C20"/>
    <w:rsid w:val="00E31D8F"/>
    <w:rsid w:val="00E40635"/>
    <w:rsid w:val="00E40A85"/>
    <w:rsid w:val="00E41713"/>
    <w:rsid w:val="00E5255C"/>
    <w:rsid w:val="00E550E8"/>
    <w:rsid w:val="00E55AE3"/>
    <w:rsid w:val="00E570BA"/>
    <w:rsid w:val="00E61AD2"/>
    <w:rsid w:val="00E676E9"/>
    <w:rsid w:val="00E7086D"/>
    <w:rsid w:val="00E70D5E"/>
    <w:rsid w:val="00E851CD"/>
    <w:rsid w:val="00E8578F"/>
    <w:rsid w:val="00E85F5D"/>
    <w:rsid w:val="00E86409"/>
    <w:rsid w:val="00E95012"/>
    <w:rsid w:val="00EA613F"/>
    <w:rsid w:val="00EA6DF1"/>
    <w:rsid w:val="00EB4761"/>
    <w:rsid w:val="00EC1BDB"/>
    <w:rsid w:val="00EC26ED"/>
    <w:rsid w:val="00EC46A8"/>
    <w:rsid w:val="00EC72F8"/>
    <w:rsid w:val="00ED0BFB"/>
    <w:rsid w:val="00ED0D75"/>
    <w:rsid w:val="00ED20D4"/>
    <w:rsid w:val="00ED35C8"/>
    <w:rsid w:val="00ED4AE4"/>
    <w:rsid w:val="00EE16CA"/>
    <w:rsid w:val="00EE5F63"/>
    <w:rsid w:val="00EE6834"/>
    <w:rsid w:val="00EF5598"/>
    <w:rsid w:val="00F01D39"/>
    <w:rsid w:val="00F05AC7"/>
    <w:rsid w:val="00F1482B"/>
    <w:rsid w:val="00F16649"/>
    <w:rsid w:val="00F17045"/>
    <w:rsid w:val="00F23201"/>
    <w:rsid w:val="00F2430B"/>
    <w:rsid w:val="00F26A38"/>
    <w:rsid w:val="00F34AD5"/>
    <w:rsid w:val="00F67251"/>
    <w:rsid w:val="00F70E24"/>
    <w:rsid w:val="00F72BEC"/>
    <w:rsid w:val="00F7544C"/>
    <w:rsid w:val="00F76247"/>
    <w:rsid w:val="00F824E8"/>
    <w:rsid w:val="00F834D3"/>
    <w:rsid w:val="00F85C42"/>
    <w:rsid w:val="00F94039"/>
    <w:rsid w:val="00F944B6"/>
    <w:rsid w:val="00F95718"/>
    <w:rsid w:val="00F96D76"/>
    <w:rsid w:val="00FA5DB8"/>
    <w:rsid w:val="00FB1AE3"/>
    <w:rsid w:val="00FB4C6F"/>
    <w:rsid w:val="00FB7C63"/>
    <w:rsid w:val="00FD39C5"/>
    <w:rsid w:val="00FD5946"/>
    <w:rsid w:val="00FE2B6C"/>
    <w:rsid w:val="00FF2950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8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B8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B8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B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B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B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B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B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B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B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0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0B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0B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B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B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B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B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0B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0B8D"/>
  </w:style>
  <w:style w:type="character" w:styleId="Emphasis">
    <w:name w:val="Emphasis"/>
    <w:basedOn w:val="DefaultParagraphFont"/>
    <w:uiPriority w:val="20"/>
    <w:qFormat/>
    <w:rsid w:val="00D50B8D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D50B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0B8D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B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0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C6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C69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F0B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EB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EB8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753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8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B8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B8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B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B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B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B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B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B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B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0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0B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0B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B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B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B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B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0B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0B8D"/>
  </w:style>
  <w:style w:type="character" w:styleId="Emphasis">
    <w:name w:val="Emphasis"/>
    <w:basedOn w:val="DefaultParagraphFont"/>
    <w:uiPriority w:val="20"/>
    <w:qFormat/>
    <w:rsid w:val="00D50B8D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D50B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0B8D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B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0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C6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C69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F0B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EB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EB8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753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967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rtch@dravitzllc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rner.margard@puc.state.oh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parsons@kravitzll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rtch@dravitzll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57F27-7EC8-4216-B5C3-39A4687C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Dortch</dc:creator>
  <cp:lastModifiedBy>Richard Parsons</cp:lastModifiedBy>
  <cp:revision>4</cp:revision>
  <cp:lastPrinted>2017-02-15T22:28:00Z</cp:lastPrinted>
  <dcterms:created xsi:type="dcterms:W3CDTF">2017-02-17T17:08:00Z</dcterms:created>
  <dcterms:modified xsi:type="dcterms:W3CDTF">2017-02-17T20:01:00Z</dcterms:modified>
</cp:coreProperties>
</file>