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1F6FA" w14:textId="7BFADA09" w:rsidR="000D2CBD" w:rsidRDefault="000D2CBD" w:rsidP="00A25549">
      <w:pPr>
        <w:jc w:val="center"/>
        <w:rPr>
          <w:rFonts w:ascii="TimesNewRoman,Bold" w:eastAsiaTheme="minorHAnsi" w:hAnsi="TimesNewRoman,Bold" w:cs="TimesNewRoman,Bold"/>
          <w:bCs/>
          <w:color w:val="auto"/>
          <w:sz w:val="24"/>
          <w:szCs w:val="24"/>
        </w:rPr>
      </w:pPr>
      <w:r>
        <w:rPr>
          <w:rFonts w:ascii="TimesNewRoman,Bold" w:eastAsiaTheme="minorHAnsi" w:hAnsi="TimesNewRoman,Bold" w:cs="TimesNewRoman,Bold"/>
          <w:bCs/>
          <w:color w:val="auto"/>
          <w:sz w:val="24"/>
          <w:szCs w:val="24"/>
        </w:rPr>
        <w:t xml:space="preserve">North </w:t>
      </w:r>
      <w:r w:rsidR="00E86B09">
        <w:rPr>
          <w:rFonts w:ascii="TimesNewRoman,Bold" w:eastAsiaTheme="minorHAnsi" w:hAnsi="TimesNewRoman,Bold" w:cs="TimesNewRoman,Bold"/>
          <w:bCs/>
          <w:color w:val="auto"/>
          <w:sz w:val="24"/>
          <w:szCs w:val="24"/>
        </w:rPr>
        <w:t xml:space="preserve">Eastern States Inc. </w:t>
      </w:r>
      <w:proofErr w:type="spellStart"/>
      <w:r w:rsidR="00E86B09">
        <w:rPr>
          <w:rFonts w:ascii="TimesNewRoman,Bold" w:eastAsiaTheme="minorHAnsi" w:hAnsi="TimesNewRoman,Bold" w:cs="TimesNewRoman,Bold"/>
          <w:bCs/>
          <w:color w:val="auto"/>
          <w:sz w:val="24"/>
          <w:szCs w:val="24"/>
        </w:rPr>
        <w:t>dba</w:t>
      </w:r>
      <w:proofErr w:type="spellEnd"/>
      <w:r w:rsidR="00E86B09">
        <w:rPr>
          <w:rFonts w:ascii="TimesNewRoman,Bold" w:eastAsiaTheme="minorHAnsi" w:hAnsi="TimesNewRoman,Bold" w:cs="TimesNewRoman,Bold"/>
          <w:bCs/>
          <w:color w:val="auto"/>
          <w:sz w:val="24"/>
          <w:szCs w:val="24"/>
        </w:rPr>
        <w:t xml:space="preserve"> Entrust Energy (“Entrust Energy”)</w:t>
      </w:r>
    </w:p>
    <w:p w14:paraId="1CAC8D05" w14:textId="77777777" w:rsidR="000D2CBD" w:rsidRDefault="000D2CBD" w:rsidP="00A25549">
      <w:pPr>
        <w:jc w:val="center"/>
        <w:rPr>
          <w:rFonts w:ascii="TimesNewRoman,Bold" w:eastAsiaTheme="minorHAnsi" w:hAnsi="TimesNewRoman,Bold" w:cs="TimesNewRoman,Bold"/>
          <w:bCs/>
          <w:color w:val="auto"/>
          <w:sz w:val="24"/>
          <w:szCs w:val="24"/>
        </w:rPr>
      </w:pPr>
    </w:p>
    <w:p w14:paraId="21869DAC" w14:textId="30A8050E" w:rsidR="00A25549" w:rsidRDefault="000D2CBD" w:rsidP="00A25549">
      <w:pPr>
        <w:jc w:val="center"/>
        <w:rPr>
          <w:rFonts w:ascii="TimesNewRoman,Bold" w:eastAsiaTheme="minorHAnsi" w:hAnsi="TimesNewRoman,Bold" w:cs="TimesNewRoman,Bold"/>
          <w:bCs/>
          <w:color w:val="auto"/>
          <w:sz w:val="24"/>
          <w:szCs w:val="24"/>
        </w:rPr>
      </w:pPr>
      <w:r>
        <w:rPr>
          <w:rFonts w:ascii="TimesNewRoman,Bold" w:eastAsiaTheme="minorHAnsi" w:hAnsi="TimesNewRoman,Bold" w:cs="TimesNewRoman,Bold"/>
          <w:bCs/>
          <w:color w:val="auto"/>
          <w:sz w:val="24"/>
          <w:szCs w:val="24"/>
        </w:rPr>
        <w:t>Competitive Retail Electric Service (CRES) Provider Alternative Energy Resource Compliance Report for Calendar Year 2013</w:t>
      </w:r>
    </w:p>
    <w:p w14:paraId="38D6A881" w14:textId="77777777" w:rsidR="000D2CBD" w:rsidRPr="005C502B" w:rsidRDefault="000D2CBD" w:rsidP="00C75C31">
      <w:pPr>
        <w:spacing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</w:pPr>
    </w:p>
    <w:p w14:paraId="234A8D1F" w14:textId="657E9B93" w:rsidR="00E86B09" w:rsidRPr="005C502B" w:rsidRDefault="00E86B09" w:rsidP="00C75C31">
      <w:p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5C502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Sales Baseline for 2013</w:t>
      </w:r>
    </w:p>
    <w:p w14:paraId="1D6FCFAB" w14:textId="77777777" w:rsidR="00E86B09" w:rsidRPr="005C502B" w:rsidRDefault="00E86B09" w:rsidP="00C75C31">
      <w:p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523490B" w14:textId="416197A6" w:rsidR="00E86B09" w:rsidRDefault="00E86B09" w:rsidP="00C75C31">
      <w:p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50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Entrust Energy did not have electric sales in Ohio during 2010, 2011, or 2012.  </w:t>
      </w:r>
      <w:r w:rsidR="00C75C31" w:rsidRPr="005C50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The Baseline for 2013 Compliance Obligation therefore consists of a reasonable projection of its </w:t>
      </w:r>
      <w:r w:rsidR="005C502B" w:rsidRPr="005C502B">
        <w:rPr>
          <w:rFonts w:ascii="Times New Roman" w:hAnsi="Times New Roman" w:cs="Times New Roman"/>
          <w:b w:val="0"/>
          <w:color w:val="auto"/>
          <w:sz w:val="24"/>
          <w:szCs w:val="24"/>
        </w:rPr>
        <w:t>retail electric sales in the state for a full calendar year</w:t>
      </w:r>
      <w:r w:rsidR="005C502B">
        <w:rPr>
          <w:rFonts w:ascii="Times New Roman" w:hAnsi="Times New Roman" w:cs="Times New Roman"/>
          <w:b w:val="0"/>
          <w:color w:val="auto"/>
          <w:sz w:val="24"/>
          <w:szCs w:val="24"/>
        </w:rPr>
        <w:t>, per OAC Chapter 4901:1-40-03(B)</w:t>
      </w:r>
      <w:r w:rsidR="005C502B" w:rsidRPr="005C50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 </w:t>
      </w:r>
    </w:p>
    <w:p w14:paraId="25423D73" w14:textId="77777777" w:rsidR="00460BA7" w:rsidRDefault="00460BA7" w:rsidP="00C75C31">
      <w:p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19CE963" w14:textId="408E0376" w:rsidR="00460BA7" w:rsidRDefault="00460BA7" w:rsidP="00C75C31">
      <w:p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Entrust Energy conducted retail sales in Ohio during 9 months of 2013.  Entrust Energy therefore represents that a reasonable projection of its retail electric sales in the state for a full calendar year is 1.</w:t>
      </w:r>
      <w:r w:rsidR="002C2D11">
        <w:rPr>
          <w:rFonts w:ascii="Times New Roman" w:hAnsi="Times New Roman" w:cs="Times New Roman"/>
          <w:b w:val="0"/>
          <w:color w:val="auto"/>
          <w:sz w:val="24"/>
          <w:szCs w:val="24"/>
        </w:rPr>
        <w:t>25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times the actual sales number</w:t>
      </w:r>
      <w:r w:rsidR="00A05123">
        <w:rPr>
          <w:rFonts w:ascii="Times New Roman" w:hAnsi="Times New Roman" w:cs="Times New Roman"/>
          <w:b w:val="0"/>
          <w:color w:val="auto"/>
          <w:sz w:val="24"/>
          <w:szCs w:val="24"/>
        </w:rPr>
        <w:t>.  The resulting number has be</w:t>
      </w:r>
      <w:r w:rsidR="00512F5B">
        <w:rPr>
          <w:rFonts w:ascii="Times New Roman" w:hAnsi="Times New Roman" w:cs="Times New Roman"/>
          <w:b w:val="0"/>
          <w:color w:val="auto"/>
          <w:sz w:val="24"/>
          <w:szCs w:val="24"/>
        </w:rPr>
        <w:t>en used as the Baseline for 2013</w:t>
      </w:r>
      <w:bookmarkStart w:id="0" w:name="_GoBack"/>
      <w:bookmarkEnd w:id="0"/>
      <w:r w:rsidR="00A051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Compliance Obligation.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</w:p>
    <w:p w14:paraId="7FFC9C14" w14:textId="77777777" w:rsidR="00460BA7" w:rsidRDefault="00460BA7" w:rsidP="00C75C31">
      <w:p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136A1BD" w14:textId="243ECC3A" w:rsidR="00460BA7" w:rsidRPr="00224925" w:rsidRDefault="00224925" w:rsidP="00C75C31">
      <w:p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22492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Calculation of Compliance Requirements </w:t>
      </w:r>
    </w:p>
    <w:p w14:paraId="65BD24EF" w14:textId="77777777" w:rsidR="00224925" w:rsidRDefault="00224925" w:rsidP="00C75C31">
      <w:p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82D9A06" w14:textId="6C89732F" w:rsidR="00224925" w:rsidRDefault="00224925" w:rsidP="00C75C31">
      <w:p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Entrust Energy has used the compliance worksheet developed by PUCO Staff to calculate the number of Renewable Energy Credits (RECs) required.  The number of RECs obtained, solar and non-solar, in-state and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out-of-state,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and the resulting calculation of Alternative Compliance Payments are shown in the worksheet, attached as Exhibit 1 to this report.  </w:t>
      </w:r>
    </w:p>
    <w:p w14:paraId="793C3792" w14:textId="7BB23DDF" w:rsidR="00460BA7" w:rsidRPr="005C502B" w:rsidRDefault="00460BA7" w:rsidP="00C75C31">
      <w:p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7E14AAFC" w14:textId="7014C4F0" w:rsidR="00224925" w:rsidRDefault="00224925">
      <w:pPr>
        <w:tabs>
          <w:tab w:val="clear" w:pos="-180"/>
        </w:tabs>
        <w:spacing w:after="20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br w:type="page"/>
      </w:r>
    </w:p>
    <w:p w14:paraId="16097950" w14:textId="77777777" w:rsidR="00224925" w:rsidRDefault="00224925" w:rsidP="00224925">
      <w:pPr>
        <w:jc w:val="center"/>
        <w:rPr>
          <w:rFonts w:ascii="TimesNewRoman,Bold" w:eastAsiaTheme="minorHAnsi" w:hAnsi="TimesNewRoman,Bold" w:cs="TimesNewRoman,Bold"/>
          <w:bCs/>
          <w:color w:val="auto"/>
          <w:sz w:val="24"/>
          <w:szCs w:val="24"/>
        </w:rPr>
      </w:pPr>
      <w:r>
        <w:rPr>
          <w:rFonts w:ascii="TimesNewRoman,Bold" w:eastAsiaTheme="minorHAnsi" w:hAnsi="TimesNewRoman,Bold" w:cs="TimesNewRoman,Bold"/>
          <w:bCs/>
          <w:color w:val="auto"/>
          <w:sz w:val="24"/>
          <w:szCs w:val="24"/>
        </w:rPr>
        <w:lastRenderedPageBreak/>
        <w:t xml:space="preserve">North Eastern States Inc. </w:t>
      </w:r>
      <w:proofErr w:type="spellStart"/>
      <w:r>
        <w:rPr>
          <w:rFonts w:ascii="TimesNewRoman,Bold" w:eastAsiaTheme="minorHAnsi" w:hAnsi="TimesNewRoman,Bold" w:cs="TimesNewRoman,Bold"/>
          <w:bCs/>
          <w:color w:val="auto"/>
          <w:sz w:val="24"/>
          <w:szCs w:val="24"/>
        </w:rPr>
        <w:t>dba</w:t>
      </w:r>
      <w:proofErr w:type="spellEnd"/>
      <w:r>
        <w:rPr>
          <w:rFonts w:ascii="TimesNewRoman,Bold" w:eastAsiaTheme="minorHAnsi" w:hAnsi="TimesNewRoman,Bold" w:cs="TimesNewRoman,Bold"/>
          <w:bCs/>
          <w:color w:val="auto"/>
          <w:sz w:val="24"/>
          <w:szCs w:val="24"/>
        </w:rPr>
        <w:t xml:space="preserve"> Entrust Energy (“Entrust Energy”)</w:t>
      </w:r>
    </w:p>
    <w:p w14:paraId="047FC0BE" w14:textId="77777777" w:rsidR="00224925" w:rsidRDefault="00224925" w:rsidP="00224925">
      <w:pPr>
        <w:jc w:val="center"/>
        <w:rPr>
          <w:rFonts w:ascii="TimesNewRoman,Bold" w:eastAsiaTheme="minorHAnsi" w:hAnsi="TimesNewRoman,Bold" w:cs="TimesNewRoman,Bold"/>
          <w:bCs/>
          <w:color w:val="auto"/>
          <w:sz w:val="24"/>
          <w:szCs w:val="24"/>
        </w:rPr>
      </w:pPr>
    </w:p>
    <w:p w14:paraId="20B734F3" w14:textId="28689AF8" w:rsidR="002C2D11" w:rsidRDefault="002C2D11" w:rsidP="00224925">
      <w:pPr>
        <w:jc w:val="center"/>
        <w:rPr>
          <w:rFonts w:ascii="TimesNewRoman,Bold" w:eastAsiaTheme="minorHAnsi" w:hAnsi="TimesNewRoman,Bold" w:cs="TimesNewRoman,Bold"/>
          <w:bCs/>
          <w:color w:val="auto"/>
          <w:sz w:val="24"/>
          <w:szCs w:val="24"/>
        </w:rPr>
      </w:pPr>
      <w:r>
        <w:rPr>
          <w:rFonts w:ascii="TimesNewRoman,Bold" w:eastAsiaTheme="minorHAnsi" w:hAnsi="TimesNewRoman,Bold" w:cs="TimesNewRoman,Bold"/>
          <w:bCs/>
          <w:color w:val="auto"/>
          <w:sz w:val="24"/>
          <w:szCs w:val="24"/>
        </w:rPr>
        <w:t>Plan for Compliance with Future Renewable Energy Benchmarks (2014-2024)</w:t>
      </w:r>
    </w:p>
    <w:p w14:paraId="67D4168F" w14:textId="77777777" w:rsidR="00E86B09" w:rsidRDefault="00E86B09" w:rsidP="005075F8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E725107" w14:textId="77777777" w:rsidR="00224925" w:rsidRPr="00BE3CEC" w:rsidRDefault="00224925" w:rsidP="005075F8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656BD15" w14:textId="78A0C670" w:rsidR="00BE3CEC" w:rsidRPr="00BE3CEC" w:rsidRDefault="00BE3CEC" w:rsidP="005075F8">
      <w:pP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BE3CEC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Ten Year Forecast of Required RECs</w:t>
      </w:r>
    </w:p>
    <w:p w14:paraId="79F09422" w14:textId="77777777" w:rsidR="00E86B09" w:rsidRPr="00BE3CEC" w:rsidRDefault="00E86B09" w:rsidP="005075F8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593D6C3" w14:textId="77777777" w:rsidR="00DE44B3" w:rsidRDefault="00BE3CEC" w:rsidP="00B17048">
      <w:p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Entrust Energy’s forecast of required RECs is based on application of the % annual benchmarks for alternative energy resources generated from renewable and solar energy resources </w:t>
      </w:r>
      <w:r w:rsidR="00B17048">
        <w:rPr>
          <w:rFonts w:ascii="Times New Roman" w:hAnsi="Times New Roman" w:cs="Times New Roman"/>
          <w:b w:val="0"/>
          <w:color w:val="auto"/>
          <w:sz w:val="24"/>
          <w:szCs w:val="24"/>
        </w:rPr>
        <w:t>from OAC 4901: 1-40-02(A) to a forecast of Baseline Compliance Obligations</w:t>
      </w:r>
      <w:r w:rsidR="00DE44B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2677888B" w14:textId="77777777" w:rsidR="00DE44B3" w:rsidRDefault="00DE44B3" w:rsidP="00B17048">
      <w:p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E6119BC" w14:textId="14C34F82" w:rsidR="00BE3CEC" w:rsidRPr="00BE3CEC" w:rsidRDefault="00DE44B3" w:rsidP="00B17048">
      <w:p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The forecast of required RECs is as follows:  </w:t>
      </w:r>
      <w:r w:rsidR="00B170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0E250EC7" w14:textId="77777777" w:rsidR="00BE3CEC" w:rsidRPr="00BE3CEC" w:rsidRDefault="00BE3CEC" w:rsidP="005075F8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407"/>
        <w:gridCol w:w="2444"/>
        <w:gridCol w:w="2441"/>
        <w:gridCol w:w="2284"/>
      </w:tblGrid>
      <w:tr w:rsidR="00B17048" w:rsidRPr="00BE3CEC" w14:paraId="137E74D8" w14:textId="107F86A6" w:rsidTr="00B17048">
        <w:trPr>
          <w:tblHeader/>
          <w:jc w:val="center"/>
        </w:trPr>
        <w:tc>
          <w:tcPr>
            <w:tcW w:w="2407" w:type="dxa"/>
          </w:tcPr>
          <w:p w14:paraId="5D2C3B84" w14:textId="52FA0F37" w:rsidR="00B17048" w:rsidRPr="00BE3CEC" w:rsidRDefault="00B17048" w:rsidP="002C2D11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BE3CEC">
              <w:rPr>
                <w:rFonts w:ascii="Times New Roman" w:hAnsi="Times New Roman" w:cs="Times New Roman"/>
                <w:b w:val="0"/>
                <w:color w:val="auto"/>
              </w:rPr>
              <w:t>Year:</w:t>
            </w:r>
          </w:p>
        </w:tc>
        <w:tc>
          <w:tcPr>
            <w:tcW w:w="2444" w:type="dxa"/>
          </w:tcPr>
          <w:p w14:paraId="04F41691" w14:textId="12BB02EF" w:rsidR="00B17048" w:rsidRPr="00BE3CEC" w:rsidRDefault="00B17048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BE3CEC">
              <w:rPr>
                <w:rFonts w:ascii="Times New Roman" w:hAnsi="Times New Roman" w:cs="Times New Roman"/>
                <w:b w:val="0"/>
                <w:color w:val="auto"/>
              </w:rPr>
              <w:t>Total RECs</w:t>
            </w:r>
          </w:p>
        </w:tc>
        <w:tc>
          <w:tcPr>
            <w:tcW w:w="2441" w:type="dxa"/>
          </w:tcPr>
          <w:p w14:paraId="23126376" w14:textId="5B8D6382" w:rsidR="00B17048" w:rsidRPr="00BE3CEC" w:rsidRDefault="00B17048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BE3CEC">
              <w:rPr>
                <w:rFonts w:ascii="Times New Roman" w:hAnsi="Times New Roman" w:cs="Times New Roman"/>
                <w:b w:val="0"/>
                <w:color w:val="auto"/>
              </w:rPr>
              <w:t>Non-Solar RECs</w:t>
            </w:r>
          </w:p>
        </w:tc>
        <w:tc>
          <w:tcPr>
            <w:tcW w:w="2284" w:type="dxa"/>
          </w:tcPr>
          <w:p w14:paraId="075D5573" w14:textId="5E3A6E9C" w:rsidR="00B17048" w:rsidRPr="00BE3CEC" w:rsidRDefault="00B17048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Solar RECs</w:t>
            </w:r>
          </w:p>
        </w:tc>
      </w:tr>
      <w:tr w:rsidR="00A05123" w:rsidRPr="00BE3CEC" w14:paraId="780267F6" w14:textId="22A3DE61" w:rsidTr="005B6FF1">
        <w:trPr>
          <w:jc w:val="center"/>
        </w:trPr>
        <w:tc>
          <w:tcPr>
            <w:tcW w:w="2407" w:type="dxa"/>
          </w:tcPr>
          <w:p w14:paraId="7555472D" w14:textId="7D363629" w:rsidR="00A05123" w:rsidRPr="00BE3CEC" w:rsidRDefault="00A05123" w:rsidP="00D16E2B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BE3CEC">
              <w:rPr>
                <w:rFonts w:ascii="Times New Roman" w:hAnsi="Times New Roman" w:cs="Times New Roman"/>
                <w:b w:val="0"/>
                <w:color w:val="auto"/>
              </w:rPr>
              <w:t>2014</w:t>
            </w:r>
          </w:p>
        </w:tc>
        <w:tc>
          <w:tcPr>
            <w:tcW w:w="2444" w:type="dxa"/>
            <w:vAlign w:val="bottom"/>
          </w:tcPr>
          <w:p w14:paraId="639878D7" w14:textId="5AD6A505" w:rsidR="00A05123" w:rsidRPr="00A05123" w:rsidRDefault="00A05123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05123">
              <w:rPr>
                <w:rFonts w:ascii="Calibri" w:hAnsi="Calibri"/>
                <w:b w:val="0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2441" w:type="dxa"/>
            <w:vAlign w:val="bottom"/>
          </w:tcPr>
          <w:p w14:paraId="6B60B4BB" w14:textId="5CF394DC" w:rsidR="00A05123" w:rsidRPr="00A05123" w:rsidRDefault="00A05123" w:rsidP="00B17048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05123">
              <w:rPr>
                <w:rFonts w:ascii="Calibri" w:hAnsi="Calibri"/>
                <w:b w:val="0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284" w:type="dxa"/>
            <w:vAlign w:val="bottom"/>
          </w:tcPr>
          <w:p w14:paraId="0396F6E9" w14:textId="06A5457E" w:rsidR="00A05123" w:rsidRPr="00A05123" w:rsidRDefault="00A05123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05123">
              <w:rPr>
                <w:rFonts w:ascii="Calibri" w:hAnsi="Calibri"/>
                <w:b w:val="0"/>
                <w:color w:val="000000"/>
                <w:sz w:val="22"/>
                <w:szCs w:val="22"/>
              </w:rPr>
              <w:t>18</w:t>
            </w:r>
          </w:p>
        </w:tc>
      </w:tr>
      <w:tr w:rsidR="00A05123" w:rsidRPr="00BE3CEC" w14:paraId="6587AEDE" w14:textId="518B054C" w:rsidTr="005B6FF1">
        <w:trPr>
          <w:jc w:val="center"/>
        </w:trPr>
        <w:tc>
          <w:tcPr>
            <w:tcW w:w="2407" w:type="dxa"/>
          </w:tcPr>
          <w:p w14:paraId="0F5B364A" w14:textId="2B6B8324" w:rsidR="00A05123" w:rsidRPr="00BE3CEC" w:rsidRDefault="00A05123" w:rsidP="00D16E2B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BE3CEC">
              <w:rPr>
                <w:rFonts w:ascii="Times New Roman" w:hAnsi="Times New Roman" w:cs="Times New Roman"/>
                <w:b w:val="0"/>
                <w:color w:val="auto"/>
              </w:rPr>
              <w:t>2015</w:t>
            </w:r>
          </w:p>
        </w:tc>
        <w:tc>
          <w:tcPr>
            <w:tcW w:w="2444" w:type="dxa"/>
            <w:vAlign w:val="bottom"/>
          </w:tcPr>
          <w:p w14:paraId="393E7A58" w14:textId="5EB79C05" w:rsidR="00A05123" w:rsidRPr="00A05123" w:rsidRDefault="00A05123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05123">
              <w:rPr>
                <w:rFonts w:ascii="Calibri" w:hAnsi="Calibri"/>
                <w:b w:val="0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2441" w:type="dxa"/>
            <w:vAlign w:val="bottom"/>
          </w:tcPr>
          <w:p w14:paraId="2CE8440F" w14:textId="47D6A507" w:rsidR="00A05123" w:rsidRPr="00A05123" w:rsidRDefault="00A05123" w:rsidP="00B17048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05123">
              <w:rPr>
                <w:rFonts w:ascii="Calibri" w:hAnsi="Calibri"/>
                <w:b w:val="0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2284" w:type="dxa"/>
            <w:vAlign w:val="bottom"/>
          </w:tcPr>
          <w:p w14:paraId="5D572317" w14:textId="76FE3ACB" w:rsidR="00A05123" w:rsidRPr="00A05123" w:rsidRDefault="00A05123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05123">
              <w:rPr>
                <w:rFonts w:ascii="Calibri" w:hAnsi="Calibri"/>
                <w:b w:val="0"/>
                <w:color w:val="000000"/>
                <w:sz w:val="22"/>
                <w:szCs w:val="22"/>
              </w:rPr>
              <w:t>24</w:t>
            </w:r>
          </w:p>
        </w:tc>
      </w:tr>
      <w:tr w:rsidR="00A05123" w:rsidRPr="00BE3CEC" w14:paraId="62F61E4C" w14:textId="72EA0FDB" w:rsidTr="005B6FF1">
        <w:trPr>
          <w:jc w:val="center"/>
        </w:trPr>
        <w:tc>
          <w:tcPr>
            <w:tcW w:w="2407" w:type="dxa"/>
          </w:tcPr>
          <w:p w14:paraId="214C5610" w14:textId="09EE498B" w:rsidR="00A05123" w:rsidRPr="00BE3CEC" w:rsidRDefault="00A05123" w:rsidP="00D16E2B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BE3CEC">
              <w:rPr>
                <w:rFonts w:ascii="Times New Roman" w:hAnsi="Times New Roman" w:cs="Times New Roman"/>
                <w:b w:val="0"/>
                <w:color w:val="auto"/>
              </w:rPr>
              <w:t>2016</w:t>
            </w:r>
          </w:p>
        </w:tc>
        <w:tc>
          <w:tcPr>
            <w:tcW w:w="2444" w:type="dxa"/>
            <w:vAlign w:val="bottom"/>
          </w:tcPr>
          <w:p w14:paraId="088E6E5F" w14:textId="4C7B10BC" w:rsidR="00A05123" w:rsidRPr="00A05123" w:rsidRDefault="00A05123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05123">
              <w:rPr>
                <w:rFonts w:ascii="Calibri" w:hAnsi="Calibri"/>
                <w:b w:val="0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2441" w:type="dxa"/>
            <w:vAlign w:val="bottom"/>
          </w:tcPr>
          <w:p w14:paraId="5B2CDBB9" w14:textId="6A0D0EB3" w:rsidR="00A05123" w:rsidRPr="00A05123" w:rsidRDefault="00A05123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05123">
              <w:rPr>
                <w:rFonts w:ascii="Calibri" w:hAnsi="Calibri"/>
                <w:b w:val="0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2284" w:type="dxa"/>
            <w:vAlign w:val="bottom"/>
          </w:tcPr>
          <w:p w14:paraId="186F30FC" w14:textId="398F83F6" w:rsidR="00A05123" w:rsidRPr="00A05123" w:rsidRDefault="00A05123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05123">
              <w:rPr>
                <w:rFonts w:ascii="Calibri" w:hAnsi="Calibri"/>
                <w:b w:val="0"/>
                <w:color w:val="000000"/>
                <w:sz w:val="22"/>
                <w:szCs w:val="22"/>
              </w:rPr>
              <w:t>30</w:t>
            </w:r>
          </w:p>
        </w:tc>
      </w:tr>
      <w:tr w:rsidR="00A05123" w:rsidRPr="00BE3CEC" w14:paraId="0F0EDE0C" w14:textId="7CB6E0BA" w:rsidTr="005B6FF1">
        <w:trPr>
          <w:jc w:val="center"/>
        </w:trPr>
        <w:tc>
          <w:tcPr>
            <w:tcW w:w="2407" w:type="dxa"/>
          </w:tcPr>
          <w:p w14:paraId="16F53E80" w14:textId="29F0A51F" w:rsidR="00A05123" w:rsidRPr="00BE3CEC" w:rsidRDefault="00A05123" w:rsidP="00D16E2B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BE3CEC">
              <w:rPr>
                <w:rFonts w:ascii="Times New Roman" w:hAnsi="Times New Roman" w:cs="Times New Roman"/>
                <w:b w:val="0"/>
                <w:color w:val="auto"/>
              </w:rPr>
              <w:t>2017</w:t>
            </w:r>
          </w:p>
        </w:tc>
        <w:tc>
          <w:tcPr>
            <w:tcW w:w="2444" w:type="dxa"/>
            <w:vAlign w:val="bottom"/>
          </w:tcPr>
          <w:p w14:paraId="596B75C3" w14:textId="4084EF7C" w:rsidR="00A05123" w:rsidRPr="00A05123" w:rsidRDefault="00A05123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05123">
              <w:rPr>
                <w:rFonts w:ascii="Calibri" w:hAnsi="Calibri"/>
                <w:b w:val="0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441" w:type="dxa"/>
            <w:vAlign w:val="bottom"/>
          </w:tcPr>
          <w:p w14:paraId="0A919BB3" w14:textId="3E980970" w:rsidR="00A05123" w:rsidRPr="00A05123" w:rsidRDefault="00A05123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05123">
              <w:rPr>
                <w:rFonts w:ascii="Calibri" w:hAnsi="Calibri"/>
                <w:b w:val="0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2284" w:type="dxa"/>
            <w:vAlign w:val="bottom"/>
          </w:tcPr>
          <w:p w14:paraId="0ED82DB8" w14:textId="75905C3D" w:rsidR="00A05123" w:rsidRPr="00A05123" w:rsidRDefault="00A05123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05123">
              <w:rPr>
                <w:rFonts w:ascii="Calibri" w:hAnsi="Calibri"/>
                <w:b w:val="0"/>
                <w:color w:val="000000"/>
                <w:sz w:val="22"/>
                <w:szCs w:val="22"/>
              </w:rPr>
              <w:t>38</w:t>
            </w:r>
          </w:p>
        </w:tc>
      </w:tr>
      <w:tr w:rsidR="00A05123" w:rsidRPr="00BE3CEC" w14:paraId="5F976C14" w14:textId="165E9FEC" w:rsidTr="005B6FF1">
        <w:trPr>
          <w:jc w:val="center"/>
        </w:trPr>
        <w:tc>
          <w:tcPr>
            <w:tcW w:w="2407" w:type="dxa"/>
          </w:tcPr>
          <w:p w14:paraId="486938CB" w14:textId="7ACA78E6" w:rsidR="00A05123" w:rsidRPr="00BE3CEC" w:rsidRDefault="00A05123" w:rsidP="00D16E2B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BE3CEC">
              <w:rPr>
                <w:rFonts w:ascii="Times New Roman" w:hAnsi="Times New Roman" w:cs="Times New Roman"/>
                <w:b w:val="0"/>
                <w:color w:val="auto"/>
              </w:rPr>
              <w:t>2018</w:t>
            </w:r>
          </w:p>
        </w:tc>
        <w:tc>
          <w:tcPr>
            <w:tcW w:w="2444" w:type="dxa"/>
            <w:vAlign w:val="bottom"/>
          </w:tcPr>
          <w:p w14:paraId="07B493B3" w14:textId="404F424A" w:rsidR="00A05123" w:rsidRPr="00A05123" w:rsidRDefault="00A05123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05123">
              <w:rPr>
                <w:rFonts w:ascii="Calibri" w:hAnsi="Calibri"/>
                <w:b w:val="0"/>
                <w:color w:val="000000"/>
                <w:sz w:val="22"/>
                <w:szCs w:val="22"/>
              </w:rPr>
              <w:t>1185</w:t>
            </w:r>
          </w:p>
        </w:tc>
        <w:tc>
          <w:tcPr>
            <w:tcW w:w="2441" w:type="dxa"/>
            <w:vAlign w:val="bottom"/>
          </w:tcPr>
          <w:p w14:paraId="3592E63C" w14:textId="41A31F0B" w:rsidR="00A05123" w:rsidRPr="00A05123" w:rsidRDefault="00A05123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05123">
              <w:rPr>
                <w:rFonts w:ascii="Calibri" w:hAnsi="Calibri"/>
                <w:b w:val="0"/>
                <w:color w:val="000000"/>
                <w:sz w:val="22"/>
                <w:szCs w:val="22"/>
              </w:rPr>
              <w:t>1138</w:t>
            </w:r>
          </w:p>
        </w:tc>
        <w:tc>
          <w:tcPr>
            <w:tcW w:w="2284" w:type="dxa"/>
            <w:vAlign w:val="bottom"/>
          </w:tcPr>
          <w:p w14:paraId="4729DD6D" w14:textId="2B58DEE9" w:rsidR="00A05123" w:rsidRPr="00A05123" w:rsidRDefault="00A05123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05123">
              <w:rPr>
                <w:rFonts w:ascii="Calibri" w:hAnsi="Calibri"/>
                <w:b w:val="0"/>
                <w:color w:val="000000"/>
                <w:sz w:val="22"/>
                <w:szCs w:val="22"/>
              </w:rPr>
              <w:t>47</w:t>
            </w:r>
          </w:p>
        </w:tc>
      </w:tr>
      <w:tr w:rsidR="00A05123" w:rsidRPr="00BE3CEC" w14:paraId="1CBB3782" w14:textId="2C207D62" w:rsidTr="005B6FF1">
        <w:trPr>
          <w:jc w:val="center"/>
        </w:trPr>
        <w:tc>
          <w:tcPr>
            <w:tcW w:w="2407" w:type="dxa"/>
          </w:tcPr>
          <w:p w14:paraId="4F1A24C4" w14:textId="51B7ED42" w:rsidR="00A05123" w:rsidRPr="00BE3CEC" w:rsidRDefault="00A05123" w:rsidP="00D16E2B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BE3CEC">
              <w:rPr>
                <w:rFonts w:ascii="Times New Roman" w:hAnsi="Times New Roman" w:cs="Times New Roman"/>
                <w:b w:val="0"/>
                <w:color w:val="auto"/>
              </w:rPr>
              <w:t>2019</w:t>
            </w:r>
          </w:p>
        </w:tc>
        <w:tc>
          <w:tcPr>
            <w:tcW w:w="2444" w:type="dxa"/>
            <w:vAlign w:val="bottom"/>
          </w:tcPr>
          <w:p w14:paraId="39014374" w14:textId="58271543" w:rsidR="00A05123" w:rsidRPr="00A05123" w:rsidRDefault="00A05123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05123">
              <w:rPr>
                <w:rFonts w:ascii="Calibri" w:hAnsi="Calibri"/>
                <w:b w:val="0"/>
                <w:color w:val="000000"/>
                <w:sz w:val="22"/>
                <w:szCs w:val="22"/>
              </w:rPr>
              <w:t>1436</w:t>
            </w:r>
          </w:p>
        </w:tc>
        <w:tc>
          <w:tcPr>
            <w:tcW w:w="2441" w:type="dxa"/>
            <w:vAlign w:val="bottom"/>
          </w:tcPr>
          <w:p w14:paraId="0085813A" w14:textId="16C5CC5B" w:rsidR="00A05123" w:rsidRPr="00A05123" w:rsidRDefault="00A05123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05123">
              <w:rPr>
                <w:rFonts w:ascii="Calibri" w:hAnsi="Calibri"/>
                <w:b w:val="0"/>
                <w:color w:val="000000"/>
                <w:sz w:val="22"/>
                <w:szCs w:val="22"/>
              </w:rPr>
              <w:t>1378</w:t>
            </w:r>
          </w:p>
        </w:tc>
        <w:tc>
          <w:tcPr>
            <w:tcW w:w="2284" w:type="dxa"/>
            <w:vAlign w:val="bottom"/>
          </w:tcPr>
          <w:p w14:paraId="7576E9D2" w14:textId="7C791FBE" w:rsidR="00A05123" w:rsidRPr="00A05123" w:rsidRDefault="00A05123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05123">
              <w:rPr>
                <w:rFonts w:ascii="Calibri" w:hAnsi="Calibri"/>
                <w:b w:val="0"/>
                <w:color w:val="000000"/>
                <w:sz w:val="22"/>
                <w:szCs w:val="22"/>
              </w:rPr>
              <w:t>57</w:t>
            </w:r>
          </w:p>
        </w:tc>
      </w:tr>
      <w:tr w:rsidR="00A05123" w:rsidRPr="00BE3CEC" w14:paraId="2B1D58B4" w14:textId="6DF51998" w:rsidTr="005B6FF1">
        <w:trPr>
          <w:jc w:val="center"/>
        </w:trPr>
        <w:tc>
          <w:tcPr>
            <w:tcW w:w="2407" w:type="dxa"/>
          </w:tcPr>
          <w:p w14:paraId="554D3ADC" w14:textId="5C96FCF8" w:rsidR="00A05123" w:rsidRPr="00BE3CEC" w:rsidRDefault="00A05123" w:rsidP="00D16E2B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BE3CEC">
              <w:rPr>
                <w:rFonts w:ascii="Times New Roman" w:hAnsi="Times New Roman" w:cs="Times New Roman"/>
                <w:b w:val="0"/>
                <w:color w:val="auto"/>
              </w:rPr>
              <w:t>2020</w:t>
            </w:r>
          </w:p>
        </w:tc>
        <w:tc>
          <w:tcPr>
            <w:tcW w:w="2444" w:type="dxa"/>
            <w:vAlign w:val="bottom"/>
          </w:tcPr>
          <w:p w14:paraId="0ED7FDF4" w14:textId="6B0CF850" w:rsidR="00A05123" w:rsidRPr="00A05123" w:rsidRDefault="00A05123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05123">
              <w:rPr>
                <w:rFonts w:ascii="Calibri" w:hAnsi="Calibri"/>
                <w:b w:val="0"/>
                <w:color w:val="000000"/>
                <w:sz w:val="22"/>
                <w:szCs w:val="22"/>
              </w:rPr>
              <w:t>1709</w:t>
            </w:r>
          </w:p>
        </w:tc>
        <w:tc>
          <w:tcPr>
            <w:tcW w:w="2441" w:type="dxa"/>
            <w:vAlign w:val="bottom"/>
          </w:tcPr>
          <w:p w14:paraId="0F36245A" w14:textId="4E0025E8" w:rsidR="00A05123" w:rsidRPr="00A05123" w:rsidRDefault="00A05123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05123">
              <w:rPr>
                <w:rFonts w:ascii="Calibri" w:hAnsi="Calibri"/>
                <w:b w:val="0"/>
                <w:color w:val="000000"/>
                <w:sz w:val="22"/>
                <w:szCs w:val="22"/>
              </w:rPr>
              <w:t>1640</w:t>
            </w:r>
          </w:p>
        </w:tc>
        <w:tc>
          <w:tcPr>
            <w:tcW w:w="2284" w:type="dxa"/>
            <w:vAlign w:val="bottom"/>
          </w:tcPr>
          <w:p w14:paraId="6EE3C33E" w14:textId="7F5CFFA8" w:rsidR="00A05123" w:rsidRPr="00A05123" w:rsidRDefault="00A05123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05123">
              <w:rPr>
                <w:rFonts w:ascii="Calibri" w:hAnsi="Calibri"/>
                <w:b w:val="0"/>
                <w:color w:val="000000"/>
                <w:sz w:val="22"/>
                <w:szCs w:val="22"/>
              </w:rPr>
              <w:t>68</w:t>
            </w:r>
          </w:p>
        </w:tc>
      </w:tr>
      <w:tr w:rsidR="00A05123" w:rsidRPr="00BE3CEC" w14:paraId="6D4D2DB9" w14:textId="32C61870" w:rsidTr="005B6FF1">
        <w:trPr>
          <w:jc w:val="center"/>
        </w:trPr>
        <w:tc>
          <w:tcPr>
            <w:tcW w:w="2407" w:type="dxa"/>
          </w:tcPr>
          <w:p w14:paraId="1FE0BA39" w14:textId="13C35FC5" w:rsidR="00A05123" w:rsidRPr="00BE3CEC" w:rsidRDefault="00A05123" w:rsidP="00D16E2B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BE3CEC">
              <w:rPr>
                <w:rFonts w:ascii="Times New Roman" w:hAnsi="Times New Roman" w:cs="Times New Roman"/>
                <w:b w:val="0"/>
                <w:color w:val="auto"/>
              </w:rPr>
              <w:t>2021</w:t>
            </w:r>
          </w:p>
        </w:tc>
        <w:tc>
          <w:tcPr>
            <w:tcW w:w="2444" w:type="dxa"/>
            <w:vAlign w:val="bottom"/>
          </w:tcPr>
          <w:p w14:paraId="0B54E577" w14:textId="0C22DCF6" w:rsidR="00A05123" w:rsidRPr="00A05123" w:rsidRDefault="00A05123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05123">
              <w:rPr>
                <w:rFonts w:ascii="Calibri" w:hAnsi="Calibri"/>
                <w:b w:val="0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441" w:type="dxa"/>
            <w:vAlign w:val="bottom"/>
          </w:tcPr>
          <w:p w14:paraId="52F3C804" w14:textId="3F78DAB8" w:rsidR="00A05123" w:rsidRPr="00A05123" w:rsidRDefault="00A05123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05123">
              <w:rPr>
                <w:rFonts w:ascii="Calibri" w:hAnsi="Calibri"/>
                <w:b w:val="0"/>
                <w:color w:val="000000"/>
                <w:sz w:val="22"/>
                <w:szCs w:val="22"/>
              </w:rPr>
              <w:t>1925</w:t>
            </w:r>
          </w:p>
        </w:tc>
        <w:tc>
          <w:tcPr>
            <w:tcW w:w="2284" w:type="dxa"/>
            <w:vAlign w:val="bottom"/>
          </w:tcPr>
          <w:p w14:paraId="74A43E5A" w14:textId="2C96DE0D" w:rsidR="00A05123" w:rsidRPr="00A05123" w:rsidRDefault="00A05123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05123">
              <w:rPr>
                <w:rFonts w:ascii="Calibri" w:hAnsi="Calibri"/>
                <w:b w:val="0"/>
                <w:color w:val="000000"/>
                <w:sz w:val="22"/>
                <w:szCs w:val="22"/>
              </w:rPr>
              <w:t>80</w:t>
            </w:r>
          </w:p>
        </w:tc>
      </w:tr>
      <w:tr w:rsidR="00A05123" w:rsidRPr="00BE3CEC" w14:paraId="57B1B8B3" w14:textId="5BF8EF57" w:rsidTr="005B6FF1">
        <w:trPr>
          <w:jc w:val="center"/>
        </w:trPr>
        <w:tc>
          <w:tcPr>
            <w:tcW w:w="2407" w:type="dxa"/>
          </w:tcPr>
          <w:p w14:paraId="44DFFE1B" w14:textId="4B840030" w:rsidR="00A05123" w:rsidRPr="00BE3CEC" w:rsidRDefault="00A05123" w:rsidP="00D16E2B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BE3CEC">
              <w:rPr>
                <w:rFonts w:ascii="Times New Roman" w:hAnsi="Times New Roman" w:cs="Times New Roman"/>
                <w:b w:val="0"/>
                <w:color w:val="auto"/>
              </w:rPr>
              <w:t>2022</w:t>
            </w:r>
          </w:p>
        </w:tc>
        <w:tc>
          <w:tcPr>
            <w:tcW w:w="2444" w:type="dxa"/>
            <w:vAlign w:val="bottom"/>
          </w:tcPr>
          <w:p w14:paraId="60241ADD" w14:textId="25FA08F2" w:rsidR="00A05123" w:rsidRPr="00A05123" w:rsidRDefault="00A05123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05123">
              <w:rPr>
                <w:rFonts w:ascii="Calibri" w:hAnsi="Calibri"/>
                <w:b w:val="0"/>
                <w:color w:val="000000"/>
                <w:sz w:val="22"/>
                <w:szCs w:val="22"/>
              </w:rPr>
              <w:t>2327</w:t>
            </w:r>
          </w:p>
        </w:tc>
        <w:tc>
          <w:tcPr>
            <w:tcW w:w="2441" w:type="dxa"/>
            <w:vAlign w:val="bottom"/>
          </w:tcPr>
          <w:p w14:paraId="64276DF2" w14:textId="25EC8148" w:rsidR="00A05123" w:rsidRPr="00A05123" w:rsidRDefault="00A05123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05123">
              <w:rPr>
                <w:rFonts w:ascii="Calibri" w:hAnsi="Calibri"/>
                <w:b w:val="0"/>
                <w:color w:val="000000"/>
                <w:sz w:val="22"/>
                <w:szCs w:val="22"/>
              </w:rPr>
              <w:t>2234</w:t>
            </w:r>
          </w:p>
        </w:tc>
        <w:tc>
          <w:tcPr>
            <w:tcW w:w="2284" w:type="dxa"/>
            <w:vAlign w:val="bottom"/>
          </w:tcPr>
          <w:p w14:paraId="7802C521" w14:textId="122C5361" w:rsidR="00A05123" w:rsidRPr="00A05123" w:rsidRDefault="00A05123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05123">
              <w:rPr>
                <w:rFonts w:ascii="Calibri" w:hAnsi="Calibri"/>
                <w:b w:val="0"/>
                <w:color w:val="000000"/>
                <w:sz w:val="22"/>
                <w:szCs w:val="22"/>
              </w:rPr>
              <w:t>93</w:t>
            </w:r>
          </w:p>
        </w:tc>
      </w:tr>
      <w:tr w:rsidR="00A05123" w:rsidRPr="00BE3CEC" w14:paraId="35E808DC" w14:textId="1D516BBE" w:rsidTr="005B6FF1">
        <w:trPr>
          <w:jc w:val="center"/>
        </w:trPr>
        <w:tc>
          <w:tcPr>
            <w:tcW w:w="2407" w:type="dxa"/>
          </w:tcPr>
          <w:p w14:paraId="5807986C" w14:textId="1366A2FF" w:rsidR="00A05123" w:rsidRPr="00BE3CEC" w:rsidRDefault="00A05123" w:rsidP="00D16E2B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BE3CEC">
              <w:rPr>
                <w:rFonts w:ascii="Times New Roman" w:hAnsi="Times New Roman" w:cs="Times New Roman"/>
                <w:b w:val="0"/>
                <w:color w:val="auto"/>
              </w:rPr>
              <w:t>2023</w:t>
            </w:r>
          </w:p>
        </w:tc>
        <w:tc>
          <w:tcPr>
            <w:tcW w:w="2444" w:type="dxa"/>
            <w:vAlign w:val="bottom"/>
          </w:tcPr>
          <w:p w14:paraId="366F4891" w14:textId="68AA84EE" w:rsidR="00A05123" w:rsidRPr="00A05123" w:rsidRDefault="00A05123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05123">
              <w:rPr>
                <w:rFonts w:ascii="Calibri" w:hAnsi="Calibri"/>
                <w:b w:val="0"/>
                <w:color w:val="000000"/>
                <w:sz w:val="22"/>
                <w:szCs w:val="22"/>
              </w:rPr>
              <w:t>2676</w:t>
            </w:r>
          </w:p>
        </w:tc>
        <w:tc>
          <w:tcPr>
            <w:tcW w:w="2441" w:type="dxa"/>
            <w:vAlign w:val="bottom"/>
          </w:tcPr>
          <w:p w14:paraId="663FBAA4" w14:textId="3D2FED70" w:rsidR="00A05123" w:rsidRPr="00A05123" w:rsidRDefault="00A05123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05123">
              <w:rPr>
                <w:rFonts w:ascii="Calibri" w:hAnsi="Calibri"/>
                <w:b w:val="0"/>
                <w:color w:val="000000"/>
                <w:sz w:val="22"/>
                <w:szCs w:val="22"/>
              </w:rPr>
              <w:t>2569</w:t>
            </w:r>
          </w:p>
        </w:tc>
        <w:tc>
          <w:tcPr>
            <w:tcW w:w="2284" w:type="dxa"/>
            <w:vAlign w:val="bottom"/>
          </w:tcPr>
          <w:p w14:paraId="579F091A" w14:textId="19998695" w:rsidR="00A05123" w:rsidRPr="00A05123" w:rsidRDefault="00A05123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05123">
              <w:rPr>
                <w:rFonts w:ascii="Calibri" w:hAnsi="Calibri"/>
                <w:b w:val="0"/>
                <w:color w:val="000000"/>
                <w:sz w:val="22"/>
                <w:szCs w:val="22"/>
              </w:rPr>
              <w:t>107</w:t>
            </w:r>
          </w:p>
        </w:tc>
      </w:tr>
      <w:tr w:rsidR="00A05123" w:rsidRPr="00BE3CEC" w14:paraId="6889E28B" w14:textId="0B2D0350" w:rsidTr="005B6FF1">
        <w:trPr>
          <w:jc w:val="center"/>
        </w:trPr>
        <w:tc>
          <w:tcPr>
            <w:tcW w:w="2407" w:type="dxa"/>
          </w:tcPr>
          <w:p w14:paraId="21A8AD40" w14:textId="3F155BA8" w:rsidR="00A05123" w:rsidRPr="00BE3CEC" w:rsidRDefault="00A05123" w:rsidP="00D16E2B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BE3CEC">
              <w:rPr>
                <w:rFonts w:ascii="Times New Roman" w:hAnsi="Times New Roman" w:cs="Times New Roman"/>
                <w:b w:val="0"/>
                <w:color w:val="auto"/>
              </w:rPr>
              <w:t>2024</w:t>
            </w:r>
          </w:p>
        </w:tc>
        <w:tc>
          <w:tcPr>
            <w:tcW w:w="2444" w:type="dxa"/>
            <w:vAlign w:val="bottom"/>
          </w:tcPr>
          <w:p w14:paraId="5F0B351C" w14:textId="1576CBF3" w:rsidR="00A05123" w:rsidRPr="00A05123" w:rsidRDefault="00A05123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05123">
              <w:rPr>
                <w:rFonts w:ascii="Calibri" w:hAnsi="Calibri"/>
                <w:b w:val="0"/>
                <w:color w:val="000000"/>
                <w:sz w:val="22"/>
                <w:szCs w:val="22"/>
              </w:rPr>
              <w:t>3054</w:t>
            </w:r>
          </w:p>
        </w:tc>
        <w:tc>
          <w:tcPr>
            <w:tcW w:w="2441" w:type="dxa"/>
            <w:vAlign w:val="bottom"/>
          </w:tcPr>
          <w:p w14:paraId="4C014A3D" w14:textId="4A316140" w:rsidR="00A05123" w:rsidRPr="00A05123" w:rsidRDefault="00A05123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05123">
              <w:rPr>
                <w:rFonts w:ascii="Calibri" w:hAnsi="Calibri"/>
                <w:b w:val="0"/>
                <w:color w:val="000000"/>
                <w:sz w:val="22"/>
                <w:szCs w:val="22"/>
              </w:rPr>
              <w:t>2932</w:t>
            </w:r>
          </w:p>
        </w:tc>
        <w:tc>
          <w:tcPr>
            <w:tcW w:w="2284" w:type="dxa"/>
            <w:vAlign w:val="bottom"/>
          </w:tcPr>
          <w:p w14:paraId="58E4D7DF" w14:textId="5ACA00C0" w:rsidR="00A05123" w:rsidRPr="00A05123" w:rsidRDefault="00A05123" w:rsidP="00BE3CEC">
            <w:pPr>
              <w:tabs>
                <w:tab w:val="clear" w:pos="-180"/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05123">
              <w:rPr>
                <w:rFonts w:ascii="Calibri" w:hAnsi="Calibri"/>
                <w:b w:val="0"/>
                <w:color w:val="000000"/>
                <w:sz w:val="22"/>
                <w:szCs w:val="22"/>
              </w:rPr>
              <w:t>122</w:t>
            </w:r>
          </w:p>
        </w:tc>
      </w:tr>
    </w:tbl>
    <w:p w14:paraId="5AA1DB24" w14:textId="77777777" w:rsidR="00D16E2B" w:rsidRDefault="00D16E2B" w:rsidP="005075F8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5D7DA02D" w14:textId="63E3344F" w:rsidR="00DE44B3" w:rsidRPr="00DE44B3" w:rsidRDefault="00DE44B3" w:rsidP="005075F8">
      <w:pP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DE44B3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Plan for Future Compliance</w:t>
      </w:r>
    </w:p>
    <w:p w14:paraId="3776CEAA" w14:textId="77777777" w:rsidR="00DE44B3" w:rsidRDefault="00DE44B3" w:rsidP="005075F8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E5AB1C3" w14:textId="128962E3" w:rsidR="00DE44B3" w:rsidRDefault="00DE44B3" w:rsidP="00DE44B3">
      <w:p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Entrust Energy generally acquires RECs through REC broker markets.  Entrust Energy does not own generation assets that could be used for Ohio RPS requirements.  </w:t>
      </w:r>
    </w:p>
    <w:p w14:paraId="4E752DB5" w14:textId="77777777" w:rsidR="00DE44B3" w:rsidRDefault="00DE44B3" w:rsidP="00DE44B3">
      <w:p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06747A8" w14:textId="1534B5C6" w:rsidR="00DE44B3" w:rsidRDefault="00DE44B3" w:rsidP="00DE44B3">
      <w:p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Entrust Energy will continue to use REC broker markets to achieve compliance.  Entrust Energy does not foresee a problem with this approach.  </w:t>
      </w:r>
    </w:p>
    <w:p w14:paraId="222E3A2F" w14:textId="77777777" w:rsidR="00DE44B3" w:rsidRDefault="00DE44B3" w:rsidP="00DE44B3">
      <w:p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27AE955" w14:textId="6E619699" w:rsidR="00DE44B3" w:rsidRPr="00BE3CEC" w:rsidRDefault="00DE44B3" w:rsidP="00DE44B3">
      <w:p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Entrust Energy would note that Ohio’s requirement that 50% of RECs be obtained from in-state sources could </w:t>
      </w:r>
      <w:r w:rsidR="00AE75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raise cost or compliance concerns if in-state REC resources do not grow with REC requirements, or if competitive problems arise in the market for in-state REC resources.  </w:t>
      </w:r>
    </w:p>
    <w:sectPr w:rsidR="00DE44B3" w:rsidRPr="00BE3C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73959" w14:textId="77777777" w:rsidR="00A7384D" w:rsidRDefault="00A7384D" w:rsidP="00574A5B">
      <w:r>
        <w:separator/>
      </w:r>
    </w:p>
  </w:endnote>
  <w:endnote w:type="continuationSeparator" w:id="0">
    <w:p w14:paraId="76C8AA1E" w14:textId="77777777" w:rsidR="00A7384D" w:rsidRDefault="00A7384D" w:rsidP="0057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341EA" w14:textId="77777777" w:rsidR="00A7384D" w:rsidRDefault="00A7384D" w:rsidP="00574A5B">
      <w:r>
        <w:separator/>
      </w:r>
    </w:p>
  </w:footnote>
  <w:footnote w:type="continuationSeparator" w:id="0">
    <w:p w14:paraId="313BEB47" w14:textId="77777777" w:rsidR="00A7384D" w:rsidRDefault="00A7384D" w:rsidP="00574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E9189" w14:textId="77777777" w:rsidR="00EF56B5" w:rsidRDefault="00EF56B5" w:rsidP="00574A5B">
    <w:pPr>
      <w:pStyle w:val="Header"/>
    </w:pPr>
  </w:p>
  <w:p w14:paraId="35C1FF40" w14:textId="77777777" w:rsidR="00EF56B5" w:rsidRPr="005861B3" w:rsidRDefault="00EF56B5" w:rsidP="00574A5B">
    <w:pPr>
      <w:pStyle w:val="Header"/>
    </w:pPr>
  </w:p>
  <w:p w14:paraId="2B5B8DB8" w14:textId="2C364237" w:rsidR="005861B3" w:rsidRPr="005861B3" w:rsidRDefault="005861B3" w:rsidP="00574A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0BF4"/>
    <w:multiLevelType w:val="hybridMultilevel"/>
    <w:tmpl w:val="AC524E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889650B"/>
    <w:multiLevelType w:val="multilevel"/>
    <w:tmpl w:val="3C66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B45A5"/>
    <w:multiLevelType w:val="hybridMultilevel"/>
    <w:tmpl w:val="E618EB00"/>
    <w:lvl w:ilvl="0" w:tplc="A920A0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7E7E8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44"/>
    <w:rsid w:val="000D2CBD"/>
    <w:rsid w:val="000D6644"/>
    <w:rsid w:val="00104D9B"/>
    <w:rsid w:val="00111D6E"/>
    <w:rsid w:val="0016457B"/>
    <w:rsid w:val="00172891"/>
    <w:rsid w:val="00206137"/>
    <w:rsid w:val="00224925"/>
    <w:rsid w:val="002900E1"/>
    <w:rsid w:val="00291195"/>
    <w:rsid w:val="002B4586"/>
    <w:rsid w:val="002C2D11"/>
    <w:rsid w:val="0030595E"/>
    <w:rsid w:val="00306799"/>
    <w:rsid w:val="003D51F0"/>
    <w:rsid w:val="0042154B"/>
    <w:rsid w:val="00435E75"/>
    <w:rsid w:val="004476BB"/>
    <w:rsid w:val="00460BA7"/>
    <w:rsid w:val="00463C0E"/>
    <w:rsid w:val="004D25FB"/>
    <w:rsid w:val="004E3A0C"/>
    <w:rsid w:val="005075F8"/>
    <w:rsid w:val="0051114F"/>
    <w:rsid w:val="00512F5B"/>
    <w:rsid w:val="00560103"/>
    <w:rsid w:val="00571864"/>
    <w:rsid w:val="00574A5B"/>
    <w:rsid w:val="00583B69"/>
    <w:rsid w:val="005861B3"/>
    <w:rsid w:val="005A1577"/>
    <w:rsid w:val="005C502B"/>
    <w:rsid w:val="005D2002"/>
    <w:rsid w:val="005D7860"/>
    <w:rsid w:val="00632AA5"/>
    <w:rsid w:val="006A14AD"/>
    <w:rsid w:val="006F7598"/>
    <w:rsid w:val="00737827"/>
    <w:rsid w:val="007B0E67"/>
    <w:rsid w:val="007E2387"/>
    <w:rsid w:val="008274A9"/>
    <w:rsid w:val="008404ED"/>
    <w:rsid w:val="008B2764"/>
    <w:rsid w:val="008B6C02"/>
    <w:rsid w:val="008C5EF7"/>
    <w:rsid w:val="008E0BC6"/>
    <w:rsid w:val="008E0E89"/>
    <w:rsid w:val="00910862"/>
    <w:rsid w:val="0092193F"/>
    <w:rsid w:val="009D1961"/>
    <w:rsid w:val="009F24FB"/>
    <w:rsid w:val="00A05123"/>
    <w:rsid w:val="00A25549"/>
    <w:rsid w:val="00A310BF"/>
    <w:rsid w:val="00A327B2"/>
    <w:rsid w:val="00A7384D"/>
    <w:rsid w:val="00A93196"/>
    <w:rsid w:val="00AD7204"/>
    <w:rsid w:val="00AE01E4"/>
    <w:rsid w:val="00AE7515"/>
    <w:rsid w:val="00AF2D50"/>
    <w:rsid w:val="00AF5839"/>
    <w:rsid w:val="00B17048"/>
    <w:rsid w:val="00B34C2B"/>
    <w:rsid w:val="00B70F1D"/>
    <w:rsid w:val="00BC568F"/>
    <w:rsid w:val="00BE3CEC"/>
    <w:rsid w:val="00C21C68"/>
    <w:rsid w:val="00C75C31"/>
    <w:rsid w:val="00CC6DBE"/>
    <w:rsid w:val="00D16E2B"/>
    <w:rsid w:val="00D90A04"/>
    <w:rsid w:val="00D91FB8"/>
    <w:rsid w:val="00DC20FA"/>
    <w:rsid w:val="00DE44B3"/>
    <w:rsid w:val="00E60D16"/>
    <w:rsid w:val="00E7675E"/>
    <w:rsid w:val="00E86B09"/>
    <w:rsid w:val="00EA048C"/>
    <w:rsid w:val="00EB3CB3"/>
    <w:rsid w:val="00EB4E86"/>
    <w:rsid w:val="00EF56B5"/>
    <w:rsid w:val="00F27CA7"/>
    <w:rsid w:val="00F9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7E63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24925"/>
    <w:pPr>
      <w:tabs>
        <w:tab w:val="left" w:pos="-180"/>
      </w:tabs>
      <w:spacing w:after="0"/>
    </w:pPr>
    <w:rPr>
      <w:rFonts w:ascii="Arial" w:eastAsia="Times New Roman" w:hAnsi="Arial" w:cs="Arial"/>
      <w:b/>
      <w:color w:val="7E7E83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7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06137"/>
    <w:pPr>
      <w:tabs>
        <w:tab w:val="clear" w:pos="-180"/>
      </w:tabs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 w:val="0"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27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1B3"/>
    <w:rPr>
      <w:rFonts w:ascii="Arial" w:eastAsia="Times New Roman" w:hAnsi="Arial" w:cs="Arial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586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1B3"/>
    <w:rPr>
      <w:rFonts w:ascii="Arial" w:eastAsia="Times New Roman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613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06137"/>
    <w:rPr>
      <w:b/>
      <w:bCs/>
    </w:rPr>
  </w:style>
  <w:style w:type="character" w:customStyle="1" w:styleId="nobr">
    <w:name w:val="nobr"/>
    <w:basedOn w:val="DefaultParagraphFont"/>
    <w:rsid w:val="00EB4E86"/>
  </w:style>
  <w:style w:type="paragraph" w:styleId="ListParagraph">
    <w:name w:val="List Paragraph"/>
    <w:basedOn w:val="Normal"/>
    <w:uiPriority w:val="34"/>
    <w:qFormat/>
    <w:rsid w:val="00435E75"/>
    <w:pPr>
      <w:ind w:left="720"/>
      <w:contextualSpacing/>
    </w:pPr>
  </w:style>
  <w:style w:type="paragraph" w:styleId="BodyText">
    <w:name w:val="Body Text"/>
    <w:aliases w:val="BT"/>
    <w:basedOn w:val="Normal"/>
    <w:link w:val="BodyTextChar"/>
    <w:rsid w:val="00EB3CB3"/>
    <w:pPr>
      <w:tabs>
        <w:tab w:val="clear" w:pos="-180"/>
      </w:tabs>
      <w:spacing w:after="240" w:line="240" w:lineRule="auto"/>
    </w:pPr>
    <w:rPr>
      <w:rFonts w:ascii="Times New Roman" w:hAnsi="Times New Roman" w:cs="Times New Roman"/>
      <w:color w:val="auto"/>
      <w:kern w:val="24"/>
      <w:sz w:val="24"/>
      <w:szCs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EB3CB3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74"/>
    <w:rPr>
      <w:rFonts w:ascii="Tahoma" w:eastAsia="Times New Roman" w:hAnsi="Tahoma" w:cs="Tahoma"/>
      <w:b/>
      <w:color w:val="7E7E83"/>
      <w:sz w:val="16"/>
      <w:szCs w:val="16"/>
    </w:rPr>
  </w:style>
  <w:style w:type="character" w:customStyle="1" w:styleId="apple-style-span">
    <w:name w:val="apple-style-span"/>
    <w:basedOn w:val="DefaultParagraphFont"/>
    <w:rsid w:val="002B4586"/>
  </w:style>
  <w:style w:type="character" w:styleId="Hyperlink">
    <w:name w:val="Hyperlink"/>
    <w:basedOn w:val="DefaultParagraphFont"/>
    <w:uiPriority w:val="99"/>
    <w:unhideWhenUsed/>
    <w:rsid w:val="002B458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27B2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27B2"/>
    <w:rPr>
      <w:rFonts w:asciiTheme="majorHAnsi" w:eastAsiaTheme="majorEastAsia" w:hAnsiTheme="majorHAnsi" w:cstheme="majorBidi"/>
      <w:bCs/>
      <w:color w:val="4F81BD" w:themeColor="accent1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27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27B2"/>
    <w:rPr>
      <w:rFonts w:ascii="Arial" w:eastAsia="Times New Roman" w:hAnsi="Arial" w:cs="Arial"/>
      <w:b/>
      <w:color w:val="7E7E83"/>
      <w:sz w:val="20"/>
      <w:szCs w:val="20"/>
    </w:rPr>
  </w:style>
  <w:style w:type="paragraph" w:styleId="Title">
    <w:name w:val="Title"/>
    <w:basedOn w:val="Normal"/>
    <w:next w:val="BodyText"/>
    <w:link w:val="TitleChar"/>
    <w:qFormat/>
    <w:rsid w:val="00A327B2"/>
    <w:pPr>
      <w:keepNext/>
      <w:tabs>
        <w:tab w:val="clear" w:pos="-180"/>
      </w:tabs>
      <w:spacing w:after="240" w:line="240" w:lineRule="auto"/>
    </w:pPr>
    <w:rPr>
      <w:rFonts w:ascii="Times New Roman" w:hAnsi="Times New Roman"/>
      <w:bCs/>
      <w:caps/>
      <w:color w:val="auto"/>
      <w:kern w:val="24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327B2"/>
    <w:rPr>
      <w:rFonts w:ascii="Times New Roman" w:eastAsia="Times New Roman" w:hAnsi="Times New Roman" w:cs="Arial"/>
      <w:b/>
      <w:bCs/>
      <w:caps/>
      <w:kern w:val="24"/>
      <w:sz w:val="24"/>
      <w:szCs w:val="24"/>
    </w:rPr>
  </w:style>
  <w:style w:type="paragraph" w:styleId="Signature">
    <w:name w:val="Signature"/>
    <w:basedOn w:val="Normal"/>
    <w:link w:val="SignatureChar"/>
    <w:rsid w:val="00A327B2"/>
    <w:pPr>
      <w:tabs>
        <w:tab w:val="clear" w:pos="-180"/>
      </w:tabs>
      <w:spacing w:line="240" w:lineRule="auto"/>
      <w:ind w:left="4320"/>
    </w:pPr>
    <w:rPr>
      <w:rFonts w:ascii="Times New Roman" w:hAnsi="Times New Roman" w:cs="Times New Roman"/>
      <w:b w:val="0"/>
      <w:color w:val="auto"/>
      <w:kern w:val="24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A327B2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TableGrid">
    <w:name w:val="Table Grid"/>
    <w:basedOn w:val="TableNormal"/>
    <w:rsid w:val="00D16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24925"/>
    <w:pPr>
      <w:tabs>
        <w:tab w:val="left" w:pos="-180"/>
      </w:tabs>
      <w:spacing w:after="0"/>
    </w:pPr>
    <w:rPr>
      <w:rFonts w:ascii="Arial" w:eastAsia="Times New Roman" w:hAnsi="Arial" w:cs="Arial"/>
      <w:b/>
      <w:color w:val="7E7E83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7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06137"/>
    <w:pPr>
      <w:tabs>
        <w:tab w:val="clear" w:pos="-180"/>
      </w:tabs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 w:val="0"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27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1B3"/>
    <w:rPr>
      <w:rFonts w:ascii="Arial" w:eastAsia="Times New Roman" w:hAnsi="Arial" w:cs="Arial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586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1B3"/>
    <w:rPr>
      <w:rFonts w:ascii="Arial" w:eastAsia="Times New Roman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613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06137"/>
    <w:rPr>
      <w:b/>
      <w:bCs/>
    </w:rPr>
  </w:style>
  <w:style w:type="character" w:customStyle="1" w:styleId="nobr">
    <w:name w:val="nobr"/>
    <w:basedOn w:val="DefaultParagraphFont"/>
    <w:rsid w:val="00EB4E86"/>
  </w:style>
  <w:style w:type="paragraph" w:styleId="ListParagraph">
    <w:name w:val="List Paragraph"/>
    <w:basedOn w:val="Normal"/>
    <w:uiPriority w:val="34"/>
    <w:qFormat/>
    <w:rsid w:val="00435E75"/>
    <w:pPr>
      <w:ind w:left="720"/>
      <w:contextualSpacing/>
    </w:pPr>
  </w:style>
  <w:style w:type="paragraph" w:styleId="BodyText">
    <w:name w:val="Body Text"/>
    <w:aliases w:val="BT"/>
    <w:basedOn w:val="Normal"/>
    <w:link w:val="BodyTextChar"/>
    <w:rsid w:val="00EB3CB3"/>
    <w:pPr>
      <w:tabs>
        <w:tab w:val="clear" w:pos="-180"/>
      </w:tabs>
      <w:spacing w:after="240" w:line="240" w:lineRule="auto"/>
    </w:pPr>
    <w:rPr>
      <w:rFonts w:ascii="Times New Roman" w:hAnsi="Times New Roman" w:cs="Times New Roman"/>
      <w:color w:val="auto"/>
      <w:kern w:val="24"/>
      <w:sz w:val="24"/>
      <w:szCs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EB3CB3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74"/>
    <w:rPr>
      <w:rFonts w:ascii="Tahoma" w:eastAsia="Times New Roman" w:hAnsi="Tahoma" w:cs="Tahoma"/>
      <w:b/>
      <w:color w:val="7E7E83"/>
      <w:sz w:val="16"/>
      <w:szCs w:val="16"/>
    </w:rPr>
  </w:style>
  <w:style w:type="character" w:customStyle="1" w:styleId="apple-style-span">
    <w:name w:val="apple-style-span"/>
    <w:basedOn w:val="DefaultParagraphFont"/>
    <w:rsid w:val="002B4586"/>
  </w:style>
  <w:style w:type="character" w:styleId="Hyperlink">
    <w:name w:val="Hyperlink"/>
    <w:basedOn w:val="DefaultParagraphFont"/>
    <w:uiPriority w:val="99"/>
    <w:unhideWhenUsed/>
    <w:rsid w:val="002B458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27B2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27B2"/>
    <w:rPr>
      <w:rFonts w:asciiTheme="majorHAnsi" w:eastAsiaTheme="majorEastAsia" w:hAnsiTheme="majorHAnsi" w:cstheme="majorBidi"/>
      <w:bCs/>
      <w:color w:val="4F81BD" w:themeColor="accent1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27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27B2"/>
    <w:rPr>
      <w:rFonts w:ascii="Arial" w:eastAsia="Times New Roman" w:hAnsi="Arial" w:cs="Arial"/>
      <w:b/>
      <w:color w:val="7E7E83"/>
      <w:sz w:val="20"/>
      <w:szCs w:val="20"/>
    </w:rPr>
  </w:style>
  <w:style w:type="paragraph" w:styleId="Title">
    <w:name w:val="Title"/>
    <w:basedOn w:val="Normal"/>
    <w:next w:val="BodyText"/>
    <w:link w:val="TitleChar"/>
    <w:qFormat/>
    <w:rsid w:val="00A327B2"/>
    <w:pPr>
      <w:keepNext/>
      <w:tabs>
        <w:tab w:val="clear" w:pos="-180"/>
      </w:tabs>
      <w:spacing w:after="240" w:line="240" w:lineRule="auto"/>
    </w:pPr>
    <w:rPr>
      <w:rFonts w:ascii="Times New Roman" w:hAnsi="Times New Roman"/>
      <w:bCs/>
      <w:caps/>
      <w:color w:val="auto"/>
      <w:kern w:val="24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327B2"/>
    <w:rPr>
      <w:rFonts w:ascii="Times New Roman" w:eastAsia="Times New Roman" w:hAnsi="Times New Roman" w:cs="Arial"/>
      <w:b/>
      <w:bCs/>
      <w:caps/>
      <w:kern w:val="24"/>
      <w:sz w:val="24"/>
      <w:szCs w:val="24"/>
    </w:rPr>
  </w:style>
  <w:style w:type="paragraph" w:styleId="Signature">
    <w:name w:val="Signature"/>
    <w:basedOn w:val="Normal"/>
    <w:link w:val="SignatureChar"/>
    <w:rsid w:val="00A327B2"/>
    <w:pPr>
      <w:tabs>
        <w:tab w:val="clear" w:pos="-180"/>
      </w:tabs>
      <w:spacing w:line="240" w:lineRule="auto"/>
      <w:ind w:left="4320"/>
    </w:pPr>
    <w:rPr>
      <w:rFonts w:ascii="Times New Roman" w:hAnsi="Times New Roman" w:cs="Times New Roman"/>
      <w:b w:val="0"/>
      <w:color w:val="auto"/>
      <w:kern w:val="24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A327B2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TableGrid">
    <w:name w:val="Table Grid"/>
    <w:basedOn w:val="TableNormal"/>
    <w:rsid w:val="00D16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Entrust Energy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Richmond Whittington</dc:creator>
  <cp:lastModifiedBy>Harry Kingerski</cp:lastModifiedBy>
  <cp:revision>8</cp:revision>
  <cp:lastPrinted>2013-03-11T18:53:00Z</cp:lastPrinted>
  <dcterms:created xsi:type="dcterms:W3CDTF">2014-03-27T16:30:00Z</dcterms:created>
  <dcterms:modified xsi:type="dcterms:W3CDTF">2014-04-03T14:32:00Z</dcterms:modified>
</cp:coreProperties>
</file>