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84" w:rsidRPr="000770D6" w:rsidRDefault="00467784" w:rsidP="00467784">
      <w:pPr>
        <w:pStyle w:val="HTMLPreformatted"/>
        <w:jc w:val="center"/>
        <w:rPr>
          <w:rFonts w:ascii="Times New Roman" w:hAnsi="Times New Roman" w:cs="Times New Roman"/>
          <w:b/>
          <w:bCs/>
          <w:sz w:val="24"/>
          <w:szCs w:val="24"/>
        </w:rPr>
      </w:pPr>
      <w:bookmarkStart w:id="0" w:name="_GoBack"/>
      <w:bookmarkEnd w:id="0"/>
      <w:r w:rsidRPr="000770D6">
        <w:rPr>
          <w:rFonts w:ascii="Times New Roman" w:hAnsi="Times New Roman" w:cs="Times New Roman"/>
          <w:b/>
          <w:bCs/>
          <w:sz w:val="24"/>
          <w:szCs w:val="24"/>
        </w:rPr>
        <w:t>BEFORE</w:t>
      </w:r>
    </w:p>
    <w:p w:rsidR="00467784" w:rsidRPr="000770D6" w:rsidRDefault="00467784" w:rsidP="00467784">
      <w:pPr>
        <w:pStyle w:val="HTMLPreformatted"/>
        <w:jc w:val="center"/>
        <w:rPr>
          <w:rFonts w:ascii="Times New Roman" w:hAnsi="Times New Roman" w:cs="Times New Roman"/>
          <w:sz w:val="24"/>
          <w:szCs w:val="24"/>
        </w:rPr>
      </w:pPr>
      <w:r w:rsidRPr="000770D6">
        <w:rPr>
          <w:rFonts w:ascii="Times New Roman" w:hAnsi="Times New Roman" w:cs="Times New Roman"/>
          <w:b/>
          <w:bCs/>
          <w:sz w:val="24"/>
          <w:szCs w:val="24"/>
        </w:rPr>
        <w:t>THE PUBLIC UTILITIES COMMISSION OF OHIO</w:t>
      </w:r>
    </w:p>
    <w:p w:rsidR="00467784" w:rsidRPr="000770D6" w:rsidRDefault="00467784" w:rsidP="00467784">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068"/>
        <w:gridCol w:w="360"/>
        <w:gridCol w:w="4664"/>
      </w:tblGrid>
      <w:tr w:rsidR="00467784" w:rsidRPr="000770D6" w:rsidTr="00467784">
        <w:trPr>
          <w:trHeight w:val="807"/>
        </w:trPr>
        <w:tc>
          <w:tcPr>
            <w:tcW w:w="4068" w:type="dxa"/>
            <w:hideMark/>
          </w:tcPr>
          <w:p w:rsidR="00467784" w:rsidRPr="000770D6" w:rsidRDefault="00467784" w:rsidP="005D16F9">
            <w:pPr>
              <w:rPr>
                <w:szCs w:val="24"/>
              </w:rPr>
            </w:pPr>
            <w:r w:rsidRPr="000770D6">
              <w:rPr>
                <w:szCs w:val="24"/>
              </w:rPr>
              <w:t xml:space="preserve">In the Matter of the Application of Ohio Power Company </w:t>
            </w:r>
            <w:r w:rsidR="005D16F9" w:rsidRPr="000770D6">
              <w:rPr>
                <w:szCs w:val="24"/>
              </w:rPr>
              <w:t>for a Limited Waiver of Rule 4901:1-35-10</w:t>
            </w:r>
            <w:r w:rsidRPr="000770D6">
              <w:rPr>
                <w:szCs w:val="24"/>
              </w:rPr>
              <w:t>.</w:t>
            </w:r>
          </w:p>
        </w:tc>
        <w:tc>
          <w:tcPr>
            <w:tcW w:w="360" w:type="dxa"/>
            <w:hideMark/>
          </w:tcPr>
          <w:p w:rsidR="00467784" w:rsidRPr="000770D6" w:rsidRDefault="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w:t>
            </w:r>
          </w:p>
          <w:p w:rsidR="00467784" w:rsidRPr="000770D6" w:rsidRDefault="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w:t>
            </w:r>
          </w:p>
          <w:p w:rsidR="00467784" w:rsidRPr="000770D6" w:rsidRDefault="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w:t>
            </w:r>
          </w:p>
        </w:tc>
        <w:tc>
          <w:tcPr>
            <w:tcW w:w="4664" w:type="dxa"/>
          </w:tcPr>
          <w:p w:rsidR="00467784" w:rsidRPr="000770D6" w:rsidRDefault="00467784">
            <w:pPr>
              <w:pStyle w:val="HTMLPreformatted"/>
              <w:rPr>
                <w:rFonts w:ascii="Times New Roman" w:hAnsi="Times New Roman" w:cs="Times New Roman"/>
                <w:sz w:val="24"/>
                <w:szCs w:val="24"/>
              </w:rPr>
            </w:pPr>
          </w:p>
          <w:p w:rsidR="00467784" w:rsidRPr="000770D6" w:rsidRDefault="00467784">
            <w:pPr>
              <w:rPr>
                <w:i/>
                <w:szCs w:val="24"/>
              </w:rPr>
            </w:pPr>
            <w:r w:rsidRPr="000770D6">
              <w:rPr>
                <w:szCs w:val="24"/>
              </w:rPr>
              <w:t>Case No. 15-</w:t>
            </w:r>
            <w:r w:rsidR="005D16F9" w:rsidRPr="000770D6">
              <w:rPr>
                <w:szCs w:val="24"/>
              </w:rPr>
              <w:t>386-EL-WVR</w:t>
            </w:r>
          </w:p>
          <w:p w:rsidR="00467784" w:rsidRPr="000770D6" w:rsidRDefault="00467784">
            <w:pPr>
              <w:pStyle w:val="HTMLPreformatted"/>
              <w:rPr>
                <w:rFonts w:ascii="Times New Roman" w:hAnsi="Times New Roman" w:cs="Times New Roman"/>
                <w:sz w:val="24"/>
                <w:szCs w:val="24"/>
              </w:rPr>
            </w:pPr>
          </w:p>
        </w:tc>
      </w:tr>
    </w:tbl>
    <w:p w:rsidR="00467784" w:rsidRPr="000770D6" w:rsidRDefault="00467784" w:rsidP="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ab/>
      </w:r>
    </w:p>
    <w:p w:rsidR="00467784" w:rsidRPr="000770D6" w:rsidRDefault="00467784" w:rsidP="00467784">
      <w:pPr>
        <w:pStyle w:val="HTMLPreformatted"/>
        <w:pBdr>
          <w:top w:val="single" w:sz="12" w:space="1" w:color="auto"/>
        </w:pBdr>
        <w:rPr>
          <w:rFonts w:ascii="Times New Roman" w:hAnsi="Times New Roman" w:cs="Times New Roman"/>
          <w:sz w:val="24"/>
          <w:szCs w:val="24"/>
        </w:rPr>
      </w:pPr>
    </w:p>
    <w:p w:rsidR="00467784" w:rsidRPr="000770D6" w:rsidRDefault="00467784" w:rsidP="00467784">
      <w:pPr>
        <w:jc w:val="center"/>
        <w:rPr>
          <w:b/>
          <w:bCs/>
          <w:szCs w:val="24"/>
        </w:rPr>
      </w:pPr>
      <w:r w:rsidRPr="000770D6">
        <w:rPr>
          <w:b/>
          <w:bCs/>
          <w:szCs w:val="24"/>
        </w:rPr>
        <w:t xml:space="preserve">MOTION TO INTERVENE </w:t>
      </w:r>
    </w:p>
    <w:p w:rsidR="00467784" w:rsidRPr="000770D6" w:rsidRDefault="00467784" w:rsidP="00467784">
      <w:pPr>
        <w:jc w:val="center"/>
        <w:rPr>
          <w:b/>
          <w:bCs/>
          <w:szCs w:val="24"/>
        </w:rPr>
      </w:pPr>
      <w:r w:rsidRPr="000770D6">
        <w:rPr>
          <w:b/>
          <w:bCs/>
          <w:szCs w:val="24"/>
        </w:rPr>
        <w:t>BY</w:t>
      </w:r>
    </w:p>
    <w:p w:rsidR="00467784" w:rsidRPr="000770D6" w:rsidRDefault="00467784" w:rsidP="00467784">
      <w:pPr>
        <w:jc w:val="center"/>
        <w:rPr>
          <w:b/>
          <w:bCs/>
          <w:szCs w:val="24"/>
        </w:rPr>
      </w:pPr>
      <w:r w:rsidRPr="000770D6">
        <w:rPr>
          <w:b/>
          <w:bCs/>
          <w:szCs w:val="24"/>
        </w:rPr>
        <w:t>THE OFFICE OF THE OHIO CONSUMERS’ COUNSEL</w:t>
      </w:r>
    </w:p>
    <w:p w:rsidR="00467784" w:rsidRPr="000770D6" w:rsidRDefault="00467784" w:rsidP="00467784">
      <w:pPr>
        <w:pBdr>
          <w:bottom w:val="single" w:sz="12" w:space="1" w:color="auto"/>
        </w:pBdr>
        <w:tabs>
          <w:tab w:val="left" w:pos="4320"/>
        </w:tabs>
        <w:rPr>
          <w:szCs w:val="24"/>
        </w:rPr>
      </w:pPr>
    </w:p>
    <w:p w:rsidR="00467784" w:rsidRPr="000770D6" w:rsidRDefault="00467784" w:rsidP="00467784">
      <w:pPr>
        <w:tabs>
          <w:tab w:val="left" w:pos="4320"/>
        </w:tabs>
        <w:rPr>
          <w:szCs w:val="24"/>
        </w:rPr>
      </w:pPr>
    </w:p>
    <w:p w:rsidR="00467784" w:rsidRPr="000770D6" w:rsidRDefault="00467784" w:rsidP="00467784">
      <w:pPr>
        <w:pStyle w:val="BodyTextIndent3"/>
        <w:suppressAutoHyphens/>
        <w:spacing w:before="240" w:line="480" w:lineRule="auto"/>
        <w:rPr>
          <w:szCs w:val="24"/>
        </w:rPr>
      </w:pPr>
      <w:r w:rsidRPr="000770D6">
        <w:rPr>
          <w:szCs w:val="24"/>
        </w:rPr>
        <w:t xml:space="preserve">The Office of the Ohio Consumers’ Counsel (“OCC”) moves to intervene in this case </w:t>
      </w:r>
      <w:r w:rsidR="00AB7010">
        <w:rPr>
          <w:szCs w:val="24"/>
        </w:rPr>
        <w:t xml:space="preserve">where the Public Utilities Commission of Ohio (“PUCO”) will determine whether </w:t>
      </w:r>
      <w:r w:rsidRPr="000770D6">
        <w:rPr>
          <w:szCs w:val="24"/>
        </w:rPr>
        <w:t xml:space="preserve">Ohio Power Company’s </w:t>
      </w:r>
      <w:r w:rsidR="00AB7010">
        <w:rPr>
          <w:szCs w:val="24"/>
        </w:rPr>
        <w:t>201</w:t>
      </w:r>
      <w:r w:rsidR="00707EF8">
        <w:rPr>
          <w:szCs w:val="24"/>
        </w:rPr>
        <w:t>4</w:t>
      </w:r>
      <w:r w:rsidR="00AB7010">
        <w:rPr>
          <w:szCs w:val="24"/>
        </w:rPr>
        <w:t xml:space="preserve"> earnings were so excessive as to require a refund to its customers, including</w:t>
      </w:r>
      <w:r w:rsidR="0011427D">
        <w:rPr>
          <w:szCs w:val="24"/>
        </w:rPr>
        <w:t xml:space="preserve"> the </w:t>
      </w:r>
      <w:r w:rsidR="00AB7010">
        <w:rPr>
          <w:szCs w:val="24"/>
        </w:rPr>
        <w:t>1.2 million residential customers</w:t>
      </w:r>
      <w:r w:rsidR="0011427D">
        <w:rPr>
          <w:szCs w:val="24"/>
        </w:rPr>
        <w:t xml:space="preserve"> OCC represents</w:t>
      </w:r>
      <w:r w:rsidR="00AB7010">
        <w:rPr>
          <w:szCs w:val="24"/>
        </w:rPr>
        <w:t xml:space="preserve">. </w:t>
      </w:r>
      <w:r w:rsidRPr="000770D6">
        <w:rPr>
          <w:szCs w:val="24"/>
        </w:rPr>
        <w:t>The reasons the PUCO should grant OCC’s Motion are further set forth in the attached Memorandum in Support.</w:t>
      </w:r>
    </w:p>
    <w:p w:rsidR="00467784" w:rsidRPr="000770D6" w:rsidRDefault="00467784" w:rsidP="00467784">
      <w:pPr>
        <w:pStyle w:val="BodyTextIndent3"/>
        <w:widowControl w:val="0"/>
        <w:spacing w:line="240" w:lineRule="auto"/>
        <w:ind w:left="3600" w:right="-677"/>
        <w:rPr>
          <w:szCs w:val="24"/>
        </w:rPr>
      </w:pPr>
      <w:r w:rsidRPr="000770D6">
        <w:rPr>
          <w:szCs w:val="24"/>
        </w:rPr>
        <w:t>Respectfully submitted,</w:t>
      </w:r>
    </w:p>
    <w:p w:rsidR="00467784" w:rsidRPr="000770D6" w:rsidRDefault="00467784" w:rsidP="00467784">
      <w:pPr>
        <w:pStyle w:val="Footer"/>
        <w:tabs>
          <w:tab w:val="left" w:pos="2436"/>
        </w:tabs>
        <w:spacing w:before="240"/>
        <w:ind w:left="4320"/>
        <w:rPr>
          <w:sz w:val="24"/>
          <w:szCs w:val="24"/>
        </w:rPr>
      </w:pPr>
      <w:r w:rsidRPr="000770D6">
        <w:rPr>
          <w:sz w:val="24"/>
          <w:szCs w:val="24"/>
        </w:rPr>
        <w:t>BRUCE J. WESTON</w:t>
      </w:r>
      <w:r w:rsidRPr="000770D6">
        <w:rPr>
          <w:sz w:val="24"/>
          <w:szCs w:val="24"/>
        </w:rPr>
        <w:tab/>
      </w:r>
    </w:p>
    <w:p w:rsidR="00467784" w:rsidRPr="000770D6" w:rsidRDefault="00467784" w:rsidP="00467784">
      <w:pPr>
        <w:tabs>
          <w:tab w:val="left" w:pos="4320"/>
        </w:tabs>
        <w:ind w:left="4320"/>
        <w:rPr>
          <w:szCs w:val="24"/>
        </w:rPr>
      </w:pPr>
      <w:r w:rsidRPr="000770D6">
        <w:rPr>
          <w:szCs w:val="24"/>
        </w:rPr>
        <w:t>OHIO CONSUMERS’ COUNSEL</w:t>
      </w:r>
    </w:p>
    <w:p w:rsidR="00467784" w:rsidRPr="000770D6" w:rsidRDefault="00467784" w:rsidP="00467784">
      <w:pPr>
        <w:tabs>
          <w:tab w:val="left" w:pos="4320"/>
        </w:tabs>
        <w:rPr>
          <w:szCs w:val="24"/>
        </w:rPr>
      </w:pPr>
    </w:p>
    <w:p w:rsidR="00467784" w:rsidRPr="000770D6" w:rsidRDefault="00467784" w:rsidP="00467784">
      <w:pPr>
        <w:tabs>
          <w:tab w:val="left" w:pos="4320"/>
        </w:tabs>
        <w:ind w:left="4320"/>
        <w:rPr>
          <w:szCs w:val="24"/>
        </w:rPr>
      </w:pPr>
      <w:r w:rsidRPr="000770D6">
        <w:rPr>
          <w:i/>
          <w:szCs w:val="24"/>
          <w:u w:val="single"/>
        </w:rPr>
        <w:t>/s/ Jodi Bair</w:t>
      </w:r>
    </w:p>
    <w:p w:rsidR="00467784" w:rsidRDefault="00467784" w:rsidP="00467784">
      <w:pPr>
        <w:tabs>
          <w:tab w:val="left" w:pos="4320"/>
        </w:tabs>
        <w:ind w:left="4320"/>
        <w:rPr>
          <w:szCs w:val="24"/>
        </w:rPr>
      </w:pPr>
      <w:r w:rsidRPr="000770D6">
        <w:rPr>
          <w:szCs w:val="24"/>
        </w:rPr>
        <w:t>Jodi Bair, Counsel of Record</w:t>
      </w:r>
    </w:p>
    <w:p w:rsidR="000770D6" w:rsidRPr="000770D6" w:rsidRDefault="000770D6" w:rsidP="00467784">
      <w:pPr>
        <w:tabs>
          <w:tab w:val="left" w:pos="4320"/>
        </w:tabs>
        <w:ind w:left="4320"/>
        <w:rPr>
          <w:szCs w:val="24"/>
        </w:rPr>
      </w:pPr>
      <w:r>
        <w:rPr>
          <w:szCs w:val="24"/>
        </w:rPr>
        <w:t>(Reg. No. 0062921)</w:t>
      </w:r>
    </w:p>
    <w:p w:rsidR="00467784" w:rsidRPr="000770D6" w:rsidRDefault="00467784" w:rsidP="00467784">
      <w:pPr>
        <w:tabs>
          <w:tab w:val="left" w:pos="4320"/>
        </w:tabs>
        <w:ind w:left="4320"/>
        <w:rPr>
          <w:szCs w:val="24"/>
        </w:rPr>
      </w:pPr>
      <w:r w:rsidRPr="000770D6">
        <w:rPr>
          <w:szCs w:val="24"/>
        </w:rPr>
        <w:t>Assistant Consumers’ Counsel</w:t>
      </w:r>
    </w:p>
    <w:p w:rsidR="00467784" w:rsidRPr="000770D6" w:rsidRDefault="00467784" w:rsidP="00467784">
      <w:pPr>
        <w:pStyle w:val="Heading1"/>
        <w:spacing w:before="120"/>
        <w:ind w:left="4320"/>
        <w:rPr>
          <w:u w:val="none"/>
        </w:rPr>
      </w:pPr>
      <w:r w:rsidRPr="000770D6">
        <w:rPr>
          <w:u w:val="none"/>
        </w:rPr>
        <w:t>Office of the Ohio Consumers’ Counsel</w:t>
      </w:r>
    </w:p>
    <w:p w:rsidR="00467784" w:rsidRPr="000770D6" w:rsidRDefault="00467784" w:rsidP="00467784">
      <w:pPr>
        <w:pStyle w:val="Heading1"/>
        <w:ind w:left="4320"/>
        <w:rPr>
          <w:b w:val="0"/>
          <w:u w:val="none"/>
        </w:rPr>
      </w:pPr>
      <w:r w:rsidRPr="000770D6">
        <w:rPr>
          <w:b w:val="0"/>
          <w:u w:val="none"/>
        </w:rPr>
        <w:t>10 West Broad Street, Suite 1800</w:t>
      </w:r>
    </w:p>
    <w:p w:rsidR="00467784" w:rsidRPr="000770D6" w:rsidRDefault="00467784" w:rsidP="00467784">
      <w:pPr>
        <w:pStyle w:val="Heading1"/>
        <w:ind w:left="4320"/>
        <w:rPr>
          <w:b w:val="0"/>
          <w:u w:val="none"/>
        </w:rPr>
      </w:pPr>
      <w:r w:rsidRPr="000770D6">
        <w:rPr>
          <w:b w:val="0"/>
          <w:u w:val="none"/>
        </w:rPr>
        <w:t>Columbus, Ohio 43215-3485</w:t>
      </w:r>
    </w:p>
    <w:p w:rsidR="00467784" w:rsidRPr="000770D6" w:rsidRDefault="00467784" w:rsidP="00467784">
      <w:pPr>
        <w:ind w:left="4320"/>
        <w:rPr>
          <w:szCs w:val="24"/>
        </w:rPr>
      </w:pPr>
      <w:r w:rsidRPr="000770D6">
        <w:rPr>
          <w:szCs w:val="24"/>
        </w:rPr>
        <w:t>(614) 466-9559 (Bair Direct)</w:t>
      </w:r>
    </w:p>
    <w:p w:rsidR="000770D6" w:rsidRDefault="00E4541A" w:rsidP="00467784">
      <w:pPr>
        <w:autoSpaceDE w:val="0"/>
        <w:autoSpaceDN w:val="0"/>
        <w:adjustRightInd w:val="0"/>
        <w:ind w:left="3600" w:firstLine="720"/>
        <w:rPr>
          <w:szCs w:val="24"/>
        </w:rPr>
      </w:pPr>
      <w:hyperlink r:id="rId7" w:history="1">
        <w:r w:rsidR="000770D6" w:rsidRPr="00A95DC4">
          <w:rPr>
            <w:rStyle w:val="Hyperlink"/>
            <w:szCs w:val="24"/>
          </w:rPr>
          <w:t>Jodi.bair@occ.ohio.gov</w:t>
        </w:r>
      </w:hyperlink>
    </w:p>
    <w:p w:rsidR="000770D6" w:rsidRDefault="000770D6" w:rsidP="00467784">
      <w:pPr>
        <w:autoSpaceDE w:val="0"/>
        <w:autoSpaceDN w:val="0"/>
        <w:adjustRightInd w:val="0"/>
        <w:ind w:left="3600" w:firstLine="720"/>
        <w:rPr>
          <w:szCs w:val="24"/>
        </w:rPr>
      </w:pPr>
      <w:r>
        <w:rPr>
          <w:szCs w:val="24"/>
        </w:rPr>
        <w:t>(will accept service via email)</w:t>
      </w:r>
    </w:p>
    <w:p w:rsidR="000770D6" w:rsidRDefault="000770D6" w:rsidP="00467784">
      <w:pPr>
        <w:autoSpaceDE w:val="0"/>
        <w:autoSpaceDN w:val="0"/>
        <w:adjustRightInd w:val="0"/>
        <w:ind w:left="3600" w:firstLine="720"/>
        <w:rPr>
          <w:szCs w:val="24"/>
        </w:rPr>
      </w:pPr>
    </w:p>
    <w:p w:rsidR="000770D6" w:rsidRDefault="000770D6">
      <w:pPr>
        <w:spacing w:after="200" w:line="276" w:lineRule="auto"/>
        <w:rPr>
          <w:rFonts w:eastAsia="Courier New"/>
          <w:b/>
          <w:bCs/>
          <w:szCs w:val="24"/>
        </w:rPr>
      </w:pPr>
      <w:r>
        <w:rPr>
          <w:b/>
          <w:bCs/>
          <w:szCs w:val="24"/>
        </w:rPr>
        <w:br w:type="page"/>
      </w:r>
    </w:p>
    <w:p w:rsidR="00467784" w:rsidRPr="000770D6" w:rsidRDefault="00467784" w:rsidP="00467784">
      <w:pPr>
        <w:pStyle w:val="HTMLPreformatted"/>
        <w:jc w:val="center"/>
        <w:rPr>
          <w:rFonts w:ascii="Times New Roman" w:hAnsi="Times New Roman" w:cs="Times New Roman"/>
          <w:b/>
          <w:bCs/>
          <w:sz w:val="24"/>
          <w:szCs w:val="24"/>
        </w:rPr>
      </w:pPr>
      <w:r w:rsidRPr="000770D6">
        <w:rPr>
          <w:rFonts w:ascii="Times New Roman" w:hAnsi="Times New Roman" w:cs="Times New Roman"/>
          <w:b/>
          <w:bCs/>
          <w:sz w:val="24"/>
          <w:szCs w:val="24"/>
        </w:rPr>
        <w:lastRenderedPageBreak/>
        <w:t>BEFORE</w:t>
      </w:r>
    </w:p>
    <w:p w:rsidR="00467784" w:rsidRPr="000770D6" w:rsidRDefault="00467784" w:rsidP="00467784">
      <w:pPr>
        <w:pStyle w:val="HTMLPreformatted"/>
        <w:jc w:val="center"/>
        <w:rPr>
          <w:rFonts w:ascii="Times New Roman" w:hAnsi="Times New Roman" w:cs="Times New Roman"/>
          <w:sz w:val="24"/>
          <w:szCs w:val="24"/>
        </w:rPr>
      </w:pPr>
      <w:r w:rsidRPr="000770D6">
        <w:rPr>
          <w:rFonts w:ascii="Times New Roman" w:hAnsi="Times New Roman" w:cs="Times New Roman"/>
          <w:b/>
          <w:bCs/>
          <w:sz w:val="24"/>
          <w:szCs w:val="24"/>
        </w:rPr>
        <w:t>THE PUBLIC UTILITIES COMMISSION OF OHIO</w:t>
      </w:r>
    </w:p>
    <w:p w:rsidR="00467784" w:rsidRPr="000770D6" w:rsidRDefault="00467784" w:rsidP="00467784">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068"/>
        <w:gridCol w:w="360"/>
        <w:gridCol w:w="4664"/>
      </w:tblGrid>
      <w:tr w:rsidR="00467784" w:rsidRPr="000770D6" w:rsidTr="00467784">
        <w:trPr>
          <w:trHeight w:val="807"/>
        </w:trPr>
        <w:tc>
          <w:tcPr>
            <w:tcW w:w="4068" w:type="dxa"/>
            <w:hideMark/>
          </w:tcPr>
          <w:p w:rsidR="00467784" w:rsidRPr="000770D6" w:rsidRDefault="00467784" w:rsidP="00E77DF0">
            <w:pPr>
              <w:rPr>
                <w:szCs w:val="24"/>
              </w:rPr>
            </w:pPr>
            <w:r w:rsidRPr="000770D6">
              <w:rPr>
                <w:szCs w:val="24"/>
              </w:rPr>
              <w:t xml:space="preserve">In the Matter of the Application of Ohio Power Company </w:t>
            </w:r>
            <w:r w:rsidR="00E77DF0" w:rsidRPr="000770D6">
              <w:rPr>
                <w:szCs w:val="24"/>
              </w:rPr>
              <w:t>for a Limited Waiver of Rule 4901:1-35-10, Ohio Administrative Code</w:t>
            </w:r>
            <w:r w:rsidRPr="000770D6">
              <w:rPr>
                <w:szCs w:val="24"/>
              </w:rPr>
              <w:t>.</w:t>
            </w:r>
          </w:p>
        </w:tc>
        <w:tc>
          <w:tcPr>
            <w:tcW w:w="360" w:type="dxa"/>
            <w:hideMark/>
          </w:tcPr>
          <w:p w:rsidR="00467784" w:rsidRPr="000770D6" w:rsidRDefault="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w:t>
            </w:r>
          </w:p>
          <w:p w:rsidR="00467784" w:rsidRPr="000770D6" w:rsidRDefault="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w:t>
            </w:r>
          </w:p>
          <w:p w:rsidR="00467784" w:rsidRPr="000770D6" w:rsidRDefault="00467784">
            <w:pPr>
              <w:pStyle w:val="HTMLPreformatted"/>
              <w:rPr>
                <w:rFonts w:ascii="Times New Roman" w:hAnsi="Times New Roman" w:cs="Times New Roman"/>
                <w:sz w:val="24"/>
                <w:szCs w:val="24"/>
              </w:rPr>
            </w:pPr>
            <w:r w:rsidRPr="000770D6">
              <w:rPr>
                <w:rFonts w:ascii="Times New Roman" w:hAnsi="Times New Roman" w:cs="Times New Roman"/>
                <w:sz w:val="24"/>
                <w:szCs w:val="24"/>
              </w:rPr>
              <w:t>)</w:t>
            </w:r>
          </w:p>
        </w:tc>
        <w:tc>
          <w:tcPr>
            <w:tcW w:w="4664" w:type="dxa"/>
          </w:tcPr>
          <w:p w:rsidR="00467784" w:rsidRPr="000770D6" w:rsidRDefault="00467784">
            <w:pPr>
              <w:pStyle w:val="HTMLPreformatted"/>
              <w:rPr>
                <w:rFonts w:ascii="Times New Roman" w:hAnsi="Times New Roman" w:cs="Times New Roman"/>
                <w:sz w:val="24"/>
                <w:szCs w:val="24"/>
              </w:rPr>
            </w:pPr>
          </w:p>
          <w:p w:rsidR="00467784" w:rsidRPr="000770D6" w:rsidRDefault="00467784">
            <w:pPr>
              <w:rPr>
                <w:i/>
                <w:szCs w:val="24"/>
              </w:rPr>
            </w:pPr>
            <w:r w:rsidRPr="000770D6">
              <w:rPr>
                <w:szCs w:val="24"/>
              </w:rPr>
              <w:t>Case No. 15-</w:t>
            </w:r>
            <w:r w:rsidR="00E77DF0" w:rsidRPr="000770D6">
              <w:rPr>
                <w:szCs w:val="24"/>
              </w:rPr>
              <w:t>386</w:t>
            </w:r>
            <w:r w:rsidRPr="000770D6">
              <w:rPr>
                <w:szCs w:val="24"/>
              </w:rPr>
              <w:t>-EL-</w:t>
            </w:r>
            <w:r w:rsidR="00E77DF0" w:rsidRPr="000770D6">
              <w:rPr>
                <w:szCs w:val="24"/>
              </w:rPr>
              <w:t>WV</w:t>
            </w:r>
            <w:r w:rsidRPr="000770D6">
              <w:rPr>
                <w:szCs w:val="24"/>
              </w:rPr>
              <w:t>R</w:t>
            </w:r>
          </w:p>
          <w:p w:rsidR="00467784" w:rsidRPr="000770D6" w:rsidRDefault="00467784">
            <w:pPr>
              <w:pStyle w:val="HTMLPreformatted"/>
              <w:rPr>
                <w:rFonts w:ascii="Times New Roman" w:hAnsi="Times New Roman" w:cs="Times New Roman"/>
                <w:sz w:val="24"/>
                <w:szCs w:val="24"/>
              </w:rPr>
            </w:pPr>
          </w:p>
        </w:tc>
      </w:tr>
    </w:tbl>
    <w:p w:rsidR="00467784" w:rsidRPr="000770D6" w:rsidRDefault="00467784" w:rsidP="00467784">
      <w:pPr>
        <w:pStyle w:val="Heading2"/>
        <w:pBdr>
          <w:bottom w:val="single" w:sz="12" w:space="1" w:color="auto"/>
        </w:pBdr>
        <w:jc w:val="left"/>
        <w:rPr>
          <w:b w:val="0"/>
          <w:szCs w:val="24"/>
        </w:rPr>
      </w:pPr>
    </w:p>
    <w:p w:rsidR="00467784" w:rsidRPr="000770D6" w:rsidRDefault="00467784" w:rsidP="00467784">
      <w:pPr>
        <w:pStyle w:val="Heading2"/>
        <w:rPr>
          <w:szCs w:val="24"/>
        </w:rPr>
      </w:pPr>
    </w:p>
    <w:p w:rsidR="00467784" w:rsidRPr="000770D6" w:rsidRDefault="00467784" w:rsidP="00467784">
      <w:pPr>
        <w:pStyle w:val="Heading2"/>
        <w:pBdr>
          <w:bottom w:val="single" w:sz="12" w:space="1" w:color="auto"/>
        </w:pBdr>
        <w:rPr>
          <w:szCs w:val="24"/>
        </w:rPr>
      </w:pPr>
      <w:r w:rsidRPr="000770D6">
        <w:rPr>
          <w:szCs w:val="24"/>
        </w:rPr>
        <w:t>MEMORANDUM IN SUPPORT</w:t>
      </w:r>
      <w:r w:rsidRPr="000770D6">
        <w:rPr>
          <w:szCs w:val="24"/>
        </w:rPr>
        <w:br/>
      </w:r>
    </w:p>
    <w:p w:rsidR="00467784" w:rsidRPr="000770D6" w:rsidRDefault="00467784" w:rsidP="00467784">
      <w:pPr>
        <w:pStyle w:val="BodyTextIndent"/>
        <w:spacing w:line="240" w:lineRule="auto"/>
        <w:ind w:firstLine="0"/>
        <w:rPr>
          <w:b/>
          <w:bCs/>
          <w:szCs w:val="24"/>
        </w:rPr>
      </w:pPr>
    </w:p>
    <w:p w:rsidR="00467784" w:rsidRPr="000770D6" w:rsidRDefault="00467784" w:rsidP="00707EF8">
      <w:pPr>
        <w:pStyle w:val="BodyTextIndent3"/>
        <w:suppressAutoHyphens/>
        <w:spacing w:before="240" w:line="480" w:lineRule="auto"/>
        <w:rPr>
          <w:szCs w:val="24"/>
        </w:rPr>
      </w:pPr>
      <w:r w:rsidRPr="000770D6">
        <w:rPr>
          <w:szCs w:val="24"/>
        </w:rPr>
        <w:t>OCC has authority under law to represent the interests of the approximately 1.2 million Ohio Power residential utility customers, pursuant to R.C. Chapter 4911</w:t>
      </w:r>
      <w:r w:rsidR="00707EF8">
        <w:rPr>
          <w:szCs w:val="24"/>
        </w:rPr>
        <w:t xml:space="preserve">. </w:t>
      </w:r>
      <w:r w:rsidRPr="000770D6">
        <w:rPr>
          <w:szCs w:val="24"/>
        </w:rPr>
        <w:t>R.C. 4903.221 provides, in part, that any person “who may be adversely affected” by a PUCO proceeding is entitled to seek intervention in that proceeding. The interests of Ohio’s residential customers may be “adversely affected” by this case, especially if</w:t>
      </w:r>
      <w:r w:rsidR="0011427D">
        <w:rPr>
          <w:szCs w:val="24"/>
        </w:rPr>
        <w:t xml:space="preserve"> </w:t>
      </w:r>
      <w:r w:rsidRPr="000770D6">
        <w:rPr>
          <w:szCs w:val="24"/>
        </w:rPr>
        <w:t xml:space="preserve">Ohio Power’s residential customers were unrepresented in a proceeding </w:t>
      </w:r>
      <w:r w:rsidR="0011427D">
        <w:rPr>
          <w:szCs w:val="24"/>
        </w:rPr>
        <w:t>where the PUCO will be examining whether customers are entitled to a refund</w:t>
      </w:r>
      <w:r w:rsidRPr="000770D6">
        <w:rPr>
          <w:szCs w:val="24"/>
        </w:rPr>
        <w:t xml:space="preserve">. Thus, this element of the intervention standard in R.C. 4903.221 is satisfied. </w:t>
      </w:r>
    </w:p>
    <w:p w:rsidR="00467784" w:rsidRPr="000770D6" w:rsidRDefault="00467784" w:rsidP="00467784">
      <w:pPr>
        <w:suppressAutoHyphens/>
        <w:spacing w:line="480" w:lineRule="auto"/>
        <w:ind w:firstLine="720"/>
        <w:rPr>
          <w:szCs w:val="24"/>
        </w:rPr>
      </w:pPr>
      <w:r w:rsidRPr="000770D6">
        <w:rPr>
          <w:szCs w:val="24"/>
        </w:rPr>
        <w:t>R.C. 4903.221(B) requires the PUCO to consider the following criteria in ruling on motions to intervene:</w:t>
      </w:r>
    </w:p>
    <w:p w:rsidR="00467784" w:rsidRPr="000770D6" w:rsidRDefault="00467784" w:rsidP="00467784">
      <w:pPr>
        <w:suppressAutoHyphens/>
        <w:spacing w:line="480" w:lineRule="auto"/>
        <w:ind w:left="2160" w:right="720" w:hanging="720"/>
        <w:rPr>
          <w:szCs w:val="24"/>
        </w:rPr>
      </w:pPr>
      <w:r w:rsidRPr="000770D6">
        <w:rPr>
          <w:szCs w:val="24"/>
        </w:rPr>
        <w:t>(1)</w:t>
      </w:r>
      <w:r w:rsidRPr="000770D6">
        <w:rPr>
          <w:szCs w:val="24"/>
        </w:rPr>
        <w:tab/>
        <w:t>The nature and extent of the prospective intervenor’s interest;</w:t>
      </w:r>
    </w:p>
    <w:p w:rsidR="00467784" w:rsidRPr="000770D6" w:rsidRDefault="00467784" w:rsidP="00467784">
      <w:pPr>
        <w:suppressAutoHyphens/>
        <w:spacing w:line="480" w:lineRule="auto"/>
        <w:ind w:left="2160" w:right="720" w:hanging="720"/>
        <w:rPr>
          <w:szCs w:val="24"/>
        </w:rPr>
      </w:pPr>
      <w:r w:rsidRPr="000770D6">
        <w:rPr>
          <w:szCs w:val="24"/>
        </w:rPr>
        <w:t>(2)</w:t>
      </w:r>
      <w:r w:rsidRPr="000770D6">
        <w:rPr>
          <w:szCs w:val="24"/>
        </w:rPr>
        <w:tab/>
        <w:t>The legal position advanced by the prospective intervenor and its probable relation to the merits of the case;</w:t>
      </w:r>
    </w:p>
    <w:p w:rsidR="00FF1250" w:rsidRDefault="00467784" w:rsidP="00467784">
      <w:pPr>
        <w:suppressAutoHyphens/>
        <w:spacing w:line="480" w:lineRule="auto"/>
        <w:ind w:left="2160" w:right="720" w:hanging="720"/>
        <w:rPr>
          <w:szCs w:val="24"/>
        </w:rPr>
        <w:sectPr w:rsidR="00FF1250" w:rsidSect="000770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0770D6">
        <w:rPr>
          <w:szCs w:val="24"/>
        </w:rPr>
        <w:t>(3)</w:t>
      </w:r>
      <w:r w:rsidRPr="000770D6">
        <w:rPr>
          <w:szCs w:val="24"/>
        </w:rPr>
        <w:tab/>
        <w:t>Whether the intervention by the prospective intervenor will unduly prolong or delay the proceeding; and</w:t>
      </w:r>
    </w:p>
    <w:p w:rsidR="00467784" w:rsidRPr="000770D6" w:rsidRDefault="00467784" w:rsidP="00467784">
      <w:pPr>
        <w:pStyle w:val="BodyTextIndent2"/>
        <w:suppressAutoHyphens/>
        <w:spacing w:before="0" w:after="0" w:line="480" w:lineRule="auto"/>
        <w:ind w:left="2160" w:right="720" w:hanging="720"/>
        <w:rPr>
          <w:szCs w:val="24"/>
        </w:rPr>
      </w:pPr>
      <w:r w:rsidRPr="000770D6">
        <w:rPr>
          <w:szCs w:val="24"/>
        </w:rPr>
        <w:lastRenderedPageBreak/>
        <w:t>(4)</w:t>
      </w:r>
      <w:r w:rsidRPr="000770D6">
        <w:rPr>
          <w:szCs w:val="24"/>
        </w:rPr>
        <w:tab/>
        <w:t>Whether the prospective intervenor will significantly contribute to the full development and equitable resolution of the factual issues.</w:t>
      </w:r>
    </w:p>
    <w:p w:rsidR="00467784" w:rsidRPr="000770D6" w:rsidRDefault="00467784" w:rsidP="00467784">
      <w:pPr>
        <w:pStyle w:val="BodyTextIndent3"/>
        <w:suppressAutoHyphens/>
        <w:spacing w:line="480" w:lineRule="auto"/>
        <w:rPr>
          <w:szCs w:val="24"/>
        </w:rPr>
      </w:pPr>
      <w:r w:rsidRPr="000770D6">
        <w:rPr>
          <w:szCs w:val="24"/>
        </w:rPr>
        <w:t xml:space="preserve">First, the nature and extent of OCC’s interest is representing Ohio Power’s residential customers in this case involving a </w:t>
      </w:r>
      <w:r w:rsidR="00707EF8">
        <w:rPr>
          <w:szCs w:val="24"/>
        </w:rPr>
        <w:t xml:space="preserve">review of Ohio Power’s </w:t>
      </w:r>
      <w:r w:rsidR="0011427D">
        <w:rPr>
          <w:szCs w:val="24"/>
        </w:rPr>
        <w:t>201</w:t>
      </w:r>
      <w:r w:rsidR="00707EF8">
        <w:rPr>
          <w:szCs w:val="24"/>
        </w:rPr>
        <w:t>4</w:t>
      </w:r>
      <w:r w:rsidR="0011427D">
        <w:rPr>
          <w:szCs w:val="24"/>
        </w:rPr>
        <w:t xml:space="preserve"> earnings to determine if they are so excessive as to warrant a refund to customers. </w:t>
      </w:r>
      <w:r w:rsidRPr="000770D6">
        <w:rPr>
          <w:szCs w:val="24"/>
        </w:rPr>
        <w:t>This interest is different from that of any other party and especially different than that of the utility, whose advocacy includes the financial interest of stockholders.</w:t>
      </w:r>
    </w:p>
    <w:p w:rsidR="00467784" w:rsidRPr="000770D6" w:rsidRDefault="00467784" w:rsidP="00467784">
      <w:pPr>
        <w:pStyle w:val="Footer"/>
        <w:tabs>
          <w:tab w:val="left" w:pos="720"/>
        </w:tabs>
        <w:suppressAutoHyphens/>
        <w:spacing w:line="480" w:lineRule="auto"/>
        <w:ind w:firstLine="720"/>
        <w:rPr>
          <w:sz w:val="24"/>
          <w:szCs w:val="24"/>
        </w:rPr>
      </w:pPr>
      <w:r w:rsidRPr="000770D6">
        <w:rPr>
          <w:sz w:val="24"/>
          <w:szCs w:val="24"/>
        </w:rPr>
        <w:t xml:space="preserve">Second, OCC’s advocacy for residential customers will include advancing the position that Ohio Power’s rates should be no more than what is reasonable and lawful under Ohio law, for service that is adequate under Ohio law. </w:t>
      </w:r>
      <w:r w:rsidR="0011427D">
        <w:rPr>
          <w:sz w:val="24"/>
          <w:szCs w:val="24"/>
        </w:rPr>
        <w:t>A</w:t>
      </w:r>
      <w:r w:rsidR="00F82961" w:rsidRPr="000770D6">
        <w:rPr>
          <w:sz w:val="24"/>
          <w:szCs w:val="24"/>
        </w:rPr>
        <w:t xml:space="preserve">ccording to R.C. 4928.143(F), </w:t>
      </w:r>
      <w:r w:rsidR="006E615D" w:rsidRPr="000770D6">
        <w:rPr>
          <w:sz w:val="24"/>
          <w:szCs w:val="24"/>
        </w:rPr>
        <w:t xml:space="preserve">the Utility shall return to consumers </w:t>
      </w:r>
      <w:r w:rsidR="0011427D">
        <w:rPr>
          <w:sz w:val="24"/>
          <w:szCs w:val="24"/>
        </w:rPr>
        <w:t xml:space="preserve">earnings that the PUCO determines </w:t>
      </w:r>
      <w:r w:rsidR="00707EF8">
        <w:rPr>
          <w:sz w:val="24"/>
          <w:szCs w:val="24"/>
        </w:rPr>
        <w:t xml:space="preserve">to be significantly excessive. </w:t>
      </w:r>
      <w:r w:rsidRPr="000770D6">
        <w:rPr>
          <w:sz w:val="24"/>
          <w:szCs w:val="24"/>
        </w:rPr>
        <w:t xml:space="preserve">OCC’s position is therefore directly related to the merits of this case that is pending before the PUCO, the authority with regulatory control of public utilities’ rates in Ohio. </w:t>
      </w:r>
    </w:p>
    <w:p w:rsidR="00467784" w:rsidRPr="000770D6" w:rsidRDefault="00467784" w:rsidP="00467784">
      <w:pPr>
        <w:pStyle w:val="BodyTextIndent3"/>
        <w:suppressAutoHyphens/>
        <w:spacing w:line="480" w:lineRule="auto"/>
        <w:rPr>
          <w:szCs w:val="24"/>
        </w:rPr>
      </w:pPr>
      <w:r w:rsidRPr="000770D6">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467784" w:rsidRPr="000770D6" w:rsidRDefault="00467784" w:rsidP="00467784">
      <w:pPr>
        <w:pStyle w:val="Footer"/>
        <w:tabs>
          <w:tab w:val="left" w:pos="720"/>
        </w:tabs>
        <w:suppressAutoHyphens/>
        <w:spacing w:line="480" w:lineRule="auto"/>
        <w:ind w:firstLine="720"/>
        <w:rPr>
          <w:sz w:val="24"/>
          <w:szCs w:val="24"/>
        </w:rPr>
      </w:pPr>
      <w:r w:rsidRPr="000770D6">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467784" w:rsidRPr="000770D6" w:rsidRDefault="00467784" w:rsidP="00467784">
      <w:pPr>
        <w:pStyle w:val="WW-BodyTextIndent3"/>
        <w:spacing w:line="480" w:lineRule="auto"/>
        <w:rPr>
          <w:szCs w:val="24"/>
        </w:rPr>
      </w:pPr>
      <w:r w:rsidRPr="000770D6">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Ohio Power is seeking</w:t>
      </w:r>
      <w:r w:rsidR="00651752">
        <w:rPr>
          <w:szCs w:val="24"/>
        </w:rPr>
        <w:t>, through a request for waivers</w:t>
      </w:r>
      <w:r w:rsidR="00651752">
        <w:rPr>
          <w:rStyle w:val="FootnoteReference"/>
          <w:szCs w:val="24"/>
        </w:rPr>
        <w:footnoteReference w:id="1"/>
      </w:r>
      <w:r w:rsidR="00651752">
        <w:rPr>
          <w:szCs w:val="24"/>
        </w:rPr>
        <w:t>,</w:t>
      </w:r>
      <w:r w:rsidRPr="000770D6">
        <w:rPr>
          <w:szCs w:val="24"/>
        </w:rPr>
        <w:t xml:space="preserve"> to </w:t>
      </w:r>
      <w:r w:rsidR="006E615D" w:rsidRPr="000770D6">
        <w:rPr>
          <w:szCs w:val="24"/>
        </w:rPr>
        <w:t>postpone any potential refund to customers</w:t>
      </w:r>
      <w:r w:rsidRPr="000770D6">
        <w:rPr>
          <w:szCs w:val="24"/>
        </w:rPr>
        <w:t>.</w:t>
      </w:r>
    </w:p>
    <w:p w:rsidR="00467784" w:rsidRPr="000770D6" w:rsidRDefault="00467784" w:rsidP="00467784">
      <w:pPr>
        <w:pStyle w:val="BodyTextIndent3"/>
        <w:suppressAutoHyphens/>
        <w:spacing w:line="480" w:lineRule="auto"/>
        <w:rPr>
          <w:szCs w:val="24"/>
        </w:rPr>
      </w:pPr>
      <w:r w:rsidRPr="000770D6">
        <w:rPr>
          <w:szCs w:val="24"/>
        </w:rPr>
        <w:t>In addition, OCC meets the criteria of Ohio Adm. Code 4901-1-11(B)(1)-(4). These criteria mirror the statutory criteria in R.C. 4903.221(B) that OCC already has addressed and that OCC satisfies.</w:t>
      </w:r>
    </w:p>
    <w:p w:rsidR="00467784" w:rsidRPr="000770D6" w:rsidRDefault="00467784" w:rsidP="00467784">
      <w:pPr>
        <w:pStyle w:val="BodyTextIndent3"/>
        <w:suppressAutoHyphens/>
        <w:spacing w:line="480" w:lineRule="auto"/>
        <w:rPr>
          <w:szCs w:val="24"/>
        </w:rPr>
      </w:pPr>
      <w:r w:rsidRPr="000770D6">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467784" w:rsidRPr="000770D6" w:rsidRDefault="00467784" w:rsidP="00467784">
      <w:pPr>
        <w:pStyle w:val="WW-BodyTextIndent3"/>
        <w:spacing w:line="480" w:lineRule="auto"/>
        <w:rPr>
          <w:szCs w:val="24"/>
        </w:rPr>
      </w:pPr>
      <w:r w:rsidRPr="000770D6">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sidRPr="000770D6">
        <w:rPr>
          <w:rStyle w:val="FootnoteReference"/>
          <w:szCs w:val="24"/>
        </w:rPr>
        <w:footnoteReference w:id="2"/>
      </w:r>
      <w:r w:rsidRPr="000770D6">
        <w:rPr>
          <w:szCs w:val="24"/>
        </w:rPr>
        <w:t xml:space="preserve">  </w:t>
      </w:r>
    </w:p>
    <w:p w:rsidR="00467784" w:rsidRPr="000770D6" w:rsidRDefault="00467784" w:rsidP="00467784">
      <w:pPr>
        <w:suppressAutoHyphens/>
        <w:spacing w:line="480" w:lineRule="auto"/>
        <w:ind w:firstLine="720"/>
        <w:rPr>
          <w:szCs w:val="24"/>
        </w:rPr>
      </w:pPr>
      <w:r w:rsidRPr="000770D6">
        <w:rPr>
          <w:szCs w:val="24"/>
        </w:rPr>
        <w:t>OCC meets the criteria set forth in R.C. 4903.221, Ohio Adm. Code 4901-1-11, and the precedent established by the Supreme Court of Ohio for intervention. On behalf of Ohio residential customers, the PUCO should grant OCC’s Motion to Intervene.</w:t>
      </w:r>
    </w:p>
    <w:p w:rsidR="000770D6" w:rsidRPr="000770D6" w:rsidRDefault="000770D6" w:rsidP="000770D6">
      <w:pPr>
        <w:pStyle w:val="BodyTextIndent3"/>
        <w:widowControl w:val="0"/>
        <w:spacing w:line="240" w:lineRule="auto"/>
        <w:ind w:left="3600" w:right="-677"/>
        <w:rPr>
          <w:szCs w:val="24"/>
        </w:rPr>
      </w:pPr>
      <w:r w:rsidRPr="000770D6">
        <w:rPr>
          <w:szCs w:val="24"/>
        </w:rPr>
        <w:t>Respectfully submitted,</w:t>
      </w:r>
    </w:p>
    <w:p w:rsidR="000770D6" w:rsidRPr="000770D6" w:rsidRDefault="000770D6" w:rsidP="000770D6">
      <w:pPr>
        <w:pStyle w:val="Footer"/>
        <w:tabs>
          <w:tab w:val="left" w:pos="2436"/>
        </w:tabs>
        <w:spacing w:before="240"/>
        <w:ind w:left="4320"/>
        <w:rPr>
          <w:sz w:val="24"/>
          <w:szCs w:val="24"/>
        </w:rPr>
      </w:pPr>
      <w:r w:rsidRPr="000770D6">
        <w:rPr>
          <w:sz w:val="24"/>
          <w:szCs w:val="24"/>
        </w:rPr>
        <w:t>BRUCE J. WESTON</w:t>
      </w:r>
      <w:r w:rsidRPr="000770D6">
        <w:rPr>
          <w:sz w:val="24"/>
          <w:szCs w:val="24"/>
        </w:rPr>
        <w:tab/>
      </w:r>
    </w:p>
    <w:p w:rsidR="000770D6" w:rsidRPr="000770D6" w:rsidRDefault="000770D6" w:rsidP="000770D6">
      <w:pPr>
        <w:tabs>
          <w:tab w:val="left" w:pos="4320"/>
        </w:tabs>
        <w:ind w:left="4320"/>
        <w:rPr>
          <w:szCs w:val="24"/>
        </w:rPr>
      </w:pPr>
      <w:r w:rsidRPr="000770D6">
        <w:rPr>
          <w:szCs w:val="24"/>
        </w:rPr>
        <w:t>OHIO CONSUMERS’ COUNSEL</w:t>
      </w:r>
    </w:p>
    <w:p w:rsidR="000770D6" w:rsidRPr="000770D6" w:rsidRDefault="000770D6" w:rsidP="000770D6">
      <w:pPr>
        <w:tabs>
          <w:tab w:val="left" w:pos="4320"/>
        </w:tabs>
        <w:rPr>
          <w:szCs w:val="24"/>
        </w:rPr>
      </w:pPr>
    </w:p>
    <w:p w:rsidR="000770D6" w:rsidRPr="000770D6" w:rsidRDefault="000770D6" w:rsidP="000770D6">
      <w:pPr>
        <w:tabs>
          <w:tab w:val="left" w:pos="4320"/>
        </w:tabs>
        <w:ind w:left="4320"/>
        <w:rPr>
          <w:szCs w:val="24"/>
        </w:rPr>
      </w:pPr>
      <w:r w:rsidRPr="000770D6">
        <w:rPr>
          <w:i/>
          <w:szCs w:val="24"/>
          <w:u w:val="single"/>
        </w:rPr>
        <w:t>/s/ Jodi Bair</w:t>
      </w:r>
    </w:p>
    <w:p w:rsidR="000770D6" w:rsidRDefault="000770D6" w:rsidP="000770D6">
      <w:pPr>
        <w:tabs>
          <w:tab w:val="left" w:pos="4320"/>
        </w:tabs>
        <w:ind w:left="4320"/>
        <w:rPr>
          <w:szCs w:val="24"/>
        </w:rPr>
      </w:pPr>
      <w:r w:rsidRPr="000770D6">
        <w:rPr>
          <w:szCs w:val="24"/>
        </w:rPr>
        <w:t>Jodi Bair, Counsel of Record</w:t>
      </w:r>
    </w:p>
    <w:p w:rsidR="000770D6" w:rsidRPr="000770D6" w:rsidRDefault="000770D6" w:rsidP="000770D6">
      <w:pPr>
        <w:tabs>
          <w:tab w:val="left" w:pos="4320"/>
        </w:tabs>
        <w:ind w:left="4320"/>
        <w:rPr>
          <w:szCs w:val="24"/>
        </w:rPr>
      </w:pPr>
      <w:r>
        <w:rPr>
          <w:szCs w:val="24"/>
        </w:rPr>
        <w:t>(Reg. No. 0062921)</w:t>
      </w:r>
    </w:p>
    <w:p w:rsidR="000770D6" w:rsidRPr="000770D6" w:rsidRDefault="000770D6" w:rsidP="000770D6">
      <w:pPr>
        <w:tabs>
          <w:tab w:val="left" w:pos="4320"/>
        </w:tabs>
        <w:ind w:left="4320"/>
        <w:rPr>
          <w:szCs w:val="24"/>
        </w:rPr>
      </w:pPr>
      <w:r w:rsidRPr="000770D6">
        <w:rPr>
          <w:szCs w:val="24"/>
        </w:rPr>
        <w:t>Assistant Consumers’ Counsel</w:t>
      </w:r>
    </w:p>
    <w:p w:rsidR="000770D6" w:rsidRPr="000770D6" w:rsidRDefault="000770D6" w:rsidP="000770D6">
      <w:pPr>
        <w:pStyle w:val="Heading1"/>
        <w:spacing w:before="120"/>
        <w:ind w:left="4320"/>
        <w:rPr>
          <w:u w:val="none"/>
        </w:rPr>
      </w:pPr>
      <w:r w:rsidRPr="000770D6">
        <w:rPr>
          <w:u w:val="none"/>
        </w:rPr>
        <w:t>Office of the Ohio Consumers’ Counsel</w:t>
      </w:r>
    </w:p>
    <w:p w:rsidR="000770D6" w:rsidRPr="000770D6" w:rsidRDefault="000770D6" w:rsidP="000770D6">
      <w:pPr>
        <w:pStyle w:val="Heading1"/>
        <w:ind w:left="4320"/>
        <w:rPr>
          <w:b w:val="0"/>
          <w:u w:val="none"/>
        </w:rPr>
      </w:pPr>
      <w:r w:rsidRPr="000770D6">
        <w:rPr>
          <w:b w:val="0"/>
          <w:u w:val="none"/>
        </w:rPr>
        <w:t>10 West Broad Street, Suite 1800</w:t>
      </w:r>
    </w:p>
    <w:p w:rsidR="000770D6" w:rsidRPr="000770D6" w:rsidRDefault="000770D6" w:rsidP="000770D6">
      <w:pPr>
        <w:pStyle w:val="Heading1"/>
        <w:ind w:left="4320"/>
        <w:rPr>
          <w:b w:val="0"/>
          <w:u w:val="none"/>
        </w:rPr>
      </w:pPr>
      <w:r w:rsidRPr="000770D6">
        <w:rPr>
          <w:b w:val="0"/>
          <w:u w:val="none"/>
        </w:rPr>
        <w:t>Columbus, Ohio 43215-3485</w:t>
      </w:r>
    </w:p>
    <w:p w:rsidR="000770D6" w:rsidRPr="000770D6" w:rsidRDefault="000770D6" w:rsidP="000770D6">
      <w:pPr>
        <w:ind w:left="4320"/>
        <w:rPr>
          <w:szCs w:val="24"/>
        </w:rPr>
      </w:pPr>
      <w:r w:rsidRPr="000770D6">
        <w:rPr>
          <w:szCs w:val="24"/>
        </w:rPr>
        <w:t>(614) 466-9559 (Bair Direct)</w:t>
      </w:r>
    </w:p>
    <w:p w:rsidR="000770D6" w:rsidRDefault="00E4541A" w:rsidP="000770D6">
      <w:pPr>
        <w:autoSpaceDE w:val="0"/>
        <w:autoSpaceDN w:val="0"/>
        <w:adjustRightInd w:val="0"/>
        <w:ind w:left="3600" w:firstLine="720"/>
        <w:rPr>
          <w:szCs w:val="24"/>
        </w:rPr>
      </w:pPr>
      <w:hyperlink r:id="rId14" w:history="1">
        <w:r w:rsidR="000770D6" w:rsidRPr="00A95DC4">
          <w:rPr>
            <w:rStyle w:val="Hyperlink"/>
            <w:szCs w:val="24"/>
          </w:rPr>
          <w:t>Jodi.bair@occ.ohio.gov</w:t>
        </w:r>
      </w:hyperlink>
    </w:p>
    <w:p w:rsidR="000770D6" w:rsidRDefault="000770D6" w:rsidP="000770D6">
      <w:pPr>
        <w:autoSpaceDE w:val="0"/>
        <w:autoSpaceDN w:val="0"/>
        <w:adjustRightInd w:val="0"/>
        <w:ind w:left="3600" w:firstLine="720"/>
        <w:rPr>
          <w:szCs w:val="24"/>
        </w:rPr>
      </w:pPr>
      <w:r>
        <w:rPr>
          <w:szCs w:val="24"/>
        </w:rPr>
        <w:t>(will accept service via email)</w:t>
      </w:r>
    </w:p>
    <w:p w:rsidR="000770D6" w:rsidRDefault="000770D6" w:rsidP="000770D6">
      <w:pPr>
        <w:autoSpaceDE w:val="0"/>
        <w:autoSpaceDN w:val="0"/>
        <w:adjustRightInd w:val="0"/>
        <w:ind w:left="3600" w:firstLine="720"/>
        <w:rPr>
          <w:szCs w:val="24"/>
        </w:rPr>
      </w:pPr>
    </w:p>
    <w:p w:rsidR="000770D6" w:rsidRDefault="000770D6">
      <w:pPr>
        <w:spacing w:after="200" w:line="276" w:lineRule="auto"/>
        <w:rPr>
          <w:b/>
          <w:bCs/>
          <w:szCs w:val="24"/>
          <w:u w:val="single"/>
        </w:rPr>
      </w:pPr>
      <w:r>
        <w:rPr>
          <w:b/>
          <w:bCs/>
          <w:szCs w:val="24"/>
          <w:u w:val="single"/>
        </w:rPr>
        <w:br w:type="page"/>
      </w:r>
    </w:p>
    <w:p w:rsidR="00467784" w:rsidRPr="000770D6" w:rsidRDefault="00467784" w:rsidP="00467784">
      <w:pPr>
        <w:pStyle w:val="BodyTextIndent3"/>
        <w:widowControl w:val="0"/>
        <w:spacing w:line="480" w:lineRule="auto"/>
        <w:ind w:firstLine="0"/>
        <w:jc w:val="center"/>
        <w:rPr>
          <w:b/>
          <w:bCs/>
          <w:szCs w:val="24"/>
          <w:u w:val="single"/>
        </w:rPr>
      </w:pPr>
      <w:r w:rsidRPr="000770D6">
        <w:rPr>
          <w:b/>
          <w:bCs/>
          <w:szCs w:val="24"/>
          <w:u w:val="single"/>
        </w:rPr>
        <w:t>CERTIFICATE OF SERVICE</w:t>
      </w:r>
    </w:p>
    <w:p w:rsidR="00467784" w:rsidRPr="000770D6" w:rsidRDefault="00467784" w:rsidP="00467784">
      <w:pPr>
        <w:spacing w:line="480" w:lineRule="auto"/>
        <w:rPr>
          <w:szCs w:val="24"/>
        </w:rPr>
      </w:pPr>
      <w:r w:rsidRPr="000770D6">
        <w:rPr>
          <w:szCs w:val="24"/>
        </w:rPr>
        <w:tab/>
        <w:t xml:space="preserve">I hereby certify that a copy of this Motion to Intervene was served on the persons stated below via electronic transmission this </w:t>
      </w:r>
      <w:r w:rsidR="006E615D" w:rsidRPr="000770D6">
        <w:rPr>
          <w:szCs w:val="24"/>
        </w:rPr>
        <w:t>3</w:t>
      </w:r>
      <w:r w:rsidR="006E615D" w:rsidRPr="000770D6">
        <w:rPr>
          <w:szCs w:val="24"/>
          <w:vertAlign w:val="superscript"/>
        </w:rPr>
        <w:t>rd</w:t>
      </w:r>
      <w:r w:rsidR="006E615D" w:rsidRPr="000770D6">
        <w:rPr>
          <w:szCs w:val="24"/>
        </w:rPr>
        <w:t xml:space="preserve"> </w:t>
      </w:r>
      <w:r w:rsidRPr="000770D6">
        <w:rPr>
          <w:szCs w:val="24"/>
        </w:rPr>
        <w:t>day of March 2015.</w:t>
      </w:r>
    </w:p>
    <w:p w:rsidR="00467784" w:rsidRPr="000770D6" w:rsidRDefault="00467784" w:rsidP="00467784">
      <w:pPr>
        <w:rPr>
          <w:szCs w:val="24"/>
        </w:rPr>
      </w:pPr>
    </w:p>
    <w:p w:rsidR="00467784" w:rsidRPr="000770D6" w:rsidRDefault="00467784" w:rsidP="00467784">
      <w:pPr>
        <w:tabs>
          <w:tab w:val="left" w:pos="4320"/>
        </w:tabs>
        <w:rPr>
          <w:szCs w:val="24"/>
        </w:rPr>
      </w:pPr>
      <w:r w:rsidRPr="000770D6">
        <w:rPr>
          <w:szCs w:val="24"/>
        </w:rPr>
        <w:tab/>
      </w:r>
      <w:r w:rsidRPr="000770D6">
        <w:rPr>
          <w:i/>
          <w:szCs w:val="24"/>
          <w:u w:val="single"/>
        </w:rPr>
        <w:t>/s/ Jodi Bair</w:t>
      </w:r>
      <w:r w:rsidRPr="000770D6">
        <w:rPr>
          <w:szCs w:val="24"/>
        </w:rPr>
        <w:t>__________</w:t>
      </w:r>
    </w:p>
    <w:p w:rsidR="00467784" w:rsidRPr="000770D6" w:rsidRDefault="00467784" w:rsidP="00467784">
      <w:pPr>
        <w:tabs>
          <w:tab w:val="left" w:pos="4320"/>
        </w:tabs>
        <w:rPr>
          <w:szCs w:val="24"/>
        </w:rPr>
      </w:pPr>
      <w:r w:rsidRPr="000770D6">
        <w:rPr>
          <w:szCs w:val="24"/>
        </w:rPr>
        <w:tab/>
        <w:t>Jodi Bair</w:t>
      </w:r>
    </w:p>
    <w:p w:rsidR="00467784" w:rsidRPr="000770D6" w:rsidRDefault="00467784" w:rsidP="00467784">
      <w:pPr>
        <w:tabs>
          <w:tab w:val="left" w:pos="4320"/>
        </w:tabs>
        <w:rPr>
          <w:szCs w:val="24"/>
        </w:rPr>
      </w:pPr>
      <w:r w:rsidRPr="000770D6">
        <w:rPr>
          <w:szCs w:val="24"/>
        </w:rPr>
        <w:tab/>
        <w:t>Assistant Consumers’ Counsel</w:t>
      </w:r>
    </w:p>
    <w:p w:rsidR="00467784" w:rsidRPr="000770D6" w:rsidRDefault="00467784" w:rsidP="00467784">
      <w:pPr>
        <w:pStyle w:val="CommentSubject"/>
        <w:rPr>
          <w:szCs w:val="24"/>
        </w:rPr>
      </w:pPr>
    </w:p>
    <w:p w:rsidR="00467784" w:rsidRPr="000770D6" w:rsidRDefault="00467784" w:rsidP="00467784">
      <w:pPr>
        <w:pStyle w:val="CommentText"/>
      </w:pPr>
    </w:p>
    <w:p w:rsidR="00467784" w:rsidRPr="000770D6" w:rsidRDefault="00467784" w:rsidP="00467784">
      <w:pPr>
        <w:pStyle w:val="CommentText"/>
        <w:jc w:val="center"/>
        <w:rPr>
          <w:b/>
          <w:u w:val="single"/>
        </w:rPr>
      </w:pPr>
      <w:r w:rsidRPr="000770D6">
        <w:rPr>
          <w:b/>
          <w:u w:val="single"/>
        </w:rPr>
        <w:t>SERVICE LIST</w:t>
      </w:r>
    </w:p>
    <w:p w:rsidR="00467784" w:rsidRPr="000770D6" w:rsidRDefault="00467784" w:rsidP="00467784">
      <w:pPr>
        <w:pStyle w:val="BodyText"/>
        <w:rPr>
          <w:b/>
          <w:bCs/>
          <w:szCs w:val="24"/>
        </w:rPr>
      </w:pPr>
    </w:p>
    <w:tbl>
      <w:tblPr>
        <w:tblW w:w="0" w:type="auto"/>
        <w:tblLook w:val="01E0" w:firstRow="1" w:lastRow="1" w:firstColumn="1" w:lastColumn="1" w:noHBand="0" w:noVBand="0"/>
      </w:tblPr>
      <w:tblGrid>
        <w:gridCol w:w="4428"/>
        <w:gridCol w:w="4428"/>
      </w:tblGrid>
      <w:tr w:rsidR="00467784" w:rsidRPr="000770D6" w:rsidTr="00467784">
        <w:trPr>
          <w:trHeight w:val="2736"/>
        </w:trPr>
        <w:tc>
          <w:tcPr>
            <w:tcW w:w="4428" w:type="dxa"/>
          </w:tcPr>
          <w:p w:rsidR="00467784" w:rsidRPr="000770D6" w:rsidRDefault="00467784">
            <w:pPr>
              <w:pStyle w:val="BodyText"/>
              <w:rPr>
                <w:bCs/>
                <w:szCs w:val="24"/>
              </w:rPr>
            </w:pPr>
            <w:r w:rsidRPr="000770D6">
              <w:rPr>
                <w:bCs/>
                <w:szCs w:val="24"/>
              </w:rPr>
              <w:t>William Wright</w:t>
            </w:r>
          </w:p>
          <w:p w:rsidR="00467784" w:rsidRPr="000770D6" w:rsidRDefault="00467784">
            <w:pPr>
              <w:pStyle w:val="BodyText"/>
              <w:rPr>
                <w:bCs/>
                <w:szCs w:val="24"/>
              </w:rPr>
            </w:pPr>
            <w:r w:rsidRPr="000770D6">
              <w:rPr>
                <w:bCs/>
                <w:szCs w:val="24"/>
              </w:rPr>
              <w:t>Chief, Public Utilities Section</w:t>
            </w:r>
          </w:p>
          <w:p w:rsidR="00467784" w:rsidRPr="000770D6" w:rsidRDefault="00467784">
            <w:pPr>
              <w:pStyle w:val="BodyText"/>
              <w:rPr>
                <w:bCs/>
                <w:szCs w:val="24"/>
              </w:rPr>
            </w:pPr>
            <w:r w:rsidRPr="000770D6">
              <w:rPr>
                <w:bCs/>
                <w:szCs w:val="24"/>
              </w:rPr>
              <w:t>Attorney General’s Office</w:t>
            </w:r>
          </w:p>
          <w:p w:rsidR="00467784" w:rsidRPr="000770D6" w:rsidRDefault="00467784">
            <w:pPr>
              <w:pStyle w:val="BodyText"/>
              <w:rPr>
                <w:bCs/>
                <w:szCs w:val="24"/>
              </w:rPr>
            </w:pPr>
            <w:r w:rsidRPr="000770D6">
              <w:rPr>
                <w:bCs/>
                <w:szCs w:val="24"/>
              </w:rPr>
              <w:t>Public Utilities Commission of Ohio</w:t>
            </w:r>
          </w:p>
          <w:p w:rsidR="00467784" w:rsidRPr="000770D6" w:rsidRDefault="00467784">
            <w:pPr>
              <w:pStyle w:val="BodyText"/>
              <w:rPr>
                <w:bCs/>
                <w:szCs w:val="24"/>
              </w:rPr>
            </w:pPr>
            <w:r w:rsidRPr="000770D6">
              <w:rPr>
                <w:bCs/>
                <w:szCs w:val="24"/>
              </w:rPr>
              <w:t>180 E. Broad St., 6</w:t>
            </w:r>
            <w:r w:rsidRPr="000770D6">
              <w:rPr>
                <w:bCs/>
                <w:szCs w:val="24"/>
                <w:vertAlign w:val="superscript"/>
              </w:rPr>
              <w:t>th</w:t>
            </w:r>
            <w:r w:rsidRPr="000770D6">
              <w:rPr>
                <w:bCs/>
                <w:szCs w:val="24"/>
              </w:rPr>
              <w:t xml:space="preserve"> Floor</w:t>
            </w:r>
          </w:p>
          <w:p w:rsidR="00467784" w:rsidRPr="000770D6" w:rsidRDefault="00467784">
            <w:pPr>
              <w:pStyle w:val="BodyText"/>
              <w:rPr>
                <w:bCs/>
                <w:szCs w:val="24"/>
              </w:rPr>
            </w:pPr>
            <w:r w:rsidRPr="000770D6">
              <w:rPr>
                <w:bCs/>
                <w:szCs w:val="24"/>
              </w:rPr>
              <w:t>Columbus, Ohio 43215</w:t>
            </w:r>
          </w:p>
          <w:p w:rsidR="00467784" w:rsidRPr="000770D6" w:rsidRDefault="00E4541A">
            <w:pPr>
              <w:pStyle w:val="BodyText"/>
              <w:rPr>
                <w:bCs/>
                <w:szCs w:val="24"/>
              </w:rPr>
            </w:pPr>
            <w:hyperlink r:id="rId15" w:history="1">
              <w:r w:rsidR="00467784" w:rsidRPr="000770D6">
                <w:rPr>
                  <w:rStyle w:val="Hyperlink"/>
                  <w:bCs/>
                  <w:szCs w:val="24"/>
                </w:rPr>
                <w:t>William.wright@puc.state.oh.us</w:t>
              </w:r>
            </w:hyperlink>
          </w:p>
          <w:p w:rsidR="00467784" w:rsidRPr="000770D6" w:rsidRDefault="00467784">
            <w:pPr>
              <w:pStyle w:val="BodyText"/>
              <w:rPr>
                <w:bCs/>
                <w:szCs w:val="24"/>
              </w:rPr>
            </w:pPr>
          </w:p>
          <w:p w:rsidR="00467784" w:rsidRPr="000770D6" w:rsidRDefault="00467784">
            <w:pPr>
              <w:pStyle w:val="BodyText"/>
              <w:rPr>
                <w:bCs/>
                <w:szCs w:val="24"/>
              </w:rPr>
            </w:pPr>
          </w:p>
          <w:p w:rsidR="00467784" w:rsidRPr="000770D6" w:rsidRDefault="00467784">
            <w:pPr>
              <w:pStyle w:val="BodyText"/>
              <w:rPr>
                <w:bCs/>
                <w:szCs w:val="24"/>
              </w:rPr>
            </w:pPr>
          </w:p>
          <w:p w:rsidR="00467784" w:rsidRPr="000770D6" w:rsidRDefault="00467784" w:rsidP="000770D6">
            <w:pPr>
              <w:pStyle w:val="BodyText"/>
              <w:rPr>
                <w:bCs/>
                <w:szCs w:val="24"/>
              </w:rPr>
            </w:pPr>
          </w:p>
        </w:tc>
        <w:tc>
          <w:tcPr>
            <w:tcW w:w="4428" w:type="dxa"/>
          </w:tcPr>
          <w:p w:rsidR="00467784" w:rsidRPr="000770D6" w:rsidRDefault="00467784">
            <w:pPr>
              <w:autoSpaceDE w:val="0"/>
              <w:autoSpaceDN w:val="0"/>
              <w:adjustRightInd w:val="0"/>
              <w:rPr>
                <w:szCs w:val="24"/>
              </w:rPr>
            </w:pPr>
            <w:r w:rsidRPr="000770D6">
              <w:rPr>
                <w:szCs w:val="24"/>
              </w:rPr>
              <w:t>Steven T. Nourse</w:t>
            </w:r>
          </w:p>
          <w:p w:rsidR="00467784" w:rsidRPr="000770D6" w:rsidRDefault="00467784">
            <w:pPr>
              <w:autoSpaceDE w:val="0"/>
              <w:autoSpaceDN w:val="0"/>
              <w:adjustRightInd w:val="0"/>
              <w:rPr>
                <w:szCs w:val="24"/>
              </w:rPr>
            </w:pPr>
            <w:r w:rsidRPr="000770D6">
              <w:rPr>
                <w:szCs w:val="24"/>
              </w:rPr>
              <w:t>AEP Service Corporation</w:t>
            </w:r>
          </w:p>
          <w:p w:rsidR="00467784" w:rsidRPr="000770D6" w:rsidRDefault="00467784">
            <w:pPr>
              <w:autoSpaceDE w:val="0"/>
              <w:autoSpaceDN w:val="0"/>
              <w:adjustRightInd w:val="0"/>
              <w:rPr>
                <w:szCs w:val="24"/>
              </w:rPr>
            </w:pPr>
            <w:r w:rsidRPr="000770D6">
              <w:rPr>
                <w:szCs w:val="24"/>
              </w:rPr>
              <w:t>1 Riverside Plaza, 29th Floor</w:t>
            </w:r>
          </w:p>
          <w:p w:rsidR="00467784" w:rsidRPr="000770D6" w:rsidRDefault="00467784">
            <w:pPr>
              <w:autoSpaceDE w:val="0"/>
              <w:autoSpaceDN w:val="0"/>
              <w:adjustRightInd w:val="0"/>
              <w:rPr>
                <w:szCs w:val="24"/>
              </w:rPr>
            </w:pPr>
            <w:r w:rsidRPr="000770D6">
              <w:rPr>
                <w:szCs w:val="24"/>
              </w:rPr>
              <w:t>Columbus, Ohio 43215</w:t>
            </w:r>
          </w:p>
          <w:p w:rsidR="00467784" w:rsidRPr="000770D6" w:rsidRDefault="00E4541A">
            <w:pPr>
              <w:autoSpaceDE w:val="0"/>
              <w:autoSpaceDN w:val="0"/>
              <w:adjustRightInd w:val="0"/>
              <w:rPr>
                <w:szCs w:val="24"/>
              </w:rPr>
            </w:pPr>
            <w:hyperlink r:id="rId16" w:history="1">
              <w:r w:rsidR="00467784" w:rsidRPr="000770D6">
                <w:rPr>
                  <w:rStyle w:val="Hyperlink"/>
                  <w:szCs w:val="24"/>
                </w:rPr>
                <w:t>stnourse@aep.com</w:t>
              </w:r>
            </w:hyperlink>
          </w:p>
          <w:p w:rsidR="00467784" w:rsidRPr="000770D6" w:rsidRDefault="00467784" w:rsidP="000770D6">
            <w:pPr>
              <w:autoSpaceDE w:val="0"/>
              <w:autoSpaceDN w:val="0"/>
              <w:adjustRightInd w:val="0"/>
              <w:rPr>
                <w:bCs/>
                <w:szCs w:val="24"/>
              </w:rPr>
            </w:pPr>
          </w:p>
        </w:tc>
      </w:tr>
    </w:tbl>
    <w:p w:rsidR="00467784" w:rsidRPr="000770D6" w:rsidRDefault="00467784" w:rsidP="00467784">
      <w:pPr>
        <w:pStyle w:val="BodyText"/>
        <w:rPr>
          <w:b/>
          <w:bCs/>
          <w:szCs w:val="24"/>
        </w:rPr>
      </w:pPr>
    </w:p>
    <w:p w:rsidR="00996C98" w:rsidRPr="000770D6" w:rsidRDefault="00996C98">
      <w:pPr>
        <w:rPr>
          <w:szCs w:val="24"/>
        </w:rPr>
      </w:pPr>
    </w:p>
    <w:sectPr w:rsidR="00996C98" w:rsidRPr="000770D6" w:rsidSect="00FF1250">
      <w:headerReference w:type="default" r:id="rId17"/>
      <w:footerReference w:type="default" r:id="rId18"/>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BA" w:rsidRDefault="00E36FBA" w:rsidP="00467784">
      <w:r>
        <w:separator/>
      </w:r>
    </w:p>
  </w:endnote>
  <w:endnote w:type="continuationSeparator" w:id="0">
    <w:p w:rsidR="00E36FBA" w:rsidRDefault="00E36FBA" w:rsidP="0046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44" w:rsidRDefault="00FF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50" w:rsidRDefault="00FF1250">
    <w:pPr>
      <w:pStyle w:val="Footer"/>
      <w:jc w:val="center"/>
    </w:pPr>
  </w:p>
  <w:p w:rsidR="007C1795" w:rsidRDefault="007C1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44" w:rsidRDefault="00FF2F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5316"/>
      <w:docPartObj>
        <w:docPartGallery w:val="Page Numbers (Bottom of Page)"/>
        <w:docPartUnique/>
      </w:docPartObj>
    </w:sdtPr>
    <w:sdtEndPr>
      <w:rPr>
        <w:noProof/>
        <w:sz w:val="24"/>
        <w:szCs w:val="24"/>
      </w:rPr>
    </w:sdtEndPr>
    <w:sdtContent>
      <w:p w:rsidR="00FF1250" w:rsidRPr="00FF1250" w:rsidRDefault="00FF1250">
        <w:pPr>
          <w:pStyle w:val="Footer"/>
          <w:jc w:val="center"/>
          <w:rPr>
            <w:sz w:val="24"/>
            <w:szCs w:val="24"/>
          </w:rPr>
        </w:pPr>
        <w:r w:rsidRPr="00FF1250">
          <w:rPr>
            <w:sz w:val="24"/>
            <w:szCs w:val="24"/>
          </w:rPr>
          <w:fldChar w:fldCharType="begin"/>
        </w:r>
        <w:r w:rsidRPr="00FF1250">
          <w:rPr>
            <w:sz w:val="24"/>
            <w:szCs w:val="24"/>
          </w:rPr>
          <w:instrText xml:space="preserve"> PAGE   \* MERGEFORMAT </w:instrText>
        </w:r>
        <w:r w:rsidRPr="00FF1250">
          <w:rPr>
            <w:sz w:val="24"/>
            <w:szCs w:val="24"/>
          </w:rPr>
          <w:fldChar w:fldCharType="separate"/>
        </w:r>
        <w:r w:rsidR="000724FC">
          <w:rPr>
            <w:noProof/>
            <w:sz w:val="24"/>
            <w:szCs w:val="24"/>
          </w:rPr>
          <w:t>5</w:t>
        </w:r>
        <w:r w:rsidRPr="00FF1250">
          <w:rPr>
            <w:noProof/>
            <w:sz w:val="24"/>
            <w:szCs w:val="24"/>
          </w:rPr>
          <w:fldChar w:fldCharType="end"/>
        </w:r>
      </w:p>
    </w:sdtContent>
  </w:sdt>
  <w:p w:rsidR="00FF1250" w:rsidRDefault="00FF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BA" w:rsidRDefault="00E36FBA" w:rsidP="00467784">
      <w:r>
        <w:separator/>
      </w:r>
    </w:p>
  </w:footnote>
  <w:footnote w:type="continuationSeparator" w:id="0">
    <w:p w:rsidR="00E36FBA" w:rsidRDefault="00E36FBA" w:rsidP="00467784">
      <w:r>
        <w:continuationSeparator/>
      </w:r>
    </w:p>
  </w:footnote>
  <w:footnote w:id="1">
    <w:p w:rsidR="00651752" w:rsidRDefault="00651752">
      <w:pPr>
        <w:pStyle w:val="FootnoteText"/>
      </w:pPr>
      <w:r>
        <w:rPr>
          <w:rStyle w:val="FootnoteReference"/>
        </w:rPr>
        <w:footnoteRef/>
      </w:r>
      <w:r>
        <w:t xml:space="preserve"> Ohio Power has requested a waiver of </w:t>
      </w:r>
      <w:r w:rsidR="00350553">
        <w:t>Ohio Adm</w:t>
      </w:r>
      <w:r w:rsidR="00173313">
        <w:t>.</w:t>
      </w:r>
      <w:r w:rsidR="00350553">
        <w:t xml:space="preserve"> Code 4901:1-35-10 that would extend its May 15</w:t>
      </w:r>
      <w:r w:rsidR="00350553" w:rsidRPr="00350553">
        <w:rPr>
          <w:vertAlign w:val="superscript"/>
        </w:rPr>
        <w:t>th</w:t>
      </w:r>
      <w:r w:rsidR="00350553">
        <w:t xml:space="preserve"> </w:t>
      </w:r>
      <w:r w:rsidR="00173313">
        <w:t xml:space="preserve">SEET </w:t>
      </w:r>
      <w:r w:rsidR="00350553">
        <w:t xml:space="preserve">filing requirement until the PUCO and the Ohio Supreme Court issue orders on Ohio Power cases. </w:t>
      </w:r>
      <w:r>
        <w:t>OCC, in a contemporaneous filing is oppos</w:t>
      </w:r>
      <w:r w:rsidR="00173313">
        <w:t>es</w:t>
      </w:r>
      <w:r>
        <w:t xml:space="preserve"> that waiver.  </w:t>
      </w:r>
    </w:p>
  </w:footnote>
  <w:footnote w:id="2">
    <w:p w:rsidR="00467784" w:rsidRDefault="00467784" w:rsidP="00467784">
      <w:pPr>
        <w:pStyle w:val="FootnoteText"/>
        <w:spacing w:after="120"/>
      </w:pPr>
      <w:r>
        <w:rPr>
          <w:rStyle w:val="FootnoteReference"/>
        </w:rPr>
        <w:footnoteRef/>
      </w:r>
      <w:r>
        <w:rPr>
          <w:i/>
        </w:rPr>
        <w:t xml:space="preserve"> 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44" w:rsidRDefault="00FF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44" w:rsidRDefault="00FF2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44" w:rsidRDefault="00FF2F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50" w:rsidRDefault="00FF1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84"/>
    <w:rsid w:val="000724FC"/>
    <w:rsid w:val="000770D6"/>
    <w:rsid w:val="0011427D"/>
    <w:rsid w:val="00156EE4"/>
    <w:rsid w:val="00173313"/>
    <w:rsid w:val="0020176C"/>
    <w:rsid w:val="00213D5A"/>
    <w:rsid w:val="00280DA5"/>
    <w:rsid w:val="00350553"/>
    <w:rsid w:val="003F4F10"/>
    <w:rsid w:val="00403913"/>
    <w:rsid w:val="004310DC"/>
    <w:rsid w:val="00467784"/>
    <w:rsid w:val="00487ED2"/>
    <w:rsid w:val="005D16F9"/>
    <w:rsid w:val="00626919"/>
    <w:rsid w:val="00651752"/>
    <w:rsid w:val="006E615D"/>
    <w:rsid w:val="00707EF8"/>
    <w:rsid w:val="007C1795"/>
    <w:rsid w:val="007D06CA"/>
    <w:rsid w:val="007E556A"/>
    <w:rsid w:val="00854989"/>
    <w:rsid w:val="00970AD5"/>
    <w:rsid w:val="009734B0"/>
    <w:rsid w:val="00996C98"/>
    <w:rsid w:val="00AB7010"/>
    <w:rsid w:val="00B304EB"/>
    <w:rsid w:val="00B36205"/>
    <w:rsid w:val="00E36FBA"/>
    <w:rsid w:val="00E4541A"/>
    <w:rsid w:val="00E77DF0"/>
    <w:rsid w:val="00F05637"/>
    <w:rsid w:val="00F51F64"/>
    <w:rsid w:val="00F61352"/>
    <w:rsid w:val="00F82961"/>
    <w:rsid w:val="00FF1250"/>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7784"/>
    <w:pPr>
      <w:keepNext/>
      <w:outlineLvl w:val="0"/>
    </w:pPr>
    <w:rPr>
      <w:b/>
      <w:szCs w:val="24"/>
      <w:u w:val="single"/>
    </w:rPr>
  </w:style>
  <w:style w:type="paragraph" w:styleId="Heading2">
    <w:name w:val="heading 2"/>
    <w:basedOn w:val="Normal"/>
    <w:next w:val="Normal"/>
    <w:link w:val="Heading2Char"/>
    <w:semiHidden/>
    <w:unhideWhenUsed/>
    <w:qFormat/>
    <w:rsid w:val="00467784"/>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784"/>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semiHidden/>
    <w:rsid w:val="00467784"/>
    <w:rPr>
      <w:rFonts w:ascii="Times New Roman" w:eastAsia="Times New Roman" w:hAnsi="Times New Roman" w:cs="Times New Roman"/>
      <w:b/>
      <w:sz w:val="24"/>
      <w:szCs w:val="20"/>
    </w:rPr>
  </w:style>
  <w:style w:type="character" w:styleId="Hyperlink">
    <w:name w:val="Hyperlink"/>
    <w:unhideWhenUsed/>
    <w:rsid w:val="00467784"/>
    <w:rPr>
      <w:color w:val="0000FF"/>
      <w:u w:val="single"/>
    </w:rPr>
  </w:style>
  <w:style w:type="paragraph" w:styleId="HTMLPreformatted">
    <w:name w:val="HTML Preformatted"/>
    <w:basedOn w:val="Normal"/>
    <w:link w:val="HTMLPreformattedChar"/>
    <w:unhideWhenUsed/>
    <w:rsid w:val="0046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67784"/>
    <w:rPr>
      <w:rFonts w:ascii="Courier New" w:eastAsia="Courier New" w:hAnsi="Courier New" w:cs="Courier New"/>
      <w:sz w:val="20"/>
      <w:szCs w:val="20"/>
    </w:rPr>
  </w:style>
  <w:style w:type="paragraph" w:styleId="FootnoteText">
    <w:name w:val="footnote text"/>
    <w:basedOn w:val="Normal"/>
    <w:link w:val="FootnoteTextChar"/>
    <w:semiHidden/>
    <w:unhideWhenUsed/>
    <w:rsid w:val="00467784"/>
    <w:pPr>
      <w:spacing w:before="120"/>
    </w:pPr>
    <w:rPr>
      <w:sz w:val="20"/>
    </w:rPr>
  </w:style>
  <w:style w:type="character" w:customStyle="1" w:styleId="FootnoteTextChar">
    <w:name w:val="Footnote Text Char"/>
    <w:basedOn w:val="DefaultParagraphFont"/>
    <w:link w:val="FootnoteText"/>
    <w:semiHidden/>
    <w:rsid w:val="00467784"/>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67784"/>
    <w:rPr>
      <w:szCs w:val="24"/>
    </w:rPr>
  </w:style>
  <w:style w:type="character" w:customStyle="1" w:styleId="CommentTextChar">
    <w:name w:val="Comment Text Char"/>
    <w:basedOn w:val="DefaultParagraphFont"/>
    <w:link w:val="CommentText"/>
    <w:semiHidden/>
    <w:rsid w:val="004677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784"/>
    <w:pPr>
      <w:tabs>
        <w:tab w:val="center" w:pos="4320"/>
        <w:tab w:val="right" w:pos="8640"/>
      </w:tabs>
    </w:pPr>
    <w:rPr>
      <w:sz w:val="20"/>
    </w:rPr>
  </w:style>
  <w:style w:type="character" w:customStyle="1" w:styleId="FooterChar">
    <w:name w:val="Footer Char"/>
    <w:basedOn w:val="DefaultParagraphFont"/>
    <w:link w:val="Footer"/>
    <w:uiPriority w:val="99"/>
    <w:rsid w:val="00467784"/>
    <w:rPr>
      <w:rFonts w:ascii="Times New Roman" w:eastAsia="Times New Roman" w:hAnsi="Times New Roman" w:cs="Times New Roman"/>
      <w:sz w:val="20"/>
      <w:szCs w:val="20"/>
    </w:rPr>
  </w:style>
  <w:style w:type="paragraph" w:styleId="BodyText">
    <w:name w:val="Body Text"/>
    <w:basedOn w:val="Normal"/>
    <w:link w:val="BodyTextChar"/>
    <w:unhideWhenUsed/>
    <w:rsid w:val="00467784"/>
    <w:pPr>
      <w:jc w:val="both"/>
    </w:pPr>
  </w:style>
  <w:style w:type="character" w:customStyle="1" w:styleId="BodyTextChar">
    <w:name w:val="Body Text Char"/>
    <w:basedOn w:val="DefaultParagraphFont"/>
    <w:link w:val="BodyText"/>
    <w:rsid w:val="00467784"/>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467784"/>
    <w:pPr>
      <w:spacing w:line="480" w:lineRule="auto"/>
      <w:ind w:firstLine="720"/>
    </w:pPr>
  </w:style>
  <w:style w:type="character" w:customStyle="1" w:styleId="BodyTextIndentChar">
    <w:name w:val="Body Text Indent Char"/>
    <w:basedOn w:val="DefaultParagraphFont"/>
    <w:link w:val="BodyTextIndent"/>
    <w:semiHidden/>
    <w:rsid w:val="00467784"/>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467784"/>
    <w:pPr>
      <w:tabs>
        <w:tab w:val="left" w:pos="720"/>
      </w:tabs>
      <w:spacing w:before="240" w:after="240"/>
      <w:ind w:left="1464" w:hanging="744"/>
    </w:pPr>
  </w:style>
  <w:style w:type="character" w:customStyle="1" w:styleId="BodyTextIndent2Char">
    <w:name w:val="Body Text Indent 2 Char"/>
    <w:basedOn w:val="DefaultParagraphFont"/>
    <w:link w:val="BodyTextIndent2"/>
    <w:semiHidden/>
    <w:rsid w:val="00467784"/>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467784"/>
    <w:pPr>
      <w:spacing w:line="480" w:lineRule="atLeast"/>
      <w:ind w:firstLine="720"/>
    </w:pPr>
  </w:style>
  <w:style w:type="character" w:customStyle="1" w:styleId="BodyTextIndent3Char">
    <w:name w:val="Body Text Indent 3 Char"/>
    <w:basedOn w:val="DefaultParagraphFont"/>
    <w:link w:val="BodyTextIndent3"/>
    <w:semiHidden/>
    <w:rsid w:val="0046778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467784"/>
    <w:rPr>
      <w:szCs w:val="20"/>
    </w:rPr>
  </w:style>
  <w:style w:type="character" w:customStyle="1" w:styleId="CommentSubjectChar">
    <w:name w:val="Comment Subject Char"/>
    <w:basedOn w:val="CommentTextChar"/>
    <w:link w:val="CommentSubject"/>
    <w:semiHidden/>
    <w:rsid w:val="00467784"/>
    <w:rPr>
      <w:rFonts w:ascii="Times New Roman" w:eastAsia="Times New Roman" w:hAnsi="Times New Roman" w:cs="Times New Roman"/>
      <w:sz w:val="24"/>
      <w:szCs w:val="20"/>
    </w:rPr>
  </w:style>
  <w:style w:type="paragraph" w:customStyle="1" w:styleId="WW-BodyTextIndent3">
    <w:name w:val="WW-Body Text Indent 3"/>
    <w:basedOn w:val="Normal"/>
    <w:rsid w:val="00467784"/>
    <w:pPr>
      <w:suppressAutoHyphens/>
      <w:spacing w:line="480" w:lineRule="atLeast"/>
      <w:ind w:firstLine="720"/>
    </w:pPr>
    <w:rPr>
      <w:lang w:eastAsia="ar-SA"/>
    </w:rPr>
  </w:style>
  <w:style w:type="character" w:styleId="FootnoteReference">
    <w:name w:val="footnote reference"/>
    <w:semiHidden/>
    <w:unhideWhenUsed/>
    <w:rsid w:val="00467784"/>
    <w:rPr>
      <w:vertAlign w:val="superscript"/>
    </w:rPr>
  </w:style>
  <w:style w:type="character" w:styleId="CommentReference">
    <w:name w:val="annotation reference"/>
    <w:basedOn w:val="DefaultParagraphFont"/>
    <w:uiPriority w:val="99"/>
    <w:semiHidden/>
    <w:unhideWhenUsed/>
    <w:rsid w:val="00AB7010"/>
    <w:rPr>
      <w:sz w:val="16"/>
      <w:szCs w:val="16"/>
    </w:rPr>
  </w:style>
  <w:style w:type="paragraph" w:styleId="BalloonText">
    <w:name w:val="Balloon Text"/>
    <w:basedOn w:val="Normal"/>
    <w:link w:val="BalloonTextChar"/>
    <w:uiPriority w:val="99"/>
    <w:semiHidden/>
    <w:unhideWhenUsed/>
    <w:rsid w:val="00AB7010"/>
    <w:rPr>
      <w:rFonts w:ascii="Tahoma" w:hAnsi="Tahoma" w:cs="Tahoma"/>
      <w:sz w:val="16"/>
      <w:szCs w:val="16"/>
    </w:rPr>
  </w:style>
  <w:style w:type="character" w:customStyle="1" w:styleId="BalloonTextChar">
    <w:name w:val="Balloon Text Char"/>
    <w:basedOn w:val="DefaultParagraphFont"/>
    <w:link w:val="BalloonText"/>
    <w:uiPriority w:val="99"/>
    <w:semiHidden/>
    <w:rsid w:val="00AB7010"/>
    <w:rPr>
      <w:rFonts w:ascii="Tahoma" w:eastAsia="Times New Roman" w:hAnsi="Tahoma" w:cs="Tahoma"/>
      <w:sz w:val="16"/>
      <w:szCs w:val="16"/>
    </w:rPr>
  </w:style>
  <w:style w:type="paragraph" w:styleId="Header">
    <w:name w:val="header"/>
    <w:basedOn w:val="Normal"/>
    <w:link w:val="HeaderChar"/>
    <w:uiPriority w:val="99"/>
    <w:unhideWhenUsed/>
    <w:rsid w:val="007C1795"/>
    <w:pPr>
      <w:tabs>
        <w:tab w:val="center" w:pos="4680"/>
        <w:tab w:val="right" w:pos="9360"/>
      </w:tabs>
    </w:pPr>
  </w:style>
  <w:style w:type="character" w:customStyle="1" w:styleId="HeaderChar">
    <w:name w:val="Header Char"/>
    <w:basedOn w:val="DefaultParagraphFont"/>
    <w:link w:val="Header"/>
    <w:uiPriority w:val="99"/>
    <w:rsid w:val="007C179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7784"/>
    <w:pPr>
      <w:keepNext/>
      <w:outlineLvl w:val="0"/>
    </w:pPr>
    <w:rPr>
      <w:b/>
      <w:szCs w:val="24"/>
      <w:u w:val="single"/>
    </w:rPr>
  </w:style>
  <w:style w:type="paragraph" w:styleId="Heading2">
    <w:name w:val="heading 2"/>
    <w:basedOn w:val="Normal"/>
    <w:next w:val="Normal"/>
    <w:link w:val="Heading2Char"/>
    <w:semiHidden/>
    <w:unhideWhenUsed/>
    <w:qFormat/>
    <w:rsid w:val="00467784"/>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784"/>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semiHidden/>
    <w:rsid w:val="00467784"/>
    <w:rPr>
      <w:rFonts w:ascii="Times New Roman" w:eastAsia="Times New Roman" w:hAnsi="Times New Roman" w:cs="Times New Roman"/>
      <w:b/>
      <w:sz w:val="24"/>
      <w:szCs w:val="20"/>
    </w:rPr>
  </w:style>
  <w:style w:type="character" w:styleId="Hyperlink">
    <w:name w:val="Hyperlink"/>
    <w:unhideWhenUsed/>
    <w:rsid w:val="00467784"/>
    <w:rPr>
      <w:color w:val="0000FF"/>
      <w:u w:val="single"/>
    </w:rPr>
  </w:style>
  <w:style w:type="paragraph" w:styleId="HTMLPreformatted">
    <w:name w:val="HTML Preformatted"/>
    <w:basedOn w:val="Normal"/>
    <w:link w:val="HTMLPreformattedChar"/>
    <w:unhideWhenUsed/>
    <w:rsid w:val="0046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67784"/>
    <w:rPr>
      <w:rFonts w:ascii="Courier New" w:eastAsia="Courier New" w:hAnsi="Courier New" w:cs="Courier New"/>
      <w:sz w:val="20"/>
      <w:szCs w:val="20"/>
    </w:rPr>
  </w:style>
  <w:style w:type="paragraph" w:styleId="FootnoteText">
    <w:name w:val="footnote text"/>
    <w:basedOn w:val="Normal"/>
    <w:link w:val="FootnoteTextChar"/>
    <w:semiHidden/>
    <w:unhideWhenUsed/>
    <w:rsid w:val="00467784"/>
    <w:pPr>
      <w:spacing w:before="120"/>
    </w:pPr>
    <w:rPr>
      <w:sz w:val="20"/>
    </w:rPr>
  </w:style>
  <w:style w:type="character" w:customStyle="1" w:styleId="FootnoteTextChar">
    <w:name w:val="Footnote Text Char"/>
    <w:basedOn w:val="DefaultParagraphFont"/>
    <w:link w:val="FootnoteText"/>
    <w:semiHidden/>
    <w:rsid w:val="00467784"/>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67784"/>
    <w:rPr>
      <w:szCs w:val="24"/>
    </w:rPr>
  </w:style>
  <w:style w:type="character" w:customStyle="1" w:styleId="CommentTextChar">
    <w:name w:val="Comment Text Char"/>
    <w:basedOn w:val="DefaultParagraphFont"/>
    <w:link w:val="CommentText"/>
    <w:semiHidden/>
    <w:rsid w:val="004677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784"/>
    <w:pPr>
      <w:tabs>
        <w:tab w:val="center" w:pos="4320"/>
        <w:tab w:val="right" w:pos="8640"/>
      </w:tabs>
    </w:pPr>
    <w:rPr>
      <w:sz w:val="20"/>
    </w:rPr>
  </w:style>
  <w:style w:type="character" w:customStyle="1" w:styleId="FooterChar">
    <w:name w:val="Footer Char"/>
    <w:basedOn w:val="DefaultParagraphFont"/>
    <w:link w:val="Footer"/>
    <w:uiPriority w:val="99"/>
    <w:rsid w:val="00467784"/>
    <w:rPr>
      <w:rFonts w:ascii="Times New Roman" w:eastAsia="Times New Roman" w:hAnsi="Times New Roman" w:cs="Times New Roman"/>
      <w:sz w:val="20"/>
      <w:szCs w:val="20"/>
    </w:rPr>
  </w:style>
  <w:style w:type="paragraph" w:styleId="BodyText">
    <w:name w:val="Body Text"/>
    <w:basedOn w:val="Normal"/>
    <w:link w:val="BodyTextChar"/>
    <w:unhideWhenUsed/>
    <w:rsid w:val="00467784"/>
    <w:pPr>
      <w:jc w:val="both"/>
    </w:pPr>
  </w:style>
  <w:style w:type="character" w:customStyle="1" w:styleId="BodyTextChar">
    <w:name w:val="Body Text Char"/>
    <w:basedOn w:val="DefaultParagraphFont"/>
    <w:link w:val="BodyText"/>
    <w:rsid w:val="00467784"/>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467784"/>
    <w:pPr>
      <w:spacing w:line="480" w:lineRule="auto"/>
      <w:ind w:firstLine="720"/>
    </w:pPr>
  </w:style>
  <w:style w:type="character" w:customStyle="1" w:styleId="BodyTextIndentChar">
    <w:name w:val="Body Text Indent Char"/>
    <w:basedOn w:val="DefaultParagraphFont"/>
    <w:link w:val="BodyTextIndent"/>
    <w:semiHidden/>
    <w:rsid w:val="00467784"/>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467784"/>
    <w:pPr>
      <w:tabs>
        <w:tab w:val="left" w:pos="720"/>
      </w:tabs>
      <w:spacing w:before="240" w:after="240"/>
      <w:ind w:left="1464" w:hanging="744"/>
    </w:pPr>
  </w:style>
  <w:style w:type="character" w:customStyle="1" w:styleId="BodyTextIndent2Char">
    <w:name w:val="Body Text Indent 2 Char"/>
    <w:basedOn w:val="DefaultParagraphFont"/>
    <w:link w:val="BodyTextIndent2"/>
    <w:semiHidden/>
    <w:rsid w:val="00467784"/>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467784"/>
    <w:pPr>
      <w:spacing w:line="480" w:lineRule="atLeast"/>
      <w:ind w:firstLine="720"/>
    </w:pPr>
  </w:style>
  <w:style w:type="character" w:customStyle="1" w:styleId="BodyTextIndent3Char">
    <w:name w:val="Body Text Indent 3 Char"/>
    <w:basedOn w:val="DefaultParagraphFont"/>
    <w:link w:val="BodyTextIndent3"/>
    <w:semiHidden/>
    <w:rsid w:val="0046778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467784"/>
    <w:rPr>
      <w:szCs w:val="20"/>
    </w:rPr>
  </w:style>
  <w:style w:type="character" w:customStyle="1" w:styleId="CommentSubjectChar">
    <w:name w:val="Comment Subject Char"/>
    <w:basedOn w:val="CommentTextChar"/>
    <w:link w:val="CommentSubject"/>
    <w:semiHidden/>
    <w:rsid w:val="00467784"/>
    <w:rPr>
      <w:rFonts w:ascii="Times New Roman" w:eastAsia="Times New Roman" w:hAnsi="Times New Roman" w:cs="Times New Roman"/>
      <w:sz w:val="24"/>
      <w:szCs w:val="20"/>
    </w:rPr>
  </w:style>
  <w:style w:type="paragraph" w:customStyle="1" w:styleId="WW-BodyTextIndent3">
    <w:name w:val="WW-Body Text Indent 3"/>
    <w:basedOn w:val="Normal"/>
    <w:rsid w:val="00467784"/>
    <w:pPr>
      <w:suppressAutoHyphens/>
      <w:spacing w:line="480" w:lineRule="atLeast"/>
      <w:ind w:firstLine="720"/>
    </w:pPr>
    <w:rPr>
      <w:lang w:eastAsia="ar-SA"/>
    </w:rPr>
  </w:style>
  <w:style w:type="character" w:styleId="FootnoteReference">
    <w:name w:val="footnote reference"/>
    <w:semiHidden/>
    <w:unhideWhenUsed/>
    <w:rsid w:val="00467784"/>
    <w:rPr>
      <w:vertAlign w:val="superscript"/>
    </w:rPr>
  </w:style>
  <w:style w:type="character" w:styleId="CommentReference">
    <w:name w:val="annotation reference"/>
    <w:basedOn w:val="DefaultParagraphFont"/>
    <w:uiPriority w:val="99"/>
    <w:semiHidden/>
    <w:unhideWhenUsed/>
    <w:rsid w:val="00AB7010"/>
    <w:rPr>
      <w:sz w:val="16"/>
      <w:szCs w:val="16"/>
    </w:rPr>
  </w:style>
  <w:style w:type="paragraph" w:styleId="BalloonText">
    <w:name w:val="Balloon Text"/>
    <w:basedOn w:val="Normal"/>
    <w:link w:val="BalloonTextChar"/>
    <w:uiPriority w:val="99"/>
    <w:semiHidden/>
    <w:unhideWhenUsed/>
    <w:rsid w:val="00AB7010"/>
    <w:rPr>
      <w:rFonts w:ascii="Tahoma" w:hAnsi="Tahoma" w:cs="Tahoma"/>
      <w:sz w:val="16"/>
      <w:szCs w:val="16"/>
    </w:rPr>
  </w:style>
  <w:style w:type="character" w:customStyle="1" w:styleId="BalloonTextChar">
    <w:name w:val="Balloon Text Char"/>
    <w:basedOn w:val="DefaultParagraphFont"/>
    <w:link w:val="BalloonText"/>
    <w:uiPriority w:val="99"/>
    <w:semiHidden/>
    <w:rsid w:val="00AB7010"/>
    <w:rPr>
      <w:rFonts w:ascii="Tahoma" w:eastAsia="Times New Roman" w:hAnsi="Tahoma" w:cs="Tahoma"/>
      <w:sz w:val="16"/>
      <w:szCs w:val="16"/>
    </w:rPr>
  </w:style>
  <w:style w:type="paragraph" w:styleId="Header">
    <w:name w:val="header"/>
    <w:basedOn w:val="Normal"/>
    <w:link w:val="HeaderChar"/>
    <w:uiPriority w:val="99"/>
    <w:unhideWhenUsed/>
    <w:rsid w:val="007C1795"/>
    <w:pPr>
      <w:tabs>
        <w:tab w:val="center" w:pos="4680"/>
        <w:tab w:val="right" w:pos="9360"/>
      </w:tabs>
    </w:pPr>
  </w:style>
  <w:style w:type="character" w:customStyle="1" w:styleId="HeaderChar">
    <w:name w:val="Header Char"/>
    <w:basedOn w:val="DefaultParagraphFont"/>
    <w:link w:val="Header"/>
    <w:uiPriority w:val="99"/>
    <w:rsid w:val="007C17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Jodi.bair@occ.ohio.gov" TargetMode="External"/><Relationship Id="rId12" Type="http://schemas.openxmlformats.org/officeDocument/2006/relationships/header" Target="header3.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mailto:stnourse@aep.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illiam.wright@puc.state.oh.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di.bair@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5476</Characters>
  <Application>Microsoft Office Word</Application>
  <DocSecurity>0</DocSecurity>
  <Lines>166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2015-03-03T14:46:00Z</cp:lastPrinted>
  <dcterms:created xsi:type="dcterms:W3CDTF">2015-03-03T17:02:00Z</dcterms:created>
  <dcterms:modified xsi:type="dcterms:W3CDTF">2015-03-03T17:02:00Z</dcterms:modified>
  <cp:category> </cp:category>
  <cp:contentStatus> </cp:contentStatus>
</cp:coreProperties>
</file>