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07" w:rsidRPr="00781AAB" w:rsidRDefault="00047807" w:rsidP="00D63FA1">
      <w:pPr>
        <w:pStyle w:val="Default"/>
        <w:jc w:val="center"/>
        <w:rPr>
          <w:rFonts w:ascii="Arial" w:hAnsi="Arial" w:cs="Arial"/>
          <w:b/>
        </w:rPr>
      </w:pPr>
      <w:r w:rsidRPr="00781AAB">
        <w:rPr>
          <w:rFonts w:ascii="Arial" w:hAnsi="Arial" w:cs="Arial"/>
          <w:b/>
        </w:rPr>
        <w:t>BEFORE</w:t>
      </w:r>
    </w:p>
    <w:p w:rsidR="00047807" w:rsidRPr="00781AAB" w:rsidRDefault="00047807" w:rsidP="00D63FA1">
      <w:pPr>
        <w:pStyle w:val="Default"/>
        <w:spacing w:before="120"/>
        <w:jc w:val="center"/>
        <w:rPr>
          <w:rFonts w:ascii="Arial" w:hAnsi="Arial" w:cs="Arial"/>
          <w:b/>
        </w:rPr>
      </w:pPr>
      <w:r w:rsidRPr="00781AAB">
        <w:rPr>
          <w:rFonts w:ascii="Arial" w:hAnsi="Arial" w:cs="Arial"/>
          <w:b/>
        </w:rPr>
        <w:t>THE PUBLIC UTILITIES COMMISSION OF OHIO</w:t>
      </w:r>
    </w:p>
    <w:p w:rsidR="00047807" w:rsidRDefault="00047807" w:rsidP="00D63FA1">
      <w:pPr>
        <w:pStyle w:val="Default"/>
        <w:jc w:val="both"/>
        <w:rPr>
          <w:rFonts w:ascii="Arial" w:hAnsi="Arial" w:cs="Arial"/>
        </w:rPr>
      </w:pPr>
    </w:p>
    <w:p w:rsidR="00047807" w:rsidRPr="00047807" w:rsidRDefault="00047807" w:rsidP="00D63FA1">
      <w:pPr>
        <w:pStyle w:val="Default"/>
        <w:jc w:val="both"/>
        <w:rPr>
          <w:rFonts w:ascii="Arial" w:hAnsi="Arial" w:cs="Arial"/>
        </w:rPr>
      </w:pPr>
      <w:r w:rsidRPr="00047807">
        <w:rPr>
          <w:rFonts w:ascii="Arial" w:hAnsi="Arial" w:cs="Arial"/>
        </w:rPr>
        <w:t>In the Matter of the Adoption of Chapter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47807">
        <w:rPr>
          <w:rFonts w:ascii="Arial" w:hAnsi="Arial" w:cs="Arial"/>
        </w:rPr>
        <w:t xml:space="preserve">) </w:t>
      </w:r>
    </w:p>
    <w:p w:rsidR="00047807" w:rsidRPr="00047807" w:rsidRDefault="00047807" w:rsidP="00D63FA1">
      <w:pPr>
        <w:pStyle w:val="Default"/>
        <w:jc w:val="both"/>
        <w:rPr>
          <w:rFonts w:ascii="Arial" w:hAnsi="Arial" w:cs="Arial"/>
        </w:rPr>
      </w:pPr>
      <w:r w:rsidRPr="00047807">
        <w:rPr>
          <w:rFonts w:ascii="Arial" w:hAnsi="Arial" w:cs="Arial"/>
        </w:rPr>
        <w:t>4901:1-3, Ohio Administrative Code,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4780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  <w:r w:rsidRPr="00047807">
        <w:rPr>
          <w:rFonts w:ascii="Arial" w:hAnsi="Arial" w:cs="Arial"/>
        </w:rPr>
        <w:t xml:space="preserve">Case No. 13-579-AU-ORD </w:t>
      </w:r>
    </w:p>
    <w:p w:rsidR="00047807" w:rsidRPr="00047807" w:rsidRDefault="00047807" w:rsidP="00D63FA1">
      <w:pPr>
        <w:pStyle w:val="Default"/>
        <w:jc w:val="both"/>
        <w:rPr>
          <w:rFonts w:ascii="Arial" w:hAnsi="Arial" w:cs="Arial"/>
        </w:rPr>
      </w:pPr>
      <w:r w:rsidRPr="00047807">
        <w:rPr>
          <w:rFonts w:ascii="Arial" w:hAnsi="Arial" w:cs="Arial"/>
        </w:rPr>
        <w:t xml:space="preserve">Concerning Access to Poles, Ducts, Conduits, </w:t>
      </w:r>
      <w:r>
        <w:rPr>
          <w:rFonts w:ascii="Arial" w:hAnsi="Arial" w:cs="Arial"/>
        </w:rPr>
        <w:tab/>
      </w:r>
      <w:r w:rsidRPr="00047807">
        <w:rPr>
          <w:rFonts w:ascii="Arial" w:hAnsi="Arial" w:cs="Arial"/>
        </w:rPr>
        <w:t xml:space="preserve">) </w:t>
      </w:r>
    </w:p>
    <w:p w:rsidR="00047807" w:rsidRDefault="00047807" w:rsidP="00D63FA1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47807">
        <w:rPr>
          <w:rFonts w:ascii="Arial" w:hAnsi="Arial" w:cs="Arial"/>
        </w:rPr>
        <w:t>nd Rights-of-Way Provided by Public Utilities.</w:t>
      </w:r>
      <w:r>
        <w:rPr>
          <w:rFonts w:ascii="Arial" w:hAnsi="Arial" w:cs="Arial"/>
        </w:rPr>
        <w:tab/>
      </w:r>
      <w:r w:rsidRPr="00047807">
        <w:rPr>
          <w:rFonts w:ascii="Arial" w:hAnsi="Arial" w:cs="Arial"/>
        </w:rPr>
        <w:t xml:space="preserve">) </w:t>
      </w:r>
    </w:p>
    <w:p w:rsidR="00047807" w:rsidRDefault="00047807" w:rsidP="00D63FA1">
      <w:pPr>
        <w:pStyle w:val="Default"/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D63FA1" w:rsidRPr="00047807" w:rsidRDefault="00D63FA1" w:rsidP="00D63FA1">
      <w:pPr>
        <w:pStyle w:val="Default"/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047807" w:rsidRPr="00047807" w:rsidRDefault="00047807" w:rsidP="00D63FA1">
      <w:pPr>
        <w:pStyle w:val="Default"/>
        <w:jc w:val="both"/>
        <w:rPr>
          <w:rFonts w:ascii="Arial" w:hAnsi="Arial" w:cs="Arial"/>
        </w:rPr>
      </w:pPr>
    </w:p>
    <w:p w:rsidR="00047807" w:rsidRDefault="00047807" w:rsidP="00D63FA1">
      <w:pPr>
        <w:pStyle w:val="Default"/>
        <w:jc w:val="center"/>
        <w:rPr>
          <w:rFonts w:ascii="Arial" w:hAnsi="Arial" w:cs="Arial"/>
          <w:b/>
        </w:rPr>
      </w:pPr>
      <w:r w:rsidRPr="00047807">
        <w:rPr>
          <w:rFonts w:ascii="Arial" w:hAnsi="Arial" w:cs="Arial"/>
          <w:b/>
        </w:rPr>
        <w:t>MOTION FOR EXTENSION OF TIME</w:t>
      </w:r>
      <w:r>
        <w:rPr>
          <w:rFonts w:ascii="Arial" w:hAnsi="Arial" w:cs="Arial"/>
          <w:b/>
        </w:rPr>
        <w:t xml:space="preserve"> </w:t>
      </w:r>
      <w:r w:rsidR="009D3069">
        <w:rPr>
          <w:rFonts w:ascii="Arial" w:hAnsi="Arial" w:cs="Arial"/>
          <w:b/>
        </w:rPr>
        <w:t>TO FILE</w:t>
      </w:r>
      <w:r w:rsidRPr="00047807">
        <w:rPr>
          <w:rFonts w:ascii="Arial" w:hAnsi="Arial" w:cs="Arial"/>
          <w:b/>
        </w:rPr>
        <w:t xml:space="preserve"> REPLY COMMENTS</w:t>
      </w:r>
    </w:p>
    <w:p w:rsidR="00047807" w:rsidRDefault="00433728" w:rsidP="00D63FA1">
      <w:pPr>
        <w:pStyle w:val="Default"/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AND MEMORANDUM IN SUPPORT </w:t>
      </w:r>
      <w:r w:rsidR="005200E5">
        <w:rPr>
          <w:rFonts w:ascii="Arial" w:hAnsi="Arial" w:cs="Arial"/>
          <w:b/>
        </w:rPr>
        <w:t>OF</w:t>
      </w:r>
      <w:r w:rsidR="00047807">
        <w:rPr>
          <w:rFonts w:ascii="Arial" w:hAnsi="Arial" w:cs="Arial"/>
          <w:b/>
        </w:rPr>
        <w:t xml:space="preserve"> </w:t>
      </w:r>
      <w:r w:rsidR="005200E5">
        <w:rPr>
          <w:rFonts w:ascii="Arial" w:hAnsi="Arial" w:cs="Arial"/>
          <w:b/>
        </w:rPr>
        <w:t xml:space="preserve">THE </w:t>
      </w:r>
      <w:r w:rsidR="00047807">
        <w:rPr>
          <w:rFonts w:ascii="Arial" w:hAnsi="Arial" w:cs="Arial"/>
          <w:b/>
        </w:rPr>
        <w:t>OHIO TELECOM ASSOCIATION</w:t>
      </w:r>
    </w:p>
    <w:p w:rsidR="00047807" w:rsidRPr="00047807" w:rsidRDefault="00047807" w:rsidP="00D63FA1">
      <w:pPr>
        <w:pStyle w:val="Default"/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:rsidR="00047807" w:rsidRDefault="00047807" w:rsidP="00D63FA1">
      <w:pPr>
        <w:jc w:val="both"/>
        <w:rPr>
          <w:rFonts w:cs="Arial"/>
        </w:rPr>
      </w:pPr>
    </w:p>
    <w:p w:rsidR="00047807" w:rsidRDefault="00047807" w:rsidP="00D63FA1">
      <w:pPr>
        <w:jc w:val="both"/>
        <w:rPr>
          <w:rFonts w:cs="Arial"/>
        </w:rPr>
      </w:pPr>
    </w:p>
    <w:p w:rsidR="00047807" w:rsidRDefault="00047807" w:rsidP="00D63FA1">
      <w:pPr>
        <w:jc w:val="both"/>
        <w:rPr>
          <w:rFonts w:cs="Arial"/>
        </w:rPr>
      </w:pPr>
    </w:p>
    <w:p w:rsidR="00047807" w:rsidRDefault="00047807" w:rsidP="00D63FA1">
      <w:pPr>
        <w:jc w:val="both"/>
        <w:rPr>
          <w:rFonts w:ascii="Arial" w:hAnsi="Arial" w:cs="Arial"/>
          <w:b/>
          <w:u w:val="single"/>
        </w:rPr>
      </w:pPr>
    </w:p>
    <w:p w:rsidR="00047807" w:rsidRDefault="00047807" w:rsidP="00D63FA1">
      <w:pPr>
        <w:jc w:val="both"/>
        <w:rPr>
          <w:rFonts w:ascii="Arial" w:hAnsi="Arial" w:cs="Arial"/>
          <w:b/>
          <w:u w:val="single"/>
        </w:rPr>
      </w:pPr>
    </w:p>
    <w:p w:rsidR="00047807" w:rsidRDefault="00047807" w:rsidP="00D63FA1">
      <w:pPr>
        <w:jc w:val="both"/>
        <w:rPr>
          <w:rFonts w:ascii="Arial" w:hAnsi="Arial" w:cs="Arial"/>
          <w:b/>
          <w:u w:val="single"/>
        </w:rPr>
      </w:pPr>
    </w:p>
    <w:p w:rsidR="00047807" w:rsidRDefault="00047807" w:rsidP="00D63FA1">
      <w:pPr>
        <w:jc w:val="both"/>
        <w:rPr>
          <w:rFonts w:ascii="Arial" w:hAnsi="Arial" w:cs="Arial"/>
          <w:b/>
          <w:u w:val="single"/>
        </w:rPr>
      </w:pPr>
    </w:p>
    <w:p w:rsidR="00047807" w:rsidRDefault="00047807" w:rsidP="00D63FA1">
      <w:pPr>
        <w:jc w:val="both"/>
        <w:rPr>
          <w:rFonts w:ascii="Arial" w:hAnsi="Arial" w:cs="Arial"/>
          <w:b/>
          <w:u w:val="single"/>
        </w:rPr>
      </w:pPr>
    </w:p>
    <w:p w:rsidR="00047807" w:rsidRDefault="00047807" w:rsidP="00D63FA1">
      <w:pPr>
        <w:jc w:val="both"/>
        <w:rPr>
          <w:rFonts w:ascii="Arial" w:hAnsi="Arial" w:cs="Arial"/>
          <w:b/>
          <w:u w:val="single"/>
        </w:rPr>
      </w:pPr>
    </w:p>
    <w:p w:rsidR="00047807" w:rsidRDefault="00047807" w:rsidP="00D63FA1">
      <w:pPr>
        <w:jc w:val="both"/>
        <w:rPr>
          <w:rFonts w:ascii="Arial" w:hAnsi="Arial" w:cs="Arial"/>
          <w:b/>
          <w:u w:val="single"/>
        </w:rPr>
      </w:pPr>
    </w:p>
    <w:p w:rsidR="00047807" w:rsidRDefault="00047807" w:rsidP="00D63FA1">
      <w:pPr>
        <w:jc w:val="both"/>
        <w:rPr>
          <w:rFonts w:ascii="Arial" w:hAnsi="Arial" w:cs="Arial"/>
          <w:b/>
          <w:u w:val="single"/>
        </w:rPr>
      </w:pPr>
    </w:p>
    <w:p w:rsidR="00047807" w:rsidRDefault="00047807" w:rsidP="00D63FA1">
      <w:pPr>
        <w:jc w:val="both"/>
        <w:rPr>
          <w:rFonts w:ascii="Arial" w:hAnsi="Arial" w:cs="Arial"/>
          <w:b/>
          <w:u w:val="single"/>
        </w:rPr>
      </w:pPr>
    </w:p>
    <w:p w:rsidR="00047807" w:rsidRDefault="00047807" w:rsidP="00D63FA1">
      <w:pPr>
        <w:jc w:val="both"/>
        <w:rPr>
          <w:rFonts w:ascii="Arial" w:hAnsi="Arial" w:cs="Arial"/>
          <w:b/>
          <w:u w:val="single"/>
        </w:rPr>
      </w:pPr>
    </w:p>
    <w:p w:rsidR="00047807" w:rsidRPr="007229AE" w:rsidRDefault="00047807" w:rsidP="00D63FA1">
      <w:pPr>
        <w:jc w:val="both"/>
        <w:rPr>
          <w:rFonts w:ascii="Arial" w:hAnsi="Arial" w:cs="Arial"/>
          <w:b/>
          <w:u w:val="single"/>
        </w:rPr>
      </w:pPr>
    </w:p>
    <w:p w:rsidR="00047807" w:rsidRDefault="00047807" w:rsidP="00D63FA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Scott E. Elisar</w:t>
      </w:r>
    </w:p>
    <w:p w:rsidR="00047807" w:rsidRPr="007229AE" w:rsidRDefault="00047807" w:rsidP="00D63FA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>
        <w:rPr>
          <w:rFonts w:ascii="Arial" w:hAnsi="Arial" w:cs="Arial"/>
        </w:rPr>
        <w:t>(Counsel of Record)</w:t>
      </w:r>
      <w:r w:rsidRPr="007229AE">
        <w:rPr>
          <w:rFonts w:ascii="Arial" w:hAnsi="Arial" w:cs="Arial"/>
        </w:rPr>
        <w:t xml:space="preserve"> </w:t>
      </w:r>
    </w:p>
    <w:p w:rsidR="00047807" w:rsidRPr="007229AE" w:rsidRDefault="00047807" w:rsidP="00D63FA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McNees Wallace &amp; Nurick LLC</w:t>
      </w:r>
    </w:p>
    <w:p w:rsidR="00047807" w:rsidRPr="007229AE" w:rsidRDefault="00047807" w:rsidP="00D63FA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21 E. State Street, 17th Floor</w:t>
      </w:r>
    </w:p>
    <w:p w:rsidR="00047807" w:rsidRPr="007229AE" w:rsidRDefault="00047807" w:rsidP="00D63FA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Columbus, Ohio 43215</w:t>
      </w:r>
    </w:p>
    <w:p w:rsidR="00047807" w:rsidRPr="007229AE" w:rsidRDefault="00047807" w:rsidP="00D63FA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(614) 719-2850 (Direct Dial)</w:t>
      </w:r>
    </w:p>
    <w:p w:rsidR="00047807" w:rsidRPr="007229AE" w:rsidRDefault="00047807" w:rsidP="00D63FA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(614) 395-3925 (Mobile)</w:t>
      </w:r>
    </w:p>
    <w:p w:rsidR="00047807" w:rsidRPr="007229AE" w:rsidRDefault="00047807" w:rsidP="00D63FA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(614) 469-4653 (Fax)</w:t>
      </w:r>
    </w:p>
    <w:p w:rsidR="00047807" w:rsidRPr="007229AE" w:rsidRDefault="00047807" w:rsidP="00D63FA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selisar@mwncmh.com</w:t>
      </w:r>
    </w:p>
    <w:p w:rsidR="00047807" w:rsidRPr="007229AE" w:rsidRDefault="00047807" w:rsidP="00D63FA1">
      <w:pPr>
        <w:spacing w:line="480" w:lineRule="auto"/>
        <w:ind w:left="4680" w:firstLine="720"/>
        <w:jc w:val="both"/>
        <w:rPr>
          <w:rFonts w:ascii="Arial" w:hAnsi="Arial" w:cs="Arial"/>
        </w:rPr>
      </w:pPr>
    </w:p>
    <w:p w:rsidR="00047807" w:rsidRDefault="00047807" w:rsidP="00D63FA1">
      <w:pPr>
        <w:tabs>
          <w:tab w:val="left" w:pos="4320"/>
          <w:tab w:val="left" w:pos="4680"/>
        </w:tabs>
        <w:spacing w:line="480" w:lineRule="auto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July </w:t>
      </w:r>
      <w:r w:rsidR="001519A9">
        <w:rPr>
          <w:rFonts w:ascii="Arial" w:hAnsi="Arial" w:cs="Arial"/>
          <w:b/>
          <w:smallCaps/>
        </w:rPr>
        <w:t>22</w:t>
      </w:r>
      <w:r w:rsidRPr="00606C2F">
        <w:rPr>
          <w:rFonts w:ascii="Arial" w:hAnsi="Arial" w:cs="Arial"/>
          <w:b/>
          <w:smallCaps/>
        </w:rPr>
        <w:t>, 2013</w:t>
      </w:r>
      <w:r>
        <w:rPr>
          <w:rFonts w:ascii="Arial" w:hAnsi="Arial" w:cs="Arial"/>
        </w:rPr>
        <w:tab/>
      </w:r>
      <w:r w:rsidRPr="00B51722">
        <w:rPr>
          <w:rFonts w:ascii="Arial" w:hAnsi="Arial" w:cs="Arial"/>
          <w:b/>
          <w:smallCaps/>
        </w:rPr>
        <w:t>Attorney for the Ohio Telecom Association</w:t>
      </w:r>
    </w:p>
    <w:p w:rsidR="00433728" w:rsidRPr="00B51722" w:rsidRDefault="00433728" w:rsidP="00D63FA1">
      <w:pPr>
        <w:tabs>
          <w:tab w:val="left" w:pos="4320"/>
          <w:tab w:val="left" w:pos="4680"/>
        </w:tabs>
        <w:spacing w:line="480" w:lineRule="auto"/>
        <w:jc w:val="both"/>
        <w:rPr>
          <w:rFonts w:ascii="Arial" w:hAnsi="Arial" w:cs="Arial"/>
          <w:b/>
          <w:smallCaps/>
        </w:rPr>
      </w:pPr>
    </w:p>
    <w:p w:rsidR="00047807" w:rsidRDefault="00047807" w:rsidP="00D63FA1">
      <w:pPr>
        <w:jc w:val="both"/>
        <w:rPr>
          <w:rFonts w:ascii="Arial" w:hAnsi="Arial" w:cs="Arial"/>
        </w:rPr>
        <w:sectPr w:rsidR="00047807" w:rsidSect="00781A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047807" w:rsidRPr="00781AAB" w:rsidRDefault="00047807" w:rsidP="00D63FA1">
      <w:pPr>
        <w:pStyle w:val="Default"/>
        <w:jc w:val="center"/>
        <w:rPr>
          <w:rFonts w:ascii="Arial" w:hAnsi="Arial" w:cs="Arial"/>
          <w:b/>
        </w:rPr>
      </w:pPr>
      <w:r w:rsidRPr="00781AAB">
        <w:rPr>
          <w:rFonts w:ascii="Arial" w:hAnsi="Arial" w:cs="Arial"/>
          <w:b/>
        </w:rPr>
        <w:lastRenderedPageBreak/>
        <w:t>BEFORE</w:t>
      </w:r>
    </w:p>
    <w:p w:rsidR="00047807" w:rsidRPr="00781AAB" w:rsidRDefault="00047807" w:rsidP="00D63FA1">
      <w:pPr>
        <w:pStyle w:val="Default"/>
        <w:spacing w:before="120"/>
        <w:jc w:val="center"/>
        <w:rPr>
          <w:rFonts w:ascii="Arial" w:hAnsi="Arial" w:cs="Arial"/>
          <w:b/>
        </w:rPr>
      </w:pPr>
      <w:r w:rsidRPr="00781AAB">
        <w:rPr>
          <w:rFonts w:ascii="Arial" w:hAnsi="Arial" w:cs="Arial"/>
          <w:b/>
        </w:rPr>
        <w:t>THE PUBLIC UTILITIES COMMISSION OF OHIO</w:t>
      </w:r>
    </w:p>
    <w:p w:rsidR="00047807" w:rsidRDefault="00047807" w:rsidP="00D63FA1">
      <w:pPr>
        <w:pStyle w:val="Default"/>
        <w:jc w:val="both"/>
        <w:rPr>
          <w:rFonts w:ascii="Arial" w:hAnsi="Arial" w:cs="Arial"/>
        </w:rPr>
      </w:pPr>
    </w:p>
    <w:p w:rsidR="00047807" w:rsidRPr="00047807" w:rsidRDefault="00047807" w:rsidP="00D63FA1">
      <w:pPr>
        <w:pStyle w:val="Default"/>
        <w:jc w:val="both"/>
        <w:rPr>
          <w:rFonts w:ascii="Arial" w:hAnsi="Arial" w:cs="Arial"/>
        </w:rPr>
      </w:pPr>
      <w:r w:rsidRPr="00047807">
        <w:rPr>
          <w:rFonts w:ascii="Arial" w:hAnsi="Arial" w:cs="Arial"/>
        </w:rPr>
        <w:t>In the Matter of the Adoption of Chapter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47807">
        <w:rPr>
          <w:rFonts w:ascii="Arial" w:hAnsi="Arial" w:cs="Arial"/>
        </w:rPr>
        <w:t xml:space="preserve">) </w:t>
      </w:r>
    </w:p>
    <w:p w:rsidR="00047807" w:rsidRPr="00047807" w:rsidRDefault="00047807" w:rsidP="00D63FA1">
      <w:pPr>
        <w:pStyle w:val="Default"/>
        <w:jc w:val="both"/>
        <w:rPr>
          <w:rFonts w:ascii="Arial" w:hAnsi="Arial" w:cs="Arial"/>
        </w:rPr>
      </w:pPr>
      <w:r w:rsidRPr="00047807">
        <w:rPr>
          <w:rFonts w:ascii="Arial" w:hAnsi="Arial" w:cs="Arial"/>
        </w:rPr>
        <w:t>4901:1-3, Ohio Administrative Code,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4780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  <w:r w:rsidRPr="00047807">
        <w:rPr>
          <w:rFonts w:ascii="Arial" w:hAnsi="Arial" w:cs="Arial"/>
        </w:rPr>
        <w:t xml:space="preserve">Case No. 13-579-AU-ORD </w:t>
      </w:r>
    </w:p>
    <w:p w:rsidR="00047807" w:rsidRPr="00047807" w:rsidRDefault="00047807" w:rsidP="00D63FA1">
      <w:pPr>
        <w:pStyle w:val="Default"/>
        <w:jc w:val="both"/>
        <w:rPr>
          <w:rFonts w:ascii="Arial" w:hAnsi="Arial" w:cs="Arial"/>
        </w:rPr>
      </w:pPr>
      <w:r w:rsidRPr="00047807">
        <w:rPr>
          <w:rFonts w:ascii="Arial" w:hAnsi="Arial" w:cs="Arial"/>
        </w:rPr>
        <w:t xml:space="preserve">Concerning Access to Poles, Ducts, Conduits, </w:t>
      </w:r>
      <w:r>
        <w:rPr>
          <w:rFonts w:ascii="Arial" w:hAnsi="Arial" w:cs="Arial"/>
        </w:rPr>
        <w:tab/>
      </w:r>
      <w:r w:rsidRPr="00047807">
        <w:rPr>
          <w:rFonts w:ascii="Arial" w:hAnsi="Arial" w:cs="Arial"/>
        </w:rPr>
        <w:t xml:space="preserve">) </w:t>
      </w:r>
    </w:p>
    <w:p w:rsidR="00047807" w:rsidRDefault="00047807" w:rsidP="00D63FA1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47807">
        <w:rPr>
          <w:rFonts w:ascii="Arial" w:hAnsi="Arial" w:cs="Arial"/>
        </w:rPr>
        <w:t>nd Rights-of-Way Provided by Public Utilities.</w:t>
      </w:r>
      <w:r>
        <w:rPr>
          <w:rFonts w:ascii="Arial" w:hAnsi="Arial" w:cs="Arial"/>
        </w:rPr>
        <w:tab/>
      </w:r>
      <w:r w:rsidRPr="00047807">
        <w:rPr>
          <w:rFonts w:ascii="Arial" w:hAnsi="Arial" w:cs="Arial"/>
        </w:rPr>
        <w:t xml:space="preserve">) </w:t>
      </w:r>
    </w:p>
    <w:p w:rsidR="00D63FA1" w:rsidRPr="00047807" w:rsidRDefault="00D63FA1" w:rsidP="00D63FA1">
      <w:pPr>
        <w:pStyle w:val="Default"/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047807" w:rsidRPr="00D63FA1" w:rsidRDefault="00047807" w:rsidP="00D63FA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47807" w:rsidRDefault="00047807" w:rsidP="00D63FA1">
      <w:pPr>
        <w:pStyle w:val="Default"/>
        <w:jc w:val="center"/>
        <w:rPr>
          <w:rFonts w:ascii="Arial" w:hAnsi="Arial" w:cs="Arial"/>
          <w:b/>
        </w:rPr>
      </w:pPr>
      <w:r w:rsidRPr="00047807">
        <w:rPr>
          <w:rFonts w:ascii="Arial" w:hAnsi="Arial" w:cs="Arial"/>
          <w:b/>
        </w:rPr>
        <w:t>MOTION FOR EXTENSION OF TIME</w:t>
      </w:r>
      <w:r>
        <w:rPr>
          <w:rFonts w:ascii="Arial" w:hAnsi="Arial" w:cs="Arial"/>
          <w:b/>
        </w:rPr>
        <w:t xml:space="preserve"> </w:t>
      </w:r>
      <w:r w:rsidR="009D3069">
        <w:rPr>
          <w:rFonts w:ascii="Arial" w:hAnsi="Arial" w:cs="Arial"/>
          <w:b/>
        </w:rPr>
        <w:t xml:space="preserve">TO FILE </w:t>
      </w:r>
      <w:r w:rsidRPr="00047807">
        <w:rPr>
          <w:rFonts w:ascii="Arial" w:hAnsi="Arial" w:cs="Arial"/>
          <w:b/>
        </w:rPr>
        <w:t>REPLY COMMENTS</w:t>
      </w:r>
    </w:p>
    <w:p w:rsidR="00047807" w:rsidRDefault="00047807" w:rsidP="00D63FA1">
      <w:pPr>
        <w:pStyle w:val="Default"/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725974">
        <w:rPr>
          <w:rFonts w:ascii="Arial" w:hAnsi="Arial" w:cs="Arial"/>
          <w:b/>
        </w:rPr>
        <w:t>F THE</w:t>
      </w:r>
      <w:r>
        <w:rPr>
          <w:rFonts w:ascii="Arial" w:hAnsi="Arial" w:cs="Arial"/>
          <w:b/>
        </w:rPr>
        <w:t xml:space="preserve"> OHIO TELECOM ASSOCIATION</w:t>
      </w:r>
    </w:p>
    <w:p w:rsidR="00047807" w:rsidRPr="00D63FA1" w:rsidRDefault="00047807" w:rsidP="00D63FA1">
      <w:pPr>
        <w:pStyle w:val="Default"/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047807" w:rsidRPr="00047807" w:rsidRDefault="00047807" w:rsidP="00D63FA1">
      <w:pPr>
        <w:jc w:val="both"/>
        <w:rPr>
          <w:rFonts w:ascii="Arial" w:hAnsi="Arial" w:cs="Arial"/>
        </w:rPr>
      </w:pPr>
    </w:p>
    <w:p w:rsidR="007E21D1" w:rsidRDefault="001519A9" w:rsidP="00433728">
      <w:pPr>
        <w:spacing w:before="120"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Pursuant to Rule 4901-1-12 and 4901-1-13, Ohio Administrative Code (O.A.C.)</w:t>
      </w:r>
      <w:r w:rsidR="00D63FA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Ohio Telecom Association (“OTA”) on behalf of its member companies, submits to the Public Utilities Commission of Ohio</w:t>
      </w:r>
      <w:r w:rsidR="00D724BA">
        <w:rPr>
          <w:rFonts w:ascii="Arial" w:hAnsi="Arial" w:cs="Arial"/>
        </w:rPr>
        <w:t xml:space="preserve"> (“Commission”)</w:t>
      </w:r>
      <w:r>
        <w:rPr>
          <w:rFonts w:ascii="Arial" w:hAnsi="Arial" w:cs="Arial"/>
        </w:rPr>
        <w:t xml:space="preserve"> this Motion for Extension of Time to File Reply Comments.  </w:t>
      </w:r>
      <w:r w:rsidR="00D724BA">
        <w:rPr>
          <w:rFonts w:ascii="Arial" w:hAnsi="Arial" w:cs="Arial"/>
        </w:rPr>
        <w:t>Initial</w:t>
      </w:r>
      <w:r>
        <w:rPr>
          <w:rFonts w:ascii="Arial" w:hAnsi="Arial" w:cs="Arial"/>
        </w:rPr>
        <w:t xml:space="preserve"> comments in this proceeding</w:t>
      </w:r>
      <w:r w:rsidR="00D724BA">
        <w:rPr>
          <w:rFonts w:ascii="Arial" w:hAnsi="Arial" w:cs="Arial"/>
        </w:rPr>
        <w:t xml:space="preserve"> were filed on July 12</w:t>
      </w:r>
      <w:r w:rsidR="00CD0B30">
        <w:rPr>
          <w:rFonts w:ascii="Arial" w:hAnsi="Arial" w:cs="Arial"/>
        </w:rPr>
        <w:t>,</w:t>
      </w:r>
      <w:r w:rsidR="00D724BA">
        <w:rPr>
          <w:rFonts w:ascii="Arial" w:hAnsi="Arial" w:cs="Arial"/>
        </w:rPr>
        <w:t xml:space="preserve"> 2013</w:t>
      </w:r>
      <w:r>
        <w:rPr>
          <w:rFonts w:ascii="Arial" w:hAnsi="Arial" w:cs="Arial"/>
        </w:rPr>
        <w:t xml:space="preserve">, </w:t>
      </w:r>
      <w:r w:rsidR="00D724BA">
        <w:rPr>
          <w:rFonts w:ascii="Arial" w:hAnsi="Arial" w:cs="Arial"/>
        </w:rPr>
        <w:t xml:space="preserve">with reply comments due to be filed </w:t>
      </w:r>
      <w:r w:rsidR="00433728">
        <w:rPr>
          <w:rFonts w:ascii="Arial" w:hAnsi="Arial" w:cs="Arial"/>
        </w:rPr>
        <w:t xml:space="preserve">on </w:t>
      </w:r>
      <w:r w:rsidR="00D724BA">
        <w:rPr>
          <w:rFonts w:ascii="Arial" w:hAnsi="Arial" w:cs="Arial"/>
        </w:rPr>
        <w:t>July 30, 2013.</w:t>
      </w:r>
      <w:r w:rsidR="00D63FA1">
        <w:rPr>
          <w:rFonts w:ascii="Arial" w:hAnsi="Arial" w:cs="Arial"/>
        </w:rPr>
        <w:t xml:space="preserve"> </w:t>
      </w:r>
      <w:r w:rsidR="00D724BA">
        <w:rPr>
          <w:rFonts w:ascii="Arial" w:hAnsi="Arial" w:cs="Arial"/>
        </w:rPr>
        <w:t xml:space="preserve"> </w:t>
      </w:r>
    </w:p>
    <w:p w:rsidR="001519A9" w:rsidRDefault="007E21D1" w:rsidP="00D63FA1">
      <w:pPr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1519A9">
        <w:rPr>
          <w:rFonts w:ascii="Arial" w:hAnsi="Arial" w:cs="Arial"/>
        </w:rPr>
        <w:t xml:space="preserve">espectfully, the OTA hereby </w:t>
      </w:r>
      <w:r w:rsidR="00D724BA">
        <w:rPr>
          <w:rFonts w:ascii="Arial" w:hAnsi="Arial" w:cs="Arial"/>
        </w:rPr>
        <w:t>requests that the due date for r</w:t>
      </w:r>
      <w:r w:rsidR="001519A9">
        <w:rPr>
          <w:rFonts w:ascii="Arial" w:hAnsi="Arial" w:cs="Arial"/>
        </w:rPr>
        <w:t xml:space="preserve">eply comments be extended by thirty days. </w:t>
      </w:r>
      <w:r>
        <w:rPr>
          <w:rFonts w:ascii="Arial" w:hAnsi="Arial" w:cs="Arial"/>
        </w:rPr>
        <w:t xml:space="preserve"> The reasons for this motion are set forth in</w:t>
      </w:r>
      <w:r w:rsidR="00944530">
        <w:rPr>
          <w:rFonts w:ascii="Arial" w:hAnsi="Arial" w:cs="Arial"/>
        </w:rPr>
        <w:t xml:space="preserve"> the accompanying Memorandum in </w:t>
      </w:r>
      <w:r>
        <w:rPr>
          <w:rFonts w:ascii="Arial" w:hAnsi="Arial" w:cs="Arial"/>
        </w:rPr>
        <w:t xml:space="preserve">Support. </w:t>
      </w:r>
    </w:p>
    <w:p w:rsidR="00047807" w:rsidRDefault="005200E5" w:rsidP="00D63FA1">
      <w:pPr>
        <w:tabs>
          <w:tab w:val="left" w:pos="43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Respectfully submitted,</w:t>
      </w:r>
    </w:p>
    <w:p w:rsidR="00047807" w:rsidRDefault="00047807" w:rsidP="00D63FA1">
      <w:pPr>
        <w:jc w:val="both"/>
        <w:rPr>
          <w:rFonts w:ascii="Arial" w:hAnsi="Arial" w:cs="Arial"/>
        </w:rPr>
      </w:pPr>
    </w:p>
    <w:p w:rsidR="006F419D" w:rsidRDefault="006F419D" w:rsidP="00D63FA1">
      <w:pPr>
        <w:jc w:val="both"/>
        <w:rPr>
          <w:rFonts w:ascii="Arial" w:hAnsi="Arial" w:cs="Arial"/>
        </w:rPr>
      </w:pPr>
    </w:p>
    <w:p w:rsidR="006F419D" w:rsidRDefault="006F419D" w:rsidP="00D63FA1">
      <w:pPr>
        <w:jc w:val="both"/>
        <w:rPr>
          <w:rFonts w:ascii="Arial" w:hAnsi="Arial" w:cs="Arial"/>
        </w:rPr>
      </w:pPr>
    </w:p>
    <w:p w:rsidR="005200E5" w:rsidRPr="005200E5" w:rsidRDefault="00781AAB" w:rsidP="00D63FA1">
      <w:pPr>
        <w:tabs>
          <w:tab w:val="left" w:pos="4320"/>
        </w:tabs>
        <w:ind w:left="43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/s/ Scott E. Elisar</w:t>
      </w:r>
      <w:r w:rsidR="005200E5">
        <w:rPr>
          <w:rFonts w:ascii="Arial" w:hAnsi="Arial" w:cs="Arial"/>
          <w:u w:val="single"/>
        </w:rPr>
        <w:tab/>
      </w:r>
      <w:r w:rsidR="005200E5">
        <w:rPr>
          <w:rFonts w:ascii="Arial" w:hAnsi="Arial" w:cs="Arial"/>
          <w:u w:val="single"/>
        </w:rPr>
        <w:tab/>
      </w:r>
      <w:r w:rsidR="005200E5">
        <w:rPr>
          <w:rFonts w:ascii="Arial" w:hAnsi="Arial" w:cs="Arial"/>
          <w:u w:val="single"/>
        </w:rPr>
        <w:tab/>
      </w:r>
      <w:r w:rsidR="005200E5">
        <w:rPr>
          <w:rFonts w:ascii="Arial" w:hAnsi="Arial" w:cs="Arial"/>
          <w:u w:val="single"/>
        </w:rPr>
        <w:tab/>
      </w:r>
      <w:r w:rsidR="005200E5">
        <w:rPr>
          <w:rFonts w:ascii="Arial" w:hAnsi="Arial" w:cs="Arial"/>
          <w:u w:val="single"/>
        </w:rPr>
        <w:tab/>
      </w:r>
    </w:p>
    <w:p w:rsidR="005200E5" w:rsidRDefault="005200E5" w:rsidP="00D63FA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Scott E. Elisar</w:t>
      </w:r>
    </w:p>
    <w:p w:rsidR="00D63FA1" w:rsidRDefault="00D63FA1" w:rsidP="00D63FA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>
        <w:rPr>
          <w:rFonts w:ascii="Arial" w:hAnsi="Arial" w:cs="Arial"/>
        </w:rPr>
        <w:t>(Counsel of Record)</w:t>
      </w:r>
    </w:p>
    <w:p w:rsidR="005200E5" w:rsidRPr="007229AE" w:rsidRDefault="005200E5" w:rsidP="00D63FA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McNees Wallace &amp; Nurick LLC</w:t>
      </w:r>
    </w:p>
    <w:p w:rsidR="005200E5" w:rsidRPr="007229AE" w:rsidRDefault="005200E5" w:rsidP="00D63FA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21 E. State Street, 17th Floor</w:t>
      </w:r>
    </w:p>
    <w:p w:rsidR="005200E5" w:rsidRPr="007229AE" w:rsidRDefault="005200E5" w:rsidP="00D63FA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Columbus, Ohio 43215</w:t>
      </w:r>
    </w:p>
    <w:p w:rsidR="00433728" w:rsidRPr="007229AE" w:rsidRDefault="00433728" w:rsidP="00433728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(614) 719-2850 (Direct Dial)</w:t>
      </w:r>
    </w:p>
    <w:p w:rsidR="00433728" w:rsidRPr="007229AE" w:rsidRDefault="00433728" w:rsidP="00433728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(614) 395-3925 (Mobile)</w:t>
      </w:r>
    </w:p>
    <w:p w:rsidR="00433728" w:rsidRPr="007229AE" w:rsidRDefault="00433728" w:rsidP="00433728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(614) 469-4653 (Fax)</w:t>
      </w:r>
    </w:p>
    <w:p w:rsidR="005200E5" w:rsidRPr="007229AE" w:rsidRDefault="005200E5" w:rsidP="00D63FA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selisar@mwncmh.com</w:t>
      </w:r>
    </w:p>
    <w:p w:rsidR="00D63FA1" w:rsidRDefault="005200E5" w:rsidP="00D63FA1">
      <w:pPr>
        <w:tabs>
          <w:tab w:val="left" w:pos="4320"/>
          <w:tab w:val="left" w:pos="4680"/>
        </w:tabs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ab/>
      </w:r>
    </w:p>
    <w:p w:rsidR="00047807" w:rsidRDefault="00D63FA1" w:rsidP="00D63FA1">
      <w:pPr>
        <w:tabs>
          <w:tab w:val="left" w:pos="4320"/>
          <w:tab w:val="left" w:pos="468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mallCaps/>
        </w:rPr>
        <w:tab/>
      </w:r>
      <w:r w:rsidR="005200E5" w:rsidRPr="00B51722">
        <w:rPr>
          <w:rFonts w:ascii="Arial" w:hAnsi="Arial" w:cs="Arial"/>
          <w:b/>
          <w:smallCaps/>
        </w:rPr>
        <w:t>Attorney for the Ohio Telecom Association</w:t>
      </w:r>
    </w:p>
    <w:p w:rsidR="005200E5" w:rsidRDefault="005200E5" w:rsidP="00D63FA1">
      <w:pPr>
        <w:jc w:val="both"/>
        <w:rPr>
          <w:rFonts w:ascii="Arial" w:hAnsi="Arial" w:cs="Arial"/>
        </w:rPr>
        <w:sectPr w:rsidR="005200E5" w:rsidSect="006F419D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7E21D1" w:rsidRPr="00781AAB" w:rsidRDefault="007E21D1" w:rsidP="007E21D1">
      <w:pPr>
        <w:pStyle w:val="Default"/>
        <w:jc w:val="center"/>
        <w:rPr>
          <w:rFonts w:ascii="Arial" w:hAnsi="Arial" w:cs="Arial"/>
          <w:b/>
        </w:rPr>
      </w:pPr>
      <w:r w:rsidRPr="00781AAB">
        <w:rPr>
          <w:rFonts w:ascii="Arial" w:hAnsi="Arial" w:cs="Arial"/>
          <w:b/>
        </w:rPr>
        <w:lastRenderedPageBreak/>
        <w:t>BEFORE</w:t>
      </w:r>
    </w:p>
    <w:p w:rsidR="007E21D1" w:rsidRPr="00781AAB" w:rsidRDefault="007E21D1" w:rsidP="007E21D1">
      <w:pPr>
        <w:pStyle w:val="Default"/>
        <w:spacing w:before="120"/>
        <w:jc w:val="center"/>
        <w:rPr>
          <w:rFonts w:ascii="Arial" w:hAnsi="Arial" w:cs="Arial"/>
          <w:b/>
        </w:rPr>
      </w:pPr>
      <w:r w:rsidRPr="00781AAB">
        <w:rPr>
          <w:rFonts w:ascii="Arial" w:hAnsi="Arial" w:cs="Arial"/>
          <w:b/>
        </w:rPr>
        <w:t>THE PUBLIC UTILITIES COMMISSION OF OHIO</w:t>
      </w:r>
    </w:p>
    <w:p w:rsidR="007E21D1" w:rsidRDefault="007E21D1" w:rsidP="007E21D1">
      <w:pPr>
        <w:pStyle w:val="Default"/>
        <w:jc w:val="both"/>
        <w:rPr>
          <w:rFonts w:ascii="Arial" w:hAnsi="Arial" w:cs="Arial"/>
        </w:rPr>
      </w:pPr>
    </w:p>
    <w:p w:rsidR="007E21D1" w:rsidRPr="00047807" w:rsidRDefault="007E21D1" w:rsidP="007E21D1">
      <w:pPr>
        <w:pStyle w:val="Default"/>
        <w:jc w:val="both"/>
        <w:rPr>
          <w:rFonts w:ascii="Arial" w:hAnsi="Arial" w:cs="Arial"/>
        </w:rPr>
      </w:pPr>
      <w:r w:rsidRPr="00047807">
        <w:rPr>
          <w:rFonts w:ascii="Arial" w:hAnsi="Arial" w:cs="Arial"/>
        </w:rPr>
        <w:t>In the Matter of the Adoption of Chapter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47807">
        <w:rPr>
          <w:rFonts w:ascii="Arial" w:hAnsi="Arial" w:cs="Arial"/>
        </w:rPr>
        <w:t xml:space="preserve">) </w:t>
      </w:r>
    </w:p>
    <w:p w:rsidR="007E21D1" w:rsidRPr="00047807" w:rsidRDefault="007E21D1" w:rsidP="007E21D1">
      <w:pPr>
        <w:pStyle w:val="Default"/>
        <w:jc w:val="both"/>
        <w:rPr>
          <w:rFonts w:ascii="Arial" w:hAnsi="Arial" w:cs="Arial"/>
        </w:rPr>
      </w:pPr>
      <w:r w:rsidRPr="00047807">
        <w:rPr>
          <w:rFonts w:ascii="Arial" w:hAnsi="Arial" w:cs="Arial"/>
        </w:rPr>
        <w:t>4901:1-3, Ohio Administrative Code,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4780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  <w:r w:rsidRPr="00047807">
        <w:rPr>
          <w:rFonts w:ascii="Arial" w:hAnsi="Arial" w:cs="Arial"/>
        </w:rPr>
        <w:t xml:space="preserve">Case No. 13-579-AU-ORD </w:t>
      </w:r>
    </w:p>
    <w:p w:rsidR="007E21D1" w:rsidRPr="00047807" w:rsidRDefault="007E21D1" w:rsidP="007E21D1">
      <w:pPr>
        <w:pStyle w:val="Default"/>
        <w:jc w:val="both"/>
        <w:rPr>
          <w:rFonts w:ascii="Arial" w:hAnsi="Arial" w:cs="Arial"/>
        </w:rPr>
      </w:pPr>
      <w:r w:rsidRPr="00047807">
        <w:rPr>
          <w:rFonts w:ascii="Arial" w:hAnsi="Arial" w:cs="Arial"/>
        </w:rPr>
        <w:t xml:space="preserve">Concerning Access to Poles, Ducts, Conduits, </w:t>
      </w:r>
      <w:r>
        <w:rPr>
          <w:rFonts w:ascii="Arial" w:hAnsi="Arial" w:cs="Arial"/>
        </w:rPr>
        <w:tab/>
      </w:r>
      <w:r w:rsidRPr="00047807">
        <w:rPr>
          <w:rFonts w:ascii="Arial" w:hAnsi="Arial" w:cs="Arial"/>
        </w:rPr>
        <w:t xml:space="preserve">) </w:t>
      </w:r>
    </w:p>
    <w:p w:rsidR="007E21D1" w:rsidRDefault="007E21D1" w:rsidP="007E21D1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47807">
        <w:rPr>
          <w:rFonts w:ascii="Arial" w:hAnsi="Arial" w:cs="Arial"/>
        </w:rPr>
        <w:t>nd Rights-of-Way Provided by Public Utilities.</w:t>
      </w:r>
      <w:r>
        <w:rPr>
          <w:rFonts w:ascii="Arial" w:hAnsi="Arial" w:cs="Arial"/>
        </w:rPr>
        <w:tab/>
      </w:r>
      <w:r w:rsidRPr="00047807">
        <w:rPr>
          <w:rFonts w:ascii="Arial" w:hAnsi="Arial" w:cs="Arial"/>
        </w:rPr>
        <w:t xml:space="preserve">) </w:t>
      </w:r>
    </w:p>
    <w:p w:rsidR="007E21D1" w:rsidRPr="00047807" w:rsidRDefault="007E21D1" w:rsidP="007E21D1">
      <w:pPr>
        <w:pStyle w:val="Default"/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7E21D1" w:rsidRPr="00D63FA1" w:rsidRDefault="007E21D1" w:rsidP="007E21D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7E21D1" w:rsidRDefault="007E21D1" w:rsidP="007E21D1">
      <w:pPr>
        <w:pStyle w:val="Default"/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MEMORANDUM IN SUPPORT </w:t>
      </w:r>
    </w:p>
    <w:p w:rsidR="007E21D1" w:rsidRPr="00D63FA1" w:rsidRDefault="007E21D1" w:rsidP="007E21D1">
      <w:pPr>
        <w:pStyle w:val="Default"/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7E21D1" w:rsidRPr="00047807" w:rsidRDefault="007E21D1" w:rsidP="007E21D1">
      <w:pPr>
        <w:jc w:val="both"/>
        <w:rPr>
          <w:rFonts w:ascii="Arial" w:hAnsi="Arial" w:cs="Arial"/>
        </w:rPr>
      </w:pPr>
    </w:p>
    <w:p w:rsidR="007E21D1" w:rsidRPr="007E21D1" w:rsidRDefault="007E21D1" w:rsidP="00D63FA1">
      <w:pPr>
        <w:pStyle w:val="Heading4"/>
        <w:numPr>
          <w:ilvl w:val="0"/>
          <w:numId w:val="0"/>
        </w:numPr>
        <w:spacing w:after="0"/>
        <w:ind w:left="2880"/>
        <w:rPr>
          <w:rFonts w:ascii="Arial Bold" w:hAnsi="Arial Bold" w:cs="Arial"/>
          <w:b w:val="0"/>
          <w:i w:val="0"/>
          <w:caps/>
        </w:rPr>
      </w:pPr>
    </w:p>
    <w:p w:rsidR="007E21D1" w:rsidRPr="007E21D1" w:rsidRDefault="007E21D1" w:rsidP="00433728">
      <w:pPr>
        <w:spacing w:line="480" w:lineRule="auto"/>
        <w:ind w:firstLine="720"/>
        <w:jc w:val="both"/>
        <w:rPr>
          <w:rFonts w:ascii="Arial" w:hAnsi="Arial" w:cs="Arial"/>
        </w:rPr>
      </w:pPr>
      <w:r w:rsidRPr="007E21D1">
        <w:rPr>
          <w:rFonts w:ascii="Arial" w:hAnsi="Arial" w:cs="Arial"/>
        </w:rPr>
        <w:t>On</w:t>
      </w:r>
      <w:r w:rsidR="00433728">
        <w:rPr>
          <w:rFonts w:ascii="Arial" w:hAnsi="Arial" w:cs="Arial"/>
        </w:rPr>
        <w:t xml:space="preserve"> </w:t>
      </w:r>
      <w:r w:rsidRPr="007E21D1">
        <w:rPr>
          <w:rFonts w:ascii="Arial" w:hAnsi="Arial" w:cs="Arial"/>
        </w:rPr>
        <w:t>May 15, 2013, the Commission issued an Entry in Case No. 13-579-AU-ORD</w:t>
      </w:r>
      <w:r w:rsidR="00433728">
        <w:rPr>
          <w:rFonts w:ascii="Arial" w:hAnsi="Arial" w:cs="Arial"/>
        </w:rPr>
        <w:t>,</w:t>
      </w:r>
      <w:r w:rsidRPr="007E21D1">
        <w:rPr>
          <w:rFonts w:ascii="Arial" w:hAnsi="Arial" w:cs="Arial"/>
        </w:rPr>
        <w:t xml:space="preserve"> </w:t>
      </w:r>
      <w:r w:rsidR="00433728" w:rsidRPr="00DE4EBC">
        <w:rPr>
          <w:rFonts w:ascii="Arial" w:hAnsi="Arial" w:cs="Arial"/>
          <w:i/>
        </w:rPr>
        <w:t>I</w:t>
      </w:r>
      <w:r w:rsidRPr="00DE4EBC">
        <w:rPr>
          <w:rFonts w:ascii="Arial" w:hAnsi="Arial" w:cs="Arial"/>
          <w:i/>
        </w:rPr>
        <w:t xml:space="preserve">n the </w:t>
      </w:r>
      <w:r w:rsidR="00433728" w:rsidRPr="00DE4EBC">
        <w:rPr>
          <w:rFonts w:ascii="Arial" w:hAnsi="Arial" w:cs="Arial"/>
          <w:i/>
        </w:rPr>
        <w:t>M</w:t>
      </w:r>
      <w:r w:rsidRPr="00DE4EBC">
        <w:rPr>
          <w:rFonts w:ascii="Arial" w:hAnsi="Arial" w:cs="Arial"/>
          <w:i/>
        </w:rPr>
        <w:t>atter of the Adoption of Chapter 4</w:t>
      </w:r>
      <w:r w:rsidR="00433728" w:rsidRPr="00DE4EBC">
        <w:rPr>
          <w:rFonts w:ascii="Arial" w:hAnsi="Arial" w:cs="Arial"/>
          <w:i/>
        </w:rPr>
        <w:t>9</w:t>
      </w:r>
      <w:r w:rsidRPr="00DE4EBC">
        <w:rPr>
          <w:rFonts w:ascii="Arial" w:hAnsi="Arial" w:cs="Arial"/>
          <w:i/>
        </w:rPr>
        <w:t>01:1-3, Ohio Administrative Code, Concerning Access to Poles, Ducts, Conduits and Rights</w:t>
      </w:r>
      <w:r w:rsidR="00433728" w:rsidRPr="00DE4EBC">
        <w:rPr>
          <w:rFonts w:ascii="Arial" w:hAnsi="Arial" w:cs="Arial"/>
          <w:i/>
        </w:rPr>
        <w:t>-</w:t>
      </w:r>
      <w:r w:rsidRPr="00DE4EBC">
        <w:rPr>
          <w:rFonts w:ascii="Arial" w:hAnsi="Arial" w:cs="Arial"/>
          <w:i/>
        </w:rPr>
        <w:t>of</w:t>
      </w:r>
      <w:r w:rsidR="00433728" w:rsidRPr="00DE4EBC">
        <w:rPr>
          <w:rFonts w:ascii="Arial" w:hAnsi="Arial" w:cs="Arial"/>
          <w:i/>
        </w:rPr>
        <w:t>-</w:t>
      </w:r>
      <w:r w:rsidRPr="00DE4EBC">
        <w:rPr>
          <w:rFonts w:ascii="Arial" w:hAnsi="Arial" w:cs="Arial"/>
          <w:i/>
        </w:rPr>
        <w:t xml:space="preserve">Way </w:t>
      </w:r>
      <w:r w:rsidR="00433728" w:rsidRPr="00DE4EBC">
        <w:rPr>
          <w:rFonts w:ascii="Arial" w:hAnsi="Arial" w:cs="Arial"/>
          <w:i/>
        </w:rPr>
        <w:t xml:space="preserve">Provided </w:t>
      </w:r>
      <w:r w:rsidRPr="00DE4EBC">
        <w:rPr>
          <w:rFonts w:ascii="Arial" w:hAnsi="Arial" w:cs="Arial"/>
          <w:i/>
        </w:rPr>
        <w:t>by Public Utilities</w:t>
      </w:r>
      <w:r w:rsidRPr="007E21D1">
        <w:rPr>
          <w:rFonts w:ascii="Arial" w:hAnsi="Arial" w:cs="Arial"/>
        </w:rPr>
        <w:t xml:space="preserve">.  Per this Entry, the Commission ordered all interested parties to file comments and reply comments on the proposal. </w:t>
      </w:r>
      <w:r w:rsidR="00433728">
        <w:rPr>
          <w:rFonts w:ascii="Arial" w:hAnsi="Arial" w:cs="Arial"/>
        </w:rPr>
        <w:t xml:space="preserve"> </w:t>
      </w:r>
      <w:r w:rsidRPr="007E21D1">
        <w:rPr>
          <w:rFonts w:ascii="Arial" w:hAnsi="Arial" w:cs="Arial"/>
        </w:rPr>
        <w:t xml:space="preserve">Per the Commission’s June 4, 2013 Entry, </w:t>
      </w:r>
      <w:r w:rsidR="00433728">
        <w:rPr>
          <w:rFonts w:ascii="Arial" w:hAnsi="Arial" w:cs="Arial"/>
        </w:rPr>
        <w:t>i</w:t>
      </w:r>
      <w:r w:rsidRPr="007E21D1">
        <w:rPr>
          <w:rFonts w:ascii="Arial" w:hAnsi="Arial" w:cs="Arial"/>
        </w:rPr>
        <w:t xml:space="preserve">nitial comments were due by July 12, 2013, with </w:t>
      </w:r>
      <w:r w:rsidR="00433728">
        <w:rPr>
          <w:rFonts w:ascii="Arial" w:hAnsi="Arial" w:cs="Arial"/>
        </w:rPr>
        <w:t>r</w:t>
      </w:r>
      <w:r w:rsidRPr="007E21D1">
        <w:rPr>
          <w:rFonts w:ascii="Arial" w:hAnsi="Arial" w:cs="Arial"/>
        </w:rPr>
        <w:t>eply comments due by July 30</w:t>
      </w:r>
      <w:r w:rsidR="00433728">
        <w:rPr>
          <w:rFonts w:ascii="Arial" w:hAnsi="Arial" w:cs="Arial"/>
        </w:rPr>
        <w:t>,</w:t>
      </w:r>
      <w:r w:rsidRPr="007E21D1">
        <w:rPr>
          <w:rFonts w:ascii="Arial" w:hAnsi="Arial" w:cs="Arial"/>
        </w:rPr>
        <w:t xml:space="preserve"> 2013.</w:t>
      </w:r>
    </w:p>
    <w:p w:rsidR="007E21D1" w:rsidRPr="007E21D1" w:rsidRDefault="007E21D1" w:rsidP="00433728">
      <w:pPr>
        <w:spacing w:line="480" w:lineRule="auto"/>
        <w:ind w:firstLine="720"/>
        <w:jc w:val="both"/>
        <w:rPr>
          <w:rFonts w:ascii="Arial" w:hAnsi="Arial" w:cs="Arial"/>
        </w:rPr>
      </w:pPr>
      <w:r w:rsidRPr="007E21D1">
        <w:rPr>
          <w:rFonts w:ascii="Arial" w:hAnsi="Arial" w:cs="Arial"/>
        </w:rPr>
        <w:t xml:space="preserve">The more than two hundred pages of </w:t>
      </w:r>
      <w:r w:rsidR="00433728">
        <w:rPr>
          <w:rFonts w:ascii="Arial" w:hAnsi="Arial" w:cs="Arial"/>
        </w:rPr>
        <w:t>i</w:t>
      </w:r>
      <w:r w:rsidRPr="007E21D1">
        <w:rPr>
          <w:rFonts w:ascii="Arial" w:hAnsi="Arial" w:cs="Arial"/>
        </w:rPr>
        <w:t>nitial comments submitted by twelve pa</w:t>
      </w:r>
      <w:r w:rsidR="00F84129">
        <w:rPr>
          <w:rFonts w:ascii="Arial" w:hAnsi="Arial" w:cs="Arial"/>
        </w:rPr>
        <w:t>rties in this proceeding on July</w:t>
      </w:r>
      <w:r w:rsidRPr="007E21D1">
        <w:rPr>
          <w:rFonts w:ascii="Arial" w:hAnsi="Arial" w:cs="Arial"/>
        </w:rPr>
        <w:t xml:space="preserve"> 12, 2013</w:t>
      </w:r>
      <w:r w:rsidR="00433728">
        <w:rPr>
          <w:rFonts w:ascii="Arial" w:hAnsi="Arial" w:cs="Arial"/>
        </w:rPr>
        <w:t>,</w:t>
      </w:r>
      <w:r w:rsidRPr="007E21D1">
        <w:rPr>
          <w:rFonts w:ascii="Arial" w:hAnsi="Arial" w:cs="Arial"/>
        </w:rPr>
        <w:t xml:space="preserve"> reveal the depth and complexity associated with the Commission’s proposed rules. </w:t>
      </w:r>
      <w:r w:rsidR="00433728">
        <w:rPr>
          <w:rFonts w:ascii="Arial" w:hAnsi="Arial" w:cs="Arial"/>
        </w:rPr>
        <w:t xml:space="preserve"> </w:t>
      </w:r>
      <w:r w:rsidRPr="007E21D1">
        <w:rPr>
          <w:rFonts w:ascii="Arial" w:hAnsi="Arial" w:cs="Arial"/>
        </w:rPr>
        <w:t xml:space="preserve">As such, additional time is required so that the parties engaged in this proceeding may be able to provide the necessary and appropriate level of legal analysis that is required to diligently </w:t>
      </w:r>
      <w:r>
        <w:rPr>
          <w:rFonts w:ascii="Arial" w:hAnsi="Arial" w:cs="Arial"/>
        </w:rPr>
        <w:t>formulate</w:t>
      </w:r>
      <w:r w:rsidRPr="007E21D1">
        <w:rPr>
          <w:rFonts w:ascii="Arial" w:hAnsi="Arial" w:cs="Arial"/>
        </w:rPr>
        <w:t xml:space="preserve"> </w:t>
      </w:r>
      <w:r w:rsidR="00433728">
        <w:rPr>
          <w:rFonts w:ascii="Arial" w:hAnsi="Arial" w:cs="Arial"/>
        </w:rPr>
        <w:t>r</w:t>
      </w:r>
      <w:r w:rsidRPr="007E21D1">
        <w:rPr>
          <w:rFonts w:ascii="Arial" w:hAnsi="Arial" w:cs="Arial"/>
        </w:rPr>
        <w:t xml:space="preserve">eply comments in this important matter. </w:t>
      </w:r>
    </w:p>
    <w:p w:rsidR="007E21D1" w:rsidRDefault="007E21D1" w:rsidP="00433728">
      <w:pPr>
        <w:spacing w:line="480" w:lineRule="auto"/>
        <w:ind w:firstLine="720"/>
        <w:jc w:val="both"/>
        <w:rPr>
          <w:rFonts w:ascii="Arial" w:hAnsi="Arial" w:cs="Arial"/>
        </w:rPr>
      </w:pPr>
      <w:r w:rsidRPr="007E21D1">
        <w:rPr>
          <w:rFonts w:ascii="Arial" w:hAnsi="Arial" w:cs="Arial"/>
        </w:rPr>
        <w:t xml:space="preserve">For the reasons stated above, respectfully, the OTA hereby requests that the due date for reply comments be extended by thirty days. </w:t>
      </w:r>
    </w:p>
    <w:p w:rsidR="006F419D" w:rsidRDefault="006F419D" w:rsidP="00433728">
      <w:pPr>
        <w:spacing w:line="480" w:lineRule="auto"/>
        <w:ind w:firstLine="720"/>
        <w:jc w:val="both"/>
        <w:rPr>
          <w:rFonts w:ascii="Arial" w:hAnsi="Arial" w:cs="Arial"/>
        </w:rPr>
      </w:pPr>
    </w:p>
    <w:p w:rsidR="006F419D" w:rsidRDefault="006F419D" w:rsidP="00433728">
      <w:pPr>
        <w:spacing w:line="480" w:lineRule="auto"/>
        <w:ind w:firstLine="720"/>
        <w:jc w:val="both"/>
        <w:rPr>
          <w:rFonts w:ascii="Arial" w:hAnsi="Arial" w:cs="Arial"/>
        </w:rPr>
      </w:pPr>
    </w:p>
    <w:p w:rsidR="006F419D" w:rsidRPr="007E21D1" w:rsidRDefault="006F419D" w:rsidP="00433728">
      <w:pPr>
        <w:spacing w:line="480" w:lineRule="auto"/>
        <w:ind w:firstLine="720"/>
        <w:jc w:val="both"/>
        <w:rPr>
          <w:rFonts w:ascii="Arial" w:hAnsi="Arial" w:cs="Arial"/>
        </w:rPr>
      </w:pPr>
    </w:p>
    <w:p w:rsidR="007E21D1" w:rsidRDefault="007E21D1" w:rsidP="007E21D1">
      <w:pPr>
        <w:tabs>
          <w:tab w:val="left" w:pos="4320"/>
        </w:tabs>
        <w:ind w:firstLine="43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Respectfully submitted,</w:t>
      </w:r>
    </w:p>
    <w:p w:rsidR="007E21D1" w:rsidRDefault="007E21D1" w:rsidP="007E21D1">
      <w:pPr>
        <w:jc w:val="both"/>
        <w:rPr>
          <w:rFonts w:ascii="Arial" w:hAnsi="Arial" w:cs="Arial"/>
        </w:rPr>
      </w:pPr>
    </w:p>
    <w:p w:rsidR="00433728" w:rsidRDefault="00433728" w:rsidP="007E21D1">
      <w:pPr>
        <w:jc w:val="both"/>
        <w:rPr>
          <w:rFonts w:ascii="Arial" w:hAnsi="Arial" w:cs="Arial"/>
        </w:rPr>
      </w:pPr>
    </w:p>
    <w:p w:rsidR="007E21D1" w:rsidRPr="005200E5" w:rsidRDefault="00781AAB" w:rsidP="007E21D1">
      <w:pPr>
        <w:tabs>
          <w:tab w:val="left" w:pos="4320"/>
        </w:tabs>
        <w:ind w:left="43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/s/ Scott E. Elisar</w:t>
      </w:r>
      <w:r w:rsidR="007E21D1">
        <w:rPr>
          <w:rFonts w:ascii="Arial" w:hAnsi="Arial" w:cs="Arial"/>
          <w:u w:val="single"/>
        </w:rPr>
        <w:tab/>
      </w:r>
      <w:r w:rsidR="007E21D1">
        <w:rPr>
          <w:rFonts w:ascii="Arial" w:hAnsi="Arial" w:cs="Arial"/>
          <w:u w:val="single"/>
        </w:rPr>
        <w:tab/>
      </w:r>
      <w:r w:rsidR="007E21D1">
        <w:rPr>
          <w:rFonts w:ascii="Arial" w:hAnsi="Arial" w:cs="Arial"/>
          <w:u w:val="single"/>
        </w:rPr>
        <w:tab/>
      </w:r>
      <w:r w:rsidR="007E21D1">
        <w:rPr>
          <w:rFonts w:ascii="Arial" w:hAnsi="Arial" w:cs="Arial"/>
          <w:u w:val="single"/>
        </w:rPr>
        <w:tab/>
      </w:r>
      <w:r w:rsidR="007E21D1">
        <w:rPr>
          <w:rFonts w:ascii="Arial" w:hAnsi="Arial" w:cs="Arial"/>
          <w:u w:val="single"/>
        </w:rPr>
        <w:tab/>
      </w:r>
    </w:p>
    <w:p w:rsidR="007E21D1" w:rsidRDefault="007E21D1" w:rsidP="007E21D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Scott E. Elisar</w:t>
      </w:r>
    </w:p>
    <w:p w:rsidR="007E21D1" w:rsidRDefault="007E21D1" w:rsidP="007E21D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>
        <w:rPr>
          <w:rFonts w:ascii="Arial" w:hAnsi="Arial" w:cs="Arial"/>
        </w:rPr>
        <w:t>(Counsel of Record)</w:t>
      </w:r>
    </w:p>
    <w:p w:rsidR="007E21D1" w:rsidRPr="007229AE" w:rsidRDefault="007E21D1" w:rsidP="007E21D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McNees Wallace &amp; Nurick LLC</w:t>
      </w:r>
    </w:p>
    <w:p w:rsidR="007E21D1" w:rsidRPr="007229AE" w:rsidRDefault="007E21D1" w:rsidP="007E21D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21 E. State Street, 17th Floor</w:t>
      </w:r>
    </w:p>
    <w:p w:rsidR="007E21D1" w:rsidRPr="007229AE" w:rsidRDefault="007E21D1" w:rsidP="007E21D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Columbus, Ohio 43215</w:t>
      </w:r>
    </w:p>
    <w:p w:rsidR="00433728" w:rsidRPr="007229AE" w:rsidRDefault="00433728" w:rsidP="00433728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(614) 719-2850 (Direct Dial)</w:t>
      </w:r>
    </w:p>
    <w:p w:rsidR="00433728" w:rsidRPr="007229AE" w:rsidRDefault="00433728" w:rsidP="00433728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(614) 395-3925 (Mobile)</w:t>
      </w:r>
    </w:p>
    <w:p w:rsidR="00433728" w:rsidRPr="007229AE" w:rsidRDefault="00433728" w:rsidP="00433728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(614) 469-4653 (Fax)</w:t>
      </w:r>
    </w:p>
    <w:p w:rsidR="007E21D1" w:rsidRPr="007229AE" w:rsidRDefault="007E21D1" w:rsidP="007E21D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selisar@mwncmh.com</w:t>
      </w:r>
    </w:p>
    <w:p w:rsidR="007E21D1" w:rsidRDefault="007E21D1" w:rsidP="007E21D1">
      <w:pPr>
        <w:tabs>
          <w:tab w:val="left" w:pos="4320"/>
          <w:tab w:val="left" w:pos="4680"/>
        </w:tabs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ab/>
      </w:r>
    </w:p>
    <w:p w:rsidR="006F419D" w:rsidRDefault="007E21D1" w:rsidP="007E21D1">
      <w:pPr>
        <w:tabs>
          <w:tab w:val="left" w:pos="4320"/>
          <w:tab w:val="left" w:pos="4680"/>
        </w:tabs>
        <w:spacing w:line="480" w:lineRule="auto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ab/>
      </w:r>
      <w:r w:rsidRPr="00B51722">
        <w:rPr>
          <w:rFonts w:ascii="Arial" w:hAnsi="Arial" w:cs="Arial"/>
          <w:b/>
          <w:smallCaps/>
        </w:rPr>
        <w:t>Attorney for the Ohio Telecom Association</w:t>
      </w:r>
    </w:p>
    <w:p w:rsidR="006F419D" w:rsidRDefault="006F419D" w:rsidP="007E21D1">
      <w:pPr>
        <w:tabs>
          <w:tab w:val="left" w:pos="4320"/>
          <w:tab w:val="left" w:pos="4680"/>
        </w:tabs>
        <w:spacing w:line="480" w:lineRule="auto"/>
        <w:jc w:val="both"/>
        <w:rPr>
          <w:rFonts w:ascii="Arial" w:hAnsi="Arial" w:cs="Arial"/>
          <w:b/>
          <w:smallCaps/>
        </w:rPr>
      </w:pPr>
    </w:p>
    <w:p w:rsidR="006F419D" w:rsidRDefault="006F419D" w:rsidP="007E21D1">
      <w:pPr>
        <w:tabs>
          <w:tab w:val="left" w:pos="4320"/>
          <w:tab w:val="left" w:pos="4680"/>
        </w:tabs>
        <w:spacing w:line="480" w:lineRule="auto"/>
        <w:jc w:val="both"/>
        <w:rPr>
          <w:rFonts w:ascii="Arial" w:hAnsi="Arial" w:cs="Arial"/>
          <w:b/>
          <w:smallCaps/>
        </w:rPr>
        <w:sectPr w:rsidR="006F419D" w:rsidSect="0056253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200E5" w:rsidRPr="00404945" w:rsidRDefault="005200E5" w:rsidP="00D63FA1">
      <w:pPr>
        <w:pStyle w:val="Heading4"/>
        <w:numPr>
          <w:ilvl w:val="0"/>
          <w:numId w:val="0"/>
        </w:numPr>
        <w:spacing w:after="0"/>
        <w:ind w:left="2880"/>
        <w:rPr>
          <w:rFonts w:ascii="Arial Bold" w:hAnsi="Arial Bold" w:cs="Arial"/>
          <w:i w:val="0"/>
          <w:caps/>
          <w:smallCaps/>
          <w:u w:val="single"/>
        </w:rPr>
      </w:pPr>
      <w:r w:rsidRPr="00404945">
        <w:rPr>
          <w:rFonts w:ascii="Arial Bold" w:hAnsi="Arial Bold" w:cs="Arial"/>
          <w:i w:val="0"/>
          <w:caps/>
          <w:u w:val="single"/>
        </w:rPr>
        <w:lastRenderedPageBreak/>
        <w:t>Certificate of Service</w:t>
      </w:r>
    </w:p>
    <w:p w:rsidR="005200E5" w:rsidRDefault="005200E5" w:rsidP="00D63FA1">
      <w:pPr>
        <w:jc w:val="both"/>
        <w:rPr>
          <w:rFonts w:ascii="Arial" w:hAnsi="Arial"/>
        </w:rPr>
      </w:pPr>
    </w:p>
    <w:p w:rsidR="005200E5" w:rsidRDefault="005200E5" w:rsidP="00944530">
      <w:pPr>
        <w:pStyle w:val="BodyText"/>
        <w:spacing w:line="360" w:lineRule="auto"/>
        <w:ind w:firstLine="720"/>
      </w:pPr>
      <w:r>
        <w:t xml:space="preserve">I hereby certify that a copy of the foregoing </w:t>
      </w:r>
      <w:r>
        <w:rPr>
          <w:i/>
        </w:rPr>
        <w:t>Motion for Extension of Time to File Reply Comments</w:t>
      </w:r>
      <w:r w:rsidR="00781AAB">
        <w:rPr>
          <w:i/>
        </w:rPr>
        <w:t xml:space="preserve"> and Memorandum in Support</w:t>
      </w:r>
      <w:r>
        <w:rPr>
          <w:i/>
        </w:rPr>
        <w:t xml:space="preserve"> </w:t>
      </w:r>
      <w:r>
        <w:rPr>
          <w:i/>
          <w:iCs/>
        </w:rPr>
        <w:t xml:space="preserve">of the Ohio Telecom Association </w:t>
      </w:r>
      <w:r>
        <w:t xml:space="preserve">was served upon the following parties of record this </w:t>
      </w:r>
      <w:r w:rsidR="00B03177">
        <w:t>22</w:t>
      </w:r>
      <w:r w:rsidR="00B03177" w:rsidRPr="00B03177">
        <w:rPr>
          <w:vertAlign w:val="superscript"/>
        </w:rPr>
        <w:t>nd</w:t>
      </w:r>
      <w:r w:rsidR="00B03177">
        <w:t xml:space="preserve"> </w:t>
      </w:r>
      <w:r>
        <w:t xml:space="preserve">day of </w:t>
      </w:r>
      <w:r w:rsidR="00B03177">
        <w:t>July</w:t>
      </w:r>
      <w:r>
        <w:t xml:space="preserve">, 2013, </w:t>
      </w:r>
      <w:r>
        <w:rPr>
          <w:i/>
        </w:rPr>
        <w:t>via</w:t>
      </w:r>
      <w:r>
        <w:t xml:space="preserve"> electronic transmission.</w:t>
      </w:r>
    </w:p>
    <w:p w:rsidR="005200E5" w:rsidRPr="0090758C" w:rsidRDefault="005200E5" w:rsidP="00D63FA1">
      <w:pPr>
        <w:pStyle w:val="BodyText"/>
        <w:ind w:firstLine="72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/s/ Scott E. Elisar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200E5" w:rsidRDefault="005200E5" w:rsidP="00D63FA1">
      <w:pPr>
        <w:pStyle w:val="BodyText"/>
        <w:ind w:left="5040" w:firstLine="720"/>
      </w:pPr>
      <w:r>
        <w:t>Sco</w:t>
      </w:r>
      <w:r w:rsidRPr="00CB1DDC">
        <w:t>tt E. Elisar</w:t>
      </w:r>
    </w:p>
    <w:p w:rsidR="005200E5" w:rsidRDefault="005200E5" w:rsidP="00D63FA1">
      <w:pPr>
        <w:spacing w:line="480" w:lineRule="auto"/>
        <w:ind w:left="3600" w:firstLine="720"/>
        <w:jc w:val="both"/>
        <w:rPr>
          <w:rFonts w:ascii="Arial" w:hAnsi="Arial" w:cs="Arial"/>
          <w:smallCaps/>
        </w:rPr>
        <w:sectPr w:rsidR="005200E5" w:rsidSect="00562530">
          <w:headerReference w:type="default" r:id="rId25"/>
          <w:footerReference w:type="default" r:id="rId26"/>
          <w:headerReference w:type="first" r:id="rId27"/>
          <w:footerReference w:type="first" r:id="rId28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944530" w:rsidRDefault="00944530" w:rsidP="00D63FA1">
      <w:pPr>
        <w:jc w:val="both"/>
        <w:rPr>
          <w:rFonts w:ascii="Arial" w:hAnsi="Arial" w:cs="Arial"/>
          <w:sz w:val="22"/>
          <w:szCs w:val="22"/>
        </w:rPr>
      </w:pP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Jon F. Kelly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AT&amp;T Services, Inc.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150 East Gay St., Rm. 4-A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Columbus, OH  43215</w:t>
      </w:r>
    </w:p>
    <w:p w:rsidR="005200E5" w:rsidRPr="008F1366" w:rsidRDefault="00175BB9" w:rsidP="00D63FA1">
      <w:pPr>
        <w:jc w:val="both"/>
        <w:rPr>
          <w:rFonts w:ascii="Arial Bold" w:hAnsi="Arial Bold" w:cs="Arial"/>
          <w:b/>
          <w:small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jk2961@att.com</w:t>
      </w:r>
    </w:p>
    <w:p w:rsidR="00175BB9" w:rsidRDefault="00175BB9" w:rsidP="00D63FA1">
      <w:pPr>
        <w:rPr>
          <w:rFonts w:ascii="Arial Bold" w:hAnsi="Arial Bold" w:cs="Arial"/>
          <w:b/>
          <w:smallCaps/>
          <w:sz w:val="22"/>
          <w:szCs w:val="22"/>
        </w:rPr>
      </w:pPr>
    </w:p>
    <w:p w:rsidR="005200E5" w:rsidRPr="008F1366" w:rsidRDefault="005200E5" w:rsidP="00D63FA1">
      <w:pPr>
        <w:rPr>
          <w:rFonts w:ascii="Arial Bold" w:hAnsi="Arial Bold" w:cs="Arial"/>
          <w:b/>
          <w:smallCaps/>
          <w:sz w:val="22"/>
          <w:szCs w:val="22"/>
        </w:rPr>
      </w:pPr>
      <w:r w:rsidRPr="008F1366">
        <w:rPr>
          <w:rFonts w:ascii="Arial Bold" w:hAnsi="Arial Bold" w:cs="Arial"/>
          <w:b/>
          <w:smallCaps/>
          <w:sz w:val="22"/>
          <w:szCs w:val="22"/>
        </w:rPr>
        <w:t>On Behalf of AT&amp;T Services, Inc.</w:t>
      </w:r>
    </w:p>
    <w:p w:rsidR="005200E5" w:rsidRPr="008F1366" w:rsidRDefault="005200E5" w:rsidP="00D63FA1">
      <w:pPr>
        <w:jc w:val="both"/>
        <w:rPr>
          <w:rFonts w:ascii="Arial Bold" w:hAnsi="Arial Bold" w:cs="Arial"/>
          <w:b/>
          <w:smallCaps/>
          <w:sz w:val="22"/>
          <w:szCs w:val="22"/>
        </w:rPr>
      </w:pP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Gregory J. Dunn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Christopher L. Miller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Chris W. Michael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Ice Miller LLP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250 West Street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Columbus, OH  43215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Gregory.dunn@icemiller.com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Christopher.miller@icemiller.com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Chris.michael@icemiller.com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</w:p>
    <w:p w:rsidR="005200E5" w:rsidRPr="008F1366" w:rsidRDefault="005200E5" w:rsidP="00D63FA1">
      <w:pPr>
        <w:rPr>
          <w:rFonts w:ascii="Arial Bold" w:hAnsi="Arial Bold" w:cs="Arial"/>
          <w:b/>
          <w:smallCaps/>
          <w:sz w:val="22"/>
          <w:szCs w:val="22"/>
        </w:rPr>
      </w:pPr>
      <w:r w:rsidRPr="008F1366">
        <w:rPr>
          <w:rFonts w:ascii="Arial Bold" w:hAnsi="Arial Bold" w:cs="Arial"/>
          <w:b/>
          <w:smallCaps/>
          <w:sz w:val="22"/>
          <w:szCs w:val="22"/>
        </w:rPr>
        <w:t>On Behalf of Data Recovery Services LLC</w:t>
      </w:r>
      <w:r>
        <w:rPr>
          <w:rFonts w:ascii="Arial Bold" w:hAnsi="Arial Bold" w:cs="Arial"/>
          <w:b/>
          <w:smallCaps/>
          <w:sz w:val="22"/>
          <w:szCs w:val="22"/>
        </w:rPr>
        <w:t xml:space="preserve">; </w:t>
      </w:r>
      <w:r w:rsidRPr="008F1366">
        <w:rPr>
          <w:rFonts w:ascii="Arial Bold" w:hAnsi="Arial Bold" w:cs="Arial"/>
          <w:b/>
          <w:smallCaps/>
          <w:sz w:val="22"/>
          <w:szCs w:val="22"/>
        </w:rPr>
        <w:t>the City of Dublin</w:t>
      </w:r>
      <w:r>
        <w:rPr>
          <w:rFonts w:ascii="Arial Bold" w:hAnsi="Arial Bold" w:cs="Arial"/>
          <w:b/>
          <w:smallCaps/>
          <w:sz w:val="22"/>
          <w:szCs w:val="22"/>
        </w:rPr>
        <w:t>; OneCommunity</w:t>
      </w:r>
    </w:p>
    <w:p w:rsidR="005200E5" w:rsidRPr="008F1366" w:rsidRDefault="005200E5" w:rsidP="00D63FA1">
      <w:pPr>
        <w:jc w:val="both"/>
        <w:rPr>
          <w:rFonts w:ascii="Arial Bold" w:hAnsi="Arial Bold" w:cs="Arial"/>
          <w:b/>
          <w:smallCaps/>
          <w:sz w:val="22"/>
          <w:szCs w:val="22"/>
        </w:rPr>
      </w:pP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Amy B. Spiller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Elizabeth H. Watts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Duke Energy Ohio, Inc.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139 East Fourth Street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Cincinnati, OH  45201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Amy.spiller@duke-energy.com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Elizabeth.watts@duke-energy.com</w:t>
      </w:r>
    </w:p>
    <w:p w:rsidR="005200E5" w:rsidRPr="008F1366" w:rsidRDefault="005200E5" w:rsidP="00D63FA1">
      <w:pPr>
        <w:jc w:val="both"/>
        <w:rPr>
          <w:rFonts w:ascii="Arial Bold" w:hAnsi="Arial Bold" w:cs="Arial"/>
          <w:b/>
          <w:smallCaps/>
          <w:sz w:val="22"/>
          <w:szCs w:val="22"/>
        </w:rPr>
      </w:pPr>
    </w:p>
    <w:p w:rsidR="005200E5" w:rsidRPr="008F1366" w:rsidRDefault="005200E5" w:rsidP="00D63FA1">
      <w:pPr>
        <w:jc w:val="both"/>
        <w:rPr>
          <w:rFonts w:ascii="Arial Bold" w:hAnsi="Arial Bold" w:cs="Arial"/>
          <w:b/>
          <w:smallCaps/>
          <w:sz w:val="22"/>
          <w:szCs w:val="22"/>
        </w:rPr>
      </w:pPr>
      <w:r w:rsidRPr="008F1366">
        <w:rPr>
          <w:rFonts w:ascii="Arial Bold" w:hAnsi="Arial Bold" w:cs="Arial"/>
          <w:b/>
          <w:smallCaps/>
          <w:sz w:val="22"/>
          <w:szCs w:val="22"/>
        </w:rPr>
        <w:t>On Behalf of Duke Energy Ohio, Inc.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Randall V. Griffin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The Dayton Power and Light Company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2065 Woodman Dr.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Dayton, OH  45432</w:t>
      </w:r>
    </w:p>
    <w:p w:rsidR="00944530" w:rsidRPr="008F1366" w:rsidRDefault="0094453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Randall.griffin@aes.com</w:t>
      </w:r>
    </w:p>
    <w:p w:rsidR="005200E5" w:rsidRPr="008F1366" w:rsidRDefault="005200E5" w:rsidP="00D63FA1">
      <w:pPr>
        <w:jc w:val="both"/>
        <w:rPr>
          <w:rFonts w:ascii="Arial Bold" w:hAnsi="Arial Bold" w:cs="Arial"/>
          <w:b/>
          <w:smallCaps/>
          <w:sz w:val="22"/>
          <w:szCs w:val="22"/>
        </w:rPr>
      </w:pPr>
    </w:p>
    <w:p w:rsidR="005200E5" w:rsidRPr="008F1366" w:rsidRDefault="005200E5" w:rsidP="00D63FA1">
      <w:pPr>
        <w:rPr>
          <w:rFonts w:ascii="Arial" w:hAnsi="Arial" w:cs="Arial"/>
          <w:sz w:val="22"/>
          <w:szCs w:val="22"/>
        </w:rPr>
      </w:pPr>
      <w:r w:rsidRPr="008F1366">
        <w:rPr>
          <w:rFonts w:ascii="Arial Bold" w:hAnsi="Arial Bold" w:cs="Arial"/>
          <w:b/>
          <w:smallCaps/>
          <w:sz w:val="22"/>
          <w:szCs w:val="22"/>
        </w:rPr>
        <w:t xml:space="preserve">On Behalf </w:t>
      </w:r>
      <w:r>
        <w:rPr>
          <w:rFonts w:ascii="Arial Bold" w:hAnsi="Arial Bold" w:cs="Arial"/>
          <w:b/>
          <w:smallCaps/>
          <w:sz w:val="22"/>
          <w:szCs w:val="22"/>
        </w:rPr>
        <w:t xml:space="preserve">of </w:t>
      </w:r>
      <w:r w:rsidRPr="008F1366">
        <w:rPr>
          <w:rFonts w:ascii="Arial Bold" w:hAnsi="Arial Bold" w:cs="Arial"/>
          <w:b/>
          <w:smallCaps/>
          <w:sz w:val="22"/>
          <w:szCs w:val="22"/>
        </w:rPr>
        <w:t>The Dayton Power and Light Compan</w:t>
      </w:r>
      <w:r w:rsidRPr="008F1366">
        <w:rPr>
          <w:rFonts w:ascii="Arial" w:hAnsi="Arial" w:cs="Arial"/>
          <w:sz w:val="22"/>
          <w:szCs w:val="22"/>
        </w:rPr>
        <w:t>y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James W. Burk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Carrie M. Dunn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FirstEnergy Service Company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76 S. Main Street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Akron, OH  44308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burkj@firstenergycorp.com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cdunn@firstenergycorp.com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</w:p>
    <w:p w:rsidR="005200E5" w:rsidRPr="008F1366" w:rsidRDefault="005200E5" w:rsidP="00D63FA1">
      <w:pPr>
        <w:rPr>
          <w:rFonts w:ascii="Arial Bold" w:hAnsi="Arial Bold" w:cs="Arial"/>
          <w:b/>
          <w:smallCaps/>
          <w:sz w:val="22"/>
          <w:szCs w:val="22"/>
        </w:rPr>
      </w:pPr>
      <w:r w:rsidRPr="008F1366">
        <w:rPr>
          <w:rFonts w:ascii="Arial Bold" w:hAnsi="Arial Bold" w:cs="Arial"/>
          <w:b/>
          <w:smallCaps/>
          <w:sz w:val="22"/>
          <w:szCs w:val="22"/>
        </w:rPr>
        <w:t>On Behalf of Ohio Edison Company, The Cleveland Electric Illuminating Company, The Toledo Edison Company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Steven T. Nourse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Matthew J. Satterwhite</w:t>
      </w:r>
    </w:p>
    <w:p w:rsidR="005200E5" w:rsidRPr="008F1366" w:rsidRDefault="005200E5" w:rsidP="00FA47A7">
      <w:pPr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American Electric Power Service Corporation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1 Riverside Plaza – 29</w:t>
      </w:r>
      <w:r w:rsidRPr="008F1366">
        <w:rPr>
          <w:rFonts w:ascii="Arial" w:hAnsi="Arial" w:cs="Arial"/>
          <w:sz w:val="22"/>
          <w:szCs w:val="22"/>
          <w:vertAlign w:val="superscript"/>
        </w:rPr>
        <w:t>th</w:t>
      </w:r>
      <w:r w:rsidRPr="008F1366">
        <w:rPr>
          <w:rFonts w:ascii="Arial" w:hAnsi="Arial" w:cs="Arial"/>
          <w:sz w:val="22"/>
          <w:szCs w:val="22"/>
        </w:rPr>
        <w:t xml:space="preserve"> Floor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Columbus, OH  43215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stnourse@aep.com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mjsatterwhite@aep.com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 Bold" w:hAnsi="Arial Bold" w:cs="Arial"/>
          <w:b/>
          <w:smallCaps/>
          <w:sz w:val="22"/>
          <w:szCs w:val="22"/>
        </w:rPr>
        <w:t>On Behalf of Ohio Power Company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Kimberly W. Bojko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Rebecca L. Hussey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Mallory M. Mohler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Carpenter Lipps &amp; Leland LLP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280 North High Street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Suite 1300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Columbus, OH  43215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bjoko@carpenterlipps.com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hussey@carpenterlipps.com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mohler@carpenterlipps.com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</w:p>
    <w:p w:rsidR="005200E5" w:rsidRPr="008F1366" w:rsidRDefault="005200E5" w:rsidP="00D63FA1">
      <w:pPr>
        <w:rPr>
          <w:rFonts w:ascii="Arial Bold" w:hAnsi="Arial Bold" w:cs="Arial"/>
          <w:b/>
          <w:smallCaps/>
          <w:sz w:val="22"/>
          <w:szCs w:val="22"/>
        </w:rPr>
      </w:pPr>
      <w:r w:rsidRPr="008F1366">
        <w:rPr>
          <w:rFonts w:ascii="Arial Bold" w:hAnsi="Arial Bold" w:cs="Arial"/>
          <w:b/>
          <w:smallCaps/>
          <w:sz w:val="22"/>
          <w:szCs w:val="22"/>
        </w:rPr>
        <w:t>On Behalf of Fiber Technologies Networks, L.L.C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</w:p>
    <w:p w:rsidR="00944530" w:rsidRDefault="00944530" w:rsidP="00D63FA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lastRenderedPageBreak/>
        <w:t>Cassandra Cole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Frontier North Inc.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1300 Columbus Sandusky Road North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Marion, OH  43302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Cassandra.cole@ftr.com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 Bold" w:hAnsi="Arial Bold" w:cs="Arial"/>
          <w:b/>
          <w:smallCaps/>
          <w:sz w:val="22"/>
          <w:szCs w:val="22"/>
        </w:rPr>
        <w:t>On Behalf</w:t>
      </w:r>
      <w:r>
        <w:rPr>
          <w:rFonts w:ascii="Arial Bold" w:hAnsi="Arial Bold" w:cs="Arial"/>
          <w:b/>
          <w:smallCaps/>
          <w:sz w:val="22"/>
          <w:szCs w:val="22"/>
        </w:rPr>
        <w:t xml:space="preserve"> of Frontier North Inc.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Benita Kahn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Stephen M. Howard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Vorys, Sater, Seymour and Pease LLP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52 East Gay Street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Columbus, OH 43216-1008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bakahn@vorys.com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smhoward@vorys.com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Gardner F. Gillespie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John Davidson Thomas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Sheppard Mullin Richter &amp; Hampton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1300 I Street NW, 11</w:t>
      </w:r>
      <w:r w:rsidRPr="00984E52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Floor East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Washington, DC  20005-3314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ggillespie@sheppardmullin.com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dthomas@sheppardmullin.com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</w:p>
    <w:p w:rsidR="005200E5" w:rsidRDefault="005200E5" w:rsidP="00D63FA1">
      <w:pPr>
        <w:rPr>
          <w:rFonts w:ascii="Arial" w:hAnsi="Arial" w:cs="Arial"/>
          <w:sz w:val="22"/>
          <w:szCs w:val="22"/>
        </w:rPr>
      </w:pPr>
      <w:r w:rsidRPr="008F1366">
        <w:rPr>
          <w:rFonts w:ascii="Arial Bold" w:hAnsi="Arial Bold" w:cs="Arial"/>
          <w:b/>
          <w:smallCaps/>
          <w:sz w:val="22"/>
          <w:szCs w:val="22"/>
        </w:rPr>
        <w:t>On Behalf</w:t>
      </w:r>
      <w:r>
        <w:rPr>
          <w:rFonts w:ascii="Arial Bold" w:hAnsi="Arial Bold" w:cs="Arial"/>
          <w:b/>
          <w:smallCaps/>
          <w:sz w:val="22"/>
          <w:szCs w:val="22"/>
        </w:rPr>
        <w:t xml:space="preserve"> of the Oho Cable Telecommunications Association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Zachary Champ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Jonathan M. Campbell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Alexander B. Reynolds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500 Montgomery St., Suite 500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Alexandria, VA  22314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</w:p>
    <w:p w:rsidR="005200E5" w:rsidRDefault="005200E5" w:rsidP="00D63FA1">
      <w:pPr>
        <w:rPr>
          <w:rFonts w:ascii="Arial" w:hAnsi="Arial" w:cs="Arial"/>
          <w:sz w:val="22"/>
          <w:szCs w:val="22"/>
        </w:rPr>
      </w:pPr>
      <w:r w:rsidRPr="008F1366">
        <w:rPr>
          <w:rFonts w:ascii="Arial Bold" w:hAnsi="Arial Bold" w:cs="Arial"/>
          <w:b/>
          <w:smallCaps/>
          <w:sz w:val="22"/>
          <w:szCs w:val="22"/>
        </w:rPr>
        <w:t>On Behalf</w:t>
      </w:r>
      <w:r>
        <w:rPr>
          <w:rFonts w:ascii="Arial Bold" w:hAnsi="Arial Bold" w:cs="Arial"/>
          <w:b/>
          <w:smallCaps/>
          <w:sz w:val="22"/>
          <w:szCs w:val="22"/>
        </w:rPr>
        <w:t xml:space="preserve"> of PCIA - The Wireless Infrastructure Association and the HetNet Forum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Thomas J. O'Brien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Bricker &amp; Eckler LLP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 South Third Street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Columbus, OH  43215-4291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tobrien@bricker.com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 Bold" w:hAnsi="Arial Bold" w:cs="Arial"/>
          <w:b/>
          <w:smallCaps/>
          <w:sz w:val="22"/>
          <w:szCs w:val="22"/>
        </w:rPr>
        <w:t>On Behalf</w:t>
      </w:r>
      <w:r>
        <w:rPr>
          <w:rFonts w:ascii="Arial Bold" w:hAnsi="Arial Bold" w:cs="Arial"/>
          <w:b/>
          <w:smallCaps/>
          <w:sz w:val="22"/>
          <w:szCs w:val="22"/>
        </w:rPr>
        <w:t xml:space="preserve"> of tw telecom of ohio llc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Dylan T. DeVito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Zayo Group LLC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1805 29</w:t>
      </w:r>
      <w:r w:rsidRPr="005200E5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Street</w:t>
      </w:r>
    </w:p>
    <w:p w:rsidR="005200E5" w:rsidRDefault="005200E5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Boulder, CO  80301</w:t>
      </w:r>
    </w:p>
    <w:p w:rsidR="005200E5" w:rsidRPr="00D63FA1" w:rsidRDefault="005200E5" w:rsidP="00D63FA1">
      <w:pPr>
        <w:jc w:val="both"/>
        <w:rPr>
          <w:rFonts w:ascii="Arial" w:hAnsi="Arial" w:cs="Arial"/>
          <w:b/>
          <w:sz w:val="22"/>
          <w:szCs w:val="22"/>
        </w:rPr>
      </w:pPr>
    </w:p>
    <w:p w:rsidR="00D63FA1" w:rsidRPr="00D63FA1" w:rsidRDefault="00D63FA1" w:rsidP="00D63FA1">
      <w:pPr>
        <w:jc w:val="both"/>
        <w:rPr>
          <w:rFonts w:ascii="Arial" w:hAnsi="Arial" w:cs="Arial"/>
          <w:b/>
          <w:sz w:val="22"/>
          <w:szCs w:val="22"/>
        </w:rPr>
      </w:pPr>
      <w:r w:rsidRPr="00D63FA1">
        <w:rPr>
          <w:rFonts w:ascii="Arial Bold" w:hAnsi="Arial Bold" w:cs="Arial"/>
          <w:b/>
          <w:smallCaps/>
          <w:sz w:val="22"/>
          <w:szCs w:val="22"/>
        </w:rPr>
        <w:t xml:space="preserve">On Behalf of the </w:t>
      </w:r>
      <w:r w:rsidRPr="00D63FA1">
        <w:rPr>
          <w:rFonts w:ascii="Arial" w:hAnsi="Arial" w:cs="Arial"/>
          <w:b/>
          <w:smallCaps/>
          <w:sz w:val="22"/>
          <w:szCs w:val="22"/>
        </w:rPr>
        <w:t>Zayo Group LLC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lastRenderedPageBreak/>
        <w:t>William Wright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Office of the Ohio Attorney General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Public Utilities Section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180 E. Broad Street, 6</w:t>
      </w:r>
      <w:r w:rsidRPr="008F1366">
        <w:rPr>
          <w:rFonts w:ascii="Arial" w:hAnsi="Arial" w:cs="Arial"/>
          <w:sz w:val="22"/>
          <w:szCs w:val="22"/>
          <w:vertAlign w:val="superscript"/>
        </w:rPr>
        <w:t>th</w:t>
      </w:r>
      <w:r w:rsidRPr="008F1366">
        <w:rPr>
          <w:rFonts w:ascii="Arial" w:hAnsi="Arial" w:cs="Arial"/>
          <w:sz w:val="22"/>
          <w:szCs w:val="22"/>
        </w:rPr>
        <w:t xml:space="preserve"> Floor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Columbus, OH  43215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William.wright@puc.state.oh.us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Jay S. Agranoff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Attorney Examiner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Public Utilities Commission of Ohio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180 East Broad Street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Columbus, OH  43215</w:t>
      </w:r>
    </w:p>
    <w:p w:rsidR="005200E5" w:rsidRPr="008F1366" w:rsidRDefault="005200E5" w:rsidP="00D63FA1">
      <w:pPr>
        <w:jc w:val="both"/>
        <w:rPr>
          <w:rFonts w:ascii="Arial" w:hAnsi="Arial" w:cs="Arial"/>
          <w:sz w:val="22"/>
          <w:szCs w:val="22"/>
        </w:rPr>
      </w:pPr>
      <w:r w:rsidRPr="008F1366">
        <w:rPr>
          <w:rFonts w:ascii="Arial" w:hAnsi="Arial" w:cs="Arial"/>
          <w:sz w:val="22"/>
          <w:szCs w:val="22"/>
        </w:rPr>
        <w:t>Jay.agranoff@puc.state.oh.us</w:t>
      </w:r>
    </w:p>
    <w:p w:rsidR="005200E5" w:rsidRPr="008F1366" w:rsidRDefault="005200E5" w:rsidP="00D63FA1">
      <w:pPr>
        <w:jc w:val="both"/>
        <w:rPr>
          <w:sz w:val="22"/>
          <w:szCs w:val="22"/>
        </w:rPr>
      </w:pPr>
    </w:p>
    <w:p w:rsidR="00047807" w:rsidRPr="00047807" w:rsidRDefault="00047807" w:rsidP="00D63FA1">
      <w:pPr>
        <w:jc w:val="both"/>
        <w:rPr>
          <w:rFonts w:ascii="Arial" w:hAnsi="Arial" w:cs="Arial"/>
        </w:rPr>
      </w:pPr>
    </w:p>
    <w:sectPr w:rsidR="00047807" w:rsidRPr="00047807" w:rsidSect="00CB1DDC">
      <w:headerReference w:type="default" r:id="rId29"/>
      <w:footerReference w:type="default" r:id="rId30"/>
      <w:headerReference w:type="first" r:id="rId31"/>
      <w:footerReference w:type="first" r:id="rId32"/>
      <w:type w:val="continuous"/>
      <w:pgSz w:w="12240" w:h="15840" w:code="1"/>
      <w:pgMar w:top="1440" w:right="1440" w:bottom="144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974" w:rsidRDefault="00725974" w:rsidP="00725974">
      <w:r>
        <w:separator/>
      </w:r>
    </w:p>
  </w:endnote>
  <w:endnote w:type="continuationSeparator" w:id="0">
    <w:p w:rsidR="00725974" w:rsidRDefault="00725974" w:rsidP="0072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530" w:rsidRDefault="00944530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9D" w:rsidRPr="006F419D" w:rsidRDefault="00AB79E0">
    <w:pPr>
      <w:pStyle w:val="Footer"/>
      <w:jc w:val="center"/>
      <w:rPr>
        <w:rFonts w:ascii="Arial" w:hAnsi="Arial" w:cs="Arial"/>
      </w:rPr>
    </w:pPr>
    <w:r w:rsidRPr="00AB79E0">
      <w:rPr>
        <w:rFonts w:ascii="Arial" w:hAnsi="Arial" w:cs="Arial"/>
        <w:noProof/>
        <w:sz w:val="16"/>
      </w:rPr>
      <w:t>{C41173: }</w:t>
    </w:r>
  </w:p>
  <w:p w:rsidR="006F419D" w:rsidRPr="006F419D" w:rsidRDefault="006F419D" w:rsidP="006F419D">
    <w:pPr>
      <w:pStyle w:val="Footer"/>
      <w:jc w:val="cen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3E" w:rsidRPr="001C2C3E" w:rsidRDefault="00AB79E0">
    <w:pPr>
      <w:pStyle w:val="Footer"/>
      <w:jc w:val="center"/>
    </w:pPr>
    <w:r w:rsidRPr="00AB79E0">
      <w:rPr>
        <w:noProof/>
        <w:sz w:val="16"/>
      </w:rPr>
      <w:t>{C41173: }</w:t>
    </w:r>
  </w:p>
  <w:p w:rsidR="001C2C3E" w:rsidRPr="001C2C3E" w:rsidRDefault="00AB79E0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3E" w:rsidRPr="009F5F29" w:rsidRDefault="00AB79E0">
    <w:pPr>
      <w:pStyle w:val="Footer"/>
    </w:pPr>
    <w:r w:rsidRPr="00AB79E0">
      <w:rPr>
        <w:noProof/>
        <w:sz w:val="16"/>
      </w:rPr>
      <w:t>{C41173: }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74" w:rsidRPr="006F419D" w:rsidRDefault="00AB79E0" w:rsidP="006F419D">
    <w:pPr>
      <w:pStyle w:val="Footer"/>
      <w:jc w:val="center"/>
    </w:pPr>
    <w:r w:rsidRPr="00AB79E0">
      <w:rPr>
        <w:noProof/>
        <w:sz w:val="16"/>
      </w:rPr>
      <w:t>{C41173: }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834683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1AAB" w:rsidRPr="00781AAB" w:rsidRDefault="00781AAB" w:rsidP="00781AAB">
        <w:pPr>
          <w:pStyle w:val="Footer"/>
          <w:tabs>
            <w:tab w:val="left" w:pos="4538"/>
          </w:tabs>
          <w:rPr>
            <w:rFonts w:ascii="Arial" w:hAnsi="Arial" w:cs="Arial"/>
          </w:rPr>
        </w:pPr>
        <w:r w:rsidRPr="00781AAB">
          <w:rPr>
            <w:rFonts w:ascii="Arial" w:hAnsi="Arial" w:cs="Arial"/>
          </w:rPr>
          <w:tab/>
        </w:r>
        <w:r w:rsidRPr="00781AAB">
          <w:rPr>
            <w:rFonts w:ascii="Arial" w:hAnsi="Arial" w:cs="Arial"/>
          </w:rPr>
          <w:tab/>
        </w:r>
        <w:r w:rsidRPr="00781AAB">
          <w:rPr>
            <w:rFonts w:ascii="Arial" w:hAnsi="Arial" w:cs="Arial"/>
          </w:rPr>
          <w:fldChar w:fldCharType="begin"/>
        </w:r>
        <w:r w:rsidRPr="00781AAB">
          <w:rPr>
            <w:rFonts w:ascii="Arial" w:hAnsi="Arial" w:cs="Arial"/>
          </w:rPr>
          <w:instrText xml:space="preserve"> PAGE   \* MERGEFORMAT </w:instrText>
        </w:r>
        <w:r w:rsidRPr="00781AAB">
          <w:rPr>
            <w:rFonts w:ascii="Arial" w:hAnsi="Arial" w:cs="Arial"/>
          </w:rPr>
          <w:fldChar w:fldCharType="separate"/>
        </w:r>
        <w:r w:rsidR="006F419D">
          <w:rPr>
            <w:rFonts w:ascii="Arial" w:hAnsi="Arial" w:cs="Arial"/>
            <w:noProof/>
          </w:rPr>
          <w:t>2</w:t>
        </w:r>
        <w:r w:rsidRPr="00781AAB">
          <w:rPr>
            <w:rFonts w:ascii="Arial" w:hAnsi="Arial" w:cs="Arial"/>
            <w:noProof/>
          </w:rPr>
          <w:fldChar w:fldCharType="end"/>
        </w:r>
      </w:p>
    </w:sdtContent>
  </w:sdt>
  <w:p w:rsidR="00725974" w:rsidRPr="00725974" w:rsidRDefault="0072597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9D" w:rsidRPr="006F419D" w:rsidRDefault="00AB79E0" w:rsidP="006F419D">
    <w:pPr>
      <w:pStyle w:val="Footer"/>
      <w:jc w:val="center"/>
    </w:pPr>
    <w:r w:rsidRPr="00AB79E0">
      <w:rPr>
        <w:noProof/>
        <w:sz w:val="16"/>
      </w:rPr>
      <w:t>{C41173: }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9D" w:rsidRPr="006F419D" w:rsidRDefault="00AB79E0">
    <w:pPr>
      <w:pStyle w:val="Footer"/>
      <w:jc w:val="center"/>
    </w:pPr>
    <w:r w:rsidRPr="00AB79E0">
      <w:rPr>
        <w:noProof/>
        <w:sz w:val="16"/>
      </w:rPr>
      <w:t>{C41173: }</w:t>
    </w:r>
  </w:p>
  <w:p w:rsidR="006F419D" w:rsidRPr="006F419D" w:rsidRDefault="006F419D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E52" w:rsidRDefault="00AB79E0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9D" w:rsidRPr="006F419D" w:rsidRDefault="00AB79E0" w:rsidP="00944530">
    <w:pPr>
      <w:pStyle w:val="Footer"/>
      <w:rPr>
        <w:rFonts w:ascii="Arial" w:hAnsi="Arial" w:cs="Arial"/>
      </w:rPr>
    </w:pPr>
    <w:r w:rsidRPr="00AB79E0">
      <w:rPr>
        <w:noProof/>
        <w:sz w:val="16"/>
      </w:rPr>
      <w:t>{C41173: }</w:t>
    </w:r>
    <w:sdt>
      <w:sdtPr>
        <w:id w:val="-711659397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</w:rPr>
      </w:sdtEndPr>
      <w:sdtContent>
        <w:r w:rsidR="00944530">
          <w:tab/>
        </w:r>
        <w:r w:rsidR="006F419D" w:rsidRPr="006F419D">
          <w:rPr>
            <w:rFonts w:ascii="Arial" w:hAnsi="Arial" w:cs="Arial"/>
          </w:rPr>
          <w:fldChar w:fldCharType="begin"/>
        </w:r>
        <w:r w:rsidR="006F419D" w:rsidRPr="006F419D">
          <w:rPr>
            <w:rFonts w:ascii="Arial" w:hAnsi="Arial" w:cs="Arial"/>
          </w:rPr>
          <w:instrText xml:space="preserve"> PAGE   \* MERGEFORMAT </w:instrText>
        </w:r>
        <w:r w:rsidR="006F419D" w:rsidRPr="006F419D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="006F419D" w:rsidRPr="006F419D">
          <w:rPr>
            <w:rFonts w:ascii="Arial" w:hAnsi="Arial" w:cs="Arial"/>
            <w:noProof/>
          </w:rPr>
          <w:fldChar w:fldCharType="end"/>
        </w:r>
      </w:sdtContent>
    </w:sdt>
  </w:p>
  <w:p w:rsidR="001C2C3E" w:rsidRPr="006F419D" w:rsidRDefault="00AB79E0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9D" w:rsidRPr="006F419D" w:rsidRDefault="00AB79E0" w:rsidP="00944530">
    <w:pPr>
      <w:pStyle w:val="Footer"/>
      <w:rPr>
        <w:rFonts w:ascii="Arial" w:hAnsi="Arial" w:cs="Arial"/>
      </w:rPr>
    </w:pPr>
    <w:r w:rsidRPr="00AB79E0">
      <w:rPr>
        <w:noProof/>
        <w:sz w:val="16"/>
      </w:rPr>
      <w:t>{C41173: }</w:t>
    </w:r>
    <w:sdt>
      <w:sdtPr>
        <w:id w:val="107971681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</w:rPr>
      </w:sdtEndPr>
      <w:sdtContent>
        <w:r w:rsidR="00944530">
          <w:tab/>
        </w:r>
        <w:r w:rsidR="006F419D" w:rsidRPr="006F419D">
          <w:rPr>
            <w:rFonts w:ascii="Arial" w:hAnsi="Arial" w:cs="Arial"/>
          </w:rPr>
          <w:fldChar w:fldCharType="begin"/>
        </w:r>
        <w:r w:rsidR="006F419D" w:rsidRPr="006F419D">
          <w:rPr>
            <w:rFonts w:ascii="Arial" w:hAnsi="Arial" w:cs="Arial"/>
          </w:rPr>
          <w:instrText xml:space="preserve"> PAGE   \* MERGEFORMAT </w:instrText>
        </w:r>
        <w:r w:rsidR="006F419D" w:rsidRPr="006F419D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="006F419D" w:rsidRPr="006F419D">
          <w:rPr>
            <w:rFonts w:ascii="Arial" w:hAnsi="Arial" w:cs="Arial"/>
            <w:noProof/>
          </w:rPr>
          <w:fldChar w:fldCharType="end"/>
        </w:r>
      </w:sdtContent>
    </w:sdt>
  </w:p>
  <w:p w:rsidR="001C2C3E" w:rsidRPr="006F419D" w:rsidRDefault="00AB79E0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9D" w:rsidRPr="006F419D" w:rsidRDefault="00AB79E0">
    <w:pPr>
      <w:pStyle w:val="Footer"/>
      <w:jc w:val="center"/>
      <w:rPr>
        <w:rFonts w:ascii="Arial" w:hAnsi="Arial" w:cs="Arial"/>
      </w:rPr>
    </w:pPr>
    <w:r w:rsidRPr="00AB79E0">
      <w:rPr>
        <w:noProof/>
        <w:sz w:val="16"/>
      </w:rPr>
      <w:t>{C41173: }</w:t>
    </w:r>
    <w:sdt>
      <w:sdtPr>
        <w:id w:val="1465010950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</w:rPr>
      </w:sdtEndPr>
      <w:sdtContent>
        <w:r w:rsidR="006F419D" w:rsidRPr="006F419D">
          <w:rPr>
            <w:rFonts w:ascii="Arial" w:hAnsi="Arial" w:cs="Arial"/>
          </w:rPr>
          <w:fldChar w:fldCharType="begin"/>
        </w:r>
        <w:r w:rsidR="006F419D" w:rsidRPr="006F419D">
          <w:rPr>
            <w:rFonts w:ascii="Arial" w:hAnsi="Arial" w:cs="Arial"/>
          </w:rPr>
          <w:instrText xml:space="preserve"> PAGE   \* MERGEFORMAT </w:instrText>
        </w:r>
        <w:r w:rsidR="006F419D" w:rsidRPr="006F419D">
          <w:rPr>
            <w:rFonts w:ascii="Arial" w:hAnsi="Arial" w:cs="Arial"/>
          </w:rPr>
          <w:fldChar w:fldCharType="separate"/>
        </w:r>
        <w:r w:rsidR="006F419D" w:rsidRPr="006F419D">
          <w:rPr>
            <w:rFonts w:ascii="Arial" w:hAnsi="Arial" w:cs="Arial"/>
            <w:noProof/>
          </w:rPr>
          <w:t>3</w:t>
        </w:r>
        <w:r w:rsidR="006F419D" w:rsidRPr="006F419D">
          <w:rPr>
            <w:rFonts w:ascii="Arial" w:hAnsi="Arial" w:cs="Arial"/>
            <w:noProof/>
          </w:rPr>
          <w:fldChar w:fldCharType="end"/>
        </w:r>
      </w:sdtContent>
    </w:sdt>
  </w:p>
  <w:p w:rsidR="006F419D" w:rsidRPr="006F419D" w:rsidRDefault="006F41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974" w:rsidRDefault="00725974" w:rsidP="0072597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25974" w:rsidRDefault="00725974" w:rsidP="00725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530" w:rsidRDefault="00944530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9D" w:rsidRDefault="006F419D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3E" w:rsidRDefault="00AB79E0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3E" w:rsidRDefault="00AB79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530" w:rsidRDefault="009445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530" w:rsidRDefault="0094453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9D" w:rsidRDefault="006F419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9D" w:rsidRDefault="006F419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E52" w:rsidRDefault="00AB79E0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3E" w:rsidRDefault="00AB79E0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3E" w:rsidRDefault="00AB79E0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9D" w:rsidRDefault="006F41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76551"/>
    <w:multiLevelType w:val="multilevel"/>
    <w:tmpl w:val="262E3160"/>
    <w:name w:val="IEU-Ohio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caps w:val="0"/>
        <w:vanish w:val="0"/>
        <w:color w:val="01000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caps w:val="0"/>
        <w:vanish w:val="0"/>
        <w:color w:val="010000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b/>
        <w:i w:val="0"/>
        <w:caps w:val="0"/>
        <w:vanish w:val="0"/>
        <w:color w:val="01000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b/>
        <w:i/>
        <w:caps w:val="0"/>
        <w:vanish w:val="0"/>
        <w:color w:val="010000"/>
        <w:u w:val="none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caps w:val="0"/>
        <w:vanish w:val="0"/>
        <w:color w:val="010000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vanish w:val="0"/>
        <w:color w:val="010000"/>
        <w:u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vanish w:val="0"/>
        <w:color w:val="01000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5760"/>
        </w:tabs>
        <w:ind w:left="5760" w:hanging="720"/>
      </w:pPr>
      <w:rPr>
        <w:caps w:val="0"/>
        <w:vanish w:val="0"/>
        <w:color w:val="010000"/>
        <w:u w:val="none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6480"/>
        </w:tabs>
        <w:ind w:left="6480" w:hanging="720"/>
      </w:pPr>
      <w:rPr>
        <w:caps w:val="0"/>
        <w:vanish w:val="0"/>
        <w:color w:val="01000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07"/>
    <w:rsid w:val="00047807"/>
    <w:rsid w:val="001519A9"/>
    <w:rsid w:val="00175BB9"/>
    <w:rsid w:val="00433728"/>
    <w:rsid w:val="005200E5"/>
    <w:rsid w:val="006F419D"/>
    <w:rsid w:val="00725974"/>
    <w:rsid w:val="00781AAB"/>
    <w:rsid w:val="007E21D1"/>
    <w:rsid w:val="008E3BF4"/>
    <w:rsid w:val="00944530"/>
    <w:rsid w:val="009D3069"/>
    <w:rsid w:val="00AB79E0"/>
    <w:rsid w:val="00AE7AEB"/>
    <w:rsid w:val="00B03177"/>
    <w:rsid w:val="00C0405A"/>
    <w:rsid w:val="00CD0B30"/>
    <w:rsid w:val="00D61AF5"/>
    <w:rsid w:val="00D63FA1"/>
    <w:rsid w:val="00D724BA"/>
    <w:rsid w:val="00DE4EBC"/>
    <w:rsid w:val="00F84129"/>
    <w:rsid w:val="00FA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80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0E5"/>
    <w:pPr>
      <w:numPr>
        <w:numId w:val="1"/>
      </w:numPr>
      <w:tabs>
        <w:tab w:val="clear" w:pos="720"/>
      </w:tabs>
      <w:spacing w:after="240"/>
      <w:jc w:val="both"/>
      <w:outlineLvl w:val="0"/>
    </w:pPr>
    <w:rPr>
      <w:rFonts w:eastAsiaTheme="majorEastAsia"/>
      <w:b/>
      <w:bCs/>
      <w:cap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0E5"/>
    <w:pPr>
      <w:numPr>
        <w:ilvl w:val="1"/>
        <w:numId w:val="1"/>
      </w:numPr>
      <w:spacing w:after="240"/>
      <w:jc w:val="both"/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0E5"/>
    <w:pPr>
      <w:numPr>
        <w:ilvl w:val="2"/>
        <w:numId w:val="1"/>
      </w:numPr>
      <w:spacing w:after="240"/>
      <w:jc w:val="both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0E5"/>
    <w:pPr>
      <w:numPr>
        <w:ilvl w:val="3"/>
        <w:numId w:val="1"/>
      </w:numPr>
      <w:spacing w:after="240"/>
      <w:jc w:val="both"/>
      <w:outlineLvl w:val="3"/>
    </w:pPr>
    <w:rPr>
      <w:rFonts w:eastAsiaTheme="majorEastAs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0E5"/>
    <w:pPr>
      <w:numPr>
        <w:ilvl w:val="4"/>
        <w:numId w:val="1"/>
      </w:numPr>
      <w:spacing w:after="240"/>
      <w:jc w:val="both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0E5"/>
    <w:pPr>
      <w:numPr>
        <w:ilvl w:val="5"/>
        <w:numId w:val="1"/>
      </w:numPr>
      <w:spacing w:after="240"/>
      <w:jc w:val="both"/>
      <w:outlineLvl w:val="5"/>
    </w:pPr>
    <w:rPr>
      <w:rFonts w:asciiTheme="majorHAnsi" w:eastAsiaTheme="majorEastAsia" w:hAnsiTheme="majorHAnsi"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0E5"/>
    <w:pPr>
      <w:numPr>
        <w:ilvl w:val="6"/>
        <w:numId w:val="1"/>
      </w:numPr>
      <w:spacing w:after="240"/>
      <w:jc w:val="both"/>
      <w:outlineLvl w:val="6"/>
    </w:pPr>
    <w:rPr>
      <w:rFonts w:asciiTheme="majorHAnsi" w:eastAsiaTheme="majorEastAsia" w:hAnsiTheme="majorHAnsi"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0E5"/>
    <w:pPr>
      <w:numPr>
        <w:ilvl w:val="7"/>
        <w:numId w:val="1"/>
      </w:numPr>
      <w:spacing w:after="240"/>
      <w:jc w:val="both"/>
      <w:outlineLvl w:val="7"/>
    </w:pPr>
    <w:rPr>
      <w:rFonts w:asciiTheme="majorHAnsi" w:eastAsiaTheme="majorEastAsia" w:hAnsiTheme="majorHAns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0E5"/>
    <w:pPr>
      <w:numPr>
        <w:ilvl w:val="8"/>
        <w:numId w:val="1"/>
      </w:numPr>
      <w:spacing w:after="240"/>
      <w:jc w:val="both"/>
      <w:outlineLvl w:val="8"/>
    </w:pPr>
    <w:rPr>
      <w:rFonts w:asciiTheme="majorHAnsi" w:eastAsiaTheme="majorEastAsia" w:hAnsiTheme="majorHAns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780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5200E5"/>
    <w:rPr>
      <w:rFonts w:ascii="Times New Roman" w:eastAsiaTheme="majorEastAsia" w:hAnsi="Times New Roman" w:cs="Times New Roman"/>
      <w:b/>
      <w:bCs/>
      <w:caps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200E5"/>
    <w:rPr>
      <w:rFonts w:ascii="Times New Roman" w:eastAsiaTheme="majorEastAsia" w:hAnsi="Times New Roman" w:cs="Times New Roman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0E5"/>
    <w:rPr>
      <w:rFonts w:ascii="Times New Roman" w:eastAsiaTheme="majorEastAsia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0E5"/>
    <w:rPr>
      <w:rFonts w:ascii="Times New Roman" w:eastAsiaTheme="majorEastAsia" w:hAnsi="Times New Roman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0E5"/>
    <w:rPr>
      <w:rFonts w:asciiTheme="majorHAnsi" w:eastAsiaTheme="majorEastAsia" w:hAnsiTheme="majorHAnsi" w:cs="Times New Roman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0E5"/>
    <w:rPr>
      <w:rFonts w:asciiTheme="majorHAnsi" w:eastAsiaTheme="majorEastAsia" w:hAnsiTheme="majorHAnsi" w:cs="Times New Roman"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0E5"/>
    <w:rPr>
      <w:rFonts w:asciiTheme="majorHAnsi" w:eastAsiaTheme="majorEastAsia" w:hAnsiTheme="majorHAnsi" w:cs="Times New Roman"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0E5"/>
    <w:rPr>
      <w:rFonts w:asciiTheme="majorHAnsi" w:eastAsiaTheme="majorEastAsia" w:hAnsiTheme="majorHAnsi" w:cs="Times New Roman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0E5"/>
    <w:rPr>
      <w:rFonts w:asciiTheme="majorHAnsi" w:eastAsiaTheme="majorEastAsia" w:hAnsiTheme="majorHAnsi" w:cs="Times New Roman"/>
      <w:iCs/>
      <w:color w:val="404040" w:themeColor="text1" w:themeTint="BF"/>
      <w:szCs w:val="20"/>
    </w:rPr>
  </w:style>
  <w:style w:type="paragraph" w:styleId="Header">
    <w:name w:val="header"/>
    <w:basedOn w:val="Normal"/>
    <w:link w:val="HeaderChar"/>
    <w:uiPriority w:val="99"/>
    <w:unhideWhenUsed/>
    <w:rsid w:val="00520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0E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0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0E5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rsid w:val="005200E5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5200E5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7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7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80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0E5"/>
    <w:pPr>
      <w:numPr>
        <w:numId w:val="1"/>
      </w:numPr>
      <w:tabs>
        <w:tab w:val="clear" w:pos="720"/>
      </w:tabs>
      <w:spacing w:after="240"/>
      <w:jc w:val="both"/>
      <w:outlineLvl w:val="0"/>
    </w:pPr>
    <w:rPr>
      <w:rFonts w:eastAsiaTheme="majorEastAsia"/>
      <w:b/>
      <w:bCs/>
      <w:cap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0E5"/>
    <w:pPr>
      <w:numPr>
        <w:ilvl w:val="1"/>
        <w:numId w:val="1"/>
      </w:numPr>
      <w:spacing w:after="240"/>
      <w:jc w:val="both"/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0E5"/>
    <w:pPr>
      <w:numPr>
        <w:ilvl w:val="2"/>
        <w:numId w:val="1"/>
      </w:numPr>
      <w:spacing w:after="240"/>
      <w:jc w:val="both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0E5"/>
    <w:pPr>
      <w:numPr>
        <w:ilvl w:val="3"/>
        <w:numId w:val="1"/>
      </w:numPr>
      <w:spacing w:after="240"/>
      <w:jc w:val="both"/>
      <w:outlineLvl w:val="3"/>
    </w:pPr>
    <w:rPr>
      <w:rFonts w:eastAsiaTheme="majorEastAs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0E5"/>
    <w:pPr>
      <w:numPr>
        <w:ilvl w:val="4"/>
        <w:numId w:val="1"/>
      </w:numPr>
      <w:spacing w:after="240"/>
      <w:jc w:val="both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0E5"/>
    <w:pPr>
      <w:numPr>
        <w:ilvl w:val="5"/>
        <w:numId w:val="1"/>
      </w:numPr>
      <w:spacing w:after="240"/>
      <w:jc w:val="both"/>
      <w:outlineLvl w:val="5"/>
    </w:pPr>
    <w:rPr>
      <w:rFonts w:asciiTheme="majorHAnsi" w:eastAsiaTheme="majorEastAsia" w:hAnsiTheme="majorHAnsi"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0E5"/>
    <w:pPr>
      <w:numPr>
        <w:ilvl w:val="6"/>
        <w:numId w:val="1"/>
      </w:numPr>
      <w:spacing w:after="240"/>
      <w:jc w:val="both"/>
      <w:outlineLvl w:val="6"/>
    </w:pPr>
    <w:rPr>
      <w:rFonts w:asciiTheme="majorHAnsi" w:eastAsiaTheme="majorEastAsia" w:hAnsiTheme="majorHAnsi"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0E5"/>
    <w:pPr>
      <w:numPr>
        <w:ilvl w:val="7"/>
        <w:numId w:val="1"/>
      </w:numPr>
      <w:spacing w:after="240"/>
      <w:jc w:val="both"/>
      <w:outlineLvl w:val="7"/>
    </w:pPr>
    <w:rPr>
      <w:rFonts w:asciiTheme="majorHAnsi" w:eastAsiaTheme="majorEastAsia" w:hAnsiTheme="majorHAns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0E5"/>
    <w:pPr>
      <w:numPr>
        <w:ilvl w:val="8"/>
        <w:numId w:val="1"/>
      </w:numPr>
      <w:spacing w:after="240"/>
      <w:jc w:val="both"/>
      <w:outlineLvl w:val="8"/>
    </w:pPr>
    <w:rPr>
      <w:rFonts w:asciiTheme="majorHAnsi" w:eastAsiaTheme="majorEastAsia" w:hAnsiTheme="majorHAns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780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5200E5"/>
    <w:rPr>
      <w:rFonts w:ascii="Times New Roman" w:eastAsiaTheme="majorEastAsia" w:hAnsi="Times New Roman" w:cs="Times New Roman"/>
      <w:b/>
      <w:bCs/>
      <w:caps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200E5"/>
    <w:rPr>
      <w:rFonts w:ascii="Times New Roman" w:eastAsiaTheme="majorEastAsia" w:hAnsi="Times New Roman" w:cs="Times New Roman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0E5"/>
    <w:rPr>
      <w:rFonts w:ascii="Times New Roman" w:eastAsiaTheme="majorEastAsia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0E5"/>
    <w:rPr>
      <w:rFonts w:ascii="Times New Roman" w:eastAsiaTheme="majorEastAsia" w:hAnsi="Times New Roman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0E5"/>
    <w:rPr>
      <w:rFonts w:asciiTheme="majorHAnsi" w:eastAsiaTheme="majorEastAsia" w:hAnsiTheme="majorHAnsi" w:cs="Times New Roman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0E5"/>
    <w:rPr>
      <w:rFonts w:asciiTheme="majorHAnsi" w:eastAsiaTheme="majorEastAsia" w:hAnsiTheme="majorHAnsi" w:cs="Times New Roman"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0E5"/>
    <w:rPr>
      <w:rFonts w:asciiTheme="majorHAnsi" w:eastAsiaTheme="majorEastAsia" w:hAnsiTheme="majorHAnsi" w:cs="Times New Roman"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0E5"/>
    <w:rPr>
      <w:rFonts w:asciiTheme="majorHAnsi" w:eastAsiaTheme="majorEastAsia" w:hAnsiTheme="majorHAnsi" w:cs="Times New Roman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0E5"/>
    <w:rPr>
      <w:rFonts w:asciiTheme="majorHAnsi" w:eastAsiaTheme="majorEastAsia" w:hAnsiTheme="majorHAnsi" w:cs="Times New Roman"/>
      <w:iCs/>
      <w:color w:val="404040" w:themeColor="text1" w:themeTint="BF"/>
      <w:szCs w:val="20"/>
    </w:rPr>
  </w:style>
  <w:style w:type="paragraph" w:styleId="Header">
    <w:name w:val="header"/>
    <w:basedOn w:val="Normal"/>
    <w:link w:val="HeaderChar"/>
    <w:uiPriority w:val="99"/>
    <w:unhideWhenUsed/>
    <w:rsid w:val="00520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0E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0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0E5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rsid w:val="005200E5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5200E5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7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7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9B522-400B-4D93-B7E5-322336FA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973</Words>
  <Characters>5532</Characters>
  <Application>Microsoft Office Word</Application>
  <DocSecurity>0</DocSecurity>
  <PresentationFormat/>
  <Lines>279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OTA Motion for Extension to file Reply Comments 13-579 (C41173).DOCX</vt:lpstr>
    </vt:vector>
  </TitlesOfParts>
  <Company>Some Company, Inc.</Company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OTA Motion for Extension to file Reply Comments 13-579 (C41173).DOCX</dc:title>
  <dc:subject>C41173: /font=8</dc:subject>
  <dc:creator>Renee Gannon</dc:creator>
  <cp:keywords/>
  <dc:description/>
  <cp:lastModifiedBy>Renee Gannon</cp:lastModifiedBy>
  <cp:revision>15</cp:revision>
  <cp:lastPrinted>2013-07-22T16:40:00Z</cp:lastPrinted>
  <dcterms:created xsi:type="dcterms:W3CDTF">2013-07-22T12:56:00Z</dcterms:created>
  <dcterms:modified xsi:type="dcterms:W3CDTF">2013-07-22T16:41:00Z</dcterms:modified>
</cp:coreProperties>
</file>