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788"/>
        <w:gridCol w:w="360"/>
        <w:gridCol w:w="3708"/>
      </w:tblGrid>
      <w:tr w:rsidR="00E83C72" w:rsidRPr="00F9591D" w:rsidTr="00F9591D">
        <w:trPr>
          <w:trHeight w:val="1863"/>
        </w:trPr>
        <w:tc>
          <w:tcPr>
            <w:tcW w:w="4788" w:type="dxa"/>
            <w:shd w:val="clear" w:color="auto" w:fill="auto"/>
          </w:tcPr>
          <w:p w:rsidR="00AD242D" w:rsidRPr="00F9591D" w:rsidRDefault="00AD242D" w:rsidP="00F9591D">
            <w:pPr>
              <w:autoSpaceDE w:val="0"/>
              <w:autoSpaceDN w:val="0"/>
              <w:adjustRightInd w:val="0"/>
              <w:rPr>
                <w:sz w:val="26"/>
                <w:szCs w:val="26"/>
              </w:rPr>
            </w:pPr>
            <w:r w:rsidRPr="00F9591D">
              <w:rPr>
                <w:sz w:val="26"/>
                <w:szCs w:val="26"/>
              </w:rPr>
              <w:t>In the Matter of the Application to Modify,</w:t>
            </w:r>
          </w:p>
          <w:p w:rsidR="00AD242D" w:rsidRPr="00F9591D" w:rsidRDefault="00AD242D" w:rsidP="00F9591D">
            <w:pPr>
              <w:autoSpaceDE w:val="0"/>
              <w:autoSpaceDN w:val="0"/>
              <w:adjustRightInd w:val="0"/>
              <w:rPr>
                <w:sz w:val="26"/>
                <w:szCs w:val="26"/>
              </w:rPr>
            </w:pPr>
            <w:r w:rsidRPr="00F9591D">
              <w:rPr>
                <w:sz w:val="26"/>
                <w:szCs w:val="26"/>
              </w:rPr>
              <w:t>in Accordance with Section 4929.08,</w:t>
            </w:r>
          </w:p>
          <w:p w:rsidR="00AD242D" w:rsidRPr="00F9591D" w:rsidRDefault="00AD242D" w:rsidP="00F9591D">
            <w:pPr>
              <w:autoSpaceDE w:val="0"/>
              <w:autoSpaceDN w:val="0"/>
              <w:adjustRightInd w:val="0"/>
              <w:rPr>
                <w:sz w:val="26"/>
                <w:szCs w:val="26"/>
              </w:rPr>
            </w:pPr>
            <w:r w:rsidRPr="00F9591D">
              <w:rPr>
                <w:sz w:val="26"/>
                <w:szCs w:val="26"/>
              </w:rPr>
              <w:t>Revised Code, the Exemption Granted to</w:t>
            </w:r>
          </w:p>
          <w:p w:rsidR="00AD242D" w:rsidRPr="00F9591D" w:rsidRDefault="00AD242D" w:rsidP="00F9591D">
            <w:pPr>
              <w:autoSpaceDE w:val="0"/>
              <w:autoSpaceDN w:val="0"/>
              <w:adjustRightInd w:val="0"/>
              <w:rPr>
                <w:b/>
                <w:sz w:val="26"/>
                <w:szCs w:val="26"/>
              </w:rPr>
            </w:pPr>
            <w:r w:rsidRPr="00F9591D">
              <w:rPr>
                <w:b/>
                <w:sz w:val="26"/>
                <w:szCs w:val="26"/>
              </w:rPr>
              <w:t>The East Ohio Gas Company d/b/a</w:t>
            </w:r>
          </w:p>
          <w:p w:rsidR="00AD242D" w:rsidRPr="00F9591D" w:rsidRDefault="00AD242D" w:rsidP="00F9591D">
            <w:pPr>
              <w:autoSpaceDE w:val="0"/>
              <w:autoSpaceDN w:val="0"/>
              <w:adjustRightInd w:val="0"/>
              <w:rPr>
                <w:sz w:val="26"/>
                <w:szCs w:val="26"/>
              </w:rPr>
            </w:pPr>
            <w:r w:rsidRPr="00F9591D">
              <w:rPr>
                <w:b/>
                <w:sz w:val="26"/>
                <w:szCs w:val="26"/>
              </w:rPr>
              <w:t>Dominion East Ohio</w:t>
            </w:r>
            <w:r w:rsidRPr="00F9591D">
              <w:rPr>
                <w:sz w:val="26"/>
                <w:szCs w:val="26"/>
              </w:rPr>
              <w:t xml:space="preserve"> in Case No. 07-1224-</w:t>
            </w:r>
          </w:p>
          <w:p w:rsidR="00E83C72" w:rsidRPr="00F9591D" w:rsidRDefault="00AD242D" w:rsidP="00AD242D">
            <w:pPr>
              <w:rPr>
                <w:sz w:val="26"/>
                <w:szCs w:val="26"/>
              </w:rPr>
            </w:pPr>
            <w:r w:rsidRPr="00F9591D">
              <w:rPr>
                <w:sz w:val="26"/>
                <w:szCs w:val="26"/>
              </w:rPr>
              <w:t>GA-EXM</w:t>
            </w:r>
          </w:p>
        </w:tc>
        <w:tc>
          <w:tcPr>
            <w:tcW w:w="360" w:type="dxa"/>
            <w:shd w:val="clear" w:color="auto" w:fill="auto"/>
          </w:tcPr>
          <w:p w:rsidR="00E83C72" w:rsidRPr="00F9591D" w:rsidRDefault="00E83C72" w:rsidP="00E83C72">
            <w:pPr>
              <w:rPr>
                <w:sz w:val="26"/>
                <w:szCs w:val="26"/>
              </w:rPr>
            </w:pPr>
            <w:r w:rsidRPr="00F9591D">
              <w:rPr>
                <w:sz w:val="26"/>
                <w:szCs w:val="26"/>
              </w:rPr>
              <w:t>:</w:t>
            </w:r>
          </w:p>
          <w:p w:rsidR="00E83C72" w:rsidRPr="00F9591D" w:rsidRDefault="00E83C72" w:rsidP="00E83C72">
            <w:pPr>
              <w:rPr>
                <w:sz w:val="26"/>
                <w:szCs w:val="26"/>
              </w:rPr>
            </w:pPr>
            <w:r w:rsidRPr="00F9591D">
              <w:rPr>
                <w:sz w:val="26"/>
                <w:szCs w:val="26"/>
              </w:rPr>
              <w:t>:</w:t>
            </w:r>
          </w:p>
          <w:p w:rsidR="00E83C72" w:rsidRPr="00F9591D" w:rsidRDefault="00E83C72" w:rsidP="00E83C72">
            <w:pPr>
              <w:rPr>
                <w:sz w:val="26"/>
                <w:szCs w:val="26"/>
              </w:rPr>
            </w:pPr>
            <w:r w:rsidRPr="00F9591D">
              <w:rPr>
                <w:sz w:val="26"/>
                <w:szCs w:val="26"/>
              </w:rPr>
              <w:t>:</w:t>
            </w:r>
          </w:p>
          <w:p w:rsidR="00E83C72" w:rsidRPr="00F9591D" w:rsidRDefault="00E83C72" w:rsidP="00E83C72">
            <w:pPr>
              <w:rPr>
                <w:sz w:val="26"/>
                <w:szCs w:val="26"/>
              </w:rPr>
            </w:pPr>
            <w:r w:rsidRPr="00F9591D">
              <w:rPr>
                <w:sz w:val="26"/>
                <w:szCs w:val="26"/>
              </w:rPr>
              <w:t>:</w:t>
            </w:r>
          </w:p>
          <w:p w:rsidR="00E83C72" w:rsidRPr="00F9591D" w:rsidRDefault="00E83C72" w:rsidP="00E83C72">
            <w:pPr>
              <w:rPr>
                <w:sz w:val="26"/>
                <w:szCs w:val="26"/>
              </w:rPr>
            </w:pPr>
            <w:r w:rsidRPr="00F9591D">
              <w:rPr>
                <w:sz w:val="26"/>
                <w:szCs w:val="26"/>
              </w:rPr>
              <w:t>:</w:t>
            </w:r>
          </w:p>
          <w:p w:rsidR="00906392" w:rsidRPr="00F9591D" w:rsidRDefault="00E83C72" w:rsidP="00E83C72">
            <w:pPr>
              <w:rPr>
                <w:sz w:val="26"/>
                <w:szCs w:val="26"/>
              </w:rPr>
            </w:pPr>
            <w:r w:rsidRPr="00F9591D">
              <w:rPr>
                <w:sz w:val="26"/>
                <w:szCs w:val="26"/>
              </w:rPr>
              <w:t>:</w:t>
            </w:r>
          </w:p>
        </w:tc>
        <w:tc>
          <w:tcPr>
            <w:tcW w:w="3708" w:type="dxa"/>
            <w:shd w:val="clear" w:color="auto" w:fill="auto"/>
          </w:tcPr>
          <w:p w:rsidR="00E83C72" w:rsidRPr="00F9591D" w:rsidRDefault="00E83C72" w:rsidP="00E83C72">
            <w:pPr>
              <w:rPr>
                <w:sz w:val="26"/>
                <w:szCs w:val="26"/>
              </w:rPr>
            </w:pPr>
          </w:p>
          <w:p w:rsidR="00E83C72" w:rsidRPr="00F9591D" w:rsidRDefault="00E83C72" w:rsidP="00E83C72">
            <w:pPr>
              <w:rPr>
                <w:sz w:val="26"/>
                <w:szCs w:val="26"/>
              </w:rPr>
            </w:pPr>
            <w:r w:rsidRPr="00F9591D">
              <w:rPr>
                <w:sz w:val="26"/>
                <w:szCs w:val="26"/>
              </w:rPr>
              <w:t xml:space="preserve">Case No. </w:t>
            </w:r>
            <w:r w:rsidR="00AD242D" w:rsidRPr="00F9591D">
              <w:rPr>
                <w:sz w:val="26"/>
                <w:szCs w:val="26"/>
              </w:rPr>
              <w:t>12-1842-GA-EXM</w:t>
            </w:r>
          </w:p>
          <w:p w:rsidR="00E83C72" w:rsidRPr="00F9591D" w:rsidRDefault="00E83C72" w:rsidP="00E83C72">
            <w:pPr>
              <w:rPr>
                <w:sz w:val="26"/>
                <w:szCs w:val="26"/>
              </w:rPr>
            </w:pPr>
          </w:p>
          <w:p w:rsidR="00E83C72" w:rsidRPr="00F9591D"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E83C72" w:rsidRPr="002424DE" w:rsidRDefault="00AD242D" w:rsidP="00E83C72">
      <w:pPr>
        <w:jc w:val="center"/>
        <w:rPr>
          <w:b/>
          <w:sz w:val="32"/>
          <w:szCs w:val="32"/>
        </w:rPr>
      </w:pPr>
      <w:r>
        <w:rPr>
          <w:b/>
          <w:sz w:val="32"/>
          <w:szCs w:val="32"/>
        </w:rPr>
        <w:t>BARBARA BOSSART</w:t>
      </w:r>
    </w:p>
    <w:p w:rsidR="00D15540" w:rsidRDefault="009A1012" w:rsidP="00E83C72">
      <w:pPr>
        <w:jc w:val="center"/>
        <w:rPr>
          <w:b/>
          <w:smallCaps/>
          <w:sz w:val="26"/>
          <w:szCs w:val="26"/>
        </w:rPr>
      </w:pPr>
      <w:r>
        <w:rPr>
          <w:b/>
          <w:smallCaps/>
          <w:sz w:val="26"/>
          <w:szCs w:val="26"/>
        </w:rPr>
        <w:t xml:space="preserve">Reliability and Service Analysis </w:t>
      </w:r>
      <w:r w:rsidR="00A165A9">
        <w:rPr>
          <w:b/>
          <w:smallCaps/>
          <w:sz w:val="26"/>
          <w:szCs w:val="26"/>
        </w:rPr>
        <w:t>Division</w:t>
      </w:r>
    </w:p>
    <w:p w:rsidR="00AD242D" w:rsidRPr="002424DE" w:rsidRDefault="00A165A9" w:rsidP="00E83C72">
      <w:pPr>
        <w:jc w:val="center"/>
        <w:rPr>
          <w:b/>
          <w:smallCaps/>
          <w:sz w:val="26"/>
          <w:szCs w:val="26"/>
        </w:rPr>
      </w:pPr>
      <w:r>
        <w:rPr>
          <w:b/>
          <w:smallCaps/>
          <w:sz w:val="26"/>
          <w:szCs w:val="26"/>
        </w:rPr>
        <w:t>Service</w:t>
      </w:r>
      <w:r w:rsidR="00AD242D">
        <w:rPr>
          <w:b/>
          <w:smallCaps/>
          <w:sz w:val="26"/>
          <w:szCs w:val="26"/>
        </w:rPr>
        <w:t xml:space="preserve"> Monitoring &amp; Enforcement Department</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AD242D" w:rsidRDefault="00E83C72" w:rsidP="00E83C72">
      <w:pPr>
        <w:jc w:val="center"/>
        <w:rPr>
          <w:b/>
          <w:sz w:val="36"/>
          <w:szCs w:val="36"/>
        </w:rPr>
      </w:pPr>
      <w:r w:rsidRPr="00D779F9">
        <w:rPr>
          <w:b/>
          <w:smallCaps/>
          <w:sz w:val="36"/>
          <w:szCs w:val="36"/>
        </w:rPr>
        <w:t xml:space="preserve">Staff Exhibit </w:t>
      </w:r>
      <w:r w:rsidRPr="00AD242D">
        <w:rPr>
          <w:b/>
          <w:sz w:val="36"/>
          <w:szCs w:val="36"/>
        </w:rPr>
        <w:t>_____</w:t>
      </w:r>
    </w:p>
    <w:p w:rsidR="00E83C72" w:rsidRPr="002424DE" w:rsidRDefault="00E83C72" w:rsidP="00E83C72">
      <w:pPr>
        <w:rPr>
          <w:b/>
          <w:sz w:val="26"/>
          <w:szCs w:val="26"/>
        </w:rPr>
      </w:pPr>
    </w:p>
    <w:p w:rsidR="00E83C72" w:rsidRPr="002424DE" w:rsidRDefault="00E83C72" w:rsidP="00E83C72">
      <w:pPr>
        <w:sectPr w:rsidR="00E83C72" w:rsidRPr="002424DE" w:rsidSect="006B3CB5">
          <w:footerReference w:type="default" r:id="rId9"/>
          <w:pgSz w:w="12240" w:h="15840"/>
          <w:pgMar w:top="1440" w:right="1440" w:bottom="1440" w:left="1440" w:header="720" w:footer="720" w:gutter="0"/>
          <w:cols w:space="720"/>
          <w:docGrid w:linePitch="360"/>
        </w:sectPr>
      </w:pPr>
    </w:p>
    <w:p w:rsidR="00AD242D" w:rsidRDefault="00AD242D" w:rsidP="00AD242D">
      <w:pPr>
        <w:pStyle w:val="question"/>
      </w:pPr>
      <w:r>
        <w:lastRenderedPageBreak/>
        <w:t>1.</w:t>
      </w:r>
      <w:r>
        <w:tab/>
        <w:t>Q.</w:t>
      </w:r>
      <w:r>
        <w:tab/>
        <w:t>Please state your name and business address.</w:t>
      </w:r>
    </w:p>
    <w:p w:rsidR="00AD242D" w:rsidRDefault="00AD242D" w:rsidP="00AD242D">
      <w:pPr>
        <w:ind w:hanging="360"/>
      </w:pPr>
    </w:p>
    <w:p w:rsidR="00AD242D" w:rsidRDefault="00AD242D" w:rsidP="00AD242D">
      <w:pPr>
        <w:pStyle w:val="question"/>
      </w:pPr>
      <w:r>
        <w:tab/>
        <w:t>A.</w:t>
      </w:r>
      <w:r>
        <w:tab/>
        <w:t xml:space="preserve">My name is Barbara Bossart.  My business address is 180 E. Broad Street, Columbus, Ohio 43215-3793. </w:t>
      </w:r>
    </w:p>
    <w:p w:rsidR="00AD242D" w:rsidRDefault="00AD242D" w:rsidP="00AD242D">
      <w:pPr>
        <w:pStyle w:val="question"/>
      </w:pPr>
    </w:p>
    <w:p w:rsidR="00AD242D" w:rsidRDefault="00AD242D" w:rsidP="00AD242D">
      <w:pPr>
        <w:pStyle w:val="question"/>
      </w:pPr>
      <w:r>
        <w:t>2.</w:t>
      </w:r>
      <w:r>
        <w:tab/>
        <w:t xml:space="preserve">Q.  </w:t>
      </w:r>
      <w:r>
        <w:tab/>
        <w:t xml:space="preserve">By </w:t>
      </w:r>
      <w:r w:rsidR="00EB473E">
        <w:t>who</w:t>
      </w:r>
      <w:r>
        <w:t xml:space="preserve"> are you employed?</w:t>
      </w:r>
    </w:p>
    <w:p w:rsidR="00AD242D" w:rsidRDefault="00AD242D" w:rsidP="00AD242D">
      <w:pPr>
        <w:pStyle w:val="question"/>
      </w:pPr>
      <w:r>
        <w:tab/>
        <w:t>A.</w:t>
      </w:r>
      <w:r>
        <w:tab/>
        <w:t xml:space="preserve">I am employed by the Public Utilities Commission of Ohio. </w:t>
      </w:r>
    </w:p>
    <w:p w:rsidR="00AD242D" w:rsidRDefault="00AD242D" w:rsidP="00AD242D">
      <w:pPr>
        <w:pStyle w:val="question"/>
      </w:pPr>
    </w:p>
    <w:p w:rsidR="00AD242D" w:rsidRDefault="00AD242D" w:rsidP="00AD242D">
      <w:pPr>
        <w:pStyle w:val="question"/>
      </w:pPr>
      <w:r>
        <w:t>3.</w:t>
      </w:r>
      <w:r>
        <w:tab/>
        <w:t xml:space="preserve">Q.  </w:t>
      </w:r>
      <w:r>
        <w:tab/>
        <w:t>What is your present position with the Public Utilities Commission of Ohio and what are your duties?</w:t>
      </w:r>
    </w:p>
    <w:p w:rsidR="00AD242D" w:rsidRDefault="00AD242D" w:rsidP="00AD242D">
      <w:pPr>
        <w:pStyle w:val="question"/>
      </w:pPr>
      <w:r>
        <w:tab/>
        <w:t>A.</w:t>
      </w:r>
      <w:r>
        <w:tab/>
        <w:t xml:space="preserve">I am a Utility Specialist 2 in the Reliability and Service Analysis Division of the Service Monitoring and Enforcement Department.  I am responsible for analyzing service quality performance as well as recommending and enforcing service-quality and consumer-protection policies and rules. </w:t>
      </w:r>
    </w:p>
    <w:p w:rsidR="00AD242D" w:rsidRDefault="00AD242D" w:rsidP="00AD242D">
      <w:pPr>
        <w:pStyle w:val="question"/>
      </w:pPr>
    </w:p>
    <w:p w:rsidR="00AD242D" w:rsidRDefault="00AD242D" w:rsidP="00AD242D">
      <w:pPr>
        <w:pStyle w:val="question"/>
      </w:pPr>
      <w:r>
        <w:t>4.</w:t>
      </w:r>
      <w:r>
        <w:tab/>
        <w:t>Q.</w:t>
      </w:r>
      <w:r>
        <w:tab/>
        <w:t>Would you briefly state your education background and work experience.</w:t>
      </w:r>
    </w:p>
    <w:p w:rsidR="00AD242D" w:rsidRDefault="00AD242D" w:rsidP="00AD242D">
      <w:pPr>
        <w:pStyle w:val="question"/>
      </w:pPr>
      <w:r>
        <w:tab/>
        <w:t>A.</w:t>
      </w:r>
      <w:r>
        <w:tab/>
        <w:t>I have a bachelor’s degree from Marshall University and I have been employed by the Public Utilities Commission of Ohio since 1999.  For six years, I worked as an Investigator in the Investigation and Audits Division of the Service Monitoring and Enforcement Department</w:t>
      </w:r>
      <w:r w:rsidR="00EB473E">
        <w:t xml:space="preserve">.  </w:t>
      </w:r>
      <w:r>
        <w:t>As an Investi</w:t>
      </w:r>
      <w:r w:rsidR="0096122E">
        <w:softHyphen/>
      </w:r>
      <w:r>
        <w:t xml:space="preserve">gator my duties included interacting with the consumers to investigate their concerns about utility companies’ policies and practices.  I also performed </w:t>
      </w:r>
      <w:r>
        <w:lastRenderedPageBreak/>
        <w:t>Customer Service Audits to identify customer service issues or non-com</w:t>
      </w:r>
      <w:r w:rsidR="00EB473E">
        <w:softHyphen/>
      </w:r>
      <w:r>
        <w:t xml:space="preserve">pliance with rules.  In May 2005 I was promoted to my current position and duties. </w:t>
      </w:r>
    </w:p>
    <w:p w:rsidR="00AD242D" w:rsidRDefault="00AD242D" w:rsidP="00AD242D">
      <w:pPr>
        <w:pStyle w:val="question"/>
      </w:pPr>
    </w:p>
    <w:p w:rsidR="00AD242D" w:rsidRPr="00AD242D" w:rsidRDefault="00AD242D" w:rsidP="00AD242D">
      <w:pPr>
        <w:pStyle w:val="question"/>
      </w:pPr>
      <w:r>
        <w:t>5.</w:t>
      </w:r>
      <w:r>
        <w:tab/>
      </w:r>
      <w:r w:rsidRPr="00AD242D">
        <w:t xml:space="preserve">Q. </w:t>
      </w:r>
      <w:r>
        <w:tab/>
      </w:r>
      <w:r w:rsidRPr="00AD242D">
        <w:t>What is the scope of your testimony?</w:t>
      </w:r>
    </w:p>
    <w:p w:rsidR="00AD242D" w:rsidRPr="00AD242D" w:rsidRDefault="00AD242D" w:rsidP="00AD242D">
      <w:pPr>
        <w:pStyle w:val="question"/>
      </w:pPr>
      <w:r>
        <w:tab/>
      </w:r>
      <w:r w:rsidRPr="00AD242D">
        <w:t xml:space="preserve">A. </w:t>
      </w:r>
      <w:r>
        <w:tab/>
      </w:r>
      <w:r w:rsidRPr="00AD242D">
        <w:t>My testimony is limited to two subjects.  First, I will discuss Staff’s expecta</w:t>
      </w:r>
      <w:r w:rsidR="00EB473E">
        <w:softHyphen/>
      </w:r>
      <w:r w:rsidRPr="00AD242D">
        <w:t>tions regarding customer education as it relates to the exit from the merchant function for non-residential customers of East Ohio Gas Company, d/b/a Dominion East Ohio (Dominion or the Company).  Second, I will propose the type of information the Commission will need to assess whether a full exit for non-residential customers produces the bene</w:t>
      </w:r>
      <w:r w:rsidR="00EB473E">
        <w:softHyphen/>
      </w:r>
      <w:r w:rsidRPr="00AD242D">
        <w:t>fits promoted by the suppliers in their testimony,</w:t>
      </w:r>
      <w:r w:rsidRPr="00EB473E">
        <w:rPr>
          <w:rStyle w:val="FootnoteReference"/>
        </w:rPr>
        <w:footnoteReference w:id="1"/>
      </w:r>
      <w:r w:rsidRPr="00AD242D">
        <w:t xml:space="preserve"> as well as understanding the consequences of a fully-competitive market, before contemplating any further movement toward a full-competitive residential market.</w:t>
      </w:r>
      <w:r w:rsidRPr="00EB473E">
        <w:rPr>
          <w:rStyle w:val="FootnoteReference"/>
        </w:rPr>
        <w:footnoteReference w:id="2"/>
      </w:r>
      <w:r w:rsidRPr="00AD242D">
        <w:t xml:space="preserve"> </w:t>
      </w:r>
    </w:p>
    <w:p w:rsidR="00AD242D" w:rsidRPr="00AD242D" w:rsidRDefault="00AD242D" w:rsidP="00AD242D">
      <w:pPr>
        <w:pStyle w:val="question"/>
      </w:pPr>
    </w:p>
    <w:p w:rsidR="00AD242D" w:rsidRPr="00AD242D" w:rsidRDefault="00AD242D" w:rsidP="00AD242D">
      <w:pPr>
        <w:pStyle w:val="question"/>
      </w:pPr>
      <w:r>
        <w:t>6.</w:t>
      </w:r>
      <w:r>
        <w:tab/>
      </w:r>
      <w:r w:rsidRPr="00AD242D">
        <w:t xml:space="preserve">Q. </w:t>
      </w:r>
      <w:r>
        <w:tab/>
      </w:r>
      <w:r w:rsidRPr="00AD242D">
        <w:t>Why do non-residential customers need to be informed about the Dominion’s full exit of the merchant function for non-residential custom</w:t>
      </w:r>
      <w:r w:rsidR="00EB473E">
        <w:softHyphen/>
      </w:r>
      <w:r w:rsidRPr="00AD242D">
        <w:t>ers?</w:t>
      </w:r>
    </w:p>
    <w:p w:rsidR="00AD242D" w:rsidRDefault="00AD242D" w:rsidP="00AD242D">
      <w:pPr>
        <w:pStyle w:val="question"/>
      </w:pPr>
      <w:r>
        <w:lastRenderedPageBreak/>
        <w:tab/>
      </w:r>
      <w:r w:rsidRPr="00AD242D">
        <w:t xml:space="preserve">A. </w:t>
      </w:r>
      <w:r>
        <w:tab/>
      </w:r>
      <w:r w:rsidRPr="00AD242D">
        <w:t>Currently, Dominion’s tariffs offer commodity service under the Standard Choice Offer (SCO) to choice eligible residential and non-residential cus</w:t>
      </w:r>
      <w:r w:rsidR="00EB473E">
        <w:softHyphen/>
      </w:r>
      <w:r w:rsidRPr="00AD242D">
        <w:t>tomers.  At the present time, non-residential customers have three choices for their natural gas supply.  Currently, non-residential customers may choose from: (a) Dominion’s tariff SCO; (b) a customer-selected Competi</w:t>
      </w:r>
      <w:r w:rsidR="00EB473E">
        <w:softHyphen/>
      </w:r>
      <w:r w:rsidRPr="00AD242D">
        <w:t>tive Retail Natural Gas Supplier (“supplier”) -; or (c) Governmental Aggre</w:t>
      </w:r>
      <w:r w:rsidR="00EB473E">
        <w:softHyphen/>
      </w:r>
      <w:r w:rsidRPr="00AD242D">
        <w:t xml:space="preserve">gation.  If the Commission approves Dominion’s application, beginning in April 2013 the option for Choice-eligible non-residential customers (“non-residential customers”) to receive or select SCO service will be eliminated.  </w:t>
      </w:r>
    </w:p>
    <w:p w:rsidR="00AD242D" w:rsidRPr="00AD242D" w:rsidRDefault="00AD242D" w:rsidP="00AD242D">
      <w:pPr>
        <w:pStyle w:val="question"/>
      </w:pPr>
    </w:p>
    <w:p w:rsidR="00AD242D" w:rsidRDefault="00AD242D" w:rsidP="00AD242D">
      <w:pPr>
        <w:pStyle w:val="question"/>
      </w:pPr>
      <w:r w:rsidRPr="00AD242D">
        <w:tab/>
      </w:r>
      <w:r>
        <w:tab/>
      </w:r>
      <w:r w:rsidRPr="00AD242D">
        <w:t xml:space="preserve">Non-residential customers currently have the option to remain on Dominion’s </w:t>
      </w:r>
      <w:proofErr w:type="spellStart"/>
      <w:r w:rsidRPr="00AD242D">
        <w:t>SCO</w:t>
      </w:r>
      <w:proofErr w:type="spellEnd"/>
      <w:r w:rsidRPr="00AD242D">
        <w:t xml:space="preserve"> tariff or to return to SCO tariff service even if they are currently with a supplier</w:t>
      </w:r>
      <w:r w:rsidR="00EB473E" w:rsidRPr="00AD242D">
        <w:t xml:space="preserve">.  </w:t>
      </w:r>
      <w:r w:rsidRPr="00AD242D">
        <w:t xml:space="preserve">All non-residential customers should be informed that the SCO tariff service will no longer be available to them as an option beginning April 1, 2013.  In addition, some customers who have remained on the SCO tariff service may not </w:t>
      </w:r>
      <w:r w:rsidR="00BC63E6">
        <w:t>be familiar with or</w:t>
      </w:r>
      <w:r w:rsidRPr="00AD242D">
        <w:t xml:space="preserve"> educated </w:t>
      </w:r>
      <w:r w:rsidR="00BC63E6">
        <w:t>about -</w:t>
      </w:r>
      <w:r w:rsidRPr="00AD242D">
        <w:t>Ohio’s nat</w:t>
      </w:r>
      <w:r w:rsidR="00EB473E">
        <w:softHyphen/>
      </w:r>
      <w:r w:rsidRPr="00AD242D">
        <w:t>ural gas choice service or the natural gas commodity market in general</w:t>
      </w:r>
      <w:r w:rsidR="00EB473E" w:rsidRPr="00AD242D">
        <w:t xml:space="preserve">.  </w:t>
      </w:r>
      <w:r w:rsidRPr="00AD242D">
        <w:t>Staff believes educational materials should be provided to non-residential customers in order for them to make a fully informed decision on who should supply their natural gas.</w:t>
      </w:r>
    </w:p>
    <w:p w:rsidR="00AD242D" w:rsidRPr="00AD242D" w:rsidRDefault="00AD242D" w:rsidP="00AD242D">
      <w:pPr>
        <w:pStyle w:val="question"/>
      </w:pPr>
    </w:p>
    <w:p w:rsidR="00AD242D" w:rsidRPr="00AD242D" w:rsidRDefault="00AD242D" w:rsidP="00AD242D">
      <w:pPr>
        <w:pStyle w:val="question"/>
      </w:pPr>
      <w:r w:rsidRPr="00AD242D">
        <w:lastRenderedPageBreak/>
        <w:t xml:space="preserve">7.   </w:t>
      </w:r>
      <w:r w:rsidRPr="00AD242D">
        <w:tab/>
        <w:t>Q.</w:t>
      </w:r>
      <w:r w:rsidRPr="00AD242D">
        <w:tab/>
        <w:t>What type of educational material is staff proposing Dominion provide to it customers?</w:t>
      </w:r>
    </w:p>
    <w:p w:rsidR="00AD242D" w:rsidRPr="00AD242D" w:rsidRDefault="00AD242D" w:rsidP="00AD242D">
      <w:pPr>
        <w:pStyle w:val="question"/>
      </w:pPr>
      <w:r>
        <w:tab/>
      </w:r>
      <w:r w:rsidRPr="00AD242D">
        <w:t>A.</w:t>
      </w:r>
      <w:r w:rsidRPr="00AD242D">
        <w:tab/>
        <w:t xml:space="preserve"> Staff recommends that the Commission require Dominion to provide spe</w:t>
      </w:r>
      <w:r w:rsidR="00EB473E">
        <w:softHyphen/>
      </w:r>
      <w:r w:rsidRPr="00AD242D">
        <w:t>cific education material to all non-residential customers who are currently eligible for SCO tariff service</w:t>
      </w:r>
      <w:r w:rsidR="00BC63E6">
        <w:t>.  Staff also recommends that these non-resi</w:t>
      </w:r>
      <w:r w:rsidR="00A27FD4">
        <w:softHyphen/>
      </w:r>
      <w:r w:rsidR="00BC63E6">
        <w:t>dential customers be provided</w:t>
      </w:r>
      <w:r w:rsidRPr="00AD242D">
        <w:t xml:space="preserve"> adequate notice </w:t>
      </w:r>
      <w:r w:rsidR="00BC63E6">
        <w:t>of</w:t>
      </w:r>
      <w:r w:rsidR="00BC63E6" w:rsidRPr="00AD242D">
        <w:t xml:space="preserve"> </w:t>
      </w:r>
      <w:r w:rsidR="00BC63E6">
        <w:t xml:space="preserve">Dominion’s proposed </w:t>
      </w:r>
      <w:r w:rsidRPr="00AD242D">
        <w:t>change</w:t>
      </w:r>
      <w:r w:rsidR="00BC63E6">
        <w:t>s</w:t>
      </w:r>
      <w:r w:rsidRPr="00AD242D">
        <w:t>.  Since it can take up to two billing cycles for a customer’s natural gas sup</w:t>
      </w:r>
      <w:r w:rsidR="00EB473E">
        <w:softHyphen/>
      </w:r>
      <w:r w:rsidRPr="00AD242D">
        <w:t>plier to be switched, staff believes that it is essential that affect cus</w:t>
      </w:r>
      <w:r w:rsidR="00A27FD4">
        <w:softHyphen/>
      </w:r>
      <w:r w:rsidRPr="00AD242D">
        <w:t>tomer receive at least two notices prior to April 2013.</w:t>
      </w:r>
    </w:p>
    <w:p w:rsidR="00AD242D" w:rsidRPr="00AD242D" w:rsidRDefault="00AD242D" w:rsidP="00AD242D">
      <w:pPr>
        <w:pStyle w:val="question"/>
      </w:pPr>
    </w:p>
    <w:p w:rsidR="00AD242D" w:rsidRPr="00AD242D" w:rsidRDefault="00AD242D" w:rsidP="00AD242D">
      <w:pPr>
        <w:pStyle w:val="question"/>
      </w:pPr>
      <w:r w:rsidRPr="00AD242D">
        <w:t>8</w:t>
      </w:r>
      <w:r w:rsidRPr="00AD242D">
        <w:tab/>
        <w:t xml:space="preserve"> Q. </w:t>
      </w:r>
      <w:r>
        <w:tab/>
      </w:r>
      <w:r w:rsidRPr="00AD242D">
        <w:t>Why does staff recommend that at least two notices be provide to non-resi</w:t>
      </w:r>
      <w:r w:rsidR="00EB473E">
        <w:softHyphen/>
      </w:r>
      <w:r w:rsidRPr="00AD242D">
        <w:t>dential customers?</w:t>
      </w:r>
    </w:p>
    <w:p w:rsidR="00AD242D" w:rsidRDefault="00AD242D" w:rsidP="00AD242D">
      <w:pPr>
        <w:pStyle w:val="question"/>
      </w:pPr>
      <w:r>
        <w:tab/>
      </w:r>
      <w:r w:rsidRPr="00AD242D">
        <w:t>A.</w:t>
      </w:r>
      <w:r w:rsidRPr="00AD242D">
        <w:tab/>
        <w:t>In addition to the reason stated above, Staff would like to maximize the num</w:t>
      </w:r>
      <w:r w:rsidR="00EB473E">
        <w:softHyphen/>
      </w:r>
      <w:r w:rsidRPr="00AD242D">
        <w:t xml:space="preserve">ber of non-residential </w:t>
      </w:r>
      <w:r w:rsidR="00A165A9" w:rsidRPr="00AD242D">
        <w:t xml:space="preserve">customers </w:t>
      </w:r>
      <w:r w:rsidR="00A165A9">
        <w:t>that</w:t>
      </w:r>
      <w:r w:rsidRPr="00AD242D">
        <w:t xml:space="preserve"> </w:t>
      </w:r>
      <w:r w:rsidR="00BC63E6">
        <w:t xml:space="preserve">choose their own </w:t>
      </w:r>
      <w:r w:rsidR="00A165A9">
        <w:t>supplier of</w:t>
      </w:r>
      <w:r w:rsidRPr="00AD242D">
        <w:t xml:space="preserve"> nat</w:t>
      </w:r>
      <w:r w:rsidR="0096122E">
        <w:softHyphen/>
      </w:r>
      <w:r w:rsidRPr="00AD242D">
        <w:t xml:space="preserve">ural </w:t>
      </w:r>
      <w:r w:rsidR="00A165A9" w:rsidRPr="00AD242D">
        <w:t>gas</w:t>
      </w:r>
      <w:r w:rsidR="00A165A9">
        <w:t xml:space="preserve"> i</w:t>
      </w:r>
      <w:r w:rsidR="00A165A9" w:rsidRPr="00AD242D">
        <w:t>nstead</w:t>
      </w:r>
      <w:r w:rsidRPr="00AD242D">
        <w:t xml:space="preserve"> of being </w:t>
      </w:r>
      <w:r w:rsidR="00BC63E6">
        <w:t xml:space="preserve">automatically </w:t>
      </w:r>
      <w:r w:rsidRPr="00AD242D">
        <w:t>assigned to an MVR supplier.  The second notice is to provide more detailed information to those customers who have not yet selected their own supplier.</w:t>
      </w:r>
    </w:p>
    <w:p w:rsidR="00AD242D" w:rsidRPr="00AD242D" w:rsidRDefault="00AD242D" w:rsidP="00AD242D">
      <w:pPr>
        <w:pStyle w:val="question"/>
      </w:pPr>
    </w:p>
    <w:p w:rsidR="00AD242D" w:rsidRPr="00AD242D" w:rsidRDefault="00AD242D" w:rsidP="00AD242D">
      <w:pPr>
        <w:pStyle w:val="question"/>
      </w:pPr>
      <w:r w:rsidRPr="00AD242D">
        <w:t xml:space="preserve">9.  </w:t>
      </w:r>
      <w:r w:rsidRPr="00AD242D">
        <w:tab/>
        <w:t xml:space="preserve">Q. </w:t>
      </w:r>
      <w:r>
        <w:tab/>
      </w:r>
      <w:r w:rsidRPr="00AD242D">
        <w:t>Are there other specific educational materials staff is proposing be sent to non-residential customers?</w:t>
      </w:r>
    </w:p>
    <w:p w:rsidR="00AD242D" w:rsidRPr="00AD242D" w:rsidRDefault="00AD242D" w:rsidP="00AD242D">
      <w:pPr>
        <w:pStyle w:val="question"/>
      </w:pPr>
      <w:r w:rsidRPr="00AD242D">
        <w:tab/>
        <w:t>A.</w:t>
      </w:r>
      <w:r w:rsidRPr="00AD242D">
        <w:tab/>
        <w:t xml:space="preserve">Yes.  Since Dominion’s proposed exit impacts customer understanding of the company’s role in providing natural gas service, staff recommends that </w:t>
      </w:r>
      <w:r w:rsidRPr="00AD242D">
        <w:lastRenderedPageBreak/>
        <w:t xml:space="preserve">Dominion work with Staff in developing theses materials, including a letter to all non-residential customers, not just those currently in the SCO.  In that letter the Company should specifically state: </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Customers who have not selected a supplier by April 1, 2013 will be assigned to an approved Monthly Variable Rate sup</w:t>
      </w:r>
      <w:r w:rsidR="00EB473E">
        <w:rPr>
          <w:sz w:val="26"/>
          <w:szCs w:val="26"/>
        </w:rPr>
        <w:softHyphen/>
      </w:r>
      <w:r w:rsidRPr="00AD242D">
        <w:rPr>
          <w:sz w:val="26"/>
          <w:szCs w:val="26"/>
        </w:rPr>
        <w:t xml:space="preserve">plier (“MVR”) </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The MVR supplier’s price of gas is not regulated by the Com</w:t>
      </w:r>
      <w:r w:rsidR="00EB473E">
        <w:rPr>
          <w:sz w:val="26"/>
          <w:szCs w:val="26"/>
        </w:rPr>
        <w:softHyphen/>
      </w:r>
      <w:r w:rsidRPr="00AD242D">
        <w:rPr>
          <w:sz w:val="26"/>
          <w:szCs w:val="26"/>
        </w:rPr>
        <w:t xml:space="preserve">mission.  </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The MVR supplier is required to post its rate on the Commis</w:t>
      </w:r>
      <w:r w:rsidR="00EB473E">
        <w:rPr>
          <w:sz w:val="26"/>
          <w:szCs w:val="26"/>
        </w:rPr>
        <w:softHyphen/>
      </w:r>
      <w:r w:rsidRPr="00AD242D">
        <w:rPr>
          <w:sz w:val="26"/>
          <w:szCs w:val="26"/>
        </w:rPr>
        <w:t>sion’s Apples to Apples chart.</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Customers assigned to an MVR supplier may switch to another supplier without penalty.</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It may take up to two billing cycles to switch a customer’s natu</w:t>
      </w:r>
      <w:r w:rsidR="00EB473E">
        <w:rPr>
          <w:sz w:val="26"/>
          <w:szCs w:val="26"/>
        </w:rPr>
        <w:softHyphen/>
      </w:r>
      <w:r w:rsidRPr="00AD242D">
        <w:rPr>
          <w:sz w:val="26"/>
          <w:szCs w:val="26"/>
        </w:rPr>
        <w:t>ral gas supplier.</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Dominion will supply a list of current supplier’s operating in its service territory or identify where a customer may find such a list.</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MVR suppliers are required to follow the Commission’s “Mini</w:t>
      </w:r>
      <w:r w:rsidR="00EB473E">
        <w:rPr>
          <w:sz w:val="26"/>
          <w:szCs w:val="26"/>
        </w:rPr>
        <w:softHyphen/>
      </w:r>
      <w:r w:rsidRPr="00AD242D">
        <w:rPr>
          <w:sz w:val="26"/>
          <w:szCs w:val="26"/>
        </w:rPr>
        <w:t>mum Standards for Competitive Retail Natural Gas Service.</w:t>
      </w:r>
    </w:p>
    <w:p w:rsidR="00AD242D" w:rsidRPr="00AD242D" w:rsidRDefault="00AD242D" w:rsidP="00AD242D">
      <w:pPr>
        <w:numPr>
          <w:ilvl w:val="0"/>
          <w:numId w:val="13"/>
        </w:numPr>
        <w:spacing w:line="480" w:lineRule="auto"/>
        <w:ind w:left="2880" w:hanging="720"/>
        <w:rPr>
          <w:sz w:val="26"/>
          <w:szCs w:val="26"/>
        </w:rPr>
      </w:pPr>
      <w:r w:rsidRPr="00AD242D">
        <w:rPr>
          <w:sz w:val="26"/>
          <w:szCs w:val="26"/>
        </w:rPr>
        <w:lastRenderedPageBreak/>
        <w:t>Customer’s currently under contract with a supplier will not be impacted by this change.</w:t>
      </w:r>
    </w:p>
    <w:p w:rsidR="00AD242D" w:rsidRPr="00AD242D" w:rsidRDefault="00AD242D" w:rsidP="00AD242D">
      <w:pPr>
        <w:numPr>
          <w:ilvl w:val="0"/>
          <w:numId w:val="13"/>
        </w:numPr>
        <w:spacing w:line="480" w:lineRule="auto"/>
        <w:ind w:left="2880" w:hanging="720"/>
        <w:rPr>
          <w:sz w:val="26"/>
          <w:szCs w:val="26"/>
        </w:rPr>
      </w:pPr>
      <w:r w:rsidRPr="00AD242D">
        <w:rPr>
          <w:sz w:val="26"/>
          <w:szCs w:val="26"/>
        </w:rPr>
        <w:t>Dominion will continue to supply the bill and maintain the natu</w:t>
      </w:r>
      <w:r w:rsidR="00EB473E">
        <w:rPr>
          <w:sz w:val="26"/>
          <w:szCs w:val="26"/>
        </w:rPr>
        <w:softHyphen/>
      </w:r>
      <w:r w:rsidRPr="00AD242D">
        <w:rPr>
          <w:sz w:val="26"/>
          <w:szCs w:val="26"/>
        </w:rPr>
        <w:t>ral gas pipes.</w:t>
      </w:r>
    </w:p>
    <w:p w:rsidR="00AD242D" w:rsidRPr="00AD242D" w:rsidRDefault="00AD242D" w:rsidP="00AD242D">
      <w:pPr>
        <w:spacing w:after="240"/>
        <w:ind w:left="2880" w:hanging="720"/>
        <w:rPr>
          <w:sz w:val="26"/>
          <w:szCs w:val="26"/>
        </w:rPr>
      </w:pPr>
    </w:p>
    <w:p w:rsidR="00AD242D" w:rsidRDefault="00AD242D" w:rsidP="00AD242D">
      <w:pPr>
        <w:pStyle w:val="question"/>
      </w:pPr>
      <w:r>
        <w:t>10.</w:t>
      </w:r>
      <w:r>
        <w:tab/>
        <w:t xml:space="preserve">Q.  </w:t>
      </w:r>
      <w:r>
        <w:tab/>
        <w:t xml:space="preserve">What type of information does Staff want Dominion to provide to assist the Commission in its review of the consequences of the Company’s exit from the merchant function for non-residential customers? </w:t>
      </w:r>
    </w:p>
    <w:p w:rsidR="00AD242D" w:rsidRDefault="00AD242D" w:rsidP="00AD242D">
      <w:pPr>
        <w:pStyle w:val="question"/>
      </w:pPr>
      <w:r>
        <w:tab/>
        <w:t>A.</w:t>
      </w:r>
      <w:r>
        <w:tab/>
        <w:t xml:space="preserve">In addition to the aggregated non-CRNGS specific rate, usage and customer count information </w:t>
      </w:r>
      <w:r w:rsidRPr="003B35E6">
        <w:t xml:space="preserve">provided </w:t>
      </w:r>
      <w:r>
        <w:t>to OCC, if the Stipulation and Recommenda</w:t>
      </w:r>
      <w:r w:rsidR="00EB473E">
        <w:softHyphen/>
      </w:r>
      <w:r>
        <w:t xml:space="preserve">tion is approved, Staff also recommends Dominion provide </w:t>
      </w:r>
      <w:r w:rsidR="00BC6CD4">
        <w:t xml:space="preserve">among other things some of the </w:t>
      </w:r>
      <w:r>
        <w:t>information</w:t>
      </w:r>
      <w:r w:rsidR="00BC6CD4">
        <w:t xml:space="preserve"> proposed by the suppliers in their testi</w:t>
      </w:r>
      <w:r w:rsidR="00A27FD4">
        <w:softHyphen/>
      </w:r>
      <w:r w:rsidR="00BC6CD4">
        <w:t>mony</w:t>
      </w:r>
      <w:r w:rsidR="00BC6CD4">
        <w:rPr>
          <w:rStyle w:val="FootnoteReference"/>
        </w:rPr>
        <w:footnoteReference w:id="3"/>
      </w:r>
      <w:r>
        <w:t xml:space="preserve"> to allow the Commission to better understand the impacts of a fully competi</w:t>
      </w:r>
      <w:r w:rsidR="00EB473E">
        <w:softHyphen/>
      </w:r>
      <w:r>
        <w:t xml:space="preserve">tive market such as:  whether the number of participating suppliers </w:t>
      </w:r>
      <w:r w:rsidR="00A165A9">
        <w:t>increases or</w:t>
      </w:r>
      <w:r w:rsidR="009A1012">
        <w:t xml:space="preserve"> </w:t>
      </w:r>
      <w:r w:rsidR="00BC63E6">
        <w:t xml:space="preserve">decreases </w:t>
      </w:r>
      <w:r>
        <w:t xml:space="preserve">over the next three years ;  the number and type of various supplier offers of new products and services offered </w:t>
      </w:r>
      <w:r w:rsidR="009A1012">
        <w:t xml:space="preserve">to </w:t>
      </w:r>
      <w:r>
        <w:t>customers (such as  value-added service, rate design); customers’ participation num</w:t>
      </w:r>
      <w:r w:rsidR="00EB473E">
        <w:softHyphen/>
      </w:r>
      <w:r>
        <w:t xml:space="preserve">bers for those new products and services; the amount of any increase in supplier investment in Ohio (such as community involvement, supplier </w:t>
      </w:r>
      <w:r>
        <w:lastRenderedPageBreak/>
        <w:t xml:space="preserve">offices, and number of new employees); </w:t>
      </w:r>
      <w:r w:rsidR="009A1012">
        <w:t xml:space="preserve">specific </w:t>
      </w:r>
      <w:r>
        <w:t xml:space="preserve">customer </w:t>
      </w:r>
      <w:r w:rsidRPr="00DC7FAC">
        <w:t>billing deter</w:t>
      </w:r>
      <w:r w:rsidR="00A27FD4">
        <w:softHyphen/>
      </w:r>
      <w:r w:rsidRPr="00DC7FAC">
        <w:t>minants</w:t>
      </w:r>
      <w:r>
        <w:t>.</w:t>
      </w:r>
    </w:p>
    <w:p w:rsidR="00AD242D" w:rsidRDefault="00AD242D" w:rsidP="00AD242D">
      <w:pPr>
        <w:pStyle w:val="question"/>
      </w:pPr>
    </w:p>
    <w:p w:rsidR="00AD242D" w:rsidRDefault="00AD242D" w:rsidP="00AD242D">
      <w:pPr>
        <w:pStyle w:val="question"/>
      </w:pPr>
      <w:r>
        <w:t>11.</w:t>
      </w:r>
      <w:r>
        <w:tab/>
        <w:t>Q.</w:t>
      </w:r>
      <w:r>
        <w:tab/>
        <w:t>Why is Staff requesting this additional information?</w:t>
      </w:r>
    </w:p>
    <w:p w:rsidR="00AD242D" w:rsidRDefault="00AD242D" w:rsidP="00AD242D">
      <w:pPr>
        <w:pStyle w:val="question"/>
      </w:pPr>
      <w:r>
        <w:tab/>
        <w:t>A.</w:t>
      </w:r>
      <w:r>
        <w:tab/>
        <w:t>As stated by the parties in their Joint Motion</w:t>
      </w:r>
      <w:r w:rsidRPr="00EB473E">
        <w:rPr>
          <w:rStyle w:val="FootnoteReference"/>
        </w:rPr>
        <w:footnoteReference w:id="4"/>
      </w:r>
      <w:r>
        <w:t xml:space="preserve">, the Commission needs to understand </w:t>
      </w:r>
      <w:r w:rsidR="00BC63E6">
        <w:t>“</w:t>
      </w:r>
      <w:r>
        <w:t>(t)</w:t>
      </w:r>
      <w:r w:rsidRPr="00AD242D">
        <w:t>he consequences of a fully-competitive market before there is any further movement toward a fully-competitive residential market</w:t>
      </w:r>
      <w:r w:rsidRPr="00EB473E">
        <w:rPr>
          <w:rStyle w:val="FootnoteReference"/>
        </w:rPr>
        <w:footnoteReference w:id="5"/>
      </w:r>
      <w:r>
        <w:t>.</w:t>
      </w:r>
      <w:r w:rsidR="00BC63E6">
        <w:t>”</w:t>
      </w:r>
      <w:r>
        <w:t xml:space="preserve">  Staff believes that the information requested above will provide a more compre</w:t>
      </w:r>
      <w:r w:rsidR="00EB473E">
        <w:softHyphen/>
      </w:r>
      <w:r>
        <w:t>hensive review of the impacts a fully-competitive non-residential market.</w:t>
      </w:r>
    </w:p>
    <w:p w:rsidR="00AD242D" w:rsidRDefault="00AD242D" w:rsidP="00AD242D">
      <w:pPr>
        <w:pStyle w:val="question"/>
      </w:pPr>
    </w:p>
    <w:p w:rsidR="00AD242D" w:rsidRDefault="00AD242D" w:rsidP="00AD242D">
      <w:pPr>
        <w:pStyle w:val="question"/>
      </w:pPr>
      <w:r>
        <w:t>12.</w:t>
      </w:r>
      <w:r>
        <w:tab/>
        <w:t>Q.</w:t>
      </w:r>
      <w:r>
        <w:tab/>
        <w:t>When is Staff requesting Dominion provide all of the above information?</w:t>
      </w:r>
    </w:p>
    <w:p w:rsidR="00AD242D" w:rsidRDefault="00AD242D" w:rsidP="00AD242D">
      <w:pPr>
        <w:pStyle w:val="question"/>
      </w:pPr>
      <w:r>
        <w:tab/>
        <w:t xml:space="preserve">A. </w:t>
      </w:r>
      <w:r>
        <w:tab/>
        <w:t xml:space="preserve">Within two weeks of the Opinion and Order (“O&amp;O”) in this case, Staff would like to meet with the Company to develop the educational materials.  Thereafter within 60 days of the O&amp;O Staff requests Dominion be prepared to discuss with Staff the form and </w:t>
      </w:r>
      <w:r w:rsidR="00A165A9">
        <w:t>timeline</w:t>
      </w:r>
      <w:r w:rsidR="009A1012">
        <w:t xml:space="preserve"> </w:t>
      </w:r>
      <w:r>
        <w:t xml:space="preserve">of the </w:t>
      </w:r>
      <w:r w:rsidR="009A1012">
        <w:t>information requested above</w:t>
      </w:r>
      <w:r>
        <w:t>.</w:t>
      </w:r>
    </w:p>
    <w:p w:rsidR="00AD242D" w:rsidRDefault="00AD242D" w:rsidP="00AD242D">
      <w:pPr>
        <w:pStyle w:val="question"/>
      </w:pPr>
    </w:p>
    <w:p w:rsidR="00A27FD4" w:rsidRDefault="00A27FD4" w:rsidP="00974550">
      <w:pPr>
        <w:pStyle w:val="question"/>
      </w:pPr>
      <w:r>
        <w:br w:type="page"/>
      </w:r>
    </w:p>
    <w:p w:rsidR="00974550" w:rsidRPr="00974550" w:rsidRDefault="00AD242D" w:rsidP="00974550">
      <w:pPr>
        <w:pStyle w:val="question"/>
      </w:pPr>
      <w:r>
        <w:lastRenderedPageBreak/>
        <w:t>13</w:t>
      </w:r>
      <w:r w:rsidR="00974550">
        <w:t>.</w:t>
      </w:r>
      <w:r w:rsidR="00974550">
        <w:tab/>
      </w:r>
      <w:r w:rsidR="00974550" w:rsidRPr="00974550">
        <w:t>Q.</w:t>
      </w:r>
      <w:r w:rsidR="00974550" w:rsidRPr="00974550">
        <w:tab/>
        <w:t>Doe</w:t>
      </w:r>
      <w:r w:rsidR="00CB0186">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10"/>
          <w:footerReference w:type="default" r:id="rId11"/>
          <w:headerReference w:type="first" r:id="rId12"/>
          <w:footerReference w:type="first" r:id="rId13"/>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AD242D">
        <w:t>Barbara Bossart</w:t>
      </w:r>
      <w:r w:rsidRPr="002669BF">
        <w:t xml:space="preserve"> submitted on behalf of the Staff of the Public Utilities Commission of Ohio,</w:t>
      </w:r>
      <w:r w:rsidRPr="002669BF">
        <w:rPr>
          <w:b/>
        </w:rPr>
        <w:t xml:space="preserve"> </w:t>
      </w:r>
      <w:r w:rsidRPr="002669BF">
        <w:t>was served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AD242D">
        <w:t>4</w:t>
      </w:r>
      <w:r w:rsidR="00AD242D" w:rsidRPr="00AD242D">
        <w:rPr>
          <w:vertAlign w:val="superscript"/>
        </w:rPr>
        <w:t>th</w:t>
      </w:r>
      <w:r w:rsidR="00570E8A">
        <w:t xml:space="preserve"> </w:t>
      </w:r>
      <w:r w:rsidRPr="002669BF">
        <w:t xml:space="preserve">day of </w:t>
      </w:r>
      <w:r w:rsidR="00AD242D">
        <w:t>October, 2012</w:t>
      </w:r>
      <w:r w:rsidRPr="002669BF">
        <w:t>.</w:t>
      </w:r>
    </w:p>
    <w:p w:rsidR="00E83C72" w:rsidRPr="00EB473E" w:rsidRDefault="00EB473E" w:rsidP="00E83C72">
      <w:pPr>
        <w:tabs>
          <w:tab w:val="left" w:pos="9360"/>
        </w:tabs>
        <w:ind w:left="4760"/>
        <w:rPr>
          <w:rFonts w:ascii="Viner Hand ITC" w:hAnsi="Viner Hand ITC"/>
          <w:i/>
          <w:sz w:val="32"/>
          <w:szCs w:val="32"/>
          <w:u w:val="single"/>
        </w:rPr>
      </w:pPr>
      <w:r w:rsidRPr="00EB473E">
        <w:rPr>
          <w:rFonts w:ascii="Viner Hand ITC" w:hAnsi="Viner Hand ITC"/>
          <w:i/>
          <w:sz w:val="32"/>
          <w:szCs w:val="32"/>
          <w:u w:val="single"/>
        </w:rPr>
        <w:t>/s/ Stephen A. Reilly</w:t>
      </w:r>
      <w:r w:rsidR="00E83C72" w:rsidRPr="00EB473E">
        <w:rPr>
          <w:rFonts w:ascii="Viner Hand ITC" w:hAnsi="Viner Hand ITC"/>
          <w:i/>
          <w:sz w:val="32"/>
          <w:szCs w:val="32"/>
          <w:u w:val="single"/>
        </w:rPr>
        <w:tab/>
      </w:r>
    </w:p>
    <w:p w:rsidR="00E83C72" w:rsidRPr="002669BF" w:rsidRDefault="00AD242D" w:rsidP="00E83C72">
      <w:pPr>
        <w:tabs>
          <w:tab w:val="left" w:pos="9360"/>
        </w:tabs>
        <w:ind w:left="4760"/>
        <w:rPr>
          <w:b/>
          <w:sz w:val="26"/>
          <w:szCs w:val="26"/>
        </w:rPr>
      </w:pPr>
      <w:r>
        <w:rPr>
          <w:b/>
          <w:sz w:val="26"/>
          <w:szCs w:val="26"/>
        </w:rPr>
        <w:t>Stephen A. Reilly</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788"/>
        <w:gridCol w:w="4788"/>
      </w:tblGrid>
      <w:tr w:rsidR="00E83C72" w:rsidRPr="00F9591D" w:rsidTr="00F9591D">
        <w:tc>
          <w:tcPr>
            <w:tcW w:w="4788" w:type="dxa"/>
            <w:shd w:val="clear" w:color="auto" w:fill="auto"/>
          </w:tcPr>
          <w:p w:rsidR="00E83C72" w:rsidRPr="00F9591D" w:rsidRDefault="00AD242D" w:rsidP="00E83C72">
            <w:pPr>
              <w:rPr>
                <w:sz w:val="26"/>
                <w:szCs w:val="26"/>
              </w:rPr>
            </w:pPr>
            <w:r w:rsidRPr="00F9591D">
              <w:rPr>
                <w:sz w:val="26"/>
                <w:szCs w:val="26"/>
              </w:rPr>
              <w:t>Joseph P. Serio</w:t>
            </w:r>
          </w:p>
          <w:p w:rsidR="00AD242D" w:rsidRPr="00F9591D" w:rsidRDefault="00AD242D" w:rsidP="00E83C72">
            <w:pPr>
              <w:rPr>
                <w:sz w:val="26"/>
                <w:szCs w:val="26"/>
              </w:rPr>
            </w:pPr>
            <w:r w:rsidRPr="00F9591D">
              <w:rPr>
                <w:sz w:val="26"/>
                <w:szCs w:val="26"/>
              </w:rPr>
              <w:t>Larry S. Sauer</w:t>
            </w:r>
          </w:p>
          <w:p w:rsidR="00E83C72" w:rsidRPr="00F9591D" w:rsidRDefault="00E83C72" w:rsidP="00E83C72">
            <w:pPr>
              <w:rPr>
                <w:sz w:val="26"/>
                <w:szCs w:val="26"/>
              </w:rPr>
            </w:pPr>
            <w:r w:rsidRPr="00F9591D">
              <w:rPr>
                <w:sz w:val="26"/>
                <w:szCs w:val="26"/>
              </w:rPr>
              <w:t>Assistant Consumers’ Counsel</w:t>
            </w:r>
          </w:p>
          <w:p w:rsidR="00E83C72" w:rsidRPr="00F9591D" w:rsidRDefault="00E83C72" w:rsidP="00E83C72">
            <w:pPr>
              <w:rPr>
                <w:sz w:val="26"/>
                <w:szCs w:val="26"/>
              </w:rPr>
            </w:pPr>
            <w:r w:rsidRPr="00F9591D">
              <w:rPr>
                <w:sz w:val="26"/>
                <w:szCs w:val="26"/>
              </w:rPr>
              <w:t>Office of the Ohio Consumers’ Counsel</w:t>
            </w:r>
          </w:p>
          <w:p w:rsidR="00E83C72" w:rsidRPr="00F9591D" w:rsidRDefault="00E83C72" w:rsidP="00E83C72">
            <w:pPr>
              <w:rPr>
                <w:sz w:val="26"/>
                <w:szCs w:val="26"/>
              </w:rPr>
            </w:pPr>
            <w:r w:rsidRPr="00F9591D">
              <w:rPr>
                <w:sz w:val="26"/>
                <w:szCs w:val="26"/>
              </w:rPr>
              <w:t>10 West Broad Street, Suite 1800</w:t>
            </w:r>
          </w:p>
          <w:p w:rsidR="00E83C72" w:rsidRPr="00F9591D" w:rsidRDefault="00E83C72" w:rsidP="00E83C72">
            <w:pPr>
              <w:rPr>
                <w:sz w:val="26"/>
                <w:szCs w:val="26"/>
              </w:rPr>
            </w:pPr>
            <w:r w:rsidRPr="00F9591D">
              <w:rPr>
                <w:sz w:val="26"/>
                <w:szCs w:val="26"/>
              </w:rPr>
              <w:t>Columbus, OH  43215</w:t>
            </w:r>
          </w:p>
          <w:p w:rsidR="00E83C72" w:rsidRPr="00F9591D" w:rsidRDefault="00EB309B" w:rsidP="00E83C72">
            <w:pPr>
              <w:rPr>
                <w:rStyle w:val="Hyperlink"/>
                <w:sz w:val="26"/>
                <w:szCs w:val="26"/>
              </w:rPr>
            </w:pPr>
            <w:hyperlink r:id="rId14" w:history="1">
              <w:r w:rsidR="00AD242D" w:rsidRPr="00F9591D">
                <w:rPr>
                  <w:rStyle w:val="Hyperlink"/>
                  <w:sz w:val="26"/>
                  <w:szCs w:val="26"/>
                </w:rPr>
                <w:t>serio@occ.state.oh.us</w:t>
              </w:r>
            </w:hyperlink>
          </w:p>
          <w:p w:rsidR="00AD242D" w:rsidRPr="00F9591D" w:rsidRDefault="00EB309B" w:rsidP="00E83C72">
            <w:pPr>
              <w:rPr>
                <w:rStyle w:val="Hyperlink"/>
                <w:sz w:val="26"/>
                <w:szCs w:val="26"/>
              </w:rPr>
            </w:pPr>
            <w:hyperlink r:id="rId15" w:history="1">
              <w:r w:rsidR="00AD242D" w:rsidRPr="00F9591D">
                <w:rPr>
                  <w:rStyle w:val="Hyperlink"/>
                  <w:sz w:val="26"/>
                  <w:szCs w:val="26"/>
                </w:rPr>
                <w:t>sauer@occ.state.oh.us</w:t>
              </w:r>
            </w:hyperlink>
          </w:p>
          <w:p w:rsidR="00AD242D" w:rsidRPr="00F9591D" w:rsidRDefault="00AD242D" w:rsidP="00E83C72">
            <w:pPr>
              <w:rPr>
                <w:sz w:val="26"/>
                <w:szCs w:val="26"/>
              </w:rPr>
            </w:pPr>
          </w:p>
          <w:p w:rsidR="00E83C72" w:rsidRPr="00F9591D" w:rsidRDefault="00AD242D" w:rsidP="00E83C72">
            <w:pPr>
              <w:rPr>
                <w:sz w:val="26"/>
                <w:szCs w:val="26"/>
              </w:rPr>
            </w:pPr>
            <w:r w:rsidRPr="00F9591D">
              <w:rPr>
                <w:sz w:val="26"/>
                <w:szCs w:val="26"/>
              </w:rPr>
              <w:t>Mark Whitt</w:t>
            </w:r>
          </w:p>
          <w:p w:rsidR="00AD242D" w:rsidRPr="00F9591D" w:rsidRDefault="00AD242D" w:rsidP="00E83C72">
            <w:pPr>
              <w:rPr>
                <w:sz w:val="26"/>
                <w:szCs w:val="26"/>
              </w:rPr>
            </w:pPr>
            <w:r w:rsidRPr="00F9591D">
              <w:rPr>
                <w:sz w:val="26"/>
                <w:szCs w:val="26"/>
              </w:rPr>
              <w:t>Andrew J. Campbell</w:t>
            </w:r>
          </w:p>
          <w:p w:rsidR="00AD242D" w:rsidRPr="00F9591D" w:rsidRDefault="00AD242D" w:rsidP="00E83C72">
            <w:pPr>
              <w:rPr>
                <w:sz w:val="26"/>
                <w:szCs w:val="26"/>
              </w:rPr>
            </w:pPr>
            <w:r w:rsidRPr="00F9591D">
              <w:rPr>
                <w:sz w:val="26"/>
                <w:szCs w:val="26"/>
              </w:rPr>
              <w:t>Whitt Sturtevant</w:t>
            </w:r>
          </w:p>
          <w:p w:rsidR="00AD242D" w:rsidRPr="00F9591D" w:rsidRDefault="00AD242D" w:rsidP="00E83C72">
            <w:pPr>
              <w:rPr>
                <w:sz w:val="26"/>
                <w:szCs w:val="26"/>
              </w:rPr>
            </w:pPr>
            <w:r w:rsidRPr="00F9591D">
              <w:rPr>
                <w:sz w:val="26"/>
                <w:szCs w:val="26"/>
              </w:rPr>
              <w:t>155 East Broad Street</w:t>
            </w:r>
          </w:p>
          <w:p w:rsidR="00AD242D" w:rsidRPr="00F9591D" w:rsidRDefault="00AD242D" w:rsidP="00E83C72">
            <w:pPr>
              <w:rPr>
                <w:sz w:val="26"/>
                <w:szCs w:val="26"/>
              </w:rPr>
            </w:pPr>
            <w:r w:rsidRPr="00F9591D">
              <w:rPr>
                <w:sz w:val="26"/>
                <w:szCs w:val="26"/>
              </w:rPr>
              <w:t>Columbus, OH  43215</w:t>
            </w:r>
          </w:p>
          <w:p w:rsidR="00AD242D" w:rsidRPr="00F9591D" w:rsidRDefault="00EB309B" w:rsidP="00E83C72">
            <w:pPr>
              <w:rPr>
                <w:sz w:val="26"/>
                <w:szCs w:val="26"/>
              </w:rPr>
            </w:pPr>
            <w:hyperlink r:id="rId16" w:history="1">
              <w:r w:rsidR="00AD242D" w:rsidRPr="00F9591D">
                <w:rPr>
                  <w:rStyle w:val="Hyperlink"/>
                  <w:sz w:val="26"/>
                  <w:szCs w:val="26"/>
                </w:rPr>
                <w:t>whitt@whitt-sturtevant.com</w:t>
              </w:r>
            </w:hyperlink>
          </w:p>
          <w:p w:rsidR="00AD242D" w:rsidRPr="00F9591D" w:rsidRDefault="00EB309B" w:rsidP="00E83C72">
            <w:pPr>
              <w:rPr>
                <w:sz w:val="26"/>
                <w:szCs w:val="26"/>
              </w:rPr>
            </w:pPr>
            <w:hyperlink r:id="rId17" w:history="1">
              <w:r w:rsidR="00AD242D" w:rsidRPr="00F9591D">
                <w:rPr>
                  <w:rStyle w:val="Hyperlink"/>
                  <w:sz w:val="26"/>
                  <w:szCs w:val="26"/>
                </w:rPr>
                <w:t>campbell@whitt-sturtevant.com</w:t>
              </w:r>
            </w:hyperlink>
          </w:p>
          <w:p w:rsidR="00AD242D" w:rsidRPr="00F9591D" w:rsidRDefault="00AD242D" w:rsidP="00E83C72">
            <w:pPr>
              <w:rPr>
                <w:sz w:val="26"/>
                <w:szCs w:val="26"/>
              </w:rPr>
            </w:pPr>
          </w:p>
          <w:p w:rsidR="00AD242D" w:rsidRPr="00F9591D" w:rsidRDefault="00AD242D" w:rsidP="00E83C72">
            <w:pPr>
              <w:rPr>
                <w:sz w:val="26"/>
                <w:szCs w:val="26"/>
              </w:rPr>
            </w:pPr>
            <w:r w:rsidRPr="00F9591D">
              <w:rPr>
                <w:sz w:val="26"/>
                <w:szCs w:val="26"/>
              </w:rPr>
              <w:t>Joseph M. Clark</w:t>
            </w:r>
          </w:p>
          <w:p w:rsidR="00AD242D" w:rsidRPr="00F9591D" w:rsidRDefault="00AD242D" w:rsidP="00E83C72">
            <w:pPr>
              <w:rPr>
                <w:sz w:val="26"/>
                <w:szCs w:val="26"/>
              </w:rPr>
            </w:pPr>
            <w:r w:rsidRPr="00F9591D">
              <w:rPr>
                <w:sz w:val="26"/>
                <w:szCs w:val="26"/>
              </w:rPr>
              <w:t>Direct Energy</w:t>
            </w:r>
          </w:p>
          <w:p w:rsidR="00AD242D" w:rsidRPr="00F9591D" w:rsidRDefault="00AD242D" w:rsidP="00E83C72">
            <w:pPr>
              <w:rPr>
                <w:sz w:val="26"/>
                <w:szCs w:val="26"/>
              </w:rPr>
            </w:pPr>
            <w:r w:rsidRPr="00F9591D">
              <w:rPr>
                <w:sz w:val="26"/>
                <w:szCs w:val="26"/>
              </w:rPr>
              <w:t>6641 North High Street, Suite 200</w:t>
            </w:r>
          </w:p>
          <w:p w:rsidR="00AD242D" w:rsidRPr="00F9591D" w:rsidRDefault="00AD242D" w:rsidP="00E83C72">
            <w:pPr>
              <w:rPr>
                <w:sz w:val="26"/>
                <w:szCs w:val="26"/>
              </w:rPr>
            </w:pPr>
            <w:r w:rsidRPr="00F9591D">
              <w:rPr>
                <w:sz w:val="26"/>
                <w:szCs w:val="26"/>
              </w:rPr>
              <w:t>Worthington, OH  43085</w:t>
            </w:r>
          </w:p>
          <w:p w:rsidR="00AD242D" w:rsidRPr="00F9591D" w:rsidRDefault="00EB309B" w:rsidP="00E83C72">
            <w:pPr>
              <w:rPr>
                <w:sz w:val="26"/>
                <w:szCs w:val="26"/>
              </w:rPr>
            </w:pPr>
            <w:hyperlink r:id="rId18" w:history="1">
              <w:r w:rsidR="00AD242D" w:rsidRPr="00F9591D">
                <w:rPr>
                  <w:rStyle w:val="Hyperlink"/>
                  <w:sz w:val="26"/>
                  <w:szCs w:val="26"/>
                </w:rPr>
                <w:t>joseph.clark@directenergy.com</w:t>
              </w:r>
            </w:hyperlink>
          </w:p>
          <w:p w:rsidR="00AD242D" w:rsidRDefault="00AD242D" w:rsidP="00E83C72">
            <w:pPr>
              <w:rPr>
                <w:sz w:val="26"/>
                <w:szCs w:val="26"/>
              </w:rPr>
            </w:pPr>
          </w:p>
          <w:p w:rsidR="00D779F9" w:rsidRDefault="00D779F9" w:rsidP="00E83C72">
            <w:pPr>
              <w:rPr>
                <w:sz w:val="26"/>
                <w:szCs w:val="26"/>
              </w:rPr>
            </w:pPr>
          </w:p>
          <w:p w:rsidR="00D779F9" w:rsidRPr="00F9591D" w:rsidRDefault="00D779F9" w:rsidP="00E83C72">
            <w:pPr>
              <w:rPr>
                <w:sz w:val="26"/>
                <w:szCs w:val="26"/>
              </w:rPr>
            </w:pPr>
          </w:p>
          <w:p w:rsidR="00EB473E" w:rsidRPr="00F9591D" w:rsidRDefault="00EB473E" w:rsidP="00DD41C8">
            <w:pPr>
              <w:rPr>
                <w:sz w:val="26"/>
                <w:szCs w:val="26"/>
              </w:rPr>
            </w:pPr>
            <w:r w:rsidRPr="00F9591D">
              <w:rPr>
                <w:sz w:val="26"/>
                <w:szCs w:val="26"/>
              </w:rPr>
              <w:lastRenderedPageBreak/>
              <w:t>Craig G. Goodman</w:t>
            </w:r>
          </w:p>
          <w:p w:rsidR="00EB473E" w:rsidRPr="00F9591D" w:rsidRDefault="00EB473E" w:rsidP="00DD41C8">
            <w:pPr>
              <w:rPr>
                <w:sz w:val="26"/>
                <w:szCs w:val="26"/>
              </w:rPr>
            </w:pPr>
            <w:r w:rsidRPr="00F9591D">
              <w:rPr>
                <w:sz w:val="26"/>
                <w:szCs w:val="26"/>
              </w:rPr>
              <w:t>National Energy marketers Association</w:t>
            </w:r>
          </w:p>
          <w:p w:rsidR="00EB473E" w:rsidRPr="00F9591D" w:rsidRDefault="00EB473E" w:rsidP="00DD41C8">
            <w:pPr>
              <w:rPr>
                <w:sz w:val="26"/>
                <w:szCs w:val="26"/>
              </w:rPr>
            </w:pPr>
            <w:r w:rsidRPr="00F9591D">
              <w:rPr>
                <w:sz w:val="26"/>
                <w:szCs w:val="26"/>
              </w:rPr>
              <w:t>3333 K Street, N.W., Suite 110</w:t>
            </w:r>
          </w:p>
          <w:p w:rsidR="00EB473E" w:rsidRPr="00F9591D" w:rsidRDefault="00EB473E" w:rsidP="00DD41C8">
            <w:pPr>
              <w:rPr>
                <w:sz w:val="26"/>
                <w:szCs w:val="26"/>
              </w:rPr>
            </w:pPr>
            <w:r w:rsidRPr="00F9591D">
              <w:rPr>
                <w:sz w:val="26"/>
                <w:szCs w:val="26"/>
              </w:rPr>
              <w:t>Washington, DC  20007</w:t>
            </w:r>
          </w:p>
          <w:p w:rsidR="00EB473E" w:rsidRPr="00F9591D" w:rsidRDefault="00EB309B" w:rsidP="00DD41C8">
            <w:pPr>
              <w:rPr>
                <w:sz w:val="26"/>
                <w:szCs w:val="26"/>
              </w:rPr>
            </w:pPr>
            <w:hyperlink r:id="rId19" w:history="1">
              <w:r w:rsidR="00EB473E" w:rsidRPr="00F9591D">
                <w:rPr>
                  <w:rStyle w:val="Hyperlink"/>
                  <w:sz w:val="26"/>
                  <w:szCs w:val="26"/>
                </w:rPr>
                <w:t>cgoodman@energymarketers.com</w:t>
              </w:r>
            </w:hyperlink>
          </w:p>
          <w:p w:rsidR="00EB473E" w:rsidRPr="00F9591D" w:rsidRDefault="00EB473E" w:rsidP="00DD41C8">
            <w:pPr>
              <w:rPr>
                <w:sz w:val="26"/>
                <w:szCs w:val="26"/>
              </w:rPr>
            </w:pPr>
          </w:p>
        </w:tc>
        <w:tc>
          <w:tcPr>
            <w:tcW w:w="4788" w:type="dxa"/>
            <w:shd w:val="clear" w:color="auto" w:fill="auto"/>
          </w:tcPr>
          <w:p w:rsidR="00447256" w:rsidRPr="00F9591D" w:rsidRDefault="00AD242D" w:rsidP="00E83C72">
            <w:pPr>
              <w:rPr>
                <w:sz w:val="26"/>
                <w:szCs w:val="26"/>
              </w:rPr>
            </w:pPr>
            <w:r w:rsidRPr="00F9591D">
              <w:rPr>
                <w:sz w:val="26"/>
                <w:szCs w:val="26"/>
              </w:rPr>
              <w:lastRenderedPageBreak/>
              <w:t>David C. Rinebolt</w:t>
            </w:r>
          </w:p>
          <w:p w:rsidR="00EB473E" w:rsidRPr="00F9591D" w:rsidRDefault="00EB473E" w:rsidP="00E83C72">
            <w:pPr>
              <w:rPr>
                <w:sz w:val="26"/>
                <w:szCs w:val="26"/>
              </w:rPr>
            </w:pPr>
            <w:r w:rsidRPr="00F9591D">
              <w:rPr>
                <w:sz w:val="26"/>
                <w:szCs w:val="26"/>
              </w:rPr>
              <w:t>Colleen Mooney</w:t>
            </w:r>
          </w:p>
          <w:p w:rsidR="00AD242D" w:rsidRPr="00F9591D" w:rsidRDefault="00AD242D" w:rsidP="00E83C72">
            <w:pPr>
              <w:rPr>
                <w:sz w:val="26"/>
                <w:szCs w:val="26"/>
              </w:rPr>
            </w:pPr>
            <w:r w:rsidRPr="00F9591D">
              <w:rPr>
                <w:sz w:val="26"/>
                <w:szCs w:val="26"/>
              </w:rPr>
              <w:t>Ohio Partners for Affordable Energy</w:t>
            </w:r>
          </w:p>
          <w:p w:rsidR="00AD242D" w:rsidRPr="00F9591D" w:rsidRDefault="00AD242D" w:rsidP="00E83C72">
            <w:pPr>
              <w:rPr>
                <w:sz w:val="26"/>
                <w:szCs w:val="26"/>
              </w:rPr>
            </w:pPr>
            <w:r w:rsidRPr="00F9591D">
              <w:rPr>
                <w:sz w:val="26"/>
                <w:szCs w:val="26"/>
              </w:rPr>
              <w:t>231 West Lima Street</w:t>
            </w:r>
          </w:p>
          <w:p w:rsidR="00AD242D" w:rsidRPr="00F9591D" w:rsidRDefault="00AD242D" w:rsidP="00E83C72">
            <w:pPr>
              <w:rPr>
                <w:sz w:val="26"/>
                <w:szCs w:val="26"/>
              </w:rPr>
            </w:pPr>
            <w:r w:rsidRPr="00F9591D">
              <w:rPr>
                <w:sz w:val="26"/>
                <w:szCs w:val="26"/>
              </w:rPr>
              <w:t>Findlay, OH  45840</w:t>
            </w:r>
          </w:p>
          <w:p w:rsidR="00AD242D" w:rsidRPr="00F9591D" w:rsidRDefault="00EB309B" w:rsidP="00E83C72">
            <w:pPr>
              <w:rPr>
                <w:sz w:val="26"/>
                <w:szCs w:val="26"/>
              </w:rPr>
            </w:pPr>
            <w:hyperlink r:id="rId20" w:history="1">
              <w:r w:rsidR="00AD242D" w:rsidRPr="00F9591D">
                <w:rPr>
                  <w:rStyle w:val="Hyperlink"/>
                  <w:sz w:val="26"/>
                  <w:szCs w:val="26"/>
                </w:rPr>
                <w:t>drinebolt@aol.com</w:t>
              </w:r>
            </w:hyperlink>
          </w:p>
          <w:p w:rsidR="00EB473E" w:rsidRPr="00F9591D" w:rsidRDefault="00EB309B" w:rsidP="00E83C72">
            <w:pPr>
              <w:rPr>
                <w:sz w:val="26"/>
                <w:szCs w:val="26"/>
              </w:rPr>
            </w:pPr>
            <w:hyperlink r:id="rId21" w:history="1">
              <w:r w:rsidR="00EB473E" w:rsidRPr="00F9591D">
                <w:rPr>
                  <w:rStyle w:val="Hyperlink"/>
                  <w:sz w:val="26"/>
                  <w:szCs w:val="26"/>
                </w:rPr>
                <w:t>cmooney2@columbus.rr.com</w:t>
              </w:r>
            </w:hyperlink>
          </w:p>
          <w:p w:rsidR="00AD242D" w:rsidRPr="00F9591D" w:rsidRDefault="00AD242D" w:rsidP="00E83C72">
            <w:pPr>
              <w:rPr>
                <w:sz w:val="26"/>
                <w:szCs w:val="26"/>
              </w:rPr>
            </w:pPr>
          </w:p>
          <w:p w:rsidR="00AD242D" w:rsidRPr="00F9591D" w:rsidRDefault="00AD242D" w:rsidP="00E83C72">
            <w:pPr>
              <w:rPr>
                <w:sz w:val="26"/>
                <w:szCs w:val="26"/>
              </w:rPr>
            </w:pPr>
            <w:r w:rsidRPr="00F9591D">
              <w:rPr>
                <w:sz w:val="26"/>
                <w:szCs w:val="26"/>
              </w:rPr>
              <w:t>M. Howard Petricoff</w:t>
            </w:r>
          </w:p>
          <w:p w:rsidR="00AD242D" w:rsidRPr="00F9591D" w:rsidRDefault="00AD242D" w:rsidP="00E83C72">
            <w:pPr>
              <w:rPr>
                <w:sz w:val="26"/>
                <w:szCs w:val="26"/>
              </w:rPr>
            </w:pPr>
            <w:r w:rsidRPr="00F9591D">
              <w:rPr>
                <w:sz w:val="26"/>
                <w:szCs w:val="26"/>
              </w:rPr>
              <w:t>Stephen M. Howard</w:t>
            </w:r>
          </w:p>
          <w:p w:rsidR="00AD242D" w:rsidRPr="00F9591D" w:rsidRDefault="00AD242D" w:rsidP="00E83C72">
            <w:pPr>
              <w:rPr>
                <w:sz w:val="26"/>
                <w:szCs w:val="26"/>
              </w:rPr>
            </w:pPr>
            <w:r w:rsidRPr="00F9591D">
              <w:rPr>
                <w:sz w:val="26"/>
                <w:szCs w:val="26"/>
              </w:rPr>
              <w:t>Vorys, Sater, Seymour &amp; Pease</w:t>
            </w:r>
          </w:p>
          <w:p w:rsidR="00AD242D" w:rsidRPr="00F9591D" w:rsidRDefault="00AD242D" w:rsidP="00E83C72">
            <w:pPr>
              <w:rPr>
                <w:sz w:val="26"/>
                <w:szCs w:val="26"/>
              </w:rPr>
            </w:pPr>
            <w:r w:rsidRPr="00F9591D">
              <w:rPr>
                <w:sz w:val="26"/>
                <w:szCs w:val="26"/>
              </w:rPr>
              <w:t>52 East Gay Street</w:t>
            </w:r>
          </w:p>
          <w:p w:rsidR="00AD242D" w:rsidRPr="00F9591D" w:rsidRDefault="00AD242D" w:rsidP="00E83C72">
            <w:pPr>
              <w:rPr>
                <w:sz w:val="26"/>
                <w:szCs w:val="26"/>
              </w:rPr>
            </w:pPr>
            <w:r w:rsidRPr="00F9591D">
              <w:rPr>
                <w:sz w:val="26"/>
                <w:szCs w:val="26"/>
              </w:rPr>
              <w:t>P.O. Box 1008</w:t>
            </w:r>
          </w:p>
          <w:p w:rsidR="00AD242D" w:rsidRPr="00F9591D" w:rsidRDefault="00AD242D" w:rsidP="00E83C72">
            <w:pPr>
              <w:rPr>
                <w:sz w:val="26"/>
                <w:szCs w:val="26"/>
              </w:rPr>
            </w:pPr>
            <w:r w:rsidRPr="00F9591D">
              <w:rPr>
                <w:sz w:val="26"/>
                <w:szCs w:val="26"/>
              </w:rPr>
              <w:t>Columbus, OH  43216</w:t>
            </w:r>
          </w:p>
          <w:p w:rsidR="00AD242D" w:rsidRPr="00F9591D" w:rsidRDefault="00EB309B" w:rsidP="00E83C72">
            <w:pPr>
              <w:rPr>
                <w:sz w:val="26"/>
                <w:szCs w:val="26"/>
              </w:rPr>
            </w:pPr>
            <w:hyperlink r:id="rId22" w:history="1">
              <w:r w:rsidR="00AD242D" w:rsidRPr="00F9591D">
                <w:rPr>
                  <w:rStyle w:val="Hyperlink"/>
                  <w:sz w:val="26"/>
                  <w:szCs w:val="26"/>
                </w:rPr>
                <w:t>mhpetricoff@vorys.com</w:t>
              </w:r>
            </w:hyperlink>
          </w:p>
          <w:p w:rsidR="00AD242D" w:rsidRPr="00F9591D" w:rsidRDefault="00EB309B" w:rsidP="00E83C72">
            <w:pPr>
              <w:rPr>
                <w:sz w:val="26"/>
                <w:szCs w:val="26"/>
              </w:rPr>
            </w:pPr>
            <w:hyperlink r:id="rId23" w:history="1">
              <w:r w:rsidR="00AD242D" w:rsidRPr="00F9591D">
                <w:rPr>
                  <w:rStyle w:val="Hyperlink"/>
                  <w:sz w:val="26"/>
                  <w:szCs w:val="26"/>
                </w:rPr>
                <w:t>smhoward@vorys.com</w:t>
              </w:r>
            </w:hyperlink>
          </w:p>
          <w:p w:rsidR="00AD242D" w:rsidRPr="00F9591D" w:rsidRDefault="00AD242D" w:rsidP="00E83C72">
            <w:pPr>
              <w:rPr>
                <w:sz w:val="26"/>
                <w:szCs w:val="26"/>
              </w:rPr>
            </w:pPr>
          </w:p>
          <w:p w:rsidR="00447256" w:rsidRPr="00F9591D" w:rsidRDefault="00AD242D" w:rsidP="00E83C72">
            <w:pPr>
              <w:rPr>
                <w:sz w:val="26"/>
                <w:szCs w:val="26"/>
              </w:rPr>
            </w:pPr>
            <w:r w:rsidRPr="00F9591D">
              <w:rPr>
                <w:sz w:val="26"/>
                <w:szCs w:val="26"/>
              </w:rPr>
              <w:t>Frank P. Darr</w:t>
            </w:r>
          </w:p>
          <w:p w:rsidR="00AD242D" w:rsidRPr="00F9591D" w:rsidRDefault="00AD242D" w:rsidP="00E83C72">
            <w:pPr>
              <w:rPr>
                <w:sz w:val="26"/>
                <w:szCs w:val="26"/>
              </w:rPr>
            </w:pPr>
            <w:r w:rsidRPr="00F9591D">
              <w:rPr>
                <w:sz w:val="26"/>
                <w:szCs w:val="26"/>
              </w:rPr>
              <w:t>McNees Wallace &amp; Nurick</w:t>
            </w:r>
          </w:p>
          <w:p w:rsidR="00AD242D" w:rsidRPr="00F9591D" w:rsidRDefault="00AD242D" w:rsidP="00E83C72">
            <w:pPr>
              <w:rPr>
                <w:sz w:val="26"/>
                <w:szCs w:val="26"/>
              </w:rPr>
            </w:pPr>
            <w:r w:rsidRPr="00F9591D">
              <w:rPr>
                <w:sz w:val="26"/>
                <w:szCs w:val="26"/>
              </w:rPr>
              <w:t xml:space="preserve">21 East State Street, </w:t>
            </w:r>
            <w:r w:rsidR="00EB473E" w:rsidRPr="00F9591D">
              <w:rPr>
                <w:sz w:val="26"/>
                <w:szCs w:val="26"/>
              </w:rPr>
              <w:t>Suite 910</w:t>
            </w:r>
          </w:p>
          <w:p w:rsidR="00AD242D" w:rsidRPr="00F9591D" w:rsidRDefault="00AD242D" w:rsidP="00E83C72">
            <w:pPr>
              <w:rPr>
                <w:sz w:val="26"/>
                <w:szCs w:val="26"/>
              </w:rPr>
            </w:pPr>
            <w:r w:rsidRPr="00F9591D">
              <w:rPr>
                <w:sz w:val="26"/>
                <w:szCs w:val="26"/>
              </w:rPr>
              <w:t>Columbus, OH  43215</w:t>
            </w:r>
          </w:p>
          <w:p w:rsidR="00EB473E" w:rsidRPr="00F9591D" w:rsidRDefault="00EB309B" w:rsidP="00E83C72">
            <w:pPr>
              <w:rPr>
                <w:sz w:val="26"/>
                <w:szCs w:val="26"/>
              </w:rPr>
            </w:pPr>
            <w:hyperlink r:id="rId24" w:history="1">
              <w:r w:rsidR="00EB473E" w:rsidRPr="00F9591D">
                <w:rPr>
                  <w:rStyle w:val="Hyperlink"/>
                  <w:sz w:val="26"/>
                  <w:szCs w:val="26"/>
                </w:rPr>
                <w:t>fdarr@mwncmh.com</w:t>
              </w:r>
            </w:hyperlink>
          </w:p>
          <w:p w:rsidR="00EB473E" w:rsidRDefault="00EB473E" w:rsidP="00E83C72">
            <w:pPr>
              <w:rPr>
                <w:sz w:val="26"/>
                <w:szCs w:val="26"/>
              </w:rPr>
            </w:pPr>
          </w:p>
          <w:p w:rsidR="00D779F9" w:rsidRDefault="00D779F9" w:rsidP="00E83C72">
            <w:pPr>
              <w:rPr>
                <w:sz w:val="26"/>
                <w:szCs w:val="26"/>
              </w:rPr>
            </w:pPr>
          </w:p>
          <w:p w:rsidR="00D779F9" w:rsidRPr="00F9591D" w:rsidRDefault="00D779F9" w:rsidP="00E83C72">
            <w:pPr>
              <w:rPr>
                <w:sz w:val="26"/>
                <w:szCs w:val="26"/>
              </w:rPr>
            </w:pPr>
          </w:p>
          <w:p w:rsidR="00447256" w:rsidRPr="00F9591D" w:rsidRDefault="00EB473E" w:rsidP="00DD41C8">
            <w:pPr>
              <w:rPr>
                <w:sz w:val="26"/>
                <w:szCs w:val="26"/>
              </w:rPr>
            </w:pPr>
            <w:r w:rsidRPr="00F9591D">
              <w:rPr>
                <w:sz w:val="26"/>
                <w:szCs w:val="26"/>
              </w:rPr>
              <w:lastRenderedPageBreak/>
              <w:t>Barth E. Royer</w:t>
            </w:r>
          </w:p>
          <w:p w:rsidR="00EB473E" w:rsidRPr="00F9591D" w:rsidRDefault="00EB473E" w:rsidP="00DD41C8">
            <w:pPr>
              <w:rPr>
                <w:sz w:val="26"/>
                <w:szCs w:val="26"/>
              </w:rPr>
            </w:pPr>
            <w:r w:rsidRPr="00F9591D">
              <w:rPr>
                <w:sz w:val="26"/>
                <w:szCs w:val="26"/>
              </w:rPr>
              <w:t>Bell &amp; Royer</w:t>
            </w:r>
          </w:p>
          <w:p w:rsidR="00EB473E" w:rsidRPr="00F9591D" w:rsidRDefault="00EB473E" w:rsidP="00DD41C8">
            <w:pPr>
              <w:rPr>
                <w:sz w:val="26"/>
                <w:szCs w:val="26"/>
              </w:rPr>
            </w:pPr>
            <w:r w:rsidRPr="00F9591D">
              <w:rPr>
                <w:sz w:val="26"/>
                <w:szCs w:val="26"/>
              </w:rPr>
              <w:t>33 South Grant Avenue</w:t>
            </w:r>
          </w:p>
          <w:p w:rsidR="00EB473E" w:rsidRPr="00F9591D" w:rsidRDefault="00EB473E" w:rsidP="00DD41C8">
            <w:pPr>
              <w:rPr>
                <w:sz w:val="26"/>
                <w:szCs w:val="26"/>
              </w:rPr>
            </w:pPr>
            <w:r w:rsidRPr="00F9591D">
              <w:rPr>
                <w:sz w:val="26"/>
                <w:szCs w:val="26"/>
              </w:rPr>
              <w:t>Columbus, OH  43215-3927</w:t>
            </w:r>
          </w:p>
          <w:p w:rsidR="00EB473E" w:rsidRPr="00F9591D" w:rsidRDefault="00EB309B" w:rsidP="00DD41C8">
            <w:pPr>
              <w:rPr>
                <w:sz w:val="26"/>
                <w:szCs w:val="26"/>
              </w:rPr>
            </w:pPr>
            <w:hyperlink r:id="rId25" w:history="1">
              <w:r w:rsidR="00EB473E" w:rsidRPr="00F9591D">
                <w:rPr>
                  <w:rStyle w:val="Hyperlink"/>
                  <w:sz w:val="26"/>
                  <w:szCs w:val="26"/>
                </w:rPr>
                <w:t>barthroyer@aol.com</w:t>
              </w:r>
            </w:hyperlink>
          </w:p>
          <w:p w:rsidR="00EB473E" w:rsidRPr="00F9591D" w:rsidRDefault="00EB473E" w:rsidP="00DD41C8">
            <w:pPr>
              <w:rPr>
                <w:sz w:val="26"/>
                <w:szCs w:val="26"/>
              </w:rPr>
            </w:pPr>
          </w:p>
          <w:p w:rsidR="00EB473E" w:rsidRPr="00F9591D" w:rsidRDefault="00EB473E" w:rsidP="00DD41C8">
            <w:pPr>
              <w:rPr>
                <w:sz w:val="26"/>
                <w:szCs w:val="26"/>
              </w:rPr>
            </w:pPr>
          </w:p>
        </w:tc>
      </w:tr>
    </w:tbl>
    <w:p w:rsidR="00C0468B" w:rsidRDefault="00C0468B" w:rsidP="00906392"/>
    <w:sectPr w:rsidR="00C0468B" w:rsidSect="00E83C72">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A9" w:rsidRDefault="00A165A9">
      <w:r>
        <w:separator/>
      </w:r>
    </w:p>
  </w:endnote>
  <w:endnote w:type="continuationSeparator" w:id="0">
    <w:p w:rsidR="00A165A9" w:rsidRDefault="00A1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Pr="00AD242D" w:rsidRDefault="00A165A9" w:rsidP="00AD242D">
    <w:pPr>
      <w:pStyle w:val="Footer"/>
      <w:jc w:val="center"/>
      <w:rPr>
        <w:b/>
        <w:smallCaps/>
        <w:sz w:val="28"/>
        <w:szCs w:val="28"/>
      </w:rPr>
    </w:pPr>
    <w:r w:rsidRPr="00AD242D">
      <w:rPr>
        <w:b/>
        <w:smallCaps/>
        <w:sz w:val="28"/>
        <w:szCs w:val="28"/>
      </w:rPr>
      <w:t>October 3,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EB309B">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EB309B">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EB309B">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A9" w:rsidRDefault="00A165A9">
      <w:r>
        <w:separator/>
      </w:r>
    </w:p>
  </w:footnote>
  <w:footnote w:type="continuationSeparator" w:id="0">
    <w:p w:rsidR="00A165A9" w:rsidRDefault="00A165A9">
      <w:r>
        <w:continuationSeparator/>
      </w:r>
    </w:p>
  </w:footnote>
  <w:footnote w:id="1">
    <w:p w:rsidR="00A165A9" w:rsidRDefault="00A165A9" w:rsidP="00AD242D">
      <w:pPr>
        <w:pStyle w:val="FootnoteText"/>
      </w:pPr>
      <w:r>
        <w:rPr>
          <w:rStyle w:val="FootnoteReference"/>
        </w:rPr>
        <w:footnoteRef/>
      </w:r>
      <w:r>
        <w:t xml:space="preserve"> </w:t>
      </w:r>
      <w:r>
        <w:tab/>
      </w:r>
      <w:r>
        <w:tab/>
      </w:r>
      <w:r w:rsidRPr="00AD242D">
        <w:rPr>
          <w:i/>
        </w:rPr>
        <w:t>In the Matter of the Application to Modify, in Accordance with Section 4929.08, Revised Code, the Exemption Granted to The East Ohio Gas Company d/b/a Dominion East Ohio in Case No. 07-1224-GA-EXM</w:t>
      </w:r>
      <w:r>
        <w:t>, Case No. 12-1842-GA-EXM (Direct Prepared Testimony of Teresa L. Ringenbach on Behalf of the Retail Energy Supply Association and the Ohio Gas Marketers Group) (September 13, 2012).</w:t>
      </w:r>
    </w:p>
  </w:footnote>
  <w:footnote w:id="2">
    <w:p w:rsidR="00A165A9" w:rsidRDefault="00A165A9" w:rsidP="00AD242D">
      <w:pPr>
        <w:pStyle w:val="FootnoteText"/>
      </w:pPr>
      <w:r>
        <w:rPr>
          <w:rStyle w:val="FootnoteReference"/>
        </w:rPr>
        <w:footnoteRef/>
      </w:r>
      <w:r>
        <w:t xml:space="preserve"> </w:t>
      </w:r>
      <w:r>
        <w:tab/>
      </w:r>
      <w:r>
        <w:tab/>
      </w:r>
      <w:r>
        <w:rPr>
          <w:i/>
        </w:rPr>
        <w:t>Id</w:t>
      </w:r>
      <w:r>
        <w:t xml:space="preserve">. </w:t>
      </w:r>
      <w:r>
        <w:rPr>
          <w:i/>
        </w:rPr>
        <w:t>(</w:t>
      </w:r>
      <w:r w:rsidRPr="009246BB">
        <w:t>Joint Motion to Modif</w:t>
      </w:r>
      <w:r>
        <w:t>y Order Granting Exemption at</w:t>
      </w:r>
      <w:r w:rsidRPr="009246BB">
        <w:t xml:space="preserve"> 4</w:t>
      </w:r>
      <w:r>
        <w:t>) (June 15, 2012)</w:t>
      </w:r>
      <w:r w:rsidRPr="009246BB">
        <w:t>.</w:t>
      </w:r>
    </w:p>
  </w:footnote>
  <w:footnote w:id="3">
    <w:p w:rsidR="00BC6CD4" w:rsidRDefault="00BC6CD4">
      <w:pPr>
        <w:pStyle w:val="FootnoteText"/>
      </w:pPr>
      <w:r>
        <w:rPr>
          <w:rStyle w:val="FootnoteReference"/>
        </w:rPr>
        <w:footnoteRef/>
      </w:r>
      <w:r>
        <w:t xml:space="preserve"> </w:t>
      </w:r>
      <w:r>
        <w:tab/>
      </w:r>
      <w:r w:rsidR="0096122E">
        <w:tab/>
      </w:r>
      <w:r w:rsidRPr="0096122E">
        <w:rPr>
          <w:i/>
        </w:rPr>
        <w:t>In the Matter of the Application to Modify, in Accordance with Section 4929.08, Revised Code, the Exemption Granted to The East Ohio Gas Company d/b/a Dominion East Ohio in Case No. 07-1224-GA-EXM,</w:t>
      </w:r>
      <w:r w:rsidRPr="00BC6CD4">
        <w:t xml:space="preserve"> Case No. 12-1842-GA-EXM (Direct Prepared Testimony of Teresa L. Ringenbach on </w:t>
      </w:r>
      <w:r w:rsidR="0096122E">
        <w:t>b</w:t>
      </w:r>
      <w:r w:rsidRPr="00BC6CD4">
        <w:t>ehalf of the Retail Energy Supply Association and the Ohio Gas Marketers Group) (September 13, 2012).</w:t>
      </w:r>
    </w:p>
  </w:footnote>
  <w:footnote w:id="4">
    <w:p w:rsidR="00A165A9" w:rsidRDefault="00A165A9" w:rsidP="00AD242D">
      <w:pPr>
        <w:pStyle w:val="FootnoteText"/>
      </w:pPr>
      <w:r>
        <w:rPr>
          <w:rStyle w:val="FootnoteReference"/>
        </w:rPr>
        <w:footnoteRef/>
      </w:r>
      <w:r>
        <w:t xml:space="preserve"> </w:t>
      </w:r>
      <w:r>
        <w:tab/>
      </w:r>
      <w:r>
        <w:tab/>
      </w:r>
      <w:r w:rsidRPr="00AD242D">
        <w:rPr>
          <w:i/>
        </w:rPr>
        <w:t>In the Matter of the Application to Modify, in Accordance with Section 4929.08, Revised Code, the Exemption Granted to The East Ohio Gas Company d/b/a Dominion East Ohio in Case No. 07-1224-GA-EXM</w:t>
      </w:r>
      <w:r>
        <w:t>, Case No. 12-1842-GA-EXM (Joint Motion to Modify Order Granting Exemption) (June 15, 2012).</w:t>
      </w:r>
    </w:p>
  </w:footnote>
  <w:footnote w:id="5">
    <w:p w:rsidR="00A165A9" w:rsidRDefault="00A165A9" w:rsidP="00AD242D">
      <w:pPr>
        <w:pStyle w:val="FootnoteText"/>
      </w:pPr>
      <w:r>
        <w:rPr>
          <w:rStyle w:val="FootnoteReference"/>
        </w:rPr>
        <w:footnoteRef/>
      </w:r>
      <w:r>
        <w:tab/>
      </w:r>
      <w:r>
        <w:tab/>
      </w:r>
      <w:r>
        <w:rPr>
          <w:i/>
        </w:rPr>
        <w:t>Id</w:t>
      </w:r>
      <w:r>
        <w:t>.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A9" w:rsidRDefault="00A1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D98"/>
    <w:multiLevelType w:val="hybridMultilevel"/>
    <w:tmpl w:val="2C6A43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072C8"/>
    <w:multiLevelType w:val="multilevel"/>
    <w:tmpl w:val="572A6D16"/>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1F8912D8"/>
    <w:multiLevelType w:val="hybridMultilevel"/>
    <w:tmpl w:val="268A05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4C332B"/>
    <w:multiLevelType w:val="multilevel"/>
    <w:tmpl w:val="CD08316C"/>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nsid w:val="40B10BA1"/>
    <w:multiLevelType w:val="multilevel"/>
    <w:tmpl w:val="9228790A"/>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772EA3"/>
    <w:multiLevelType w:val="multilevel"/>
    <w:tmpl w:val="D7C2A85E"/>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0"/>
  </w:num>
  <w:num w:numId="2">
    <w:abstractNumId w:val="6"/>
  </w:num>
  <w:num w:numId="3">
    <w:abstractNumId w:val="9"/>
  </w:num>
  <w:num w:numId="4">
    <w:abstractNumId w:val="8"/>
  </w:num>
  <w:num w:numId="5">
    <w:abstractNumId w:val="11"/>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2D"/>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4096"/>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2F20"/>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86E"/>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CBF"/>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529"/>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22E"/>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012"/>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521"/>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5A9"/>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27FD4"/>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42D"/>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63E6"/>
    <w:rsid w:val="00BC6CD4"/>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186"/>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540"/>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779F9"/>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09B"/>
    <w:rsid w:val="00EB361B"/>
    <w:rsid w:val="00EB3A14"/>
    <w:rsid w:val="00EB3B7F"/>
    <w:rsid w:val="00EB3EF5"/>
    <w:rsid w:val="00EB41F8"/>
    <w:rsid w:val="00EB443E"/>
    <w:rsid w:val="00EB47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91D"/>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FootnoteText">
    <w:name w:val="footnote text"/>
    <w:basedOn w:val="Normal"/>
    <w:link w:val="FootnoteTextChar"/>
    <w:autoRedefine/>
    <w:uiPriority w:val="99"/>
    <w:unhideWhenUsed/>
    <w:rsid w:val="00AD242D"/>
    <w:pPr>
      <w:spacing w:before="240" w:after="240"/>
      <w:ind w:left="720" w:hanging="720"/>
    </w:pPr>
    <w:rPr>
      <w:sz w:val="20"/>
      <w:szCs w:val="20"/>
    </w:rPr>
  </w:style>
  <w:style w:type="character" w:customStyle="1" w:styleId="FootnoteTextChar">
    <w:name w:val="Footnote Text Char"/>
    <w:basedOn w:val="DefaultParagraphFont"/>
    <w:link w:val="FootnoteText"/>
    <w:uiPriority w:val="99"/>
    <w:rsid w:val="00AD242D"/>
  </w:style>
  <w:style w:type="character" w:styleId="FootnoteReference">
    <w:name w:val="footnote reference"/>
    <w:uiPriority w:val="99"/>
    <w:unhideWhenUsed/>
    <w:rsid w:val="00AD24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 w:type="paragraph" w:styleId="FootnoteText">
    <w:name w:val="footnote text"/>
    <w:basedOn w:val="Normal"/>
    <w:link w:val="FootnoteTextChar"/>
    <w:autoRedefine/>
    <w:uiPriority w:val="99"/>
    <w:unhideWhenUsed/>
    <w:rsid w:val="00AD242D"/>
    <w:pPr>
      <w:spacing w:before="240" w:after="240"/>
      <w:ind w:left="720" w:hanging="720"/>
    </w:pPr>
    <w:rPr>
      <w:sz w:val="20"/>
      <w:szCs w:val="20"/>
    </w:rPr>
  </w:style>
  <w:style w:type="character" w:customStyle="1" w:styleId="FootnoteTextChar">
    <w:name w:val="Footnote Text Char"/>
    <w:basedOn w:val="DefaultParagraphFont"/>
    <w:link w:val="FootnoteText"/>
    <w:uiPriority w:val="99"/>
    <w:rsid w:val="00AD242D"/>
  </w:style>
  <w:style w:type="character" w:styleId="FootnoteReference">
    <w:name w:val="footnote reference"/>
    <w:uiPriority w:val="99"/>
    <w:unhideWhenUsed/>
    <w:rsid w:val="00AD2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joseph.clark@directenergy.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mooney2@columbus.rr.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ampbell@whitt-sturtevant.com" TargetMode="External"/><Relationship Id="rId25" Type="http://schemas.openxmlformats.org/officeDocument/2006/relationships/hyperlink" Target="mailto:barthroyer@aol.com" TargetMode="External"/><Relationship Id="rId2" Type="http://schemas.openxmlformats.org/officeDocument/2006/relationships/numbering" Target="numbering.xml"/><Relationship Id="rId16" Type="http://schemas.openxmlformats.org/officeDocument/2006/relationships/hyperlink" Target="mailto:whitt@whitt-sturtevant.com" TargetMode="External"/><Relationship Id="rId20" Type="http://schemas.openxmlformats.org/officeDocument/2006/relationships/hyperlink" Target="mailto:drinebolt@aol.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fdarr@mwncmh.com" TargetMode="External"/><Relationship Id="rId5" Type="http://schemas.openxmlformats.org/officeDocument/2006/relationships/settings" Target="settings.xml"/><Relationship Id="rId15" Type="http://schemas.openxmlformats.org/officeDocument/2006/relationships/hyperlink" Target="mailto:sauer@occ.state.oh.us" TargetMode="External"/><Relationship Id="rId23" Type="http://schemas.openxmlformats.org/officeDocument/2006/relationships/hyperlink" Target="mailto:smhoward@vorys.com"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cgoodman@energymarketers.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erio@occ.state.oh.us" TargetMode="External"/><Relationship Id="rId22" Type="http://schemas.openxmlformats.org/officeDocument/2006/relationships/hyperlink" Target="mailto:mhpetricoff@vorys.com"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B181-452A-4FE2-94E7-AB1437FF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1510</Words>
  <Characters>9150</Characters>
  <Application>Microsoft Office Word</Application>
  <DocSecurity>0</DocSecurity>
  <Lines>76</Lines>
  <Paragraphs>21</Paragraphs>
  <ScaleCrop>false</ScaleCrop>
  <Company/>
  <LinksUpToDate>false</LinksUpToDate>
  <CharactersWithSpaces>10639</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2012-10-04T20:00:00Z</dcterms:created>
  <dcterms:modified xsi:type="dcterms:W3CDTF">2012-10-04T20:00:00Z</dcterms:modified>
</cp:coreProperties>
</file>