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85" w:rsidRPr="003D0923" w:rsidRDefault="00213FF4" w:rsidP="00E2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bookmarkStart w:id="0" w:name="_GoBack"/>
      <w:bookmarkEnd w:id="0"/>
      <w:r>
        <w:rPr>
          <w:rFonts w:ascii="Times New Roman" w:eastAsia="Courier New" w:hAnsi="Times New Roman" w:cs="Courier New"/>
          <w:b/>
          <w:bCs/>
          <w:sz w:val="24"/>
          <w:szCs w:val="20"/>
        </w:rPr>
        <w:t>B</w:t>
      </w:r>
      <w:r w:rsidR="00E26B85" w:rsidRPr="003D0923">
        <w:rPr>
          <w:rFonts w:ascii="Times New Roman" w:eastAsia="Courier New" w:hAnsi="Times New Roman" w:cs="Courier New"/>
          <w:b/>
          <w:bCs/>
          <w:sz w:val="24"/>
          <w:szCs w:val="20"/>
        </w:rPr>
        <w:t>EFORE</w:t>
      </w:r>
    </w:p>
    <w:p w:rsidR="00E26B85" w:rsidRPr="003D0923" w:rsidRDefault="00E26B85" w:rsidP="00E2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0"/>
        </w:rPr>
      </w:pPr>
      <w:r w:rsidRPr="003D0923">
        <w:rPr>
          <w:rFonts w:ascii="Times New Roman" w:eastAsia="Courier New" w:hAnsi="Times New Roman" w:cs="Courier New"/>
          <w:b/>
          <w:bCs/>
          <w:sz w:val="24"/>
          <w:szCs w:val="20"/>
        </w:rPr>
        <w:t>THE PUBLIC UTILITIES COMMISSION OF OHIO</w:t>
      </w:r>
    </w:p>
    <w:p w:rsidR="00E26B85" w:rsidRPr="003D0923" w:rsidRDefault="00E26B85" w:rsidP="00E2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bl>
      <w:tblPr>
        <w:tblW w:w="8792" w:type="dxa"/>
        <w:tblLook w:val="01E0" w:firstRow="1" w:lastRow="1" w:firstColumn="1" w:lastColumn="1" w:noHBand="0" w:noVBand="0"/>
      </w:tblPr>
      <w:tblGrid>
        <w:gridCol w:w="4189"/>
        <w:gridCol w:w="348"/>
        <w:gridCol w:w="4255"/>
      </w:tblGrid>
      <w:tr w:rsidR="00C65B59" w:rsidRPr="003D0923" w:rsidTr="00912677">
        <w:trPr>
          <w:trHeight w:val="847"/>
        </w:trPr>
        <w:tc>
          <w:tcPr>
            <w:tcW w:w="4189" w:type="dxa"/>
            <w:shd w:val="clear" w:color="auto" w:fill="auto"/>
          </w:tcPr>
          <w:p w:rsidR="00C65B59" w:rsidRPr="003D0923" w:rsidRDefault="00C65B59" w:rsidP="0086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r w:rsidRPr="003D0923">
              <w:rPr>
                <w:rFonts w:ascii="Times New Roman" w:eastAsia="Courier New" w:hAnsi="Times New Roman" w:cs="Times New Roman"/>
                <w:sz w:val="24"/>
                <w:szCs w:val="24"/>
              </w:rPr>
              <w:t xml:space="preserve">In the Matter of the </w:t>
            </w:r>
            <w:r>
              <w:rPr>
                <w:rFonts w:ascii="Times New Roman" w:eastAsia="Courier New" w:hAnsi="Times New Roman" w:cs="Times New Roman"/>
                <w:sz w:val="24"/>
                <w:szCs w:val="24"/>
              </w:rPr>
              <w:t>Commission’s Review of Chapters 4901:5-1, 4901:5-3, 4901:5-5 and 4901:5-7 of the Ohio Administrative Code</w:t>
            </w:r>
            <w:r w:rsidR="00D57E56">
              <w:rPr>
                <w:rFonts w:ascii="Times New Roman" w:eastAsia="Courier New" w:hAnsi="Times New Roman" w:cs="Times New Roman"/>
                <w:sz w:val="24"/>
                <w:szCs w:val="24"/>
              </w:rPr>
              <w:t>, Regarding Gas and Electric Forecasting Rules</w:t>
            </w:r>
            <w:r>
              <w:rPr>
                <w:rFonts w:ascii="Times New Roman" w:eastAsia="Courier New" w:hAnsi="Times New Roman" w:cs="Times New Roman"/>
                <w:sz w:val="24"/>
                <w:szCs w:val="24"/>
              </w:rPr>
              <w:t>.</w:t>
            </w:r>
          </w:p>
        </w:tc>
        <w:tc>
          <w:tcPr>
            <w:tcW w:w="348" w:type="dxa"/>
            <w:shd w:val="clear" w:color="auto" w:fill="auto"/>
          </w:tcPr>
          <w:p w:rsidR="00C65B59" w:rsidRPr="003D0923" w:rsidRDefault="00C65B59"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3D0923">
              <w:rPr>
                <w:rFonts w:ascii="Times New Roman" w:eastAsia="Courier New" w:hAnsi="Times New Roman" w:cs="Courier New"/>
                <w:sz w:val="24"/>
                <w:szCs w:val="20"/>
              </w:rPr>
              <w:t>)</w:t>
            </w:r>
          </w:p>
          <w:p w:rsidR="00C65B59" w:rsidRPr="003D0923" w:rsidRDefault="00C65B59"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3D0923">
              <w:rPr>
                <w:rFonts w:ascii="Times New Roman" w:eastAsia="Courier New" w:hAnsi="Times New Roman" w:cs="Courier New"/>
                <w:sz w:val="24"/>
                <w:szCs w:val="20"/>
              </w:rPr>
              <w:t>)</w:t>
            </w:r>
          </w:p>
          <w:p w:rsidR="00C65B59" w:rsidRDefault="00C65B59" w:rsidP="001B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3D0923">
              <w:rPr>
                <w:rFonts w:ascii="Times New Roman" w:eastAsia="Courier New" w:hAnsi="Times New Roman" w:cs="Courier New"/>
                <w:sz w:val="24"/>
                <w:szCs w:val="20"/>
              </w:rPr>
              <w:t>)</w:t>
            </w:r>
          </w:p>
          <w:p w:rsidR="00912677" w:rsidRDefault="00912677" w:rsidP="001B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Pr>
                <w:rFonts w:ascii="Times New Roman" w:eastAsia="Courier New" w:hAnsi="Times New Roman" w:cs="Courier New"/>
                <w:sz w:val="24"/>
                <w:szCs w:val="20"/>
              </w:rPr>
              <w:t>)</w:t>
            </w:r>
          </w:p>
          <w:p w:rsidR="00912677" w:rsidRPr="003D0923" w:rsidRDefault="00912677" w:rsidP="001B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Pr>
                <w:rFonts w:ascii="Times New Roman" w:eastAsia="Courier New" w:hAnsi="Times New Roman" w:cs="Courier New"/>
                <w:sz w:val="24"/>
                <w:szCs w:val="20"/>
              </w:rPr>
              <w:t>)</w:t>
            </w:r>
          </w:p>
        </w:tc>
        <w:tc>
          <w:tcPr>
            <w:tcW w:w="4255" w:type="dxa"/>
            <w:shd w:val="clear" w:color="auto" w:fill="auto"/>
          </w:tcPr>
          <w:p w:rsidR="00C65B59" w:rsidRPr="003D0923" w:rsidRDefault="00C65B59"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912677" w:rsidRDefault="00912677"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C65B59" w:rsidRPr="003D0923" w:rsidRDefault="00C65B59"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Pr>
                <w:rFonts w:ascii="Times New Roman" w:eastAsia="Courier New" w:hAnsi="Times New Roman" w:cs="Courier New"/>
                <w:sz w:val="24"/>
                <w:szCs w:val="20"/>
              </w:rPr>
              <w:t>Case No. 15-0053-GE-ORD</w:t>
            </w:r>
          </w:p>
          <w:p w:rsidR="00C65B59" w:rsidRPr="003D0923" w:rsidRDefault="00C65B59" w:rsidP="00A9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C65B59" w:rsidRPr="003D0923" w:rsidRDefault="00C65B59" w:rsidP="0086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c>
      </w:tr>
    </w:tbl>
    <w:p w:rsidR="00E26B85" w:rsidRPr="003D0923" w:rsidRDefault="00E26B85" w:rsidP="00E26B85">
      <w:pPr>
        <w:pBdr>
          <w:bottom w:val="single" w:sz="12" w:space="1" w:color="auto"/>
        </w:pBdr>
        <w:spacing w:after="0" w:line="240" w:lineRule="auto"/>
        <w:rPr>
          <w:rFonts w:ascii="Times New Roman" w:eastAsia="Times New Roman" w:hAnsi="Times New Roman" w:cs="Times New Roman"/>
          <w:sz w:val="24"/>
          <w:szCs w:val="24"/>
        </w:rPr>
      </w:pPr>
    </w:p>
    <w:p w:rsidR="00E26B85" w:rsidRPr="003D0923" w:rsidRDefault="00E26B85" w:rsidP="00E26B85">
      <w:pPr>
        <w:spacing w:after="0" w:line="240" w:lineRule="auto"/>
        <w:rPr>
          <w:rFonts w:ascii="Times New Roman" w:eastAsia="Times New Roman" w:hAnsi="Times New Roman" w:cs="Times New Roman"/>
          <w:sz w:val="24"/>
          <w:szCs w:val="24"/>
        </w:rPr>
      </w:pPr>
    </w:p>
    <w:p w:rsidR="00E26B85" w:rsidRPr="003D0923" w:rsidRDefault="00230486" w:rsidP="00E26B8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REPLY </w:t>
      </w:r>
      <w:r w:rsidR="00E26B85">
        <w:rPr>
          <w:rFonts w:ascii="Times New Roman" w:eastAsia="Times New Roman" w:hAnsi="Times New Roman" w:cs="Times New Roman"/>
          <w:b/>
          <w:sz w:val="24"/>
          <w:szCs w:val="24"/>
        </w:rPr>
        <w:t>COMMENTS</w:t>
      </w:r>
    </w:p>
    <w:p w:rsidR="00E26B85" w:rsidRPr="003D0923" w:rsidRDefault="00E26B85" w:rsidP="00E26B85">
      <w:pPr>
        <w:spacing w:after="0" w:line="240" w:lineRule="auto"/>
        <w:jc w:val="center"/>
        <w:rPr>
          <w:rFonts w:ascii="Times New Roman" w:eastAsia="Times New Roman" w:hAnsi="Times New Roman" w:cs="Times New Roman"/>
          <w:b/>
          <w:sz w:val="24"/>
          <w:szCs w:val="24"/>
        </w:rPr>
      </w:pPr>
      <w:r w:rsidRPr="003D0923">
        <w:rPr>
          <w:rFonts w:ascii="Times New Roman" w:eastAsia="Times New Roman" w:hAnsi="Times New Roman" w:cs="Times New Roman"/>
          <w:b/>
          <w:sz w:val="24"/>
          <w:szCs w:val="24"/>
        </w:rPr>
        <w:t>BY</w:t>
      </w:r>
    </w:p>
    <w:p w:rsidR="00E26B85" w:rsidRPr="003D0923" w:rsidRDefault="00E26B85" w:rsidP="00E26B85">
      <w:pPr>
        <w:spacing w:after="0" w:line="240" w:lineRule="auto"/>
        <w:jc w:val="center"/>
        <w:rPr>
          <w:rFonts w:ascii="Times New Roman" w:eastAsia="Times New Roman" w:hAnsi="Times New Roman" w:cs="Times New Roman"/>
          <w:b/>
          <w:sz w:val="24"/>
          <w:szCs w:val="24"/>
        </w:rPr>
      </w:pPr>
      <w:r w:rsidRPr="003D0923">
        <w:rPr>
          <w:rFonts w:ascii="Times New Roman" w:eastAsia="Times New Roman" w:hAnsi="Times New Roman" w:cs="Times New Roman"/>
          <w:b/>
          <w:sz w:val="24"/>
          <w:szCs w:val="24"/>
        </w:rPr>
        <w:t>THE OFFICE OF THE OHIO CONSUMERS’ COUNSEL</w:t>
      </w:r>
    </w:p>
    <w:p w:rsidR="00E26B85" w:rsidRPr="003D0923" w:rsidRDefault="00E26B85" w:rsidP="00E26B85">
      <w:pPr>
        <w:pBdr>
          <w:bottom w:val="single" w:sz="12" w:space="1" w:color="auto"/>
        </w:pBdr>
        <w:spacing w:after="0" w:line="240" w:lineRule="auto"/>
        <w:jc w:val="center"/>
        <w:rPr>
          <w:rFonts w:ascii="Times New Roman" w:eastAsia="Times New Roman" w:hAnsi="Times New Roman" w:cs="Times New Roman"/>
          <w:sz w:val="24"/>
          <w:szCs w:val="24"/>
        </w:rPr>
      </w:pPr>
    </w:p>
    <w:p w:rsidR="00E26B85" w:rsidRPr="003D0923" w:rsidRDefault="00E26B85" w:rsidP="00E26B85">
      <w:pPr>
        <w:spacing w:after="0" w:line="240" w:lineRule="auto"/>
        <w:rPr>
          <w:rFonts w:ascii="Times New Roman" w:eastAsia="Times New Roman" w:hAnsi="Times New Roman" w:cs="Times New Roman"/>
          <w:b/>
          <w:sz w:val="24"/>
          <w:szCs w:val="24"/>
        </w:rPr>
      </w:pPr>
    </w:p>
    <w:p w:rsidR="00430A25" w:rsidRPr="00067E47" w:rsidRDefault="00680C8B" w:rsidP="00067E47">
      <w:pPr>
        <w:pStyle w:val="Heading1"/>
      </w:pPr>
      <w:bookmarkStart w:id="1" w:name="_Toc438202432"/>
      <w:r w:rsidRPr="00067E47">
        <w:t>I.</w:t>
      </w:r>
      <w:r w:rsidRPr="00067E47">
        <w:tab/>
      </w:r>
      <w:r w:rsidR="00430A25" w:rsidRPr="00067E47">
        <w:t>INTRODUCTION</w:t>
      </w:r>
      <w:bookmarkEnd w:id="1"/>
    </w:p>
    <w:p w:rsidR="00C65B59" w:rsidRDefault="004E458E" w:rsidP="002F495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Office of the Ohio Consumers’ </w:t>
      </w:r>
      <w:r w:rsidR="009E229A">
        <w:rPr>
          <w:rFonts w:ascii="Times New Roman" w:hAnsi="Times New Roman" w:cs="Times New Roman"/>
          <w:sz w:val="24"/>
          <w:szCs w:val="24"/>
        </w:rPr>
        <w:t>Counsel</w:t>
      </w:r>
      <w:r>
        <w:rPr>
          <w:rFonts w:ascii="Times New Roman" w:hAnsi="Times New Roman" w:cs="Times New Roman"/>
          <w:sz w:val="24"/>
          <w:szCs w:val="24"/>
        </w:rPr>
        <w:t xml:space="preserve"> (“OCC”) files these </w:t>
      </w:r>
      <w:r w:rsidR="00230486">
        <w:rPr>
          <w:rFonts w:ascii="Times New Roman" w:hAnsi="Times New Roman" w:cs="Times New Roman"/>
          <w:sz w:val="24"/>
          <w:szCs w:val="24"/>
        </w:rPr>
        <w:t xml:space="preserve">Reply </w:t>
      </w:r>
      <w:r w:rsidR="00455938">
        <w:rPr>
          <w:rFonts w:ascii="Times New Roman" w:hAnsi="Times New Roman" w:cs="Times New Roman"/>
          <w:sz w:val="24"/>
          <w:szCs w:val="24"/>
        </w:rPr>
        <w:t>Comments where</w:t>
      </w:r>
      <w:r w:rsidR="00C65B59">
        <w:rPr>
          <w:rFonts w:ascii="Times New Roman" w:hAnsi="Times New Roman" w:cs="Times New Roman"/>
          <w:sz w:val="24"/>
          <w:szCs w:val="24"/>
        </w:rPr>
        <w:t xml:space="preserve"> the administrative rules governing long-term forecasting reporting requirements for gas and electric utilities, electric transmission owners, and natural gas and electric distribution companies are under review.  </w:t>
      </w:r>
      <w:r w:rsidR="00381284" w:rsidRPr="00C65B59">
        <w:rPr>
          <w:rFonts w:ascii="Times New Roman" w:hAnsi="Times New Roman" w:cs="Times New Roman"/>
          <w:sz w:val="24"/>
          <w:szCs w:val="24"/>
        </w:rPr>
        <w:t>Modificatio</w:t>
      </w:r>
      <w:r w:rsidR="00381284">
        <w:rPr>
          <w:rFonts w:ascii="Times New Roman" w:hAnsi="Times New Roman" w:cs="Times New Roman"/>
          <w:sz w:val="24"/>
          <w:szCs w:val="24"/>
        </w:rPr>
        <w:t xml:space="preserve">ns proposed and adopted in this </w:t>
      </w:r>
      <w:r w:rsidR="00381284" w:rsidRPr="00C65B59">
        <w:rPr>
          <w:rFonts w:ascii="Times New Roman" w:hAnsi="Times New Roman" w:cs="Times New Roman"/>
          <w:sz w:val="24"/>
          <w:szCs w:val="24"/>
        </w:rPr>
        <w:t>proceeding may affect the information available about long-term plans for Ohio natural gas</w:t>
      </w:r>
      <w:r w:rsidR="00381284">
        <w:rPr>
          <w:rFonts w:ascii="Times New Roman" w:hAnsi="Times New Roman" w:cs="Times New Roman"/>
          <w:sz w:val="24"/>
          <w:szCs w:val="24"/>
        </w:rPr>
        <w:t xml:space="preserve"> </w:t>
      </w:r>
      <w:r w:rsidR="00381284" w:rsidRPr="00C65B59">
        <w:rPr>
          <w:rFonts w:ascii="Times New Roman" w:hAnsi="Times New Roman" w:cs="Times New Roman"/>
          <w:sz w:val="24"/>
          <w:szCs w:val="24"/>
        </w:rPr>
        <w:t xml:space="preserve">and electric utility customers. </w:t>
      </w:r>
      <w:r w:rsidR="002F4958" w:rsidRPr="002F4958">
        <w:rPr>
          <w:rFonts w:ascii="Times New Roman" w:hAnsi="Times New Roman" w:cs="Times New Roman"/>
          <w:sz w:val="24"/>
          <w:szCs w:val="24"/>
        </w:rPr>
        <w:t>The rules under review lis</w:t>
      </w:r>
      <w:r w:rsidR="002F4958">
        <w:rPr>
          <w:rFonts w:ascii="Times New Roman" w:hAnsi="Times New Roman" w:cs="Times New Roman"/>
          <w:sz w:val="24"/>
          <w:szCs w:val="24"/>
        </w:rPr>
        <w:t xml:space="preserve">t requirements for the contents </w:t>
      </w:r>
      <w:r w:rsidR="002F4958" w:rsidRPr="002F4958">
        <w:rPr>
          <w:rFonts w:ascii="Times New Roman" w:hAnsi="Times New Roman" w:cs="Times New Roman"/>
          <w:sz w:val="24"/>
          <w:szCs w:val="24"/>
        </w:rPr>
        <w:t>of annual, long-term forecasting reports and fee instructions for gas and electric utilities,</w:t>
      </w:r>
      <w:r w:rsidR="002F4958">
        <w:rPr>
          <w:rFonts w:ascii="Times New Roman" w:hAnsi="Times New Roman" w:cs="Times New Roman"/>
          <w:sz w:val="24"/>
          <w:szCs w:val="24"/>
        </w:rPr>
        <w:t xml:space="preserve"> </w:t>
      </w:r>
      <w:r w:rsidR="002F4958" w:rsidRPr="002F4958">
        <w:rPr>
          <w:rFonts w:ascii="Times New Roman" w:hAnsi="Times New Roman" w:cs="Times New Roman"/>
          <w:sz w:val="24"/>
          <w:szCs w:val="24"/>
        </w:rPr>
        <w:t>electric transmission owners, and natural gas and electric distribution companies. The</w:t>
      </w:r>
      <w:r w:rsidR="002F4958">
        <w:rPr>
          <w:rFonts w:ascii="Times New Roman" w:hAnsi="Times New Roman" w:cs="Times New Roman"/>
          <w:sz w:val="24"/>
          <w:szCs w:val="24"/>
        </w:rPr>
        <w:t xml:space="preserve"> </w:t>
      </w:r>
      <w:r w:rsidR="002F4958" w:rsidRPr="002F4958">
        <w:rPr>
          <w:rFonts w:ascii="Times New Roman" w:hAnsi="Times New Roman" w:cs="Times New Roman"/>
          <w:sz w:val="24"/>
          <w:szCs w:val="24"/>
        </w:rPr>
        <w:t>reports provide an analysis of load forecasts, the resource plans to meet the load, and a</w:t>
      </w:r>
      <w:r w:rsidR="002F4958">
        <w:rPr>
          <w:rFonts w:ascii="Times New Roman" w:hAnsi="Times New Roman" w:cs="Times New Roman"/>
          <w:sz w:val="24"/>
          <w:szCs w:val="24"/>
        </w:rPr>
        <w:t xml:space="preserve"> </w:t>
      </w:r>
      <w:r w:rsidR="002F4958" w:rsidRPr="002F4958">
        <w:rPr>
          <w:rFonts w:ascii="Times New Roman" w:hAnsi="Times New Roman" w:cs="Times New Roman"/>
          <w:sz w:val="24"/>
          <w:szCs w:val="24"/>
        </w:rPr>
        <w:t>description of how the forecasts were calculated.</w:t>
      </w:r>
      <w:r w:rsidR="002F4958">
        <w:rPr>
          <w:rFonts w:ascii="Times New Roman" w:hAnsi="Times New Roman" w:cs="Times New Roman"/>
          <w:sz w:val="24"/>
          <w:szCs w:val="24"/>
        </w:rPr>
        <w:t xml:space="preserve">  </w:t>
      </w:r>
    </w:p>
    <w:p w:rsidR="00EF7053" w:rsidRDefault="00C65B59" w:rsidP="002F4958">
      <w:pPr>
        <w:autoSpaceDE w:val="0"/>
        <w:autoSpaceDN w:val="0"/>
        <w:adjustRightInd w:val="0"/>
        <w:spacing w:after="0" w:line="480" w:lineRule="auto"/>
        <w:ind w:firstLine="720"/>
        <w:rPr>
          <w:rFonts w:ascii="Times New Roman" w:hAnsi="Times New Roman" w:cs="Times New Roman"/>
          <w:sz w:val="24"/>
          <w:szCs w:val="24"/>
        </w:rPr>
        <w:sectPr w:rsidR="00EF7053" w:rsidSect="00F8084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r w:rsidRPr="00606859">
        <w:rPr>
          <w:rFonts w:ascii="Times New Roman" w:hAnsi="Times New Roman" w:cs="Times New Roman"/>
          <w:sz w:val="24"/>
          <w:szCs w:val="24"/>
        </w:rPr>
        <w:t>The Public Utilities Commission of Ohio (“PUCO”) invited interested persons to file comments and repl</w:t>
      </w:r>
      <w:r w:rsidR="000F4032">
        <w:rPr>
          <w:rFonts w:ascii="Times New Roman" w:hAnsi="Times New Roman" w:cs="Times New Roman"/>
          <w:sz w:val="24"/>
          <w:szCs w:val="24"/>
        </w:rPr>
        <w:t xml:space="preserve">y comments concerning proposed </w:t>
      </w:r>
      <w:r w:rsidRPr="00606859">
        <w:rPr>
          <w:rFonts w:ascii="Times New Roman" w:hAnsi="Times New Roman" w:cs="Times New Roman"/>
          <w:sz w:val="24"/>
          <w:szCs w:val="24"/>
        </w:rPr>
        <w:t xml:space="preserve">changes </w:t>
      </w:r>
      <w:r>
        <w:rPr>
          <w:rFonts w:ascii="Times New Roman" w:hAnsi="Times New Roman" w:cs="Times New Roman"/>
          <w:sz w:val="24"/>
          <w:szCs w:val="24"/>
        </w:rPr>
        <w:t>to the gas and electric forecasting rules contained in Ohio Adm. Code Chapters 4901:5-</w:t>
      </w:r>
    </w:p>
    <w:p w:rsidR="00230486" w:rsidRDefault="00C65B59" w:rsidP="00EF705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1,4901:5-3,4901:5-5, and 4901:5-7.</w:t>
      </w:r>
      <w:r>
        <w:rPr>
          <w:rStyle w:val="FootnoteReference"/>
          <w:rFonts w:ascii="Times New Roman" w:hAnsi="Times New Roman" w:cs="Times New Roman"/>
          <w:sz w:val="24"/>
          <w:szCs w:val="24"/>
        </w:rPr>
        <w:footnoteReference w:id="1"/>
      </w:r>
      <w:r w:rsidRPr="00606859">
        <w:rPr>
          <w:rFonts w:ascii="Times New Roman" w:hAnsi="Times New Roman" w:cs="Times New Roman"/>
          <w:sz w:val="24"/>
          <w:szCs w:val="24"/>
        </w:rPr>
        <w:t xml:space="preserve"> </w:t>
      </w:r>
      <w:r w:rsidR="00230486">
        <w:rPr>
          <w:rFonts w:ascii="Times New Roman" w:hAnsi="Times New Roman" w:cs="Times New Roman"/>
          <w:sz w:val="24"/>
          <w:szCs w:val="24"/>
        </w:rPr>
        <w:t>OCC and Duke Energy Ohio, Inc. (“Duke”</w:t>
      </w:r>
      <w:r w:rsidR="00455041">
        <w:rPr>
          <w:rFonts w:ascii="Times New Roman" w:hAnsi="Times New Roman" w:cs="Times New Roman"/>
          <w:sz w:val="24"/>
          <w:szCs w:val="24"/>
        </w:rPr>
        <w:t xml:space="preserve"> or “Utility”</w:t>
      </w:r>
      <w:r w:rsidR="00230486">
        <w:rPr>
          <w:rFonts w:ascii="Times New Roman" w:hAnsi="Times New Roman" w:cs="Times New Roman"/>
          <w:sz w:val="24"/>
          <w:szCs w:val="24"/>
        </w:rPr>
        <w:t>) filed comments on December 21, 2016.  OCC’s Reply Comments address the issue</w:t>
      </w:r>
      <w:r w:rsidR="000F4032">
        <w:rPr>
          <w:rFonts w:ascii="Times New Roman" w:hAnsi="Times New Roman" w:cs="Times New Roman"/>
          <w:sz w:val="24"/>
          <w:szCs w:val="24"/>
        </w:rPr>
        <w:t>s</w:t>
      </w:r>
      <w:r w:rsidR="00230486">
        <w:rPr>
          <w:rFonts w:ascii="Times New Roman" w:hAnsi="Times New Roman" w:cs="Times New Roman"/>
          <w:sz w:val="24"/>
          <w:szCs w:val="24"/>
        </w:rPr>
        <w:t xml:space="preserve"> raised by Duke in its initial Comments.</w:t>
      </w:r>
    </w:p>
    <w:p w:rsidR="00FF17F1" w:rsidRDefault="00FF17F1" w:rsidP="00FF17F1">
      <w:pPr>
        <w:autoSpaceDE w:val="0"/>
        <w:autoSpaceDN w:val="0"/>
        <w:adjustRightInd w:val="0"/>
        <w:spacing w:after="0" w:line="240" w:lineRule="auto"/>
        <w:rPr>
          <w:rFonts w:ascii="Times New Roman" w:hAnsi="Times New Roman" w:cs="Times New Roman"/>
          <w:sz w:val="24"/>
          <w:szCs w:val="24"/>
        </w:rPr>
      </w:pPr>
    </w:p>
    <w:p w:rsidR="0030212E" w:rsidRPr="006C7CE1" w:rsidRDefault="0030212E" w:rsidP="00067E47">
      <w:pPr>
        <w:pStyle w:val="Heading1"/>
      </w:pPr>
      <w:bookmarkStart w:id="2" w:name="_Toc438202433"/>
      <w:r w:rsidRPr="006C7CE1">
        <w:t>II.</w:t>
      </w:r>
      <w:r w:rsidRPr="006C7CE1">
        <w:tab/>
        <w:t>COMMENTS</w:t>
      </w:r>
    </w:p>
    <w:bookmarkEnd w:id="2"/>
    <w:p w:rsidR="008B16C9" w:rsidRPr="008B16C9" w:rsidRDefault="00067E47" w:rsidP="008B16C9">
      <w:pPr>
        <w:pStyle w:val="Heading2"/>
        <w:ind w:right="720"/>
      </w:pPr>
      <w:r>
        <w:t xml:space="preserve">A. </w:t>
      </w:r>
      <w:r>
        <w:tab/>
      </w:r>
      <w:r w:rsidR="00230486" w:rsidRPr="00230486">
        <w:t xml:space="preserve">Duke’s request to eliminate </w:t>
      </w:r>
      <w:r w:rsidR="00230486">
        <w:t>Ohio Admin. Code</w:t>
      </w:r>
      <w:r w:rsidR="00230486" w:rsidRPr="00230486">
        <w:t xml:space="preserve"> 4901:5-5-03 should be </w:t>
      </w:r>
      <w:r w:rsidR="000F4032">
        <w:t>denied</w:t>
      </w:r>
      <w:r w:rsidR="00230486" w:rsidRPr="00230486">
        <w:t xml:space="preserve"> because this section is </w:t>
      </w:r>
      <w:r w:rsidR="00230486">
        <w:t xml:space="preserve">primarily </w:t>
      </w:r>
      <w:r w:rsidR="00230486" w:rsidRPr="00230486">
        <w:t>concerned with germane utility forecasting information and not information related to the construction of new utility generation as Duke asserts.</w:t>
      </w:r>
    </w:p>
    <w:p w:rsidR="00230486" w:rsidRDefault="00230486" w:rsidP="002304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its C</w:t>
      </w:r>
      <w:r w:rsidRPr="00230486">
        <w:rPr>
          <w:rFonts w:ascii="Times New Roman" w:hAnsi="Times New Roman" w:cs="Times New Roman"/>
          <w:sz w:val="24"/>
          <w:szCs w:val="24"/>
        </w:rPr>
        <w:t>omments, Duke states that “Rule 4901:5-5-03, O.A.C. should be eliminated entirely with a proviso that it may be used when an EDU is proposing new generation pursuant to R.C.4928.143(B)(2)(c).”</w:t>
      </w:r>
      <w:r w:rsidRPr="00230486">
        <w:rPr>
          <w:rStyle w:val="FootnoteReference"/>
          <w:rFonts w:ascii="Times New Roman" w:hAnsi="Times New Roman" w:cs="Times New Roman"/>
          <w:sz w:val="24"/>
          <w:szCs w:val="24"/>
        </w:rPr>
        <w:footnoteReference w:id="2"/>
      </w:r>
      <w:r w:rsidRPr="00230486">
        <w:rPr>
          <w:rFonts w:ascii="Times New Roman" w:hAnsi="Times New Roman" w:cs="Times New Roman"/>
          <w:sz w:val="24"/>
          <w:szCs w:val="24"/>
        </w:rPr>
        <w:t xml:space="preserve">  </w:t>
      </w:r>
      <w:r w:rsidR="007C4EA2">
        <w:rPr>
          <w:rFonts w:ascii="Times New Roman" w:hAnsi="Times New Roman" w:cs="Times New Roman"/>
          <w:sz w:val="24"/>
          <w:szCs w:val="24"/>
        </w:rPr>
        <w:t>But t</w:t>
      </w:r>
      <w:r w:rsidR="000F4032">
        <w:rPr>
          <w:rFonts w:ascii="Times New Roman" w:hAnsi="Times New Roman" w:cs="Times New Roman"/>
          <w:sz w:val="24"/>
          <w:szCs w:val="24"/>
        </w:rPr>
        <w:t>he information requirements contained in</w:t>
      </w:r>
      <w:r w:rsidR="007C4EA2">
        <w:rPr>
          <w:rFonts w:ascii="Times New Roman" w:hAnsi="Times New Roman" w:cs="Times New Roman"/>
          <w:sz w:val="24"/>
          <w:szCs w:val="24"/>
        </w:rPr>
        <w:t xml:space="preserve"> </w:t>
      </w:r>
      <w:r w:rsidR="000F4032">
        <w:rPr>
          <w:rFonts w:ascii="Times New Roman" w:hAnsi="Times New Roman" w:cs="Times New Roman"/>
          <w:sz w:val="24"/>
          <w:szCs w:val="24"/>
        </w:rPr>
        <w:t xml:space="preserve">Ohio Admin. Code </w:t>
      </w:r>
      <w:r w:rsidRPr="00230486">
        <w:rPr>
          <w:rFonts w:ascii="Times New Roman" w:hAnsi="Times New Roman" w:cs="Times New Roman"/>
          <w:sz w:val="24"/>
          <w:szCs w:val="24"/>
        </w:rPr>
        <w:t>4901:5</w:t>
      </w:r>
      <w:r w:rsidR="007C4EA2">
        <w:rPr>
          <w:rFonts w:ascii="Times New Roman" w:hAnsi="Times New Roman" w:cs="Times New Roman"/>
          <w:sz w:val="24"/>
          <w:szCs w:val="24"/>
        </w:rPr>
        <w:t xml:space="preserve">-5-03 </w:t>
      </w:r>
      <w:r w:rsidRPr="00230486">
        <w:rPr>
          <w:rFonts w:ascii="Times New Roman" w:hAnsi="Times New Roman" w:cs="Times New Roman"/>
          <w:sz w:val="24"/>
          <w:szCs w:val="24"/>
        </w:rPr>
        <w:t>pertain to the analytical foundation of an electric utility’s demand and energy forecasts</w:t>
      </w:r>
      <w:r w:rsidR="007C4EA2">
        <w:rPr>
          <w:rFonts w:ascii="Times New Roman" w:hAnsi="Times New Roman" w:cs="Times New Roman"/>
          <w:sz w:val="24"/>
          <w:szCs w:val="24"/>
        </w:rPr>
        <w:t xml:space="preserve"> - </w:t>
      </w:r>
      <w:r w:rsidR="007C4EA2" w:rsidRPr="00230486">
        <w:rPr>
          <w:rFonts w:ascii="Times New Roman" w:hAnsi="Times New Roman" w:cs="Times New Roman"/>
          <w:sz w:val="24"/>
          <w:szCs w:val="24"/>
        </w:rPr>
        <w:t>not</w:t>
      </w:r>
      <w:r w:rsidRPr="00230486">
        <w:rPr>
          <w:rFonts w:ascii="Times New Roman" w:hAnsi="Times New Roman" w:cs="Times New Roman"/>
          <w:sz w:val="24"/>
          <w:szCs w:val="24"/>
        </w:rPr>
        <w:t xml:space="preserve"> new generation resources.  Without the information specified in this section, it would be </w:t>
      </w:r>
      <w:r w:rsidR="000F4032">
        <w:rPr>
          <w:rFonts w:ascii="Times New Roman" w:hAnsi="Times New Roman" w:cs="Times New Roman"/>
          <w:sz w:val="24"/>
          <w:szCs w:val="24"/>
        </w:rPr>
        <w:t>challenging</w:t>
      </w:r>
      <w:r w:rsidRPr="00230486">
        <w:rPr>
          <w:rFonts w:ascii="Times New Roman" w:hAnsi="Times New Roman" w:cs="Times New Roman"/>
          <w:sz w:val="24"/>
          <w:szCs w:val="24"/>
        </w:rPr>
        <w:t xml:space="preserve"> for the </w:t>
      </w:r>
      <w:r w:rsidR="00AA2ED3">
        <w:rPr>
          <w:rFonts w:ascii="Times New Roman" w:hAnsi="Times New Roman" w:cs="Times New Roman"/>
          <w:sz w:val="24"/>
          <w:szCs w:val="24"/>
        </w:rPr>
        <w:t>PUCO</w:t>
      </w:r>
      <w:r w:rsidRPr="00230486">
        <w:rPr>
          <w:rFonts w:ascii="Times New Roman" w:hAnsi="Times New Roman" w:cs="Times New Roman"/>
          <w:sz w:val="24"/>
          <w:szCs w:val="24"/>
        </w:rPr>
        <w:t xml:space="preserve"> and </w:t>
      </w:r>
      <w:r w:rsidR="007C4EA2">
        <w:rPr>
          <w:rFonts w:ascii="Times New Roman" w:hAnsi="Times New Roman" w:cs="Times New Roman"/>
          <w:sz w:val="24"/>
          <w:szCs w:val="24"/>
        </w:rPr>
        <w:t>stakeholders</w:t>
      </w:r>
      <w:r w:rsidRPr="00230486">
        <w:rPr>
          <w:rFonts w:ascii="Times New Roman" w:hAnsi="Times New Roman" w:cs="Times New Roman"/>
          <w:sz w:val="24"/>
          <w:szCs w:val="24"/>
        </w:rPr>
        <w:t xml:space="preserve"> to determine the veracity and robustness of a utility’s demand forecast.  </w:t>
      </w:r>
      <w:r w:rsidR="00215405">
        <w:rPr>
          <w:rFonts w:ascii="Times New Roman" w:hAnsi="Times New Roman" w:cs="Times New Roman"/>
          <w:sz w:val="24"/>
          <w:szCs w:val="24"/>
        </w:rPr>
        <w:t xml:space="preserve">In this regard, a utility providing this information is important for customers because if these requirements are eliminated from the rules, a utility’s forecast may be subject to error.  Customers could then be impacted by paying more if there a supply shortfall emanating from a faulty forecast. </w:t>
      </w:r>
      <w:r w:rsidRPr="00230486">
        <w:rPr>
          <w:rFonts w:ascii="Times New Roman" w:hAnsi="Times New Roman" w:cs="Times New Roman"/>
          <w:sz w:val="24"/>
          <w:szCs w:val="24"/>
        </w:rPr>
        <w:t>The rather detailed section only mentions utility resources in three areas</w:t>
      </w:r>
      <w:r w:rsidR="007C4EA2" w:rsidRPr="00230486">
        <w:rPr>
          <w:rFonts w:ascii="Times New Roman" w:hAnsi="Times New Roman" w:cs="Times New Roman"/>
          <w:sz w:val="24"/>
          <w:szCs w:val="24"/>
        </w:rPr>
        <w:t>,</w:t>
      </w:r>
      <w:r w:rsidRPr="00230486">
        <w:rPr>
          <w:rStyle w:val="FootnoteReference"/>
          <w:rFonts w:ascii="Times New Roman" w:hAnsi="Times New Roman" w:cs="Times New Roman"/>
          <w:sz w:val="24"/>
          <w:szCs w:val="24"/>
        </w:rPr>
        <w:footnoteReference w:id="3"/>
      </w:r>
      <w:r w:rsidRPr="00230486">
        <w:rPr>
          <w:rFonts w:ascii="Times New Roman" w:hAnsi="Times New Roman" w:cs="Times New Roman"/>
          <w:sz w:val="24"/>
          <w:szCs w:val="24"/>
        </w:rPr>
        <w:t xml:space="preserve"> but the information requirements are easily met (if the utility is not proposing constructing a new power plant) by providing the information contained in the Forms specified in 4901:5-5-06.  Those forms have been modified to simply request that the utility provide “reserve” information, rather than detailed information on dedicated resources.</w:t>
      </w:r>
      <w:r w:rsidRPr="00230486">
        <w:rPr>
          <w:rStyle w:val="FootnoteReference"/>
          <w:rFonts w:ascii="Times New Roman" w:hAnsi="Times New Roman" w:cs="Times New Roman"/>
          <w:sz w:val="24"/>
          <w:szCs w:val="24"/>
        </w:rPr>
        <w:footnoteReference w:id="4"/>
      </w:r>
      <w:r w:rsidRPr="00230486">
        <w:rPr>
          <w:rFonts w:ascii="Times New Roman" w:hAnsi="Times New Roman" w:cs="Times New Roman"/>
          <w:sz w:val="24"/>
          <w:szCs w:val="24"/>
        </w:rPr>
        <w:t xml:space="preserve">  As such, Duke’s request to eliminate Rule 4901:5-5-03</w:t>
      </w:r>
      <w:r w:rsidR="000F4032">
        <w:rPr>
          <w:rFonts w:ascii="Times New Roman" w:hAnsi="Times New Roman" w:cs="Times New Roman"/>
          <w:sz w:val="24"/>
          <w:szCs w:val="24"/>
        </w:rPr>
        <w:t xml:space="preserve"> is unnecessary and</w:t>
      </w:r>
      <w:r w:rsidRPr="00230486">
        <w:rPr>
          <w:rFonts w:ascii="Times New Roman" w:hAnsi="Times New Roman" w:cs="Times New Roman"/>
          <w:sz w:val="24"/>
          <w:szCs w:val="24"/>
        </w:rPr>
        <w:t xml:space="preserve"> should be rejected.</w:t>
      </w:r>
    </w:p>
    <w:p w:rsidR="00455041" w:rsidRPr="008B16C9" w:rsidRDefault="00067E47" w:rsidP="008B16C9">
      <w:pPr>
        <w:pStyle w:val="Heading2"/>
        <w:ind w:right="720"/>
      </w:pPr>
      <w:r>
        <w:t xml:space="preserve">B. </w:t>
      </w:r>
      <w:r>
        <w:tab/>
      </w:r>
      <w:r w:rsidR="007C4EA2" w:rsidRPr="007C4EA2">
        <w:t xml:space="preserve">Duke’s request to revise or eliminate portions of </w:t>
      </w:r>
      <w:r w:rsidR="00455041">
        <w:t xml:space="preserve">Ohio Admin. Code 4901:5-5-06 is vague </w:t>
      </w:r>
      <w:r w:rsidR="00455041" w:rsidRPr="007C4EA2">
        <w:t xml:space="preserve">and </w:t>
      </w:r>
      <w:r w:rsidR="00455041">
        <w:t>should be rejected as the Utility</w:t>
      </w:r>
      <w:r w:rsidR="007C4EA2" w:rsidRPr="007C4EA2">
        <w:t xml:space="preserve"> do</w:t>
      </w:r>
      <w:r w:rsidR="00455041">
        <w:t>es</w:t>
      </w:r>
      <w:r w:rsidR="007C4EA2" w:rsidRPr="007C4EA2">
        <w:t xml:space="preserve"> not </w:t>
      </w:r>
      <w:r w:rsidR="00455041">
        <w:t>reference</w:t>
      </w:r>
      <w:r w:rsidR="007C4EA2" w:rsidRPr="007C4EA2">
        <w:t xml:space="preserve"> any specific section, nor </w:t>
      </w:r>
      <w:r w:rsidR="00455041">
        <w:t xml:space="preserve">does it </w:t>
      </w:r>
      <w:r w:rsidR="007C4EA2" w:rsidRPr="007C4EA2">
        <w:t>offer</w:t>
      </w:r>
      <w:r w:rsidR="00455041">
        <w:t xml:space="preserve"> any concrete language changes.</w:t>
      </w:r>
    </w:p>
    <w:p w:rsidR="007C4EA2" w:rsidRDefault="007C4EA2" w:rsidP="007C4EA2">
      <w:pPr>
        <w:spacing w:after="0" w:line="480" w:lineRule="auto"/>
        <w:ind w:firstLine="720"/>
        <w:rPr>
          <w:rFonts w:ascii="Times New Roman" w:hAnsi="Times New Roman" w:cs="Times New Roman"/>
          <w:sz w:val="24"/>
          <w:szCs w:val="24"/>
        </w:rPr>
      </w:pPr>
      <w:r w:rsidRPr="007C4EA2">
        <w:rPr>
          <w:rFonts w:ascii="Times New Roman" w:hAnsi="Times New Roman" w:cs="Times New Roman"/>
          <w:sz w:val="24"/>
          <w:szCs w:val="24"/>
        </w:rPr>
        <w:t xml:space="preserve">Duke states that “[s]elect portions of 4901:5-5-04, O.A.C. should be revised as needed to allow the </w:t>
      </w:r>
      <w:r w:rsidR="00AA2ED3">
        <w:rPr>
          <w:rFonts w:ascii="Times New Roman" w:hAnsi="Times New Roman" w:cs="Times New Roman"/>
          <w:sz w:val="24"/>
          <w:szCs w:val="24"/>
        </w:rPr>
        <w:t>[PUCO]</w:t>
      </w:r>
      <w:r w:rsidRPr="007C4EA2">
        <w:rPr>
          <w:rFonts w:ascii="Times New Roman" w:hAnsi="Times New Roman" w:cs="Times New Roman"/>
          <w:sz w:val="24"/>
          <w:szCs w:val="24"/>
        </w:rPr>
        <w:t xml:space="preserve"> to oversee safety and reliability concerns, however, much can be eliminated as transmission is otherwise regulated and managed by FERC and PJM.”</w:t>
      </w:r>
      <w:r w:rsidRPr="007C4EA2">
        <w:rPr>
          <w:rFonts w:ascii="Times New Roman" w:hAnsi="Times New Roman" w:cs="Times New Roman"/>
          <w:sz w:val="24"/>
          <w:szCs w:val="24"/>
          <w:vertAlign w:val="superscript"/>
        </w:rPr>
        <w:footnoteReference w:id="5"/>
      </w:r>
      <w:r w:rsidRPr="007C4EA2">
        <w:rPr>
          <w:rFonts w:ascii="Times New Roman" w:hAnsi="Times New Roman" w:cs="Times New Roman"/>
          <w:sz w:val="24"/>
          <w:szCs w:val="24"/>
        </w:rPr>
        <w:t xml:space="preserve"> </w:t>
      </w:r>
      <w:r w:rsidR="00C411CE">
        <w:rPr>
          <w:rFonts w:ascii="Times New Roman" w:hAnsi="Times New Roman" w:cs="Times New Roman"/>
          <w:sz w:val="24"/>
          <w:szCs w:val="24"/>
        </w:rPr>
        <w:t xml:space="preserve">But Duke </w:t>
      </w:r>
      <w:r w:rsidRPr="007C4EA2">
        <w:rPr>
          <w:rFonts w:ascii="Times New Roman" w:hAnsi="Times New Roman" w:cs="Times New Roman"/>
          <w:sz w:val="24"/>
          <w:szCs w:val="24"/>
        </w:rPr>
        <w:t>makes no specific language revisions to the proposed rule.  This</w:t>
      </w:r>
      <w:r w:rsidR="00C411CE">
        <w:rPr>
          <w:rFonts w:ascii="Times New Roman" w:hAnsi="Times New Roman" w:cs="Times New Roman"/>
          <w:sz w:val="24"/>
          <w:szCs w:val="24"/>
        </w:rPr>
        <w:t xml:space="preserve"> rule</w:t>
      </w:r>
      <w:r w:rsidRPr="007C4EA2">
        <w:rPr>
          <w:rFonts w:ascii="Times New Roman" w:hAnsi="Times New Roman" w:cs="Times New Roman"/>
          <w:sz w:val="24"/>
          <w:szCs w:val="24"/>
        </w:rPr>
        <w:t xml:space="preserve"> section provides important information that is locally accessible concerning a utility’s transmission system and reliability of that system</w:t>
      </w:r>
      <w:r w:rsidR="00215405">
        <w:rPr>
          <w:rFonts w:ascii="Times New Roman" w:hAnsi="Times New Roman" w:cs="Times New Roman"/>
          <w:sz w:val="24"/>
          <w:szCs w:val="24"/>
        </w:rPr>
        <w:t>.</w:t>
      </w:r>
      <w:r w:rsidR="00215405" w:rsidRPr="00215405">
        <w:rPr>
          <w:rFonts w:ascii="Times New Roman" w:hAnsi="Times New Roman" w:cs="Times New Roman"/>
          <w:sz w:val="24"/>
          <w:szCs w:val="24"/>
          <w:vertAlign w:val="superscript"/>
        </w:rPr>
        <w:t xml:space="preserve"> </w:t>
      </w:r>
      <w:r w:rsidR="00215405" w:rsidRPr="007C4EA2">
        <w:rPr>
          <w:rFonts w:ascii="Times New Roman" w:hAnsi="Times New Roman" w:cs="Times New Roman"/>
          <w:sz w:val="24"/>
          <w:szCs w:val="24"/>
          <w:vertAlign w:val="superscript"/>
        </w:rPr>
        <w:footnoteReference w:id="6"/>
      </w:r>
      <w:r w:rsidR="00215405" w:rsidRPr="007C4EA2">
        <w:rPr>
          <w:rFonts w:ascii="Times New Roman" w:hAnsi="Times New Roman" w:cs="Times New Roman"/>
          <w:sz w:val="24"/>
          <w:szCs w:val="24"/>
        </w:rPr>
        <w:t xml:space="preserve"> </w:t>
      </w:r>
      <w:r w:rsidR="00364A81">
        <w:rPr>
          <w:rFonts w:ascii="Times New Roman" w:hAnsi="Times New Roman" w:cs="Times New Roman"/>
          <w:sz w:val="24"/>
          <w:szCs w:val="24"/>
        </w:rPr>
        <w:t xml:space="preserve"> </w:t>
      </w:r>
      <w:r w:rsidR="00215405">
        <w:rPr>
          <w:rFonts w:ascii="Times New Roman" w:hAnsi="Times New Roman" w:cs="Times New Roman"/>
          <w:sz w:val="24"/>
          <w:szCs w:val="24"/>
        </w:rPr>
        <w:t>Reliable and affordable power is very important to consumers</w:t>
      </w:r>
      <w:r w:rsidRPr="007C4EA2">
        <w:rPr>
          <w:rFonts w:ascii="Times New Roman" w:hAnsi="Times New Roman" w:cs="Times New Roman"/>
          <w:sz w:val="24"/>
          <w:szCs w:val="24"/>
        </w:rPr>
        <w:t xml:space="preserve">. Given Duke’s lack of specificity regarding the modification to this rule, the </w:t>
      </w:r>
      <w:r w:rsidR="00AA2ED3">
        <w:rPr>
          <w:rFonts w:ascii="Times New Roman" w:hAnsi="Times New Roman" w:cs="Times New Roman"/>
          <w:sz w:val="24"/>
          <w:szCs w:val="24"/>
        </w:rPr>
        <w:t>PUCO</w:t>
      </w:r>
      <w:r w:rsidRPr="007C4EA2">
        <w:rPr>
          <w:rFonts w:ascii="Times New Roman" w:hAnsi="Times New Roman" w:cs="Times New Roman"/>
          <w:sz w:val="24"/>
          <w:szCs w:val="24"/>
        </w:rPr>
        <w:t xml:space="preserve"> should reject Duke’s </w:t>
      </w:r>
      <w:r w:rsidR="00455041" w:rsidRPr="007C4EA2">
        <w:rPr>
          <w:rFonts w:ascii="Times New Roman" w:hAnsi="Times New Roman" w:cs="Times New Roman"/>
          <w:sz w:val="24"/>
          <w:szCs w:val="24"/>
        </w:rPr>
        <w:t>re</w:t>
      </w:r>
      <w:r w:rsidR="00455041">
        <w:rPr>
          <w:rFonts w:ascii="Times New Roman" w:hAnsi="Times New Roman" w:cs="Times New Roman"/>
          <w:sz w:val="24"/>
          <w:szCs w:val="24"/>
        </w:rPr>
        <w:t>commendation</w:t>
      </w:r>
      <w:r w:rsidRPr="007C4EA2">
        <w:rPr>
          <w:rFonts w:ascii="Times New Roman" w:hAnsi="Times New Roman" w:cs="Times New Roman"/>
          <w:sz w:val="24"/>
          <w:szCs w:val="24"/>
        </w:rPr>
        <w:t>.</w:t>
      </w:r>
    </w:p>
    <w:p w:rsidR="00067E47" w:rsidRPr="00067E47" w:rsidRDefault="00067E47" w:rsidP="00067E47">
      <w:pPr>
        <w:pStyle w:val="Heading2"/>
        <w:ind w:right="720"/>
      </w:pPr>
      <w:r>
        <w:t xml:space="preserve">C. </w:t>
      </w:r>
      <w:r>
        <w:tab/>
      </w:r>
      <w:r w:rsidR="00455041" w:rsidRPr="00455041">
        <w:t>Duke’s re</w:t>
      </w:r>
      <w:r w:rsidR="00455041">
        <w:t>commendation</w:t>
      </w:r>
      <w:r w:rsidR="00455041" w:rsidRPr="00455041">
        <w:t xml:space="preserve"> to condition 4901:5-5-06 on the proposal to build </w:t>
      </w:r>
      <w:r w:rsidR="00455041">
        <w:t xml:space="preserve">new generation is too broad </w:t>
      </w:r>
      <w:r w:rsidR="00455041" w:rsidRPr="00455041">
        <w:t>and therefore should be rejected.</w:t>
      </w:r>
    </w:p>
    <w:p w:rsidR="000D3703" w:rsidRDefault="00455041" w:rsidP="00067E47">
      <w:pPr>
        <w:spacing w:after="0" w:line="480" w:lineRule="auto"/>
        <w:ind w:firstLine="720"/>
        <w:rPr>
          <w:rFonts w:ascii="Times New Roman" w:hAnsi="Times New Roman" w:cs="Times New Roman"/>
          <w:sz w:val="24"/>
          <w:szCs w:val="24"/>
        </w:rPr>
      </w:pPr>
      <w:r w:rsidRPr="00455041">
        <w:rPr>
          <w:rFonts w:ascii="Times New Roman" w:hAnsi="Times New Roman" w:cs="Times New Roman"/>
          <w:sz w:val="24"/>
          <w:szCs w:val="24"/>
        </w:rPr>
        <w:t xml:space="preserve">Duke states in its comments that “[a]ll of Rule 4901:5-5-06, O.A.C. should be conditioned upon applications needed when an </w:t>
      </w:r>
      <w:r>
        <w:rPr>
          <w:rFonts w:ascii="Times New Roman" w:hAnsi="Times New Roman" w:cs="Times New Roman"/>
          <w:sz w:val="24"/>
          <w:szCs w:val="24"/>
        </w:rPr>
        <w:t xml:space="preserve">[Electric Distribution Utility] </w:t>
      </w:r>
      <w:r w:rsidRPr="00455041">
        <w:rPr>
          <w:rFonts w:ascii="Times New Roman" w:hAnsi="Times New Roman" w:cs="Times New Roman"/>
          <w:sz w:val="24"/>
          <w:szCs w:val="24"/>
        </w:rPr>
        <w:t>EDU is proposing new generation.”</w:t>
      </w:r>
      <w:r w:rsidRPr="00455041">
        <w:rPr>
          <w:rFonts w:ascii="Times New Roman" w:hAnsi="Times New Roman" w:cs="Times New Roman"/>
          <w:sz w:val="24"/>
          <w:szCs w:val="24"/>
          <w:vertAlign w:val="superscript"/>
        </w:rPr>
        <w:footnoteReference w:id="7"/>
      </w:r>
      <w:r w:rsidRPr="00455041">
        <w:rPr>
          <w:rFonts w:ascii="Times New Roman" w:hAnsi="Times New Roman" w:cs="Times New Roman"/>
          <w:sz w:val="24"/>
          <w:szCs w:val="24"/>
        </w:rPr>
        <w:t xml:space="preserve"> </w:t>
      </w:r>
      <w:r>
        <w:rPr>
          <w:rFonts w:ascii="Times New Roman" w:hAnsi="Times New Roman" w:cs="Times New Roman"/>
          <w:sz w:val="24"/>
          <w:szCs w:val="24"/>
        </w:rPr>
        <w:t>T</w:t>
      </w:r>
      <w:r w:rsidRPr="00455041">
        <w:rPr>
          <w:rFonts w:ascii="Times New Roman" w:hAnsi="Times New Roman" w:cs="Times New Roman"/>
          <w:sz w:val="24"/>
          <w:szCs w:val="24"/>
        </w:rPr>
        <w:t xml:space="preserve">he rule does require some detailed information on resource planning that is pertinent in the Ohio context when a utility is proposing new generation (these provisions are found in </w:t>
      </w:r>
      <w:r>
        <w:rPr>
          <w:rFonts w:ascii="Times New Roman" w:hAnsi="Times New Roman" w:cs="Times New Roman"/>
          <w:sz w:val="24"/>
          <w:szCs w:val="24"/>
        </w:rPr>
        <w:t>R.C</w:t>
      </w:r>
      <w:r w:rsidRPr="00455041">
        <w:rPr>
          <w:rFonts w:ascii="Times New Roman" w:hAnsi="Times New Roman" w:cs="Times New Roman"/>
          <w:sz w:val="24"/>
          <w:szCs w:val="24"/>
        </w:rPr>
        <w:t xml:space="preserve"> 4928.143 (B)(2)(b and c)). </w:t>
      </w:r>
      <w:r>
        <w:rPr>
          <w:rFonts w:ascii="Times New Roman" w:hAnsi="Times New Roman" w:cs="Times New Roman"/>
          <w:sz w:val="24"/>
          <w:szCs w:val="24"/>
        </w:rPr>
        <w:t>But t</w:t>
      </w:r>
      <w:r w:rsidRPr="00455041">
        <w:rPr>
          <w:rFonts w:ascii="Times New Roman" w:hAnsi="Times New Roman" w:cs="Times New Roman"/>
          <w:sz w:val="24"/>
          <w:szCs w:val="24"/>
        </w:rPr>
        <w:t xml:space="preserve">he rule is not </w:t>
      </w:r>
      <w:r>
        <w:rPr>
          <w:rFonts w:ascii="Times New Roman" w:hAnsi="Times New Roman" w:cs="Times New Roman"/>
          <w:sz w:val="24"/>
          <w:szCs w:val="24"/>
        </w:rPr>
        <w:t xml:space="preserve">overly </w:t>
      </w:r>
      <w:r w:rsidRPr="00455041">
        <w:rPr>
          <w:rFonts w:ascii="Times New Roman" w:hAnsi="Times New Roman" w:cs="Times New Roman"/>
          <w:sz w:val="24"/>
          <w:szCs w:val="24"/>
        </w:rPr>
        <w:t>burdensome</w:t>
      </w:r>
      <w:r>
        <w:rPr>
          <w:rFonts w:ascii="Times New Roman" w:hAnsi="Times New Roman" w:cs="Times New Roman"/>
          <w:sz w:val="24"/>
          <w:szCs w:val="24"/>
        </w:rPr>
        <w:t>,</w:t>
      </w:r>
      <w:r w:rsidRPr="00455041">
        <w:rPr>
          <w:rFonts w:ascii="Times New Roman" w:hAnsi="Times New Roman" w:cs="Times New Roman"/>
          <w:sz w:val="24"/>
          <w:szCs w:val="24"/>
        </w:rPr>
        <w:t xml:space="preserve"> as completion of PUCO forms is the only requirement in a forecast filing </w:t>
      </w:r>
      <w:r>
        <w:rPr>
          <w:rFonts w:ascii="Times New Roman" w:hAnsi="Times New Roman" w:cs="Times New Roman"/>
          <w:sz w:val="24"/>
          <w:szCs w:val="24"/>
        </w:rPr>
        <w:t>(</w:t>
      </w:r>
      <w:r w:rsidRPr="00455041">
        <w:rPr>
          <w:rFonts w:ascii="Times New Roman" w:hAnsi="Times New Roman" w:cs="Times New Roman"/>
          <w:sz w:val="24"/>
          <w:szCs w:val="24"/>
        </w:rPr>
        <w:t>unless the PUCO invokes the conditions specified in section 4901:5-1-04, presumably, if the EDU in question were proposing to build a new power plant.</w:t>
      </w:r>
      <w:r>
        <w:rPr>
          <w:rFonts w:ascii="Times New Roman" w:hAnsi="Times New Roman" w:cs="Times New Roman"/>
          <w:sz w:val="24"/>
          <w:szCs w:val="24"/>
        </w:rPr>
        <w:t>)</w:t>
      </w:r>
      <w:r w:rsidRPr="00455041">
        <w:rPr>
          <w:rFonts w:ascii="Times New Roman" w:hAnsi="Times New Roman" w:cs="Times New Roman"/>
          <w:sz w:val="24"/>
          <w:szCs w:val="24"/>
        </w:rPr>
        <w:t xml:space="preserve">   </w:t>
      </w:r>
      <w:r>
        <w:rPr>
          <w:rFonts w:ascii="Times New Roman" w:hAnsi="Times New Roman" w:cs="Times New Roman"/>
          <w:sz w:val="24"/>
          <w:szCs w:val="24"/>
        </w:rPr>
        <w:t>In addition</w:t>
      </w:r>
      <w:r w:rsidRPr="00455041">
        <w:rPr>
          <w:rFonts w:ascii="Times New Roman" w:hAnsi="Times New Roman" w:cs="Times New Roman"/>
          <w:sz w:val="24"/>
          <w:szCs w:val="24"/>
        </w:rPr>
        <w:t xml:space="preserve">, PUCO Forms in this section do not require detailed utility generation resource information but simply “reserve” information.  For these reasons, OCC believes Duke’s requested changes are not necessary and should be rejected.  </w:t>
      </w:r>
    </w:p>
    <w:p w:rsidR="00067E47" w:rsidRPr="00067E47" w:rsidRDefault="00067E47" w:rsidP="008B16C9">
      <w:pPr>
        <w:spacing w:after="0" w:line="240" w:lineRule="auto"/>
        <w:ind w:firstLine="720"/>
        <w:rPr>
          <w:rFonts w:ascii="Times New Roman" w:hAnsi="Times New Roman" w:cs="Times New Roman"/>
          <w:sz w:val="24"/>
          <w:szCs w:val="24"/>
        </w:rPr>
      </w:pPr>
    </w:p>
    <w:p w:rsidR="00A743B6" w:rsidRDefault="000D3703" w:rsidP="00067E47">
      <w:pPr>
        <w:pStyle w:val="Heading1"/>
      </w:pPr>
      <w:bookmarkStart w:id="3" w:name="_Toc438202438"/>
      <w:r>
        <w:t>ii</w:t>
      </w:r>
      <w:r w:rsidR="008240D2">
        <w:t>I</w:t>
      </w:r>
      <w:r w:rsidR="00F07852">
        <w:t>.</w:t>
      </w:r>
      <w:r w:rsidR="00F07852">
        <w:tab/>
      </w:r>
      <w:r w:rsidR="00DD6D2F" w:rsidRPr="007308C5">
        <w:t>CONCLUSION</w:t>
      </w:r>
      <w:bookmarkEnd w:id="3"/>
      <w:r w:rsidR="00DD6D2F" w:rsidRPr="00F07852">
        <w:t xml:space="preserve"> </w:t>
      </w:r>
    </w:p>
    <w:p w:rsidR="00140EFF" w:rsidRPr="00140EFF" w:rsidRDefault="00140EFF" w:rsidP="00140EFF">
      <w:pPr>
        <w:spacing w:after="0" w:line="480" w:lineRule="auto"/>
        <w:ind w:firstLine="720"/>
        <w:rPr>
          <w:rFonts w:ascii="Times New Roman" w:hAnsi="Times New Roman" w:cs="Times New Roman"/>
          <w:sz w:val="24"/>
          <w:szCs w:val="24"/>
        </w:rPr>
      </w:pPr>
      <w:r w:rsidRPr="00140EFF">
        <w:rPr>
          <w:rFonts w:ascii="Times New Roman" w:hAnsi="Times New Roman" w:cs="Times New Roman"/>
          <w:sz w:val="24"/>
          <w:szCs w:val="24"/>
        </w:rPr>
        <w:t xml:space="preserve">OCC appreciates the opportunity to provide these </w:t>
      </w:r>
      <w:r w:rsidR="00455041">
        <w:rPr>
          <w:rFonts w:ascii="Times New Roman" w:hAnsi="Times New Roman" w:cs="Times New Roman"/>
          <w:sz w:val="24"/>
          <w:szCs w:val="24"/>
        </w:rPr>
        <w:t>reply</w:t>
      </w:r>
      <w:r w:rsidRPr="00140EFF">
        <w:rPr>
          <w:rFonts w:ascii="Times New Roman" w:hAnsi="Times New Roman" w:cs="Times New Roman"/>
          <w:sz w:val="24"/>
          <w:szCs w:val="24"/>
        </w:rPr>
        <w:t xml:space="preserve"> comments regarding the</w:t>
      </w:r>
    </w:p>
    <w:p w:rsidR="00AA48EC" w:rsidRDefault="00140EFF" w:rsidP="00D57E56">
      <w:pPr>
        <w:spacing w:after="0" w:line="480" w:lineRule="auto"/>
        <w:rPr>
          <w:rFonts w:ascii="Times New Roman" w:hAnsi="Times New Roman" w:cs="Times New Roman"/>
          <w:sz w:val="24"/>
          <w:szCs w:val="24"/>
        </w:rPr>
      </w:pPr>
      <w:r w:rsidRPr="00140EFF">
        <w:rPr>
          <w:rFonts w:ascii="Times New Roman" w:hAnsi="Times New Roman" w:cs="Times New Roman"/>
          <w:sz w:val="24"/>
          <w:szCs w:val="24"/>
        </w:rPr>
        <w:t>proposed changes to the</w:t>
      </w:r>
      <w:r w:rsidR="00D57E56">
        <w:rPr>
          <w:rFonts w:ascii="Times New Roman" w:hAnsi="Times New Roman" w:cs="Times New Roman"/>
          <w:sz w:val="24"/>
          <w:szCs w:val="24"/>
        </w:rPr>
        <w:t xml:space="preserve"> gas and electric forecasting rules</w:t>
      </w:r>
      <w:r w:rsidR="00294EF4">
        <w:rPr>
          <w:rFonts w:ascii="Times New Roman" w:hAnsi="Times New Roman" w:cs="Times New Roman"/>
          <w:sz w:val="24"/>
          <w:szCs w:val="24"/>
        </w:rPr>
        <w:t xml:space="preserve"> on behalf of Ohio consumers.</w:t>
      </w:r>
    </w:p>
    <w:p w:rsidR="000D3703" w:rsidRDefault="000D3703" w:rsidP="00140E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0D3703" w:rsidRPr="003D0923" w:rsidRDefault="000D3703" w:rsidP="000D3703">
      <w:pPr>
        <w:tabs>
          <w:tab w:val="left" w:pos="4320"/>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D0923">
        <w:rPr>
          <w:rFonts w:ascii="Times New Roman" w:eastAsia="Times New Roman" w:hAnsi="Times New Roman" w:cs="Times New Roman"/>
          <w:sz w:val="24"/>
          <w:szCs w:val="24"/>
        </w:rPr>
        <w:t>BRUCE J. WESTON</w:t>
      </w:r>
      <w:r>
        <w:rPr>
          <w:rFonts w:ascii="Times New Roman" w:eastAsia="Times New Roman" w:hAnsi="Times New Roman" w:cs="Times New Roman"/>
          <w:sz w:val="24"/>
          <w:szCs w:val="24"/>
        </w:rPr>
        <w:t xml:space="preserve"> (0016973)</w:t>
      </w:r>
    </w:p>
    <w:p w:rsidR="000D3703" w:rsidRPr="003D0923" w:rsidRDefault="000D3703" w:rsidP="000D3703">
      <w:pPr>
        <w:tabs>
          <w:tab w:val="left" w:pos="4320"/>
        </w:tabs>
        <w:spacing w:after="0" w:line="240" w:lineRule="auto"/>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ab/>
        <w:t>OHIO CONSUMERS’ COUNSEL</w:t>
      </w:r>
    </w:p>
    <w:p w:rsidR="000D3703" w:rsidRDefault="000D3703" w:rsidP="000D3703">
      <w:pPr>
        <w:tabs>
          <w:tab w:val="left" w:pos="4320"/>
        </w:tabs>
        <w:spacing w:after="0" w:line="240" w:lineRule="auto"/>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ab/>
      </w:r>
    </w:p>
    <w:p w:rsidR="000D3703" w:rsidRPr="007308C5" w:rsidRDefault="000D3703" w:rsidP="000D3703">
      <w:pPr>
        <w:tabs>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/s/ Kyle L. Kern</w:t>
      </w:r>
      <w:r w:rsidR="007308C5">
        <w:rPr>
          <w:rFonts w:ascii="Times New Roman" w:eastAsia="Times New Roman" w:hAnsi="Times New Roman" w:cs="Times New Roman"/>
          <w:sz w:val="24"/>
          <w:szCs w:val="24"/>
        </w:rPr>
        <w:t>______________</w:t>
      </w:r>
    </w:p>
    <w:p w:rsidR="000D3703" w:rsidRPr="003D0923" w:rsidRDefault="000D3703" w:rsidP="000D3703">
      <w:pPr>
        <w:tabs>
          <w:tab w:val="left" w:pos="4320"/>
        </w:tabs>
        <w:spacing w:after="0" w:line="240" w:lineRule="auto"/>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ab/>
        <w:t>Kyle L. Kern, Counsel of Record</w:t>
      </w:r>
    </w:p>
    <w:p w:rsidR="000D3703" w:rsidRPr="003D0923" w:rsidRDefault="000D3703" w:rsidP="000D3703">
      <w:pPr>
        <w:tabs>
          <w:tab w:val="left" w:pos="4320"/>
        </w:tabs>
        <w:spacing w:after="0" w:line="240" w:lineRule="auto"/>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ab/>
        <w:t>(0084199)</w:t>
      </w:r>
    </w:p>
    <w:p w:rsidR="000D3703" w:rsidRPr="003D0923" w:rsidRDefault="000D3703" w:rsidP="000D3703">
      <w:pPr>
        <w:tabs>
          <w:tab w:val="left" w:pos="4320"/>
        </w:tabs>
        <w:spacing w:after="0" w:line="240" w:lineRule="auto"/>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ab/>
        <w:t>Assistant Consumers’ Counsel</w:t>
      </w:r>
    </w:p>
    <w:p w:rsidR="000D3703" w:rsidRPr="003D0923" w:rsidRDefault="000D3703" w:rsidP="000D3703">
      <w:pPr>
        <w:keepNext/>
        <w:spacing w:after="0" w:line="240" w:lineRule="auto"/>
        <w:ind w:left="3240" w:right="-648" w:firstLine="720"/>
        <w:outlineLvl w:val="0"/>
        <w:rPr>
          <w:rFonts w:ascii="Times New Roman" w:eastAsia="Times New Roman" w:hAnsi="Times New Roman" w:cs="Times New Roman"/>
          <w:b/>
          <w:sz w:val="24"/>
          <w:szCs w:val="24"/>
        </w:rPr>
      </w:pPr>
      <w:r w:rsidRPr="003D0923">
        <w:rPr>
          <w:rFonts w:ascii="Times New Roman" w:eastAsia="Times New Roman" w:hAnsi="Times New Roman" w:cs="Times New Roman"/>
          <w:b/>
          <w:sz w:val="24"/>
          <w:szCs w:val="24"/>
        </w:rPr>
        <w:tab/>
      </w:r>
    </w:p>
    <w:p w:rsidR="000D3703" w:rsidRPr="003D0923" w:rsidRDefault="000D3703" w:rsidP="000D3703">
      <w:pPr>
        <w:spacing w:after="0" w:line="240" w:lineRule="auto"/>
        <w:rPr>
          <w:rFonts w:ascii="Times New Roman" w:eastAsia="Times New Roman" w:hAnsi="Times New Roman" w:cs="Times New Roman"/>
          <w:b/>
          <w:sz w:val="24"/>
          <w:szCs w:val="20"/>
        </w:rPr>
      </w:pPr>
      <w:r w:rsidRPr="003D0923">
        <w:rPr>
          <w:rFonts w:ascii="Times New Roman" w:eastAsia="Times New Roman" w:hAnsi="Times New Roman" w:cs="Times New Roman"/>
          <w:sz w:val="24"/>
          <w:szCs w:val="20"/>
        </w:rPr>
        <w:tab/>
      </w:r>
      <w:r w:rsidRPr="003D0923">
        <w:rPr>
          <w:rFonts w:ascii="Times New Roman" w:eastAsia="Times New Roman" w:hAnsi="Times New Roman" w:cs="Times New Roman"/>
          <w:sz w:val="24"/>
          <w:szCs w:val="20"/>
        </w:rPr>
        <w:tab/>
      </w:r>
      <w:r w:rsidRPr="003D0923">
        <w:rPr>
          <w:rFonts w:ascii="Times New Roman" w:eastAsia="Times New Roman" w:hAnsi="Times New Roman" w:cs="Times New Roman"/>
          <w:sz w:val="24"/>
          <w:szCs w:val="20"/>
        </w:rPr>
        <w:tab/>
      </w:r>
      <w:r w:rsidRPr="003D0923">
        <w:rPr>
          <w:rFonts w:ascii="Times New Roman" w:eastAsia="Times New Roman" w:hAnsi="Times New Roman" w:cs="Times New Roman"/>
          <w:sz w:val="24"/>
          <w:szCs w:val="20"/>
        </w:rPr>
        <w:tab/>
      </w:r>
      <w:r w:rsidRPr="003D0923">
        <w:rPr>
          <w:rFonts w:ascii="Times New Roman" w:eastAsia="Times New Roman" w:hAnsi="Times New Roman" w:cs="Times New Roman"/>
          <w:sz w:val="24"/>
          <w:szCs w:val="20"/>
        </w:rPr>
        <w:tab/>
      </w:r>
      <w:r w:rsidRPr="003D0923">
        <w:rPr>
          <w:rFonts w:ascii="Times New Roman" w:eastAsia="Times New Roman" w:hAnsi="Times New Roman" w:cs="Times New Roman"/>
          <w:sz w:val="24"/>
          <w:szCs w:val="20"/>
        </w:rPr>
        <w:tab/>
      </w:r>
      <w:r w:rsidRPr="003D0923">
        <w:rPr>
          <w:rFonts w:ascii="Times New Roman" w:eastAsia="Times New Roman" w:hAnsi="Times New Roman" w:cs="Times New Roman"/>
          <w:b/>
          <w:sz w:val="24"/>
          <w:szCs w:val="20"/>
        </w:rPr>
        <w:t>Office of the Ohio Consumers’ Counsel</w:t>
      </w:r>
    </w:p>
    <w:p w:rsidR="000D3703" w:rsidRPr="003D0923" w:rsidRDefault="000D3703" w:rsidP="000D3703">
      <w:pPr>
        <w:spacing w:after="0" w:line="240" w:lineRule="auto"/>
        <w:ind w:left="4320"/>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10 West Broad Street, Suite 1800</w:t>
      </w:r>
    </w:p>
    <w:p w:rsidR="000D3703" w:rsidRPr="003D0923" w:rsidRDefault="000D3703" w:rsidP="000D3703">
      <w:pPr>
        <w:spacing w:after="0" w:line="240" w:lineRule="auto"/>
        <w:ind w:left="4320"/>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Columbus, Ohio 43215-3485</w:t>
      </w:r>
    </w:p>
    <w:p w:rsidR="000D3703" w:rsidRPr="003D0923" w:rsidRDefault="000D3703" w:rsidP="000D3703">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3D0923">
        <w:rPr>
          <w:rFonts w:ascii="Times New Roman" w:eastAsia="Times New Roman" w:hAnsi="Times New Roman" w:cs="Times New Roman"/>
          <w:sz w:val="24"/>
          <w:szCs w:val="24"/>
        </w:rPr>
        <w:t>Telephone:  Kern Direct – 614-466-9585</w:t>
      </w:r>
    </w:p>
    <w:p w:rsidR="003F6493" w:rsidRDefault="000D3703" w:rsidP="000D3703">
      <w:pPr>
        <w:autoSpaceDE w:val="0"/>
        <w:autoSpaceDN w:val="0"/>
        <w:adjustRightInd w:val="0"/>
        <w:spacing w:after="0" w:line="240" w:lineRule="auto"/>
        <w:rPr>
          <w:rFonts w:ascii="Times New Roman" w:eastAsia="Times New Roman" w:hAnsi="Times New Roman" w:cs="Times New Roman"/>
          <w:color w:val="0000FF"/>
          <w:sz w:val="24"/>
          <w:szCs w:val="24"/>
          <w:u w:val="single"/>
        </w:rPr>
      </w:pPr>
      <w:r>
        <w:tab/>
      </w:r>
      <w:r>
        <w:tab/>
      </w:r>
      <w:r>
        <w:tab/>
      </w:r>
      <w:r>
        <w:tab/>
      </w:r>
      <w:r>
        <w:tab/>
      </w:r>
      <w:r>
        <w:tab/>
      </w:r>
      <w:hyperlink r:id="rId14" w:history="1">
        <w:r w:rsidRPr="001B41EC">
          <w:rPr>
            <w:rFonts w:ascii="Times New Roman" w:eastAsia="Times New Roman" w:hAnsi="Times New Roman" w:cs="Times New Roman"/>
            <w:color w:val="0000FF"/>
            <w:sz w:val="24"/>
            <w:szCs w:val="24"/>
            <w:u w:val="single"/>
          </w:rPr>
          <w:t>Kyle.kern@occ.ohio.gov</w:t>
        </w:r>
      </w:hyperlink>
    </w:p>
    <w:p w:rsidR="00EF7053" w:rsidRDefault="007308C5" w:rsidP="000D3703">
      <w:pPr>
        <w:autoSpaceDE w:val="0"/>
        <w:autoSpaceDN w:val="0"/>
        <w:adjustRightInd w:val="0"/>
        <w:spacing w:after="0" w:line="240" w:lineRule="auto"/>
        <w:rPr>
          <w:rFonts w:ascii="Times New Roman" w:eastAsia="Times New Roman" w:hAnsi="Times New Roman" w:cs="Times New Roman"/>
          <w:sz w:val="24"/>
          <w:szCs w:val="24"/>
        </w:rPr>
        <w:sectPr w:rsidR="00EF7053" w:rsidSect="00067E47">
          <w:footerReference w:type="first" r:id="rId15"/>
          <w:pgSz w:w="12240" w:h="15840"/>
          <w:pgMar w:top="1440" w:right="1800" w:bottom="1440" w:left="1800" w:header="720" w:footer="720" w:gutter="0"/>
          <w:cols w:space="720"/>
          <w:titlePg/>
          <w:docGrid w:linePitch="36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308C5">
        <w:rPr>
          <w:rFonts w:ascii="Times New Roman" w:eastAsia="Times New Roman" w:hAnsi="Times New Roman" w:cs="Times New Roman"/>
          <w:sz w:val="24"/>
          <w:szCs w:val="24"/>
        </w:rPr>
        <w:t>(will accept service via email)</w:t>
      </w:r>
    </w:p>
    <w:p w:rsidR="000D3703" w:rsidRPr="001B41EC" w:rsidRDefault="000D3703" w:rsidP="000D3703">
      <w:pPr>
        <w:autoSpaceDE w:val="0"/>
        <w:autoSpaceDN w:val="0"/>
        <w:adjustRightInd w:val="0"/>
        <w:spacing w:after="0" w:line="240" w:lineRule="auto"/>
        <w:rPr>
          <w:rFonts w:ascii="Times New Roman" w:eastAsia="Times New Roman" w:hAnsi="Times New Roman" w:cs="Times New Roman"/>
          <w:sz w:val="24"/>
          <w:szCs w:val="24"/>
        </w:rPr>
      </w:pPr>
    </w:p>
    <w:p w:rsidR="008240D2" w:rsidRPr="008240D2" w:rsidRDefault="000D3703" w:rsidP="002E325A">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240D2" w:rsidRPr="008240D2">
        <w:rPr>
          <w:rFonts w:ascii="Times New Roman" w:hAnsi="Times New Roman" w:cs="Times New Roman"/>
          <w:b/>
          <w:sz w:val="24"/>
          <w:szCs w:val="24"/>
          <w:u w:val="single"/>
        </w:rPr>
        <w:t>CERTIFICATE OF SERVICE</w:t>
      </w:r>
    </w:p>
    <w:p w:rsidR="008240D2" w:rsidRPr="008240D2" w:rsidRDefault="008240D2" w:rsidP="008240D2">
      <w:pPr>
        <w:autoSpaceDE w:val="0"/>
        <w:autoSpaceDN w:val="0"/>
        <w:adjustRightInd w:val="0"/>
        <w:spacing w:after="0" w:line="240" w:lineRule="auto"/>
        <w:ind w:firstLine="4320"/>
        <w:jc w:val="center"/>
        <w:rPr>
          <w:rFonts w:ascii="Times New Roman" w:hAnsi="Times New Roman" w:cs="Times New Roman"/>
          <w:sz w:val="24"/>
          <w:szCs w:val="24"/>
          <w:u w:val="single"/>
        </w:rPr>
      </w:pPr>
    </w:p>
    <w:p w:rsidR="008240D2" w:rsidRPr="008240D2" w:rsidRDefault="008240D2" w:rsidP="008240D2">
      <w:pPr>
        <w:spacing w:after="0" w:line="480" w:lineRule="auto"/>
        <w:ind w:firstLine="720"/>
        <w:rPr>
          <w:rFonts w:ascii="Times New Roman" w:hAnsi="Times New Roman" w:cs="Times New Roman"/>
          <w:sz w:val="24"/>
          <w:szCs w:val="24"/>
        </w:rPr>
      </w:pPr>
      <w:r w:rsidRPr="008240D2">
        <w:rPr>
          <w:rFonts w:ascii="Times New Roman" w:hAnsi="Times New Roman" w:cs="Times New Roman"/>
          <w:sz w:val="24"/>
          <w:szCs w:val="24"/>
        </w:rPr>
        <w:t xml:space="preserve">I hereby certify that a copy of the </w:t>
      </w:r>
      <w:r w:rsidR="00067E47">
        <w:rPr>
          <w:rFonts w:ascii="Times New Roman" w:hAnsi="Times New Roman" w:cs="Times New Roman"/>
          <w:sz w:val="24"/>
          <w:szCs w:val="24"/>
        </w:rPr>
        <w:t xml:space="preserve">Reply </w:t>
      </w:r>
      <w:r>
        <w:rPr>
          <w:rFonts w:ascii="Times New Roman" w:hAnsi="Times New Roman" w:cs="Times New Roman"/>
          <w:sz w:val="24"/>
          <w:szCs w:val="24"/>
        </w:rPr>
        <w:t xml:space="preserve">Comments </w:t>
      </w:r>
      <w:r w:rsidRPr="008240D2">
        <w:rPr>
          <w:rFonts w:ascii="Times New Roman" w:hAnsi="Times New Roman" w:cs="Times New Roman"/>
          <w:sz w:val="24"/>
          <w:szCs w:val="24"/>
        </w:rPr>
        <w:t>ha</w:t>
      </w:r>
      <w:r>
        <w:rPr>
          <w:rFonts w:ascii="Times New Roman" w:hAnsi="Times New Roman" w:cs="Times New Roman"/>
          <w:sz w:val="24"/>
          <w:szCs w:val="24"/>
        </w:rPr>
        <w:t>ve</w:t>
      </w:r>
      <w:r w:rsidRPr="008240D2">
        <w:rPr>
          <w:rFonts w:ascii="Times New Roman" w:hAnsi="Times New Roman" w:cs="Times New Roman"/>
          <w:sz w:val="24"/>
          <w:szCs w:val="24"/>
        </w:rPr>
        <w:t xml:space="preserve"> been served via electronic service upon the fo</w:t>
      </w:r>
      <w:r w:rsidR="00455041">
        <w:rPr>
          <w:rFonts w:ascii="Times New Roman" w:hAnsi="Times New Roman" w:cs="Times New Roman"/>
          <w:sz w:val="24"/>
          <w:szCs w:val="24"/>
        </w:rPr>
        <w:t>llo</w:t>
      </w:r>
      <w:r w:rsidR="00067E47">
        <w:rPr>
          <w:rFonts w:ascii="Times New Roman" w:hAnsi="Times New Roman" w:cs="Times New Roman"/>
          <w:sz w:val="24"/>
          <w:szCs w:val="24"/>
        </w:rPr>
        <w:t>wing parties of record this 22</w:t>
      </w:r>
      <w:r w:rsidR="00067E47" w:rsidRPr="00067E47">
        <w:rPr>
          <w:rFonts w:ascii="Times New Roman" w:hAnsi="Times New Roman" w:cs="Times New Roman"/>
          <w:sz w:val="24"/>
          <w:szCs w:val="24"/>
          <w:vertAlign w:val="superscript"/>
        </w:rPr>
        <w:t>nd</w:t>
      </w:r>
      <w:r w:rsidR="00067E47">
        <w:rPr>
          <w:rFonts w:ascii="Times New Roman" w:hAnsi="Times New Roman" w:cs="Times New Roman"/>
          <w:sz w:val="24"/>
          <w:szCs w:val="24"/>
        </w:rPr>
        <w:t xml:space="preserve"> </w:t>
      </w:r>
      <w:r w:rsidRPr="008240D2">
        <w:rPr>
          <w:rFonts w:ascii="Times New Roman" w:hAnsi="Times New Roman" w:cs="Times New Roman"/>
          <w:sz w:val="24"/>
          <w:szCs w:val="24"/>
        </w:rPr>
        <w:t xml:space="preserve">day of </w:t>
      </w:r>
      <w:r w:rsidR="00455041">
        <w:rPr>
          <w:rFonts w:ascii="Times New Roman" w:hAnsi="Times New Roman" w:cs="Times New Roman"/>
          <w:sz w:val="24"/>
          <w:szCs w:val="24"/>
        </w:rPr>
        <w:t>February</w:t>
      </w:r>
      <w:r w:rsidRPr="008240D2">
        <w:rPr>
          <w:rFonts w:ascii="Times New Roman" w:hAnsi="Times New Roman" w:cs="Times New Roman"/>
          <w:sz w:val="24"/>
          <w:szCs w:val="24"/>
        </w:rPr>
        <w:t>, 201</w:t>
      </w:r>
      <w:r w:rsidR="002E325A">
        <w:rPr>
          <w:rFonts w:ascii="Times New Roman" w:hAnsi="Times New Roman" w:cs="Times New Roman"/>
          <w:sz w:val="24"/>
          <w:szCs w:val="24"/>
        </w:rPr>
        <w:t>6</w:t>
      </w:r>
      <w:r w:rsidRPr="008240D2">
        <w:rPr>
          <w:rFonts w:ascii="Times New Roman" w:hAnsi="Times New Roman" w:cs="Times New Roman"/>
          <w:sz w:val="24"/>
          <w:szCs w:val="24"/>
        </w:rPr>
        <w:t>.</w:t>
      </w:r>
    </w:p>
    <w:p w:rsidR="008240D2" w:rsidRPr="008240D2" w:rsidRDefault="008240D2" w:rsidP="008240D2">
      <w:pPr>
        <w:spacing w:after="0" w:line="240" w:lineRule="auto"/>
        <w:rPr>
          <w:rFonts w:ascii="Times New Roman" w:hAnsi="Times New Roman" w:cs="Times New Roman"/>
          <w:sz w:val="24"/>
          <w:szCs w:val="24"/>
        </w:rPr>
      </w:pPr>
    </w:p>
    <w:p w:rsidR="008240D2" w:rsidRPr="008240D2" w:rsidRDefault="008240D2" w:rsidP="008240D2">
      <w:pPr>
        <w:tabs>
          <w:tab w:val="left" w:pos="4320"/>
        </w:tabs>
        <w:spacing w:after="0" w:line="240" w:lineRule="auto"/>
        <w:rPr>
          <w:rFonts w:ascii="Times New Roman" w:hAnsi="Times New Roman" w:cs="Times New Roman"/>
          <w:sz w:val="24"/>
          <w:szCs w:val="24"/>
        </w:rPr>
      </w:pPr>
      <w:r w:rsidRPr="008240D2">
        <w:rPr>
          <w:rFonts w:ascii="Times New Roman" w:hAnsi="Times New Roman" w:cs="Times New Roman"/>
          <w:sz w:val="24"/>
          <w:szCs w:val="24"/>
        </w:rPr>
        <w:tab/>
      </w:r>
      <w:r w:rsidRPr="008240D2">
        <w:rPr>
          <w:rFonts w:ascii="Times New Roman" w:hAnsi="Times New Roman" w:cs="Times New Roman"/>
          <w:i/>
          <w:sz w:val="24"/>
          <w:szCs w:val="24"/>
          <w:u w:val="single"/>
        </w:rPr>
        <w:t>/s/ Kyle L. Kern</w:t>
      </w:r>
      <w:r w:rsidR="005369C9">
        <w:rPr>
          <w:rFonts w:ascii="Times New Roman" w:hAnsi="Times New Roman" w:cs="Times New Roman"/>
          <w:sz w:val="24"/>
          <w:szCs w:val="24"/>
        </w:rPr>
        <w:t>____________</w:t>
      </w:r>
    </w:p>
    <w:p w:rsidR="008240D2" w:rsidRPr="008240D2" w:rsidRDefault="008240D2" w:rsidP="008240D2">
      <w:pPr>
        <w:tabs>
          <w:tab w:val="left" w:pos="4320"/>
        </w:tabs>
        <w:spacing w:after="0" w:line="240" w:lineRule="auto"/>
        <w:rPr>
          <w:rFonts w:ascii="Times New Roman" w:hAnsi="Times New Roman" w:cs="Times New Roman"/>
          <w:sz w:val="24"/>
          <w:szCs w:val="24"/>
        </w:rPr>
      </w:pPr>
      <w:r w:rsidRPr="008240D2">
        <w:rPr>
          <w:rFonts w:ascii="Times New Roman" w:hAnsi="Times New Roman" w:cs="Times New Roman"/>
          <w:sz w:val="24"/>
          <w:szCs w:val="24"/>
        </w:rPr>
        <w:tab/>
        <w:t>Kyle L. Kern</w:t>
      </w:r>
    </w:p>
    <w:p w:rsidR="008240D2" w:rsidRPr="008240D2" w:rsidRDefault="008240D2" w:rsidP="008240D2">
      <w:pPr>
        <w:tabs>
          <w:tab w:val="left" w:pos="4320"/>
        </w:tabs>
        <w:spacing w:after="0" w:line="240" w:lineRule="auto"/>
        <w:rPr>
          <w:rFonts w:ascii="Times New Roman" w:hAnsi="Times New Roman" w:cs="Times New Roman"/>
          <w:sz w:val="24"/>
          <w:szCs w:val="24"/>
        </w:rPr>
      </w:pPr>
      <w:r w:rsidRPr="008240D2">
        <w:rPr>
          <w:rFonts w:ascii="Times New Roman" w:hAnsi="Times New Roman" w:cs="Times New Roman"/>
          <w:sz w:val="24"/>
          <w:szCs w:val="24"/>
        </w:rPr>
        <w:tab/>
        <w:t>Assistant Consumers’ Counsel</w:t>
      </w:r>
    </w:p>
    <w:p w:rsidR="008240D2" w:rsidRDefault="008240D2" w:rsidP="008240D2">
      <w:pPr>
        <w:pStyle w:val="CommentText"/>
        <w:spacing w:after="0"/>
        <w:jc w:val="center"/>
        <w:rPr>
          <w:rFonts w:ascii="Times New Roman" w:hAnsi="Times New Roman" w:cs="Times New Roman"/>
          <w:b/>
          <w:sz w:val="24"/>
          <w:szCs w:val="24"/>
          <w:u w:val="single"/>
        </w:rPr>
      </w:pPr>
    </w:p>
    <w:p w:rsidR="003F6493" w:rsidRPr="008240D2" w:rsidRDefault="003F6493" w:rsidP="008240D2">
      <w:pPr>
        <w:pStyle w:val="CommentText"/>
        <w:spacing w:after="0"/>
        <w:jc w:val="center"/>
        <w:rPr>
          <w:rFonts w:ascii="Times New Roman" w:hAnsi="Times New Roman" w:cs="Times New Roman"/>
          <w:b/>
          <w:sz w:val="24"/>
          <w:szCs w:val="24"/>
          <w:u w:val="single"/>
        </w:rPr>
      </w:pPr>
    </w:p>
    <w:p w:rsidR="008240D2" w:rsidRDefault="008240D2" w:rsidP="008240D2">
      <w:pPr>
        <w:pStyle w:val="CommentText"/>
        <w:spacing w:after="0"/>
        <w:jc w:val="center"/>
        <w:rPr>
          <w:rFonts w:ascii="Times New Roman" w:hAnsi="Times New Roman" w:cs="Times New Roman"/>
          <w:b/>
          <w:sz w:val="24"/>
          <w:szCs w:val="24"/>
          <w:u w:val="single"/>
        </w:rPr>
      </w:pPr>
      <w:r w:rsidRPr="008240D2">
        <w:rPr>
          <w:rFonts w:ascii="Times New Roman" w:hAnsi="Times New Roman" w:cs="Times New Roman"/>
          <w:b/>
          <w:sz w:val="24"/>
          <w:szCs w:val="24"/>
          <w:u w:val="single"/>
        </w:rPr>
        <w:t>SERVICE LIST</w:t>
      </w:r>
    </w:p>
    <w:p w:rsidR="00364909" w:rsidRPr="008240D2" w:rsidRDefault="00364909" w:rsidP="008240D2">
      <w:pPr>
        <w:pStyle w:val="CommentText"/>
        <w:spacing w:after="0"/>
        <w:jc w:val="center"/>
        <w:rPr>
          <w:rFonts w:ascii="Times New Roman" w:hAnsi="Times New Roman" w:cs="Times New Roman"/>
          <w:b/>
          <w:sz w:val="24"/>
          <w:szCs w:val="24"/>
          <w:u w:val="single"/>
        </w:rPr>
      </w:pPr>
    </w:p>
    <w:p w:rsidR="008240D2" w:rsidRPr="008240D2" w:rsidRDefault="008240D2" w:rsidP="008240D2">
      <w:pPr>
        <w:pStyle w:val="CommentText"/>
        <w:spacing w:after="0"/>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3F6493" w:rsidTr="0023740A">
        <w:tc>
          <w:tcPr>
            <w:tcW w:w="4428" w:type="dxa"/>
          </w:tcPr>
          <w:p w:rsidR="003F6493" w:rsidRDefault="009805DA" w:rsidP="008240D2">
            <w:pPr>
              <w:rPr>
                <w:rFonts w:ascii="Times New Roman" w:hAnsi="Times New Roman" w:cs="Times New Roman"/>
                <w:sz w:val="24"/>
                <w:szCs w:val="24"/>
              </w:rPr>
            </w:pPr>
            <w:hyperlink r:id="rId16" w:history="1">
              <w:r w:rsidR="007308C5" w:rsidRPr="00EC4C94">
                <w:rPr>
                  <w:rStyle w:val="Hyperlink"/>
                  <w:rFonts w:ascii="Times New Roman" w:hAnsi="Times New Roman" w:cs="Times New Roman"/>
                  <w:sz w:val="24"/>
                  <w:szCs w:val="24"/>
                </w:rPr>
                <w:t>William.wright@puc.state.oh.us</w:t>
              </w:r>
            </w:hyperlink>
            <w:r w:rsidR="007308C5">
              <w:rPr>
                <w:rFonts w:ascii="Times New Roman" w:hAnsi="Times New Roman" w:cs="Times New Roman"/>
                <w:sz w:val="24"/>
                <w:szCs w:val="24"/>
              </w:rPr>
              <w:t xml:space="preserve"> </w:t>
            </w:r>
          </w:p>
          <w:p w:rsidR="009550FC" w:rsidRDefault="009805DA" w:rsidP="008240D2">
            <w:pPr>
              <w:rPr>
                <w:rFonts w:ascii="Times New Roman" w:hAnsi="Times New Roman" w:cs="Times New Roman"/>
                <w:sz w:val="24"/>
                <w:szCs w:val="24"/>
              </w:rPr>
            </w:pPr>
            <w:hyperlink r:id="rId17" w:history="1">
              <w:r w:rsidR="009550FC" w:rsidRPr="00383754">
                <w:rPr>
                  <w:rStyle w:val="Hyperlink"/>
                  <w:rFonts w:ascii="Times New Roman" w:hAnsi="Times New Roman" w:cs="Times New Roman"/>
                  <w:sz w:val="24"/>
                  <w:szCs w:val="24"/>
                </w:rPr>
                <w:t>Nicholas.walstra@puc.state.oh.us</w:t>
              </w:r>
            </w:hyperlink>
          </w:p>
          <w:p w:rsidR="009550FC" w:rsidRDefault="009550FC" w:rsidP="008240D2">
            <w:pPr>
              <w:rPr>
                <w:rFonts w:ascii="Times New Roman" w:hAnsi="Times New Roman" w:cs="Times New Roman"/>
                <w:sz w:val="24"/>
                <w:szCs w:val="24"/>
              </w:rPr>
            </w:pPr>
          </w:p>
        </w:tc>
        <w:tc>
          <w:tcPr>
            <w:tcW w:w="4428" w:type="dxa"/>
          </w:tcPr>
          <w:p w:rsidR="003F6493" w:rsidRDefault="009805DA" w:rsidP="008240D2">
            <w:pPr>
              <w:rPr>
                <w:rFonts w:ascii="Times New Roman" w:hAnsi="Times New Roman" w:cs="Times New Roman"/>
                <w:sz w:val="24"/>
                <w:szCs w:val="24"/>
              </w:rPr>
            </w:pPr>
            <w:hyperlink r:id="rId18" w:history="1">
              <w:r w:rsidR="009550FC" w:rsidRPr="00383754">
                <w:rPr>
                  <w:rStyle w:val="Hyperlink"/>
                  <w:rFonts w:ascii="Times New Roman" w:hAnsi="Times New Roman" w:cs="Times New Roman"/>
                  <w:sz w:val="24"/>
                  <w:szCs w:val="24"/>
                </w:rPr>
                <w:t>Amy.spiller@duke-energy.com</w:t>
              </w:r>
            </w:hyperlink>
          </w:p>
          <w:p w:rsidR="009550FC" w:rsidRDefault="009805DA" w:rsidP="008240D2">
            <w:pPr>
              <w:rPr>
                <w:rFonts w:ascii="Times New Roman" w:hAnsi="Times New Roman" w:cs="Times New Roman"/>
                <w:sz w:val="24"/>
                <w:szCs w:val="24"/>
              </w:rPr>
            </w:pPr>
            <w:hyperlink r:id="rId19" w:history="1">
              <w:r w:rsidR="009550FC" w:rsidRPr="00383754">
                <w:rPr>
                  <w:rStyle w:val="Hyperlink"/>
                  <w:rFonts w:ascii="Times New Roman" w:hAnsi="Times New Roman" w:cs="Times New Roman"/>
                  <w:sz w:val="24"/>
                  <w:szCs w:val="24"/>
                </w:rPr>
                <w:t>Elizabeth.watts@duke-energy.com</w:t>
              </w:r>
            </w:hyperlink>
          </w:p>
          <w:p w:rsidR="009550FC" w:rsidRDefault="009550FC" w:rsidP="008240D2">
            <w:pPr>
              <w:rPr>
                <w:rFonts w:ascii="Times New Roman" w:hAnsi="Times New Roman" w:cs="Times New Roman"/>
                <w:sz w:val="24"/>
                <w:szCs w:val="24"/>
              </w:rPr>
            </w:pPr>
          </w:p>
        </w:tc>
      </w:tr>
      <w:tr w:rsidR="003F6493" w:rsidTr="0023740A">
        <w:tc>
          <w:tcPr>
            <w:tcW w:w="4428" w:type="dxa"/>
          </w:tcPr>
          <w:p w:rsidR="003F6493" w:rsidRDefault="003F6493" w:rsidP="008240D2">
            <w:pPr>
              <w:rPr>
                <w:rFonts w:ascii="Times New Roman" w:hAnsi="Times New Roman" w:cs="Times New Roman"/>
                <w:sz w:val="24"/>
                <w:szCs w:val="24"/>
              </w:rPr>
            </w:pPr>
          </w:p>
        </w:tc>
        <w:tc>
          <w:tcPr>
            <w:tcW w:w="4428" w:type="dxa"/>
          </w:tcPr>
          <w:p w:rsidR="003F6493" w:rsidRDefault="003F6493" w:rsidP="008240D2">
            <w:pPr>
              <w:rPr>
                <w:rFonts w:ascii="Times New Roman" w:hAnsi="Times New Roman" w:cs="Times New Roman"/>
                <w:sz w:val="24"/>
                <w:szCs w:val="24"/>
              </w:rPr>
            </w:pPr>
          </w:p>
        </w:tc>
      </w:tr>
      <w:tr w:rsidR="003F6493" w:rsidTr="0023740A">
        <w:tc>
          <w:tcPr>
            <w:tcW w:w="4428" w:type="dxa"/>
          </w:tcPr>
          <w:p w:rsidR="003F6493" w:rsidRDefault="003F6493" w:rsidP="008240D2">
            <w:pPr>
              <w:rPr>
                <w:rFonts w:ascii="Times New Roman" w:hAnsi="Times New Roman" w:cs="Times New Roman"/>
                <w:sz w:val="24"/>
                <w:szCs w:val="24"/>
              </w:rPr>
            </w:pPr>
          </w:p>
        </w:tc>
        <w:tc>
          <w:tcPr>
            <w:tcW w:w="4428" w:type="dxa"/>
          </w:tcPr>
          <w:p w:rsidR="003F6493" w:rsidRDefault="003F6493" w:rsidP="008240D2">
            <w:pPr>
              <w:rPr>
                <w:rFonts w:ascii="Times New Roman" w:hAnsi="Times New Roman" w:cs="Times New Roman"/>
                <w:sz w:val="24"/>
                <w:szCs w:val="24"/>
              </w:rPr>
            </w:pPr>
          </w:p>
        </w:tc>
      </w:tr>
      <w:tr w:rsidR="003F6493" w:rsidTr="0023740A">
        <w:tc>
          <w:tcPr>
            <w:tcW w:w="4428" w:type="dxa"/>
          </w:tcPr>
          <w:p w:rsidR="003F6493" w:rsidRDefault="003F6493" w:rsidP="008240D2">
            <w:pPr>
              <w:rPr>
                <w:rFonts w:ascii="Times New Roman" w:hAnsi="Times New Roman" w:cs="Times New Roman"/>
                <w:sz w:val="24"/>
                <w:szCs w:val="24"/>
              </w:rPr>
            </w:pPr>
          </w:p>
        </w:tc>
        <w:tc>
          <w:tcPr>
            <w:tcW w:w="4428" w:type="dxa"/>
          </w:tcPr>
          <w:p w:rsidR="003F6493" w:rsidRDefault="003F6493" w:rsidP="008240D2">
            <w:pPr>
              <w:rPr>
                <w:rFonts w:ascii="Times New Roman" w:hAnsi="Times New Roman" w:cs="Times New Roman"/>
                <w:sz w:val="24"/>
                <w:szCs w:val="24"/>
              </w:rPr>
            </w:pPr>
          </w:p>
        </w:tc>
      </w:tr>
      <w:tr w:rsidR="003F6493" w:rsidTr="0023740A">
        <w:tc>
          <w:tcPr>
            <w:tcW w:w="4428" w:type="dxa"/>
          </w:tcPr>
          <w:p w:rsidR="003F6493" w:rsidRDefault="003F6493" w:rsidP="008240D2">
            <w:pPr>
              <w:rPr>
                <w:rFonts w:ascii="Times New Roman" w:hAnsi="Times New Roman" w:cs="Times New Roman"/>
                <w:sz w:val="24"/>
                <w:szCs w:val="24"/>
              </w:rPr>
            </w:pPr>
          </w:p>
        </w:tc>
        <w:tc>
          <w:tcPr>
            <w:tcW w:w="4428" w:type="dxa"/>
          </w:tcPr>
          <w:p w:rsidR="003F6493" w:rsidRDefault="003F6493" w:rsidP="008240D2">
            <w:pPr>
              <w:rPr>
                <w:rFonts w:ascii="Times New Roman" w:hAnsi="Times New Roman" w:cs="Times New Roman"/>
                <w:sz w:val="24"/>
                <w:szCs w:val="24"/>
              </w:rPr>
            </w:pPr>
          </w:p>
        </w:tc>
      </w:tr>
      <w:tr w:rsidR="003F6493" w:rsidTr="0023740A">
        <w:tc>
          <w:tcPr>
            <w:tcW w:w="4428" w:type="dxa"/>
          </w:tcPr>
          <w:p w:rsidR="003F6493" w:rsidRDefault="003F6493" w:rsidP="008240D2">
            <w:pPr>
              <w:rPr>
                <w:rFonts w:ascii="Times New Roman" w:hAnsi="Times New Roman" w:cs="Times New Roman"/>
                <w:sz w:val="24"/>
                <w:szCs w:val="24"/>
              </w:rPr>
            </w:pPr>
          </w:p>
        </w:tc>
        <w:tc>
          <w:tcPr>
            <w:tcW w:w="4428" w:type="dxa"/>
          </w:tcPr>
          <w:p w:rsidR="003F6493" w:rsidRDefault="003F6493" w:rsidP="008240D2">
            <w:pPr>
              <w:rPr>
                <w:rFonts w:ascii="Times New Roman" w:hAnsi="Times New Roman" w:cs="Times New Roman"/>
                <w:sz w:val="24"/>
                <w:szCs w:val="24"/>
              </w:rPr>
            </w:pPr>
          </w:p>
        </w:tc>
      </w:tr>
      <w:tr w:rsidR="003F6493" w:rsidTr="0023740A">
        <w:tc>
          <w:tcPr>
            <w:tcW w:w="4428" w:type="dxa"/>
          </w:tcPr>
          <w:p w:rsidR="003F6493" w:rsidRDefault="003F6493" w:rsidP="008240D2">
            <w:pPr>
              <w:rPr>
                <w:rFonts w:ascii="Times New Roman" w:hAnsi="Times New Roman" w:cs="Times New Roman"/>
                <w:sz w:val="24"/>
                <w:szCs w:val="24"/>
              </w:rPr>
            </w:pPr>
          </w:p>
        </w:tc>
        <w:tc>
          <w:tcPr>
            <w:tcW w:w="4428" w:type="dxa"/>
          </w:tcPr>
          <w:p w:rsidR="003F6493" w:rsidRDefault="003F6493" w:rsidP="008240D2">
            <w:pPr>
              <w:rPr>
                <w:rFonts w:ascii="Times New Roman" w:hAnsi="Times New Roman" w:cs="Times New Roman"/>
                <w:sz w:val="24"/>
                <w:szCs w:val="24"/>
              </w:rPr>
            </w:pPr>
          </w:p>
        </w:tc>
      </w:tr>
      <w:tr w:rsidR="003F6493" w:rsidTr="0023740A">
        <w:tc>
          <w:tcPr>
            <w:tcW w:w="4428" w:type="dxa"/>
          </w:tcPr>
          <w:p w:rsidR="003F6493" w:rsidRDefault="003F6493" w:rsidP="008240D2">
            <w:pPr>
              <w:rPr>
                <w:rFonts w:ascii="Times New Roman" w:hAnsi="Times New Roman" w:cs="Times New Roman"/>
                <w:sz w:val="24"/>
                <w:szCs w:val="24"/>
              </w:rPr>
            </w:pPr>
          </w:p>
        </w:tc>
        <w:tc>
          <w:tcPr>
            <w:tcW w:w="4428" w:type="dxa"/>
          </w:tcPr>
          <w:p w:rsidR="003F6493" w:rsidRDefault="003F6493" w:rsidP="008240D2">
            <w:pPr>
              <w:rPr>
                <w:rFonts w:ascii="Times New Roman" w:hAnsi="Times New Roman" w:cs="Times New Roman"/>
                <w:sz w:val="24"/>
                <w:szCs w:val="24"/>
              </w:rPr>
            </w:pPr>
          </w:p>
        </w:tc>
      </w:tr>
    </w:tbl>
    <w:p w:rsidR="000D3703" w:rsidRPr="008240D2" w:rsidRDefault="000D3703" w:rsidP="008240D2">
      <w:pPr>
        <w:spacing w:after="0" w:line="240" w:lineRule="auto"/>
        <w:rPr>
          <w:rFonts w:ascii="Times New Roman" w:hAnsi="Times New Roman" w:cs="Times New Roman"/>
          <w:sz w:val="24"/>
          <w:szCs w:val="24"/>
        </w:rPr>
      </w:pPr>
    </w:p>
    <w:sectPr w:rsidR="000D3703" w:rsidRPr="008240D2" w:rsidSect="00F80848">
      <w:footerReference w:type="firs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E8" w:rsidRDefault="00885EE8" w:rsidP="00606859">
      <w:pPr>
        <w:spacing w:after="0" w:line="240" w:lineRule="auto"/>
      </w:pPr>
      <w:r>
        <w:separator/>
      </w:r>
    </w:p>
  </w:endnote>
  <w:endnote w:type="continuationSeparator" w:id="0">
    <w:p w:rsidR="00885EE8" w:rsidRDefault="00885EE8" w:rsidP="0060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E" w:rsidRDefault="00103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2A" w:rsidRPr="00B42953" w:rsidRDefault="002A395A">
    <w:pPr>
      <w:pStyle w:val="Footer"/>
      <w:jc w:val="center"/>
      <w:rPr>
        <w:rFonts w:ascii="Times New Roman" w:hAnsi="Times New Roman" w:cs="Times New Roman"/>
        <w:sz w:val="24"/>
      </w:rPr>
    </w:pPr>
    <w:r w:rsidRPr="00B42953">
      <w:rPr>
        <w:rStyle w:val="PageNumber"/>
        <w:rFonts w:ascii="Times New Roman" w:hAnsi="Times New Roman" w:cs="Times New Roman"/>
        <w:sz w:val="24"/>
      </w:rPr>
      <w:fldChar w:fldCharType="begin"/>
    </w:r>
    <w:r w:rsidRPr="00B42953">
      <w:rPr>
        <w:rStyle w:val="PageNumber"/>
        <w:rFonts w:ascii="Times New Roman" w:hAnsi="Times New Roman" w:cs="Times New Roman"/>
        <w:sz w:val="24"/>
      </w:rPr>
      <w:instrText xml:space="preserve"> PAGE </w:instrText>
    </w:r>
    <w:r w:rsidRPr="00B42953">
      <w:rPr>
        <w:rStyle w:val="PageNumber"/>
        <w:rFonts w:ascii="Times New Roman" w:hAnsi="Times New Roman" w:cs="Times New Roman"/>
        <w:sz w:val="24"/>
      </w:rPr>
      <w:fldChar w:fldCharType="separate"/>
    </w:r>
    <w:r w:rsidR="009550FC">
      <w:rPr>
        <w:rStyle w:val="PageNumber"/>
        <w:rFonts w:ascii="Times New Roman" w:hAnsi="Times New Roman" w:cs="Times New Roman"/>
        <w:noProof/>
        <w:sz w:val="24"/>
      </w:rPr>
      <w:t>4</w:t>
    </w:r>
    <w:r w:rsidRPr="00B42953">
      <w:rPr>
        <w:rStyle w:val="PageNumber"/>
        <w:rFonts w:ascii="Times New Roman" w:hAnsi="Times New Roman" w:cs="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78" w:rsidRDefault="006B6978">
    <w:pPr>
      <w:pStyle w:val="Footer"/>
      <w:jc w:val="center"/>
    </w:pPr>
  </w:p>
  <w:p w:rsidR="003E3903" w:rsidRPr="006B6978" w:rsidRDefault="003E3903" w:rsidP="006B69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276144"/>
      <w:docPartObj>
        <w:docPartGallery w:val="Page Numbers (Bottom of Page)"/>
        <w:docPartUnique/>
      </w:docPartObj>
    </w:sdtPr>
    <w:sdtEndPr>
      <w:rPr>
        <w:rFonts w:ascii="Times New Roman" w:hAnsi="Times New Roman" w:cs="Times New Roman"/>
        <w:noProof/>
        <w:sz w:val="24"/>
        <w:szCs w:val="24"/>
      </w:rPr>
    </w:sdtEndPr>
    <w:sdtContent>
      <w:p w:rsidR="00067E47" w:rsidRPr="00B42953" w:rsidRDefault="00067E47">
        <w:pPr>
          <w:pStyle w:val="Footer"/>
          <w:jc w:val="center"/>
          <w:rPr>
            <w:rFonts w:ascii="Times New Roman" w:hAnsi="Times New Roman" w:cs="Times New Roman"/>
            <w:sz w:val="24"/>
            <w:szCs w:val="24"/>
          </w:rPr>
        </w:pPr>
        <w:r w:rsidRPr="00B42953">
          <w:rPr>
            <w:rFonts w:ascii="Times New Roman" w:hAnsi="Times New Roman" w:cs="Times New Roman"/>
            <w:sz w:val="24"/>
            <w:szCs w:val="24"/>
          </w:rPr>
          <w:fldChar w:fldCharType="begin"/>
        </w:r>
        <w:r w:rsidRPr="00B42953">
          <w:rPr>
            <w:rFonts w:ascii="Times New Roman" w:hAnsi="Times New Roman" w:cs="Times New Roman"/>
            <w:sz w:val="24"/>
            <w:szCs w:val="24"/>
          </w:rPr>
          <w:instrText xml:space="preserve"> PAGE   \* MERGEFORMAT </w:instrText>
        </w:r>
        <w:r w:rsidRPr="00B42953">
          <w:rPr>
            <w:rFonts w:ascii="Times New Roman" w:hAnsi="Times New Roman" w:cs="Times New Roman"/>
            <w:sz w:val="24"/>
            <w:szCs w:val="24"/>
          </w:rPr>
          <w:fldChar w:fldCharType="separate"/>
        </w:r>
        <w:r w:rsidR="009550FC">
          <w:rPr>
            <w:rFonts w:ascii="Times New Roman" w:hAnsi="Times New Roman" w:cs="Times New Roman"/>
            <w:noProof/>
            <w:sz w:val="24"/>
            <w:szCs w:val="24"/>
          </w:rPr>
          <w:t>2</w:t>
        </w:r>
        <w:r w:rsidRPr="00B42953">
          <w:rPr>
            <w:rFonts w:ascii="Times New Roman" w:hAnsi="Times New Roman" w:cs="Times New Roman"/>
            <w:noProof/>
            <w:sz w:val="24"/>
            <w:szCs w:val="24"/>
          </w:rPr>
          <w:fldChar w:fldCharType="end"/>
        </w:r>
      </w:p>
    </w:sdtContent>
  </w:sdt>
  <w:p w:rsidR="006B6978" w:rsidRPr="006B6978" w:rsidRDefault="006B6978" w:rsidP="006B69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03" w:rsidRDefault="003E3903">
    <w:pPr>
      <w:pStyle w:val="Footer"/>
      <w:jc w:val="center"/>
    </w:pPr>
  </w:p>
  <w:p w:rsidR="003E3903" w:rsidRDefault="003E3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E8" w:rsidRDefault="00885EE8" w:rsidP="00606859">
      <w:pPr>
        <w:spacing w:after="0" w:line="240" w:lineRule="auto"/>
      </w:pPr>
      <w:r>
        <w:separator/>
      </w:r>
    </w:p>
  </w:footnote>
  <w:footnote w:type="continuationSeparator" w:id="0">
    <w:p w:rsidR="00885EE8" w:rsidRDefault="00885EE8" w:rsidP="00606859">
      <w:pPr>
        <w:spacing w:after="0" w:line="240" w:lineRule="auto"/>
      </w:pPr>
      <w:r>
        <w:continuationSeparator/>
      </w:r>
    </w:p>
  </w:footnote>
  <w:footnote w:id="1">
    <w:p w:rsidR="00C65B59" w:rsidRPr="007D7119" w:rsidRDefault="00C65B59" w:rsidP="007C4EA2">
      <w:pPr>
        <w:pStyle w:val="FootnoteText"/>
        <w:spacing w:after="120"/>
        <w:rPr>
          <w:rFonts w:ascii="Times New Roman" w:hAnsi="Times New Roman" w:cs="Times New Roman"/>
        </w:rPr>
      </w:pPr>
      <w:r w:rsidRPr="007D7119">
        <w:rPr>
          <w:rStyle w:val="FootnoteReference"/>
          <w:rFonts w:ascii="Times New Roman" w:hAnsi="Times New Roman" w:cs="Times New Roman"/>
        </w:rPr>
        <w:footnoteRef/>
      </w:r>
      <w:r w:rsidRPr="007D7119">
        <w:rPr>
          <w:rFonts w:ascii="Times New Roman" w:hAnsi="Times New Roman" w:cs="Times New Roman"/>
        </w:rPr>
        <w:t xml:space="preserve"> </w:t>
      </w:r>
      <w:r w:rsidR="00294EF4" w:rsidRPr="007D7119">
        <w:rPr>
          <w:rFonts w:ascii="Times New Roman" w:hAnsi="Times New Roman" w:cs="Times New Roman"/>
        </w:rPr>
        <w:t xml:space="preserve">Case No. 15-0053-GE-ORD, </w:t>
      </w:r>
      <w:r w:rsidRPr="007D7119">
        <w:rPr>
          <w:rFonts w:ascii="Times New Roman" w:hAnsi="Times New Roman" w:cs="Times New Roman"/>
        </w:rPr>
        <w:t>Entry at 1</w:t>
      </w:r>
      <w:r w:rsidR="00294EF4" w:rsidRPr="007D7119">
        <w:rPr>
          <w:rFonts w:ascii="Times New Roman" w:hAnsi="Times New Roman" w:cs="Times New Roman"/>
        </w:rPr>
        <w:t xml:space="preserve"> (November 18, 2015)</w:t>
      </w:r>
      <w:r w:rsidRPr="007D7119">
        <w:rPr>
          <w:rFonts w:ascii="Times New Roman" w:hAnsi="Times New Roman" w:cs="Times New Roman"/>
        </w:rPr>
        <w:t>.</w:t>
      </w:r>
    </w:p>
  </w:footnote>
  <w:footnote w:id="2">
    <w:p w:rsidR="00230486" w:rsidRPr="007D7119" w:rsidRDefault="00230486" w:rsidP="007C4EA2">
      <w:pPr>
        <w:pStyle w:val="FootnoteText"/>
        <w:spacing w:after="120"/>
        <w:rPr>
          <w:rFonts w:ascii="Times New Roman" w:hAnsi="Times New Roman" w:cs="Times New Roman"/>
        </w:rPr>
      </w:pPr>
      <w:r w:rsidRPr="007D7119">
        <w:rPr>
          <w:rStyle w:val="FootnoteReference"/>
          <w:rFonts w:ascii="Times New Roman" w:hAnsi="Times New Roman" w:cs="Times New Roman"/>
        </w:rPr>
        <w:footnoteRef/>
      </w:r>
      <w:r w:rsidRPr="007D7119">
        <w:rPr>
          <w:rFonts w:ascii="Times New Roman" w:hAnsi="Times New Roman" w:cs="Times New Roman"/>
        </w:rPr>
        <w:t xml:space="preserve"> Duke Comments at 2.</w:t>
      </w:r>
    </w:p>
  </w:footnote>
  <w:footnote w:id="3">
    <w:p w:rsidR="00230486" w:rsidRPr="007D7119" w:rsidRDefault="00230486" w:rsidP="007C4EA2">
      <w:pPr>
        <w:pStyle w:val="FootnoteText"/>
        <w:spacing w:after="120"/>
        <w:rPr>
          <w:rFonts w:ascii="Times New Roman" w:hAnsi="Times New Roman" w:cs="Times New Roman"/>
        </w:rPr>
      </w:pPr>
      <w:r w:rsidRPr="007D7119">
        <w:rPr>
          <w:rStyle w:val="FootnoteReference"/>
          <w:rFonts w:ascii="Times New Roman" w:hAnsi="Times New Roman" w:cs="Times New Roman"/>
        </w:rPr>
        <w:footnoteRef/>
      </w:r>
      <w:r w:rsidRPr="007D7119">
        <w:rPr>
          <w:rFonts w:ascii="Times New Roman" w:hAnsi="Times New Roman" w:cs="Times New Roman"/>
        </w:rPr>
        <w:t xml:space="preserve"> These appear in 4901:5-5-03(A), 4901:5-5-03(C)(1)(a) and 4901:5-5-03(C)(3).</w:t>
      </w:r>
    </w:p>
  </w:footnote>
  <w:footnote w:id="4">
    <w:p w:rsidR="00230486" w:rsidRPr="007D7119" w:rsidRDefault="00230486" w:rsidP="007C4EA2">
      <w:pPr>
        <w:pStyle w:val="FootnoteText"/>
        <w:spacing w:after="120"/>
        <w:rPr>
          <w:rFonts w:ascii="Times New Roman" w:hAnsi="Times New Roman" w:cs="Times New Roman"/>
        </w:rPr>
      </w:pPr>
      <w:r w:rsidRPr="007D7119">
        <w:rPr>
          <w:rStyle w:val="FootnoteReference"/>
          <w:rFonts w:ascii="Times New Roman" w:hAnsi="Times New Roman" w:cs="Times New Roman"/>
        </w:rPr>
        <w:footnoteRef/>
      </w:r>
      <w:r w:rsidRPr="007D7119">
        <w:rPr>
          <w:rFonts w:ascii="Times New Roman" w:hAnsi="Times New Roman" w:cs="Times New Roman"/>
        </w:rPr>
        <w:t xml:space="preserve"> </w:t>
      </w:r>
      <w:r w:rsidR="007C4EA2" w:rsidRPr="007D7119">
        <w:rPr>
          <w:rFonts w:ascii="Times New Roman" w:hAnsi="Times New Roman" w:cs="Times New Roman"/>
        </w:rPr>
        <w:t>Ohio Admin. Code</w:t>
      </w:r>
      <w:r w:rsidRPr="007D7119">
        <w:rPr>
          <w:rFonts w:ascii="Times New Roman" w:hAnsi="Times New Roman" w:cs="Times New Roman"/>
        </w:rPr>
        <w:t xml:space="preserve"> 4901:5-5-06(A)(6)(a-f)</w:t>
      </w:r>
      <w:r w:rsidR="007D7119">
        <w:rPr>
          <w:rFonts w:ascii="Times New Roman" w:hAnsi="Times New Roman" w:cs="Times New Roman"/>
        </w:rPr>
        <w:t>.</w:t>
      </w:r>
    </w:p>
  </w:footnote>
  <w:footnote w:id="5">
    <w:p w:rsidR="007C4EA2" w:rsidRPr="007D7119" w:rsidRDefault="007C4EA2" w:rsidP="00455041">
      <w:pPr>
        <w:pStyle w:val="FootnoteText"/>
        <w:spacing w:after="120"/>
        <w:rPr>
          <w:rFonts w:ascii="Times New Roman" w:hAnsi="Times New Roman" w:cs="Times New Roman"/>
        </w:rPr>
      </w:pPr>
      <w:r w:rsidRPr="007D7119">
        <w:rPr>
          <w:rStyle w:val="FootnoteReference"/>
          <w:rFonts w:ascii="Times New Roman" w:hAnsi="Times New Roman" w:cs="Times New Roman"/>
        </w:rPr>
        <w:footnoteRef/>
      </w:r>
      <w:r w:rsidRPr="007D7119">
        <w:rPr>
          <w:rFonts w:ascii="Times New Roman" w:hAnsi="Times New Roman" w:cs="Times New Roman"/>
        </w:rPr>
        <w:t xml:space="preserve"> Duke Comments at 3.</w:t>
      </w:r>
    </w:p>
  </w:footnote>
  <w:footnote w:id="6">
    <w:p w:rsidR="00215405" w:rsidRPr="007D7119" w:rsidRDefault="00215405" w:rsidP="00215405">
      <w:pPr>
        <w:pStyle w:val="FootnoteText"/>
        <w:spacing w:after="120"/>
        <w:rPr>
          <w:rFonts w:ascii="Times New Roman" w:hAnsi="Times New Roman" w:cs="Times New Roman"/>
        </w:rPr>
      </w:pPr>
      <w:r w:rsidRPr="007D7119">
        <w:rPr>
          <w:rStyle w:val="FootnoteReference"/>
          <w:rFonts w:ascii="Times New Roman" w:hAnsi="Times New Roman" w:cs="Times New Roman"/>
        </w:rPr>
        <w:footnoteRef/>
      </w:r>
      <w:r w:rsidRPr="007D7119">
        <w:rPr>
          <w:rFonts w:ascii="Times New Roman" w:hAnsi="Times New Roman" w:cs="Times New Roman"/>
        </w:rPr>
        <w:t xml:space="preserve"> That utility transmission information may be available at FERC or PJM does not mean the utility should not have to provide that information to the </w:t>
      </w:r>
      <w:r>
        <w:rPr>
          <w:rFonts w:ascii="Times New Roman" w:hAnsi="Times New Roman" w:cs="Times New Roman"/>
        </w:rPr>
        <w:t>PUCO</w:t>
      </w:r>
      <w:r w:rsidRPr="007D7119">
        <w:rPr>
          <w:rFonts w:ascii="Times New Roman" w:hAnsi="Times New Roman" w:cs="Times New Roman"/>
        </w:rPr>
        <w:t xml:space="preserve">.  Providing the information to the </w:t>
      </w:r>
      <w:r>
        <w:rPr>
          <w:rFonts w:ascii="Times New Roman" w:hAnsi="Times New Roman" w:cs="Times New Roman"/>
        </w:rPr>
        <w:t>PUCO</w:t>
      </w:r>
      <w:r w:rsidRPr="007D7119">
        <w:rPr>
          <w:rFonts w:ascii="Times New Roman" w:hAnsi="Times New Roman" w:cs="Times New Roman"/>
        </w:rPr>
        <w:t xml:space="preserve"> in a regulatory proceeding allows the PUCO staff and intervenors to more easily access and query that information, and provide expert witness testimony as necessary.</w:t>
      </w:r>
    </w:p>
  </w:footnote>
  <w:footnote w:id="7">
    <w:p w:rsidR="00455041" w:rsidRPr="007D7119" w:rsidRDefault="00455041" w:rsidP="00455041">
      <w:pPr>
        <w:pStyle w:val="FootnoteText"/>
        <w:spacing w:after="120"/>
        <w:rPr>
          <w:rFonts w:ascii="Times New Roman" w:hAnsi="Times New Roman" w:cs="Times New Roman"/>
        </w:rPr>
      </w:pPr>
      <w:r w:rsidRPr="007D7119">
        <w:rPr>
          <w:rStyle w:val="FootnoteReference"/>
          <w:rFonts w:ascii="Times New Roman" w:hAnsi="Times New Roman" w:cs="Times New Roman"/>
        </w:rPr>
        <w:footnoteRef/>
      </w:r>
      <w:r w:rsidRPr="007D7119">
        <w:rPr>
          <w:rFonts w:ascii="Times New Roman" w:hAnsi="Times New Roman" w:cs="Times New Roman"/>
        </w:rPr>
        <w:t xml:space="preserve"> Id.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E" w:rsidRDefault="00103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E" w:rsidRDefault="001035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E" w:rsidRDefault="00103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F181D48"/>
    <w:lvl w:ilvl="0">
      <w:start w:val="1"/>
      <w:numFmt w:val="decimal"/>
      <w:lvlText w:val="%1."/>
      <w:lvlJc w:val="left"/>
      <w:pPr>
        <w:tabs>
          <w:tab w:val="num" w:pos="1080"/>
        </w:tabs>
        <w:ind w:left="1080" w:hanging="360"/>
      </w:pPr>
    </w:lvl>
  </w:abstractNum>
  <w:abstractNum w:abstractNumId="1">
    <w:nsid w:val="FFFFFF7F"/>
    <w:multiLevelType w:val="singleLevel"/>
    <w:tmpl w:val="63368542"/>
    <w:lvl w:ilvl="0">
      <w:start w:val="1"/>
      <w:numFmt w:val="decimal"/>
      <w:lvlText w:val="%1."/>
      <w:lvlJc w:val="left"/>
      <w:pPr>
        <w:tabs>
          <w:tab w:val="num" w:pos="720"/>
        </w:tabs>
        <w:ind w:left="720" w:hanging="360"/>
      </w:pPr>
    </w:lvl>
  </w:abstractNum>
  <w:abstractNum w:abstractNumId="2">
    <w:nsid w:val="FFFFFF80"/>
    <w:multiLevelType w:val="singleLevel"/>
    <w:tmpl w:val="2DBCDAF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559816E4"/>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EAEA948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6846B4F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81FE5FD2"/>
    <w:lvl w:ilvl="0">
      <w:start w:val="1"/>
      <w:numFmt w:val="decimal"/>
      <w:lvlText w:val="%1."/>
      <w:lvlJc w:val="left"/>
      <w:pPr>
        <w:tabs>
          <w:tab w:val="num" w:pos="360"/>
        </w:tabs>
        <w:ind w:left="360" w:hanging="360"/>
      </w:pPr>
    </w:lvl>
  </w:abstractNum>
  <w:abstractNum w:abstractNumId="7">
    <w:nsid w:val="FFFFFF89"/>
    <w:multiLevelType w:val="singleLevel"/>
    <w:tmpl w:val="9FD66B72"/>
    <w:lvl w:ilvl="0">
      <w:start w:val="1"/>
      <w:numFmt w:val="bullet"/>
      <w:lvlText w:val=""/>
      <w:lvlJc w:val="left"/>
      <w:pPr>
        <w:tabs>
          <w:tab w:val="num" w:pos="360"/>
        </w:tabs>
        <w:ind w:left="360" w:hanging="360"/>
      </w:pPr>
      <w:rPr>
        <w:rFonts w:ascii="Symbol" w:hAnsi="Symbol" w:hint="default"/>
      </w:rPr>
    </w:lvl>
  </w:abstractNum>
  <w:abstractNum w:abstractNumId="8">
    <w:nsid w:val="0B9D4231"/>
    <w:multiLevelType w:val="hybridMultilevel"/>
    <w:tmpl w:val="190A0836"/>
    <w:lvl w:ilvl="0" w:tplc="84A89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603AAF"/>
    <w:multiLevelType w:val="hybridMultilevel"/>
    <w:tmpl w:val="B7FCD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9904EE0"/>
    <w:multiLevelType w:val="hybridMultilevel"/>
    <w:tmpl w:val="8FCAB4D6"/>
    <w:lvl w:ilvl="0" w:tplc="673CF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D20F2E"/>
    <w:multiLevelType w:val="hybridMultilevel"/>
    <w:tmpl w:val="BB30DAC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6EE387C"/>
    <w:multiLevelType w:val="hybridMultilevel"/>
    <w:tmpl w:val="1B2CADF2"/>
    <w:lvl w:ilvl="0" w:tplc="B2F8576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B913C8"/>
    <w:multiLevelType w:val="hybridMultilevel"/>
    <w:tmpl w:val="654CA21C"/>
    <w:lvl w:ilvl="0" w:tplc="A086C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7824AC"/>
    <w:multiLevelType w:val="hybridMultilevel"/>
    <w:tmpl w:val="307E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C0F11"/>
    <w:multiLevelType w:val="hybridMultilevel"/>
    <w:tmpl w:val="5DA4D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CB73CD9"/>
    <w:multiLevelType w:val="hybridMultilevel"/>
    <w:tmpl w:val="4978041C"/>
    <w:lvl w:ilvl="0" w:tplc="021AE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11"/>
  </w:num>
  <w:num w:numId="6">
    <w:abstractNumId w:val="7"/>
  </w:num>
  <w:num w:numId="7">
    <w:abstractNumId w:val="5"/>
  </w:num>
  <w:num w:numId="8">
    <w:abstractNumId w:val="4"/>
  </w:num>
  <w:num w:numId="9">
    <w:abstractNumId w:val="3"/>
  </w:num>
  <w:num w:numId="10">
    <w:abstractNumId w:val="2"/>
  </w:num>
  <w:num w:numId="11">
    <w:abstractNumId w:val="6"/>
  </w:num>
  <w:num w:numId="12">
    <w:abstractNumId w:val="1"/>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59"/>
    <w:rsid w:val="00030058"/>
    <w:rsid w:val="00060FBD"/>
    <w:rsid w:val="00062FF1"/>
    <w:rsid w:val="00067E47"/>
    <w:rsid w:val="000731C8"/>
    <w:rsid w:val="0008360E"/>
    <w:rsid w:val="000944CE"/>
    <w:rsid w:val="000D3703"/>
    <w:rsid w:val="000E0A1C"/>
    <w:rsid w:val="000E4158"/>
    <w:rsid w:val="000F4032"/>
    <w:rsid w:val="0010350E"/>
    <w:rsid w:val="001069F0"/>
    <w:rsid w:val="00132149"/>
    <w:rsid w:val="001407B5"/>
    <w:rsid w:val="00140EFF"/>
    <w:rsid w:val="00152BBB"/>
    <w:rsid w:val="00165591"/>
    <w:rsid w:val="001A6929"/>
    <w:rsid w:val="001B41EC"/>
    <w:rsid w:val="001B4B21"/>
    <w:rsid w:val="001B592D"/>
    <w:rsid w:val="001D281B"/>
    <w:rsid w:val="001F0A47"/>
    <w:rsid w:val="001F56CC"/>
    <w:rsid w:val="00213FF4"/>
    <w:rsid w:val="00215405"/>
    <w:rsid w:val="00230486"/>
    <w:rsid w:val="0023740A"/>
    <w:rsid w:val="00240A75"/>
    <w:rsid w:val="00241962"/>
    <w:rsid w:val="002556EE"/>
    <w:rsid w:val="00294EF4"/>
    <w:rsid w:val="002A395A"/>
    <w:rsid w:val="002B65F0"/>
    <w:rsid w:val="002C23DD"/>
    <w:rsid w:val="002C589B"/>
    <w:rsid w:val="002E1BF7"/>
    <w:rsid w:val="002E325A"/>
    <w:rsid w:val="002E4692"/>
    <w:rsid w:val="002F4958"/>
    <w:rsid w:val="0030212E"/>
    <w:rsid w:val="00317DEB"/>
    <w:rsid w:val="00321CA0"/>
    <w:rsid w:val="003272F9"/>
    <w:rsid w:val="003409D8"/>
    <w:rsid w:val="00364909"/>
    <w:rsid w:val="00364A81"/>
    <w:rsid w:val="00381284"/>
    <w:rsid w:val="003D4EFF"/>
    <w:rsid w:val="003E3903"/>
    <w:rsid w:val="003F6493"/>
    <w:rsid w:val="00430A25"/>
    <w:rsid w:val="00446D62"/>
    <w:rsid w:val="00447D8C"/>
    <w:rsid w:val="00453B14"/>
    <w:rsid w:val="00455041"/>
    <w:rsid w:val="00455938"/>
    <w:rsid w:val="00463E14"/>
    <w:rsid w:val="00485CB2"/>
    <w:rsid w:val="00496437"/>
    <w:rsid w:val="004A257C"/>
    <w:rsid w:val="004C1467"/>
    <w:rsid w:val="004E2F76"/>
    <w:rsid w:val="004E458E"/>
    <w:rsid w:val="00525D5D"/>
    <w:rsid w:val="005369C9"/>
    <w:rsid w:val="00563F89"/>
    <w:rsid w:val="0057037C"/>
    <w:rsid w:val="005942E4"/>
    <w:rsid w:val="00602454"/>
    <w:rsid w:val="00606859"/>
    <w:rsid w:val="00667E58"/>
    <w:rsid w:val="00680C8B"/>
    <w:rsid w:val="006B0E07"/>
    <w:rsid w:val="006B3F15"/>
    <w:rsid w:val="006B6978"/>
    <w:rsid w:val="006C7CE1"/>
    <w:rsid w:val="006D6E3D"/>
    <w:rsid w:val="006E21E4"/>
    <w:rsid w:val="007308C5"/>
    <w:rsid w:val="0073209A"/>
    <w:rsid w:val="00763C13"/>
    <w:rsid w:val="007668FA"/>
    <w:rsid w:val="00775468"/>
    <w:rsid w:val="007C34CB"/>
    <w:rsid w:val="007C4EA2"/>
    <w:rsid w:val="007D7119"/>
    <w:rsid w:val="00810381"/>
    <w:rsid w:val="00820551"/>
    <w:rsid w:val="008240D2"/>
    <w:rsid w:val="00863354"/>
    <w:rsid w:val="00880FAD"/>
    <w:rsid w:val="00882F69"/>
    <w:rsid w:val="00885EE8"/>
    <w:rsid w:val="008B16C9"/>
    <w:rsid w:val="008B2A58"/>
    <w:rsid w:val="008D79C6"/>
    <w:rsid w:val="008F4B3F"/>
    <w:rsid w:val="00911BB7"/>
    <w:rsid w:val="00912677"/>
    <w:rsid w:val="009236AD"/>
    <w:rsid w:val="0092507D"/>
    <w:rsid w:val="009550FC"/>
    <w:rsid w:val="00970A6A"/>
    <w:rsid w:val="00970BE1"/>
    <w:rsid w:val="009805DA"/>
    <w:rsid w:val="00985B83"/>
    <w:rsid w:val="009A36D6"/>
    <w:rsid w:val="009A49E5"/>
    <w:rsid w:val="009E229A"/>
    <w:rsid w:val="009F119D"/>
    <w:rsid w:val="00A00254"/>
    <w:rsid w:val="00A3022E"/>
    <w:rsid w:val="00A3762A"/>
    <w:rsid w:val="00A45EE0"/>
    <w:rsid w:val="00A52042"/>
    <w:rsid w:val="00A524D8"/>
    <w:rsid w:val="00A617FA"/>
    <w:rsid w:val="00A70C20"/>
    <w:rsid w:val="00A743B6"/>
    <w:rsid w:val="00A76AB4"/>
    <w:rsid w:val="00A91C41"/>
    <w:rsid w:val="00AA22E9"/>
    <w:rsid w:val="00AA2ED3"/>
    <w:rsid w:val="00AA48EC"/>
    <w:rsid w:val="00AC55E5"/>
    <w:rsid w:val="00AE2E90"/>
    <w:rsid w:val="00AF381C"/>
    <w:rsid w:val="00B11CE0"/>
    <w:rsid w:val="00B420DB"/>
    <w:rsid w:val="00B42953"/>
    <w:rsid w:val="00B56E75"/>
    <w:rsid w:val="00B8512C"/>
    <w:rsid w:val="00C411CE"/>
    <w:rsid w:val="00C41D23"/>
    <w:rsid w:val="00C563A9"/>
    <w:rsid w:val="00C6493D"/>
    <w:rsid w:val="00C65B59"/>
    <w:rsid w:val="00C90494"/>
    <w:rsid w:val="00CA72DE"/>
    <w:rsid w:val="00CD3FA6"/>
    <w:rsid w:val="00CE40BF"/>
    <w:rsid w:val="00D07FCF"/>
    <w:rsid w:val="00D11F71"/>
    <w:rsid w:val="00D306D3"/>
    <w:rsid w:val="00D57E56"/>
    <w:rsid w:val="00D66834"/>
    <w:rsid w:val="00D76FDD"/>
    <w:rsid w:val="00D81479"/>
    <w:rsid w:val="00D94B7C"/>
    <w:rsid w:val="00DD6D2F"/>
    <w:rsid w:val="00DE0C7D"/>
    <w:rsid w:val="00DE1726"/>
    <w:rsid w:val="00DF6D1A"/>
    <w:rsid w:val="00E0782E"/>
    <w:rsid w:val="00E15B42"/>
    <w:rsid w:val="00E26B85"/>
    <w:rsid w:val="00E3723F"/>
    <w:rsid w:val="00E60E6C"/>
    <w:rsid w:val="00E62E5E"/>
    <w:rsid w:val="00EA4007"/>
    <w:rsid w:val="00EC5BBE"/>
    <w:rsid w:val="00EC6262"/>
    <w:rsid w:val="00ED3759"/>
    <w:rsid w:val="00EE030C"/>
    <w:rsid w:val="00EF56CF"/>
    <w:rsid w:val="00EF7053"/>
    <w:rsid w:val="00F07852"/>
    <w:rsid w:val="00F41F98"/>
    <w:rsid w:val="00F71CFE"/>
    <w:rsid w:val="00F80848"/>
    <w:rsid w:val="00FA56E5"/>
    <w:rsid w:val="00FC108F"/>
    <w:rsid w:val="00FD7B95"/>
    <w:rsid w:val="00FE0556"/>
    <w:rsid w:val="00FF17F1"/>
    <w:rsid w:val="00FF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8B"/>
  </w:style>
  <w:style w:type="paragraph" w:styleId="Heading1">
    <w:name w:val="heading 1"/>
    <w:basedOn w:val="Normal"/>
    <w:next w:val="Normal"/>
    <w:link w:val="Heading1Char"/>
    <w:autoRedefine/>
    <w:uiPriority w:val="9"/>
    <w:qFormat/>
    <w:rsid w:val="00067E47"/>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067E47"/>
    <w:pPr>
      <w:keepNext/>
      <w:keepLines/>
      <w:spacing w:after="240" w:line="240" w:lineRule="auto"/>
      <w:ind w:left="144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unhideWhenUsed/>
    <w:qFormat/>
    <w:rsid w:val="00067E47"/>
    <w:pPr>
      <w:keepNext/>
      <w:keepLines/>
      <w:spacing w:after="240" w:line="240" w:lineRule="auto"/>
      <w:ind w:left="2160" w:hanging="72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6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859"/>
    <w:rPr>
      <w:sz w:val="20"/>
      <w:szCs w:val="20"/>
    </w:rPr>
  </w:style>
  <w:style w:type="character" w:styleId="FootnoteReference">
    <w:name w:val="footnote reference"/>
    <w:basedOn w:val="DefaultParagraphFont"/>
    <w:uiPriority w:val="99"/>
    <w:semiHidden/>
    <w:unhideWhenUsed/>
    <w:rsid w:val="00606859"/>
    <w:rPr>
      <w:vertAlign w:val="superscript"/>
    </w:rPr>
  </w:style>
  <w:style w:type="paragraph" w:styleId="ListParagraph">
    <w:name w:val="List Paragraph"/>
    <w:basedOn w:val="Normal"/>
    <w:uiPriority w:val="34"/>
    <w:qFormat/>
    <w:rsid w:val="00430A25"/>
    <w:pPr>
      <w:ind w:left="720"/>
      <w:contextualSpacing/>
    </w:pPr>
  </w:style>
  <w:style w:type="paragraph" w:styleId="Header">
    <w:name w:val="header"/>
    <w:basedOn w:val="Normal"/>
    <w:link w:val="HeaderChar"/>
    <w:uiPriority w:val="99"/>
    <w:unhideWhenUsed/>
    <w:rsid w:val="00E26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85"/>
  </w:style>
  <w:style w:type="paragraph" w:styleId="Footer">
    <w:name w:val="footer"/>
    <w:basedOn w:val="Normal"/>
    <w:link w:val="FooterChar"/>
    <w:uiPriority w:val="99"/>
    <w:unhideWhenUsed/>
    <w:rsid w:val="00E26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85"/>
  </w:style>
  <w:style w:type="character" w:styleId="CommentReference">
    <w:name w:val="annotation reference"/>
    <w:basedOn w:val="DefaultParagraphFont"/>
    <w:uiPriority w:val="99"/>
    <w:semiHidden/>
    <w:unhideWhenUsed/>
    <w:rsid w:val="00DD6D2F"/>
    <w:rPr>
      <w:sz w:val="16"/>
      <w:szCs w:val="16"/>
    </w:rPr>
  </w:style>
  <w:style w:type="paragraph" w:styleId="CommentText">
    <w:name w:val="annotation text"/>
    <w:basedOn w:val="Normal"/>
    <w:link w:val="CommentTextChar"/>
    <w:semiHidden/>
    <w:unhideWhenUsed/>
    <w:rsid w:val="00DD6D2F"/>
    <w:pPr>
      <w:spacing w:line="240" w:lineRule="auto"/>
    </w:pPr>
    <w:rPr>
      <w:sz w:val="20"/>
      <w:szCs w:val="20"/>
    </w:rPr>
  </w:style>
  <w:style w:type="character" w:customStyle="1" w:styleId="CommentTextChar">
    <w:name w:val="Comment Text Char"/>
    <w:basedOn w:val="DefaultParagraphFont"/>
    <w:link w:val="CommentText"/>
    <w:semiHidden/>
    <w:rsid w:val="00DD6D2F"/>
    <w:rPr>
      <w:sz w:val="20"/>
      <w:szCs w:val="20"/>
    </w:rPr>
  </w:style>
  <w:style w:type="paragraph" w:styleId="CommentSubject">
    <w:name w:val="annotation subject"/>
    <w:basedOn w:val="CommentText"/>
    <w:next w:val="CommentText"/>
    <w:link w:val="CommentSubjectChar"/>
    <w:uiPriority w:val="99"/>
    <w:semiHidden/>
    <w:unhideWhenUsed/>
    <w:rsid w:val="00DD6D2F"/>
    <w:rPr>
      <w:b/>
      <w:bCs/>
    </w:rPr>
  </w:style>
  <w:style w:type="character" w:customStyle="1" w:styleId="CommentSubjectChar">
    <w:name w:val="Comment Subject Char"/>
    <w:basedOn w:val="CommentTextChar"/>
    <w:link w:val="CommentSubject"/>
    <w:uiPriority w:val="99"/>
    <w:semiHidden/>
    <w:rsid w:val="00DD6D2F"/>
    <w:rPr>
      <w:b/>
      <w:bCs/>
      <w:sz w:val="20"/>
      <w:szCs w:val="20"/>
    </w:rPr>
  </w:style>
  <w:style w:type="paragraph" w:styleId="BalloonText">
    <w:name w:val="Balloon Text"/>
    <w:basedOn w:val="Normal"/>
    <w:link w:val="BalloonTextChar"/>
    <w:uiPriority w:val="99"/>
    <w:semiHidden/>
    <w:unhideWhenUsed/>
    <w:rsid w:val="00DD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2F"/>
    <w:rPr>
      <w:rFonts w:ascii="Tahoma" w:hAnsi="Tahoma" w:cs="Tahoma"/>
      <w:sz w:val="16"/>
      <w:szCs w:val="16"/>
    </w:rPr>
  </w:style>
  <w:style w:type="character" w:styleId="Hyperlink">
    <w:name w:val="Hyperlink"/>
    <w:basedOn w:val="DefaultParagraphFont"/>
    <w:uiPriority w:val="99"/>
    <w:unhideWhenUsed/>
    <w:rsid w:val="00602454"/>
    <w:rPr>
      <w:color w:val="0000FF" w:themeColor="hyperlink"/>
      <w:u w:val="single"/>
    </w:rPr>
  </w:style>
  <w:style w:type="character" w:customStyle="1" w:styleId="Heading1Char">
    <w:name w:val="Heading 1 Char"/>
    <w:basedOn w:val="DefaultParagraphFont"/>
    <w:link w:val="Heading1"/>
    <w:uiPriority w:val="9"/>
    <w:rsid w:val="00067E47"/>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067E47"/>
    <w:rPr>
      <w:rFonts w:ascii="Times New Roman Bold" w:eastAsiaTheme="majorEastAsia" w:hAnsi="Times New Roman Bold" w:cstheme="majorBidi"/>
      <w:b/>
      <w:bCs/>
      <w:sz w:val="24"/>
      <w:szCs w:val="26"/>
    </w:rPr>
  </w:style>
  <w:style w:type="paragraph" w:styleId="TOC1">
    <w:name w:val="toc 1"/>
    <w:basedOn w:val="Normal"/>
    <w:next w:val="Normal"/>
    <w:autoRedefine/>
    <w:uiPriority w:val="39"/>
    <w:unhideWhenUsed/>
    <w:qFormat/>
    <w:rsid w:val="000D3703"/>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0D3703"/>
    <w:pPr>
      <w:tabs>
        <w:tab w:val="decimal" w:leader="dot" w:pos="8640"/>
      </w:tabs>
      <w:spacing w:after="240" w:line="240" w:lineRule="auto"/>
      <w:ind w:left="1440" w:hanging="720"/>
    </w:pPr>
    <w:rPr>
      <w:rFonts w:ascii="Times New Roman" w:hAnsi="Times New Roman"/>
      <w:sz w:val="24"/>
    </w:rPr>
  </w:style>
  <w:style w:type="character" w:styleId="PageNumber">
    <w:name w:val="page number"/>
    <w:basedOn w:val="DefaultParagraphFont"/>
    <w:rsid w:val="008240D2"/>
  </w:style>
  <w:style w:type="character" w:customStyle="1" w:styleId="Heading3Char">
    <w:name w:val="Heading 3 Char"/>
    <w:basedOn w:val="DefaultParagraphFont"/>
    <w:link w:val="Heading3"/>
    <w:uiPriority w:val="9"/>
    <w:rsid w:val="00067E47"/>
    <w:rPr>
      <w:rFonts w:ascii="Times New Roman" w:eastAsiaTheme="majorEastAsia" w:hAnsi="Times New Roman" w:cstheme="majorBidi"/>
      <w:b/>
      <w:bCs/>
      <w:sz w:val="24"/>
    </w:rPr>
  </w:style>
  <w:style w:type="table" w:styleId="TableGrid">
    <w:name w:val="Table Grid"/>
    <w:basedOn w:val="TableNormal"/>
    <w:uiPriority w:val="59"/>
    <w:rsid w:val="003F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8B"/>
  </w:style>
  <w:style w:type="paragraph" w:styleId="Heading1">
    <w:name w:val="heading 1"/>
    <w:basedOn w:val="Normal"/>
    <w:next w:val="Normal"/>
    <w:link w:val="Heading1Char"/>
    <w:autoRedefine/>
    <w:uiPriority w:val="9"/>
    <w:qFormat/>
    <w:rsid w:val="00067E47"/>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067E47"/>
    <w:pPr>
      <w:keepNext/>
      <w:keepLines/>
      <w:spacing w:after="240" w:line="240" w:lineRule="auto"/>
      <w:ind w:left="144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unhideWhenUsed/>
    <w:qFormat/>
    <w:rsid w:val="00067E47"/>
    <w:pPr>
      <w:keepNext/>
      <w:keepLines/>
      <w:spacing w:after="240" w:line="240" w:lineRule="auto"/>
      <w:ind w:left="2160" w:hanging="72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6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859"/>
    <w:rPr>
      <w:sz w:val="20"/>
      <w:szCs w:val="20"/>
    </w:rPr>
  </w:style>
  <w:style w:type="character" w:styleId="FootnoteReference">
    <w:name w:val="footnote reference"/>
    <w:basedOn w:val="DefaultParagraphFont"/>
    <w:uiPriority w:val="99"/>
    <w:semiHidden/>
    <w:unhideWhenUsed/>
    <w:rsid w:val="00606859"/>
    <w:rPr>
      <w:vertAlign w:val="superscript"/>
    </w:rPr>
  </w:style>
  <w:style w:type="paragraph" w:styleId="ListParagraph">
    <w:name w:val="List Paragraph"/>
    <w:basedOn w:val="Normal"/>
    <w:uiPriority w:val="34"/>
    <w:qFormat/>
    <w:rsid w:val="00430A25"/>
    <w:pPr>
      <w:ind w:left="720"/>
      <w:contextualSpacing/>
    </w:pPr>
  </w:style>
  <w:style w:type="paragraph" w:styleId="Header">
    <w:name w:val="header"/>
    <w:basedOn w:val="Normal"/>
    <w:link w:val="HeaderChar"/>
    <w:uiPriority w:val="99"/>
    <w:unhideWhenUsed/>
    <w:rsid w:val="00E26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85"/>
  </w:style>
  <w:style w:type="paragraph" w:styleId="Footer">
    <w:name w:val="footer"/>
    <w:basedOn w:val="Normal"/>
    <w:link w:val="FooterChar"/>
    <w:uiPriority w:val="99"/>
    <w:unhideWhenUsed/>
    <w:rsid w:val="00E26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85"/>
  </w:style>
  <w:style w:type="character" w:styleId="CommentReference">
    <w:name w:val="annotation reference"/>
    <w:basedOn w:val="DefaultParagraphFont"/>
    <w:uiPriority w:val="99"/>
    <w:semiHidden/>
    <w:unhideWhenUsed/>
    <w:rsid w:val="00DD6D2F"/>
    <w:rPr>
      <w:sz w:val="16"/>
      <w:szCs w:val="16"/>
    </w:rPr>
  </w:style>
  <w:style w:type="paragraph" w:styleId="CommentText">
    <w:name w:val="annotation text"/>
    <w:basedOn w:val="Normal"/>
    <w:link w:val="CommentTextChar"/>
    <w:semiHidden/>
    <w:unhideWhenUsed/>
    <w:rsid w:val="00DD6D2F"/>
    <w:pPr>
      <w:spacing w:line="240" w:lineRule="auto"/>
    </w:pPr>
    <w:rPr>
      <w:sz w:val="20"/>
      <w:szCs w:val="20"/>
    </w:rPr>
  </w:style>
  <w:style w:type="character" w:customStyle="1" w:styleId="CommentTextChar">
    <w:name w:val="Comment Text Char"/>
    <w:basedOn w:val="DefaultParagraphFont"/>
    <w:link w:val="CommentText"/>
    <w:semiHidden/>
    <w:rsid w:val="00DD6D2F"/>
    <w:rPr>
      <w:sz w:val="20"/>
      <w:szCs w:val="20"/>
    </w:rPr>
  </w:style>
  <w:style w:type="paragraph" w:styleId="CommentSubject">
    <w:name w:val="annotation subject"/>
    <w:basedOn w:val="CommentText"/>
    <w:next w:val="CommentText"/>
    <w:link w:val="CommentSubjectChar"/>
    <w:uiPriority w:val="99"/>
    <w:semiHidden/>
    <w:unhideWhenUsed/>
    <w:rsid w:val="00DD6D2F"/>
    <w:rPr>
      <w:b/>
      <w:bCs/>
    </w:rPr>
  </w:style>
  <w:style w:type="character" w:customStyle="1" w:styleId="CommentSubjectChar">
    <w:name w:val="Comment Subject Char"/>
    <w:basedOn w:val="CommentTextChar"/>
    <w:link w:val="CommentSubject"/>
    <w:uiPriority w:val="99"/>
    <w:semiHidden/>
    <w:rsid w:val="00DD6D2F"/>
    <w:rPr>
      <w:b/>
      <w:bCs/>
      <w:sz w:val="20"/>
      <w:szCs w:val="20"/>
    </w:rPr>
  </w:style>
  <w:style w:type="paragraph" w:styleId="BalloonText">
    <w:name w:val="Balloon Text"/>
    <w:basedOn w:val="Normal"/>
    <w:link w:val="BalloonTextChar"/>
    <w:uiPriority w:val="99"/>
    <w:semiHidden/>
    <w:unhideWhenUsed/>
    <w:rsid w:val="00DD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2F"/>
    <w:rPr>
      <w:rFonts w:ascii="Tahoma" w:hAnsi="Tahoma" w:cs="Tahoma"/>
      <w:sz w:val="16"/>
      <w:szCs w:val="16"/>
    </w:rPr>
  </w:style>
  <w:style w:type="character" w:styleId="Hyperlink">
    <w:name w:val="Hyperlink"/>
    <w:basedOn w:val="DefaultParagraphFont"/>
    <w:uiPriority w:val="99"/>
    <w:unhideWhenUsed/>
    <w:rsid w:val="00602454"/>
    <w:rPr>
      <w:color w:val="0000FF" w:themeColor="hyperlink"/>
      <w:u w:val="single"/>
    </w:rPr>
  </w:style>
  <w:style w:type="character" w:customStyle="1" w:styleId="Heading1Char">
    <w:name w:val="Heading 1 Char"/>
    <w:basedOn w:val="DefaultParagraphFont"/>
    <w:link w:val="Heading1"/>
    <w:uiPriority w:val="9"/>
    <w:rsid w:val="00067E47"/>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067E47"/>
    <w:rPr>
      <w:rFonts w:ascii="Times New Roman Bold" w:eastAsiaTheme="majorEastAsia" w:hAnsi="Times New Roman Bold" w:cstheme="majorBidi"/>
      <w:b/>
      <w:bCs/>
      <w:sz w:val="24"/>
      <w:szCs w:val="26"/>
    </w:rPr>
  </w:style>
  <w:style w:type="paragraph" w:styleId="TOC1">
    <w:name w:val="toc 1"/>
    <w:basedOn w:val="Normal"/>
    <w:next w:val="Normal"/>
    <w:autoRedefine/>
    <w:uiPriority w:val="39"/>
    <w:unhideWhenUsed/>
    <w:qFormat/>
    <w:rsid w:val="000D3703"/>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0D3703"/>
    <w:pPr>
      <w:tabs>
        <w:tab w:val="decimal" w:leader="dot" w:pos="8640"/>
      </w:tabs>
      <w:spacing w:after="240" w:line="240" w:lineRule="auto"/>
      <w:ind w:left="1440" w:hanging="720"/>
    </w:pPr>
    <w:rPr>
      <w:rFonts w:ascii="Times New Roman" w:hAnsi="Times New Roman"/>
      <w:sz w:val="24"/>
    </w:rPr>
  </w:style>
  <w:style w:type="character" w:styleId="PageNumber">
    <w:name w:val="page number"/>
    <w:basedOn w:val="DefaultParagraphFont"/>
    <w:rsid w:val="008240D2"/>
  </w:style>
  <w:style w:type="character" w:customStyle="1" w:styleId="Heading3Char">
    <w:name w:val="Heading 3 Char"/>
    <w:basedOn w:val="DefaultParagraphFont"/>
    <w:link w:val="Heading3"/>
    <w:uiPriority w:val="9"/>
    <w:rsid w:val="00067E47"/>
    <w:rPr>
      <w:rFonts w:ascii="Times New Roman" w:eastAsiaTheme="majorEastAsia" w:hAnsi="Times New Roman" w:cstheme="majorBidi"/>
      <w:b/>
      <w:bCs/>
      <w:sz w:val="24"/>
    </w:rPr>
  </w:style>
  <w:style w:type="table" w:styleId="TableGrid">
    <w:name w:val="Table Grid"/>
    <w:basedOn w:val="TableNormal"/>
    <w:uiPriority w:val="59"/>
    <w:rsid w:val="003F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0230">
      <w:bodyDiv w:val="1"/>
      <w:marLeft w:val="0"/>
      <w:marRight w:val="0"/>
      <w:marTop w:val="0"/>
      <w:marBottom w:val="0"/>
      <w:divBdr>
        <w:top w:val="none" w:sz="0" w:space="0" w:color="auto"/>
        <w:left w:val="none" w:sz="0" w:space="0" w:color="auto"/>
        <w:bottom w:val="none" w:sz="0" w:space="0" w:color="auto"/>
        <w:right w:val="none" w:sz="0" w:space="0" w:color="auto"/>
      </w:divBdr>
    </w:div>
    <w:div w:id="344794669">
      <w:bodyDiv w:val="1"/>
      <w:marLeft w:val="0"/>
      <w:marRight w:val="0"/>
      <w:marTop w:val="0"/>
      <w:marBottom w:val="0"/>
      <w:divBdr>
        <w:top w:val="none" w:sz="0" w:space="0" w:color="auto"/>
        <w:left w:val="none" w:sz="0" w:space="0" w:color="auto"/>
        <w:bottom w:val="none" w:sz="0" w:space="0" w:color="auto"/>
        <w:right w:val="none" w:sz="0" w:space="0" w:color="auto"/>
      </w:divBdr>
      <w:divsChild>
        <w:div w:id="1007097353">
          <w:marLeft w:val="0"/>
          <w:marRight w:val="0"/>
          <w:marTop w:val="0"/>
          <w:marBottom w:val="0"/>
          <w:divBdr>
            <w:top w:val="none" w:sz="0" w:space="0" w:color="auto"/>
            <w:left w:val="none" w:sz="0" w:space="0" w:color="auto"/>
            <w:bottom w:val="none" w:sz="0" w:space="0" w:color="auto"/>
            <w:right w:val="none" w:sz="0" w:space="0" w:color="auto"/>
          </w:divBdr>
        </w:div>
        <w:div w:id="1550262670">
          <w:marLeft w:val="0"/>
          <w:marRight w:val="0"/>
          <w:marTop w:val="0"/>
          <w:marBottom w:val="0"/>
          <w:divBdr>
            <w:top w:val="none" w:sz="0" w:space="0" w:color="auto"/>
            <w:left w:val="none" w:sz="0" w:space="0" w:color="auto"/>
            <w:bottom w:val="none" w:sz="0" w:space="0" w:color="auto"/>
            <w:right w:val="none" w:sz="0" w:space="0" w:color="auto"/>
          </w:divBdr>
        </w:div>
        <w:div w:id="1594242458">
          <w:marLeft w:val="0"/>
          <w:marRight w:val="0"/>
          <w:marTop w:val="0"/>
          <w:marBottom w:val="0"/>
          <w:divBdr>
            <w:top w:val="none" w:sz="0" w:space="0" w:color="auto"/>
            <w:left w:val="none" w:sz="0" w:space="0" w:color="auto"/>
            <w:bottom w:val="none" w:sz="0" w:space="0" w:color="auto"/>
            <w:right w:val="none" w:sz="0" w:space="0" w:color="auto"/>
          </w:divBdr>
        </w:div>
        <w:div w:id="1797137214">
          <w:marLeft w:val="0"/>
          <w:marRight w:val="0"/>
          <w:marTop w:val="0"/>
          <w:marBottom w:val="0"/>
          <w:divBdr>
            <w:top w:val="none" w:sz="0" w:space="0" w:color="auto"/>
            <w:left w:val="none" w:sz="0" w:space="0" w:color="auto"/>
            <w:bottom w:val="none" w:sz="0" w:space="0" w:color="auto"/>
            <w:right w:val="none" w:sz="0" w:space="0" w:color="auto"/>
          </w:divBdr>
        </w:div>
        <w:div w:id="304508438">
          <w:marLeft w:val="0"/>
          <w:marRight w:val="0"/>
          <w:marTop w:val="0"/>
          <w:marBottom w:val="0"/>
          <w:divBdr>
            <w:top w:val="none" w:sz="0" w:space="0" w:color="auto"/>
            <w:left w:val="none" w:sz="0" w:space="0" w:color="auto"/>
            <w:bottom w:val="none" w:sz="0" w:space="0" w:color="auto"/>
            <w:right w:val="none" w:sz="0" w:space="0" w:color="auto"/>
          </w:divBdr>
        </w:div>
        <w:div w:id="1721321735">
          <w:marLeft w:val="0"/>
          <w:marRight w:val="0"/>
          <w:marTop w:val="0"/>
          <w:marBottom w:val="0"/>
          <w:divBdr>
            <w:top w:val="none" w:sz="0" w:space="0" w:color="auto"/>
            <w:left w:val="none" w:sz="0" w:space="0" w:color="auto"/>
            <w:bottom w:val="none" w:sz="0" w:space="0" w:color="auto"/>
            <w:right w:val="none" w:sz="0" w:space="0" w:color="auto"/>
          </w:divBdr>
        </w:div>
        <w:div w:id="948438220">
          <w:marLeft w:val="0"/>
          <w:marRight w:val="0"/>
          <w:marTop w:val="0"/>
          <w:marBottom w:val="0"/>
          <w:divBdr>
            <w:top w:val="none" w:sz="0" w:space="0" w:color="auto"/>
            <w:left w:val="none" w:sz="0" w:space="0" w:color="auto"/>
            <w:bottom w:val="none" w:sz="0" w:space="0" w:color="auto"/>
            <w:right w:val="none" w:sz="0" w:space="0" w:color="auto"/>
          </w:divBdr>
        </w:div>
      </w:divsChild>
    </w:div>
    <w:div w:id="594823984">
      <w:bodyDiv w:val="1"/>
      <w:marLeft w:val="0"/>
      <w:marRight w:val="0"/>
      <w:marTop w:val="0"/>
      <w:marBottom w:val="0"/>
      <w:divBdr>
        <w:top w:val="none" w:sz="0" w:space="0" w:color="auto"/>
        <w:left w:val="none" w:sz="0" w:space="0" w:color="auto"/>
        <w:bottom w:val="none" w:sz="0" w:space="0" w:color="auto"/>
        <w:right w:val="none" w:sz="0" w:space="0" w:color="auto"/>
      </w:divBdr>
      <w:divsChild>
        <w:div w:id="853571880">
          <w:marLeft w:val="0"/>
          <w:marRight w:val="-5040"/>
          <w:marTop w:val="0"/>
          <w:marBottom w:val="0"/>
          <w:divBdr>
            <w:top w:val="none" w:sz="0" w:space="0" w:color="auto"/>
            <w:left w:val="none" w:sz="0" w:space="0" w:color="auto"/>
            <w:bottom w:val="none" w:sz="0" w:space="0" w:color="auto"/>
            <w:right w:val="none" w:sz="0" w:space="0" w:color="auto"/>
          </w:divBdr>
          <w:divsChild>
            <w:div w:id="164300054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093164610">
      <w:bodyDiv w:val="1"/>
      <w:marLeft w:val="0"/>
      <w:marRight w:val="0"/>
      <w:marTop w:val="0"/>
      <w:marBottom w:val="0"/>
      <w:divBdr>
        <w:top w:val="none" w:sz="0" w:space="0" w:color="auto"/>
        <w:left w:val="none" w:sz="0" w:space="0" w:color="auto"/>
        <w:bottom w:val="none" w:sz="0" w:space="0" w:color="auto"/>
        <w:right w:val="none" w:sz="0" w:space="0" w:color="auto"/>
      </w:divBdr>
    </w:div>
    <w:div w:id="1157919060">
      <w:bodyDiv w:val="1"/>
      <w:marLeft w:val="0"/>
      <w:marRight w:val="0"/>
      <w:marTop w:val="0"/>
      <w:marBottom w:val="0"/>
      <w:divBdr>
        <w:top w:val="none" w:sz="0" w:space="0" w:color="auto"/>
        <w:left w:val="none" w:sz="0" w:space="0" w:color="auto"/>
        <w:bottom w:val="none" w:sz="0" w:space="0" w:color="auto"/>
        <w:right w:val="none" w:sz="0" w:space="0" w:color="auto"/>
      </w:divBdr>
    </w:div>
    <w:div w:id="1898197761">
      <w:bodyDiv w:val="1"/>
      <w:marLeft w:val="0"/>
      <w:marRight w:val="0"/>
      <w:marTop w:val="0"/>
      <w:marBottom w:val="0"/>
      <w:divBdr>
        <w:top w:val="none" w:sz="0" w:space="0" w:color="auto"/>
        <w:left w:val="none" w:sz="0" w:space="0" w:color="auto"/>
        <w:bottom w:val="none" w:sz="0" w:space="0" w:color="auto"/>
        <w:right w:val="none" w:sz="0" w:space="0" w:color="auto"/>
      </w:divBdr>
    </w:div>
    <w:div w:id="1917664091">
      <w:bodyDiv w:val="1"/>
      <w:marLeft w:val="0"/>
      <w:marRight w:val="0"/>
      <w:marTop w:val="0"/>
      <w:marBottom w:val="0"/>
      <w:divBdr>
        <w:top w:val="none" w:sz="0" w:space="0" w:color="auto"/>
        <w:left w:val="none" w:sz="0" w:space="0" w:color="auto"/>
        <w:bottom w:val="none" w:sz="0" w:space="0" w:color="auto"/>
        <w:right w:val="none" w:sz="0" w:space="0" w:color="auto"/>
      </w:divBdr>
    </w:div>
    <w:div w:id="2134052979">
      <w:bodyDiv w:val="1"/>
      <w:marLeft w:val="0"/>
      <w:marRight w:val="0"/>
      <w:marTop w:val="0"/>
      <w:marBottom w:val="0"/>
      <w:divBdr>
        <w:top w:val="none" w:sz="0" w:space="0" w:color="auto"/>
        <w:left w:val="none" w:sz="0" w:space="0" w:color="auto"/>
        <w:bottom w:val="none" w:sz="0" w:space="0" w:color="auto"/>
        <w:right w:val="none" w:sz="0" w:space="0" w:color="auto"/>
      </w:divBdr>
      <w:divsChild>
        <w:div w:id="2138914540">
          <w:marLeft w:val="0"/>
          <w:marRight w:val="-5040"/>
          <w:marTop w:val="0"/>
          <w:marBottom w:val="0"/>
          <w:divBdr>
            <w:top w:val="none" w:sz="0" w:space="0" w:color="auto"/>
            <w:left w:val="none" w:sz="0" w:space="0" w:color="auto"/>
            <w:bottom w:val="none" w:sz="0" w:space="0" w:color="auto"/>
            <w:right w:val="none" w:sz="0" w:space="0" w:color="auto"/>
          </w:divBdr>
          <w:divsChild>
            <w:div w:id="71488861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my.spiller@duke-energy.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Nicholas.walstra@puc.state.oh.us" TargetMode="External"/><Relationship Id="rId2" Type="http://schemas.openxmlformats.org/officeDocument/2006/relationships/styles" Target="styles.xml"/><Relationship Id="rId16" Type="http://schemas.openxmlformats.org/officeDocument/2006/relationships/hyperlink" Target="mailto:William.wright@puc.state.oh.us"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Elizabeth.watts@duke-energy.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yle.kern@occ.ohi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5223</Characters>
  <Application>Microsoft Office Word</Application>
  <DocSecurity>0</DocSecurity>
  <Lines>147</Lines>
  <Paragraphs>49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6131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2016-02-01T15:22:00Z</cp:lastPrinted>
  <dcterms:created xsi:type="dcterms:W3CDTF">2016-02-22T21:27:00Z</dcterms:created>
  <dcterms:modified xsi:type="dcterms:W3CDTF">2016-02-22T21:27:00Z</dcterms:modified>
  <cp:category> </cp:category>
  <cp:contentStatus> </cp:contentStatus>
</cp:coreProperties>
</file>