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16" w:rsidRPr="002C349B" w:rsidRDefault="00280716" w:rsidP="00280716">
      <w:pPr>
        <w:spacing w:after="0" w:line="240" w:lineRule="auto"/>
        <w:jc w:val="center"/>
        <w:rPr>
          <w:rFonts w:ascii="Times New Roman" w:hAnsi="Times New Roman"/>
          <w:b/>
          <w:sz w:val="28"/>
          <w:szCs w:val="28"/>
          <w:lang w:bidi="en-US"/>
        </w:rPr>
      </w:pPr>
      <w:bookmarkStart w:id="0" w:name="_GoBack"/>
      <w:bookmarkEnd w:id="0"/>
      <w:r w:rsidRPr="002C349B">
        <w:rPr>
          <w:rFonts w:ascii="Times New Roman" w:hAnsi="Times New Roman"/>
          <w:b/>
          <w:sz w:val="28"/>
          <w:szCs w:val="28"/>
          <w:lang w:bidi="en-US"/>
        </w:rPr>
        <w:t>UNITED STATES OF AMERICA</w:t>
      </w:r>
    </w:p>
    <w:p w:rsidR="00280716" w:rsidRPr="002C349B" w:rsidRDefault="00280716" w:rsidP="00280716">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280716" w:rsidRPr="002C349B" w:rsidRDefault="00280716" w:rsidP="00280716">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4A0" w:firstRow="1" w:lastRow="0" w:firstColumn="1" w:lastColumn="0" w:noHBand="0" w:noVBand="1"/>
      </w:tblPr>
      <w:tblGrid>
        <w:gridCol w:w="4428"/>
        <w:gridCol w:w="450"/>
        <w:gridCol w:w="4248"/>
      </w:tblGrid>
      <w:tr w:rsidR="00280716" w:rsidRPr="002F6873" w:rsidTr="001B1019">
        <w:tc>
          <w:tcPr>
            <w:tcW w:w="4428" w:type="dxa"/>
            <w:shd w:val="clear" w:color="auto" w:fill="auto"/>
          </w:tcPr>
          <w:p w:rsidR="00F93280" w:rsidRPr="002F6873" w:rsidRDefault="00F93280" w:rsidP="001B1019">
            <w:pPr>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Communication of Operational Information</w:t>
            </w:r>
            <w:r w:rsidR="001B1019">
              <w:rPr>
                <w:rFonts w:ascii="Times New Roman" w:eastAsia="Times New Roman" w:hAnsi="Times New Roman"/>
                <w:sz w:val="26"/>
                <w:szCs w:val="26"/>
                <w:lang w:bidi="en-US"/>
              </w:rPr>
              <w:t xml:space="preserve"> B</w:t>
            </w:r>
            <w:r>
              <w:rPr>
                <w:rFonts w:ascii="Times New Roman" w:eastAsia="Times New Roman" w:hAnsi="Times New Roman"/>
                <w:sz w:val="26"/>
                <w:szCs w:val="26"/>
                <w:lang w:bidi="en-US"/>
              </w:rPr>
              <w:t>etween Natural Gas Pipelines and Electric</w:t>
            </w:r>
            <w:r w:rsidR="001B1019">
              <w:rPr>
                <w:rFonts w:ascii="Times New Roman" w:eastAsia="Times New Roman" w:hAnsi="Times New Roman"/>
                <w:sz w:val="26"/>
                <w:szCs w:val="26"/>
                <w:lang w:bidi="en-US"/>
              </w:rPr>
              <w:t xml:space="preserve"> </w:t>
            </w:r>
            <w:r>
              <w:rPr>
                <w:rFonts w:ascii="Times New Roman" w:eastAsia="Times New Roman" w:hAnsi="Times New Roman"/>
                <w:sz w:val="26"/>
                <w:szCs w:val="26"/>
                <w:lang w:bidi="en-US"/>
              </w:rPr>
              <w:t xml:space="preserve">Transmission </w:t>
            </w:r>
            <w:r w:rsidR="001B1019">
              <w:rPr>
                <w:rFonts w:ascii="Times New Roman" w:eastAsia="Times New Roman" w:hAnsi="Times New Roman"/>
                <w:sz w:val="26"/>
                <w:szCs w:val="26"/>
                <w:lang w:bidi="en-US"/>
              </w:rPr>
              <w:t xml:space="preserve">Operators.  </w:t>
            </w:r>
          </w:p>
        </w:tc>
        <w:tc>
          <w:tcPr>
            <w:tcW w:w="450" w:type="dxa"/>
            <w:shd w:val="clear" w:color="auto" w:fill="auto"/>
          </w:tcPr>
          <w:p w:rsidR="00280716" w:rsidRPr="002F6873"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280716"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1B1019" w:rsidRDefault="001B1019"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w:t>
            </w:r>
          </w:p>
          <w:p w:rsidR="001B1019" w:rsidRPr="002F6873" w:rsidRDefault="001B1019"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w:t>
            </w:r>
          </w:p>
        </w:tc>
        <w:tc>
          <w:tcPr>
            <w:tcW w:w="4248" w:type="dxa"/>
            <w:shd w:val="clear" w:color="auto" w:fill="auto"/>
          </w:tcPr>
          <w:p w:rsidR="00280716" w:rsidRDefault="00280716" w:rsidP="002F6873">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F93280" w:rsidRPr="002F6873" w:rsidRDefault="00F93280" w:rsidP="00F93280">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 xml:space="preserve">Docket No. </w:t>
            </w:r>
            <w:r>
              <w:rPr>
                <w:rFonts w:ascii="Times New Roman" w:eastAsia="Times New Roman" w:hAnsi="Times New Roman"/>
                <w:sz w:val="26"/>
                <w:szCs w:val="26"/>
                <w:lang w:bidi="en-US"/>
              </w:rPr>
              <w:t>RM13-17-000</w:t>
            </w:r>
          </w:p>
        </w:tc>
      </w:tr>
    </w:tbl>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Default="00280716" w:rsidP="00280716">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80716" w:rsidRPr="002C349B" w:rsidRDefault="00280716" w:rsidP="00280716">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80716" w:rsidRPr="00CB37C8"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280716" w:rsidRPr="00826D54"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Pr="00826D54">
        <w:rPr>
          <w:rFonts w:ascii="Times New Roman" w:eastAsia="Times New Roman" w:hAnsi="Times New Roman"/>
          <w:b/>
          <w:sz w:val="26"/>
          <w:szCs w:val="26"/>
          <w:lang w:bidi="en-US"/>
        </w:rPr>
        <w:t xml:space="preserve">OF </w:t>
      </w:r>
    </w:p>
    <w:p w:rsidR="00280716" w:rsidRDefault="00280716" w:rsidP="00280716">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280716" w:rsidRPr="002C349B" w:rsidRDefault="00280716" w:rsidP="00280716">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80716" w:rsidRDefault="00280716" w:rsidP="00280716">
      <w:pPr>
        <w:spacing w:after="0" w:line="240" w:lineRule="auto"/>
        <w:jc w:val="center"/>
        <w:rPr>
          <w:rFonts w:ascii="Times New Roman" w:eastAsia="Times New Roman" w:hAnsi="Times New Roman"/>
          <w:b/>
          <w:sz w:val="26"/>
          <w:szCs w:val="26"/>
          <w:lang w:bidi="en-US"/>
        </w:rPr>
      </w:pPr>
    </w:p>
    <w:p w:rsidR="00280716" w:rsidRDefault="00280716" w:rsidP="00280716">
      <w:pPr>
        <w:spacing w:after="0" w:line="240" w:lineRule="auto"/>
        <w:jc w:val="center"/>
        <w:rPr>
          <w:rFonts w:ascii="Times New Roman" w:eastAsia="Times New Roman" w:hAnsi="Times New Roman"/>
          <w:sz w:val="26"/>
          <w:szCs w:val="26"/>
          <w:u w:val="single"/>
          <w:lang w:bidi="en-US"/>
        </w:rPr>
      </w:pPr>
    </w:p>
    <w:p w:rsidR="00280716" w:rsidRDefault="00280716" w:rsidP="00280716">
      <w:pPr>
        <w:spacing w:after="0" w:line="240" w:lineRule="auto"/>
        <w:jc w:val="center"/>
        <w:rPr>
          <w:rFonts w:ascii="Times New Roman" w:hAnsi="Times New Roman"/>
          <w:b/>
          <w:sz w:val="28"/>
          <w:szCs w:val="28"/>
          <w:lang w:bidi="en-US"/>
        </w:rPr>
        <w:sectPr w:rsidR="00280716" w:rsidSect="00857DFD">
          <w:footerReference w:type="default" r:id="rId9"/>
          <w:pgSz w:w="12240" w:h="15840" w:code="1"/>
          <w:pgMar w:top="1440" w:right="1440" w:bottom="1440" w:left="1440" w:header="720" w:footer="720" w:gutter="0"/>
          <w:cols w:space="720"/>
          <w:docGrid w:linePitch="360"/>
        </w:sectPr>
      </w:pPr>
    </w:p>
    <w:p w:rsidR="00A713F7" w:rsidRDefault="00A92443">
      <w:pPr>
        <w:pStyle w:val="TOC1"/>
        <w:tabs>
          <w:tab w:val="right" w:leader="dot" w:pos="9350"/>
        </w:tabs>
        <w:rPr>
          <w:rFonts w:asciiTheme="minorHAnsi" w:eastAsiaTheme="minorEastAsia" w:hAnsiTheme="minorHAnsi" w:cstheme="minorBidi"/>
          <w:noProof/>
          <w:sz w:val="22"/>
        </w:rPr>
      </w:pPr>
      <w:r>
        <w:rPr>
          <w:b/>
          <w:sz w:val="28"/>
          <w:szCs w:val="28"/>
          <w:lang w:bidi="en-US"/>
        </w:rPr>
        <w:lastRenderedPageBreak/>
        <w:fldChar w:fldCharType="begin"/>
      </w:r>
      <w:r w:rsidR="00280716">
        <w:rPr>
          <w:b/>
          <w:sz w:val="28"/>
          <w:szCs w:val="28"/>
          <w:lang w:bidi="en-US"/>
        </w:rPr>
        <w:instrText xml:space="preserve"> TOC \o "1-3" \u </w:instrText>
      </w:r>
      <w:r>
        <w:rPr>
          <w:b/>
          <w:sz w:val="28"/>
          <w:szCs w:val="28"/>
          <w:lang w:bidi="en-US"/>
        </w:rPr>
        <w:fldChar w:fldCharType="separate"/>
      </w:r>
      <w:r w:rsidR="00A713F7">
        <w:rPr>
          <w:noProof/>
        </w:rPr>
        <w:t>INTRODUCTION AND BACKGROUND</w:t>
      </w:r>
      <w:r w:rsidR="00A713F7">
        <w:rPr>
          <w:noProof/>
        </w:rPr>
        <w:tab/>
      </w:r>
      <w:r w:rsidR="00A713F7">
        <w:rPr>
          <w:noProof/>
        </w:rPr>
        <w:fldChar w:fldCharType="begin"/>
      </w:r>
      <w:r w:rsidR="00A713F7">
        <w:rPr>
          <w:noProof/>
        </w:rPr>
        <w:instrText xml:space="preserve"> PAGEREF _Toc365013242 \h </w:instrText>
      </w:r>
      <w:r w:rsidR="00A713F7">
        <w:rPr>
          <w:noProof/>
        </w:rPr>
      </w:r>
      <w:r w:rsidR="00A713F7">
        <w:rPr>
          <w:noProof/>
        </w:rPr>
        <w:fldChar w:fldCharType="separate"/>
      </w:r>
      <w:r w:rsidR="0017683F">
        <w:rPr>
          <w:noProof/>
        </w:rPr>
        <w:t>1</w:t>
      </w:r>
      <w:r w:rsidR="00A713F7">
        <w:rPr>
          <w:noProof/>
        </w:rPr>
        <w:fldChar w:fldCharType="end"/>
      </w:r>
    </w:p>
    <w:p w:rsidR="00A713F7" w:rsidRDefault="00A713F7">
      <w:pPr>
        <w:pStyle w:val="TOC1"/>
        <w:tabs>
          <w:tab w:val="right" w:leader="dot" w:pos="9350"/>
        </w:tabs>
        <w:rPr>
          <w:rFonts w:asciiTheme="minorHAnsi" w:eastAsiaTheme="minorEastAsia" w:hAnsiTheme="minorHAnsi" w:cstheme="minorBidi"/>
          <w:noProof/>
          <w:sz w:val="22"/>
        </w:rPr>
      </w:pPr>
      <w:r>
        <w:rPr>
          <w:noProof/>
        </w:rPr>
        <w:t>DISCUSSION</w:t>
      </w:r>
      <w:r>
        <w:rPr>
          <w:noProof/>
        </w:rPr>
        <w:tab/>
      </w:r>
      <w:r>
        <w:rPr>
          <w:noProof/>
        </w:rPr>
        <w:fldChar w:fldCharType="begin"/>
      </w:r>
      <w:r>
        <w:rPr>
          <w:noProof/>
        </w:rPr>
        <w:instrText xml:space="preserve"> PAGEREF _Toc365013243 \h </w:instrText>
      </w:r>
      <w:r>
        <w:rPr>
          <w:noProof/>
        </w:rPr>
      </w:r>
      <w:r>
        <w:rPr>
          <w:noProof/>
        </w:rPr>
        <w:fldChar w:fldCharType="separate"/>
      </w:r>
      <w:r w:rsidR="0017683F">
        <w:rPr>
          <w:noProof/>
        </w:rPr>
        <w:t>2</w:t>
      </w:r>
      <w:r>
        <w:rPr>
          <w:noProof/>
        </w:rPr>
        <w:fldChar w:fldCharType="end"/>
      </w:r>
    </w:p>
    <w:p w:rsidR="00A713F7" w:rsidRDefault="00A713F7">
      <w:pPr>
        <w:pStyle w:val="TOC2"/>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General Remarks</w:t>
      </w:r>
      <w:r>
        <w:rPr>
          <w:noProof/>
        </w:rPr>
        <w:tab/>
      </w:r>
      <w:r>
        <w:rPr>
          <w:noProof/>
        </w:rPr>
        <w:fldChar w:fldCharType="begin"/>
      </w:r>
      <w:r>
        <w:rPr>
          <w:noProof/>
        </w:rPr>
        <w:instrText xml:space="preserve"> PAGEREF _Toc365013244 \h </w:instrText>
      </w:r>
      <w:r>
        <w:rPr>
          <w:noProof/>
        </w:rPr>
      </w:r>
      <w:r>
        <w:rPr>
          <w:noProof/>
        </w:rPr>
        <w:fldChar w:fldCharType="separate"/>
      </w:r>
      <w:r w:rsidR="0017683F">
        <w:rPr>
          <w:noProof/>
        </w:rPr>
        <w:t>2</w:t>
      </w:r>
      <w:r>
        <w:rPr>
          <w:noProof/>
        </w:rPr>
        <w:fldChar w:fldCharType="end"/>
      </w:r>
    </w:p>
    <w:p w:rsidR="00A713F7" w:rsidRDefault="00A713F7">
      <w:pPr>
        <w:pStyle w:val="TOC2"/>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Legal Authority to Make Modifications at Issue</w:t>
      </w:r>
      <w:r>
        <w:rPr>
          <w:noProof/>
        </w:rPr>
        <w:tab/>
      </w:r>
      <w:r>
        <w:rPr>
          <w:noProof/>
        </w:rPr>
        <w:fldChar w:fldCharType="begin"/>
      </w:r>
      <w:r>
        <w:rPr>
          <w:noProof/>
        </w:rPr>
        <w:instrText xml:space="preserve"> PAGEREF _Toc365013245 \h </w:instrText>
      </w:r>
      <w:r>
        <w:rPr>
          <w:noProof/>
        </w:rPr>
      </w:r>
      <w:r>
        <w:rPr>
          <w:noProof/>
        </w:rPr>
        <w:fldChar w:fldCharType="separate"/>
      </w:r>
      <w:r w:rsidR="0017683F">
        <w:rPr>
          <w:noProof/>
        </w:rPr>
        <w:t>3</w:t>
      </w:r>
      <w:r>
        <w:rPr>
          <w:noProof/>
        </w:rPr>
        <w:fldChar w:fldCharType="end"/>
      </w:r>
    </w:p>
    <w:p w:rsidR="00A713F7" w:rsidRDefault="00A713F7">
      <w:pPr>
        <w:pStyle w:val="TOC2"/>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The Specific Relief at Issue</w:t>
      </w:r>
      <w:r>
        <w:rPr>
          <w:noProof/>
        </w:rPr>
        <w:tab/>
      </w:r>
      <w:r>
        <w:rPr>
          <w:noProof/>
        </w:rPr>
        <w:fldChar w:fldCharType="begin"/>
      </w:r>
      <w:r>
        <w:rPr>
          <w:noProof/>
        </w:rPr>
        <w:instrText xml:space="preserve"> PAGEREF _Toc365013246 \h </w:instrText>
      </w:r>
      <w:r>
        <w:rPr>
          <w:noProof/>
        </w:rPr>
      </w:r>
      <w:r>
        <w:rPr>
          <w:noProof/>
        </w:rPr>
        <w:fldChar w:fldCharType="separate"/>
      </w:r>
      <w:r w:rsidR="0017683F">
        <w:rPr>
          <w:noProof/>
        </w:rPr>
        <w:t>4</w:t>
      </w:r>
      <w:r>
        <w:rPr>
          <w:noProof/>
        </w:rPr>
        <w:fldChar w:fldCharType="end"/>
      </w:r>
    </w:p>
    <w:p w:rsidR="00A713F7" w:rsidRDefault="00A713F7">
      <w:pPr>
        <w:pStyle w:val="TOC2"/>
        <w:rPr>
          <w:rFonts w:asciiTheme="minorHAnsi" w:eastAsiaTheme="minorEastAsia" w:hAnsiTheme="minorHAnsi" w:cstheme="minorBidi"/>
          <w:noProof/>
          <w:sz w:val="22"/>
        </w:rPr>
      </w:pPr>
      <w:r w:rsidRPr="00EF4052">
        <w:rPr>
          <w:noProof/>
        </w:rPr>
        <w:t>D.</w:t>
      </w:r>
      <w:r>
        <w:rPr>
          <w:rFonts w:asciiTheme="minorHAnsi" w:eastAsiaTheme="minorEastAsia" w:hAnsiTheme="minorHAnsi" w:cstheme="minorBidi"/>
          <w:noProof/>
          <w:sz w:val="22"/>
        </w:rPr>
        <w:tab/>
      </w:r>
      <w:r>
        <w:rPr>
          <w:noProof/>
        </w:rPr>
        <w:t xml:space="preserve">The Types of </w:t>
      </w:r>
      <w:r w:rsidRPr="00EF4052">
        <w:rPr>
          <w:noProof/>
        </w:rPr>
        <w:t xml:space="preserve">Non-Public </w:t>
      </w:r>
      <w:r>
        <w:rPr>
          <w:noProof/>
        </w:rPr>
        <w:t>Information Shared</w:t>
      </w:r>
      <w:r>
        <w:rPr>
          <w:noProof/>
        </w:rPr>
        <w:tab/>
      </w:r>
      <w:r>
        <w:rPr>
          <w:noProof/>
        </w:rPr>
        <w:fldChar w:fldCharType="begin"/>
      </w:r>
      <w:r>
        <w:rPr>
          <w:noProof/>
        </w:rPr>
        <w:instrText xml:space="preserve"> PAGEREF _Toc365013247 \h </w:instrText>
      </w:r>
      <w:r>
        <w:rPr>
          <w:noProof/>
        </w:rPr>
      </w:r>
      <w:r>
        <w:rPr>
          <w:noProof/>
        </w:rPr>
        <w:fldChar w:fldCharType="separate"/>
      </w:r>
      <w:r w:rsidR="0017683F">
        <w:rPr>
          <w:noProof/>
        </w:rPr>
        <w:t>6</w:t>
      </w:r>
      <w:r>
        <w:rPr>
          <w:noProof/>
        </w:rPr>
        <w:fldChar w:fldCharType="end"/>
      </w:r>
    </w:p>
    <w:p w:rsidR="00A713F7" w:rsidRDefault="00A713F7">
      <w:pPr>
        <w:pStyle w:val="TOC2"/>
        <w:rPr>
          <w:rFonts w:asciiTheme="minorHAnsi" w:eastAsiaTheme="minorEastAsia" w:hAnsiTheme="minorHAnsi" w:cstheme="minorBidi"/>
          <w:noProof/>
          <w:sz w:val="22"/>
        </w:rPr>
      </w:pPr>
      <w:r>
        <w:rPr>
          <w:noProof/>
        </w:rPr>
        <w:t>E.</w:t>
      </w:r>
      <w:r>
        <w:rPr>
          <w:rFonts w:asciiTheme="minorHAnsi" w:eastAsiaTheme="minorEastAsia" w:hAnsiTheme="minorHAnsi" w:cstheme="minorBidi"/>
          <w:noProof/>
          <w:sz w:val="22"/>
        </w:rPr>
        <w:tab/>
      </w:r>
      <w:r>
        <w:rPr>
          <w:noProof/>
        </w:rPr>
        <w:t>Generation-Specific Information</w:t>
      </w:r>
      <w:r>
        <w:rPr>
          <w:noProof/>
        </w:rPr>
        <w:tab/>
      </w:r>
      <w:r>
        <w:rPr>
          <w:noProof/>
        </w:rPr>
        <w:fldChar w:fldCharType="begin"/>
      </w:r>
      <w:r>
        <w:rPr>
          <w:noProof/>
        </w:rPr>
        <w:instrText xml:space="preserve"> PAGEREF _Toc365013248 \h </w:instrText>
      </w:r>
      <w:r>
        <w:rPr>
          <w:noProof/>
        </w:rPr>
      </w:r>
      <w:r>
        <w:rPr>
          <w:noProof/>
        </w:rPr>
        <w:fldChar w:fldCharType="separate"/>
      </w:r>
      <w:r w:rsidR="0017683F">
        <w:rPr>
          <w:noProof/>
        </w:rPr>
        <w:t>7</w:t>
      </w:r>
      <w:r>
        <w:rPr>
          <w:noProof/>
        </w:rPr>
        <w:fldChar w:fldCharType="end"/>
      </w:r>
    </w:p>
    <w:p w:rsidR="00A713F7" w:rsidRDefault="00A713F7">
      <w:pPr>
        <w:pStyle w:val="TOC1"/>
        <w:tabs>
          <w:tab w:val="right" w:leader="dot" w:pos="9350"/>
        </w:tabs>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_Toc365013249 \h </w:instrText>
      </w:r>
      <w:r>
        <w:rPr>
          <w:noProof/>
        </w:rPr>
      </w:r>
      <w:r>
        <w:rPr>
          <w:noProof/>
        </w:rPr>
        <w:fldChar w:fldCharType="separate"/>
      </w:r>
      <w:r w:rsidR="0017683F">
        <w:rPr>
          <w:noProof/>
        </w:rPr>
        <w:t>7</w:t>
      </w:r>
      <w:r>
        <w:rPr>
          <w:noProof/>
        </w:rPr>
        <w:fldChar w:fldCharType="end"/>
      </w:r>
    </w:p>
    <w:p w:rsidR="00A713F7" w:rsidRDefault="00A713F7">
      <w:pPr>
        <w:pStyle w:val="TOC1"/>
        <w:tabs>
          <w:tab w:val="right" w:leader="dot" w:pos="9350"/>
        </w:tabs>
        <w:rPr>
          <w:rFonts w:asciiTheme="minorHAnsi" w:eastAsiaTheme="minorEastAsia" w:hAnsiTheme="minorHAnsi" w:cstheme="minorBidi"/>
          <w:noProof/>
          <w:sz w:val="22"/>
        </w:rPr>
      </w:pPr>
      <w:r>
        <w:rPr>
          <w:noProof/>
        </w:rPr>
        <w:t>CERTIFICATE OF SERVICE</w:t>
      </w:r>
      <w:r>
        <w:rPr>
          <w:noProof/>
        </w:rPr>
        <w:tab/>
      </w:r>
      <w:r>
        <w:rPr>
          <w:noProof/>
        </w:rPr>
        <w:fldChar w:fldCharType="begin"/>
      </w:r>
      <w:r>
        <w:rPr>
          <w:noProof/>
        </w:rPr>
        <w:instrText xml:space="preserve"> PAGEREF _Toc365013250 \h </w:instrText>
      </w:r>
      <w:r>
        <w:rPr>
          <w:noProof/>
        </w:rPr>
      </w:r>
      <w:r>
        <w:rPr>
          <w:noProof/>
        </w:rPr>
        <w:fldChar w:fldCharType="separate"/>
      </w:r>
      <w:r w:rsidR="0017683F">
        <w:rPr>
          <w:noProof/>
        </w:rPr>
        <w:t>8</w:t>
      </w:r>
      <w:r>
        <w:rPr>
          <w:noProof/>
        </w:rPr>
        <w:fldChar w:fldCharType="end"/>
      </w:r>
    </w:p>
    <w:p w:rsidR="00280716" w:rsidRDefault="00A92443" w:rsidP="002C349B">
      <w:pPr>
        <w:spacing w:after="0" w:line="240" w:lineRule="auto"/>
        <w:jc w:val="center"/>
        <w:rPr>
          <w:rFonts w:ascii="Times New Roman" w:hAnsi="Times New Roman"/>
          <w:b/>
          <w:sz w:val="28"/>
          <w:szCs w:val="28"/>
          <w:lang w:bidi="en-US"/>
        </w:rPr>
        <w:sectPr w:rsidR="00280716" w:rsidSect="00857DFD">
          <w:headerReference w:type="default" r:id="rId10"/>
          <w:footerReference w:type="default" r:id="rId11"/>
          <w:pgSz w:w="12240" w:h="15840" w:code="1"/>
          <w:pgMar w:top="1440" w:right="1440" w:bottom="1440" w:left="1440" w:header="720" w:footer="720" w:gutter="0"/>
          <w:pgNumType w:fmt="lowerRoman" w:start="1"/>
          <w:cols w:space="720"/>
          <w:docGrid w:linePitch="360"/>
        </w:sectPr>
      </w:pPr>
      <w:r>
        <w:rPr>
          <w:rFonts w:ascii="Times New Roman" w:hAnsi="Times New Roman"/>
          <w:b/>
          <w:sz w:val="28"/>
          <w:szCs w:val="28"/>
          <w:lang w:bidi="en-US"/>
        </w:rPr>
        <w:fldChar w:fldCharType="end"/>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lastRenderedPageBreak/>
        <w:t>UNITED STATES OF AMERICA</w:t>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BEFORE THE</w:t>
      </w:r>
    </w:p>
    <w:p w:rsidR="00826D54" w:rsidRPr="002C349B" w:rsidRDefault="00826D54" w:rsidP="002C349B">
      <w:pPr>
        <w:spacing w:after="0" w:line="240" w:lineRule="auto"/>
        <w:jc w:val="center"/>
        <w:rPr>
          <w:rFonts w:ascii="Times New Roman" w:hAnsi="Times New Roman"/>
          <w:b/>
          <w:sz w:val="28"/>
          <w:szCs w:val="28"/>
          <w:lang w:bidi="en-US"/>
        </w:rPr>
      </w:pPr>
      <w:r w:rsidRPr="002C349B">
        <w:rPr>
          <w:rFonts w:ascii="Times New Roman" w:hAnsi="Times New Roman"/>
          <w:b/>
          <w:sz w:val="28"/>
          <w:szCs w:val="28"/>
          <w:lang w:bidi="en-US"/>
        </w:rPr>
        <w:t>FEDERAL ENERGY REGULATORY COMMISSION</w:t>
      </w:r>
    </w:p>
    <w:p w:rsidR="00455D6D" w:rsidRDefault="00455D6D" w:rsidP="00826D54">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tbl>
      <w:tblPr>
        <w:tblW w:w="0" w:type="auto"/>
        <w:tblLook w:val="04A0" w:firstRow="1" w:lastRow="0" w:firstColumn="1" w:lastColumn="0" w:noHBand="0" w:noVBand="1"/>
      </w:tblPr>
      <w:tblGrid>
        <w:gridCol w:w="4428"/>
        <w:gridCol w:w="450"/>
        <w:gridCol w:w="4248"/>
      </w:tblGrid>
      <w:tr w:rsidR="001B1019" w:rsidRPr="002F6873" w:rsidTr="008B66B7">
        <w:tc>
          <w:tcPr>
            <w:tcW w:w="4428" w:type="dxa"/>
            <w:shd w:val="clear" w:color="auto" w:fill="auto"/>
          </w:tcPr>
          <w:p w:rsidR="001B1019" w:rsidRPr="002F6873" w:rsidRDefault="001B1019" w:rsidP="008B66B7">
            <w:pPr>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 xml:space="preserve">Communication of Operational Information Between Natural Gas Pipelines and Electric Transmission Operators.  </w:t>
            </w:r>
          </w:p>
        </w:tc>
        <w:tc>
          <w:tcPr>
            <w:tcW w:w="450" w:type="dxa"/>
            <w:shd w:val="clear" w:color="auto" w:fill="auto"/>
          </w:tcPr>
          <w:p w:rsidR="001B1019" w:rsidRPr="002F6873"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1B1019"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w:t>
            </w:r>
          </w:p>
          <w:p w:rsidR="001B1019"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w:t>
            </w:r>
          </w:p>
          <w:p w:rsidR="001B1019" w:rsidRPr="002F6873"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Pr>
                <w:rFonts w:ascii="Times New Roman" w:eastAsia="Times New Roman" w:hAnsi="Times New Roman"/>
                <w:sz w:val="26"/>
                <w:szCs w:val="26"/>
                <w:lang w:bidi="en-US"/>
              </w:rPr>
              <w:t>:</w:t>
            </w:r>
          </w:p>
        </w:tc>
        <w:tc>
          <w:tcPr>
            <w:tcW w:w="4248" w:type="dxa"/>
            <w:shd w:val="clear" w:color="auto" w:fill="auto"/>
          </w:tcPr>
          <w:p w:rsidR="001B1019"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p>
          <w:p w:rsidR="001B1019" w:rsidRPr="002F6873" w:rsidRDefault="001B1019" w:rsidP="008B66B7">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sz w:val="26"/>
                <w:szCs w:val="26"/>
                <w:lang w:bidi="en-US"/>
              </w:rPr>
            </w:pPr>
            <w:r w:rsidRPr="002F6873">
              <w:rPr>
                <w:rFonts w:ascii="Times New Roman" w:eastAsia="Times New Roman" w:hAnsi="Times New Roman"/>
                <w:sz w:val="26"/>
                <w:szCs w:val="26"/>
                <w:lang w:bidi="en-US"/>
              </w:rPr>
              <w:t xml:space="preserve">Docket No. </w:t>
            </w:r>
            <w:r>
              <w:rPr>
                <w:rFonts w:ascii="Times New Roman" w:eastAsia="Times New Roman" w:hAnsi="Times New Roman"/>
                <w:sz w:val="26"/>
                <w:szCs w:val="26"/>
                <w:lang w:bidi="en-US"/>
              </w:rPr>
              <w:t>RM13-17-000</w:t>
            </w:r>
          </w:p>
        </w:tc>
      </w:tr>
    </w:tbl>
    <w:p w:rsidR="00F93280" w:rsidRDefault="00F93280" w:rsidP="00F93280">
      <w:pPr>
        <w:tabs>
          <w:tab w:val="left" w:pos="720"/>
          <w:tab w:val="left" w:pos="1440"/>
          <w:tab w:val="left" w:pos="2880"/>
          <w:tab w:val="left" w:pos="4320"/>
          <w:tab w:val="left" w:pos="5040"/>
          <w:tab w:val="left" w:pos="5760"/>
          <w:tab w:val="left" w:pos="6480"/>
          <w:tab w:val="left" w:pos="7200"/>
        </w:tabs>
        <w:rPr>
          <w:rFonts w:ascii="Times New Roman" w:eastAsia="Times New Roman" w:hAnsi="Times New Roman"/>
          <w:sz w:val="26"/>
          <w:szCs w:val="26"/>
          <w:lang w:bidi="en-US"/>
        </w:rPr>
      </w:pPr>
    </w:p>
    <w:p w:rsidR="002C349B" w:rsidRPr="002C349B" w:rsidRDefault="002C349B" w:rsidP="002C349B">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2C349B" w:rsidRPr="00CB37C8" w:rsidRDefault="00826D54"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32"/>
          <w:szCs w:val="32"/>
          <w:lang w:bidi="en-US"/>
        </w:rPr>
      </w:pPr>
      <w:r w:rsidRPr="00CB37C8">
        <w:rPr>
          <w:rFonts w:ascii="Times New Roman" w:eastAsia="Times New Roman" w:hAnsi="Times New Roman"/>
          <w:b/>
          <w:sz w:val="32"/>
          <w:szCs w:val="32"/>
          <w:lang w:bidi="en-US"/>
        </w:rPr>
        <w:t>COMMENTS</w:t>
      </w:r>
    </w:p>
    <w:p w:rsidR="00826D54" w:rsidRPr="00826D54" w:rsidRDefault="002C349B"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Pr>
          <w:rFonts w:ascii="Times New Roman" w:eastAsia="Times New Roman" w:hAnsi="Times New Roman"/>
          <w:b/>
          <w:sz w:val="26"/>
          <w:szCs w:val="26"/>
          <w:lang w:bidi="en-US"/>
        </w:rPr>
        <w:t xml:space="preserve">SUBMITTED ON BEHALF </w:t>
      </w:r>
      <w:r w:rsidR="00826D54" w:rsidRPr="00826D54">
        <w:rPr>
          <w:rFonts w:ascii="Times New Roman" w:eastAsia="Times New Roman" w:hAnsi="Times New Roman"/>
          <w:b/>
          <w:sz w:val="26"/>
          <w:szCs w:val="26"/>
          <w:lang w:bidi="en-US"/>
        </w:rPr>
        <w:t xml:space="preserve">OF </w:t>
      </w:r>
    </w:p>
    <w:p w:rsidR="00826D54" w:rsidRDefault="00826D54" w:rsidP="00826D54">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b/>
          <w:sz w:val="26"/>
          <w:szCs w:val="26"/>
          <w:lang w:bidi="en-US"/>
        </w:rPr>
      </w:pPr>
      <w:r w:rsidRPr="00826D54">
        <w:rPr>
          <w:rFonts w:ascii="Times New Roman" w:eastAsia="Times New Roman" w:hAnsi="Times New Roman"/>
          <w:b/>
          <w:sz w:val="26"/>
          <w:szCs w:val="26"/>
          <w:lang w:bidi="en-US"/>
        </w:rPr>
        <w:t>THE PUBLIC UTILITIES COMMISSION OF OHIO</w:t>
      </w:r>
    </w:p>
    <w:p w:rsidR="002C349B" w:rsidRPr="002C349B" w:rsidRDefault="002C349B" w:rsidP="002C349B">
      <w:pPr>
        <w:tabs>
          <w:tab w:val="left" w:pos="9360"/>
        </w:tabs>
        <w:spacing w:after="240" w:line="240" w:lineRule="auto"/>
        <w:rPr>
          <w:rFonts w:ascii="Times New Roman" w:eastAsia="Times New Roman" w:hAnsi="Times New Roman"/>
          <w:sz w:val="26"/>
          <w:szCs w:val="26"/>
          <w:u w:val="single"/>
          <w:lang w:bidi="en-US"/>
        </w:rPr>
      </w:pPr>
      <w:r>
        <w:rPr>
          <w:rFonts w:ascii="Times New Roman" w:eastAsia="Times New Roman" w:hAnsi="Times New Roman"/>
          <w:sz w:val="26"/>
          <w:szCs w:val="26"/>
          <w:u w:val="single"/>
          <w:lang w:bidi="en-US"/>
        </w:rPr>
        <w:tab/>
      </w:r>
    </w:p>
    <w:p w:rsidR="00826D54" w:rsidRDefault="00826D54" w:rsidP="002C349B">
      <w:pPr>
        <w:pStyle w:val="Heading1"/>
      </w:pPr>
      <w:bookmarkStart w:id="1" w:name="_Toc365013242"/>
      <w:r>
        <w:t>INTRODUCTION</w:t>
      </w:r>
      <w:r w:rsidR="00862167">
        <w:t xml:space="preserve"> AND BACKGROUND</w:t>
      </w:r>
      <w:bookmarkEnd w:id="1"/>
      <w:r w:rsidR="00705212">
        <w:t xml:space="preserve"> </w:t>
      </w:r>
    </w:p>
    <w:p w:rsidR="00872F92" w:rsidRDefault="002C349B" w:rsidP="00C4402D">
      <w:pPr>
        <w:pStyle w:val="TEXTSTYLE"/>
      </w:pPr>
      <w:r>
        <w:tab/>
      </w:r>
      <w:r w:rsidR="00B30A1B">
        <w:t xml:space="preserve">On July 18, 2013, the Federal Energy Regulatory Commission (FERC) issued a </w:t>
      </w:r>
      <w:r w:rsidR="009A54DE">
        <w:t>Notice of Proposed Rulemaking (NPRM</w:t>
      </w:r>
      <w:r w:rsidR="00B30A1B">
        <w:t xml:space="preserve"> or Notice</w:t>
      </w:r>
      <w:r w:rsidR="009A54DE">
        <w:t xml:space="preserve">) </w:t>
      </w:r>
      <w:r w:rsidR="000B3EBC">
        <w:t>in th</w:t>
      </w:r>
      <w:r w:rsidR="00B30A1B">
        <w:t xml:space="preserve">e instant proceeding inviting comments regarding how better FERC can promote electric </w:t>
      </w:r>
      <w:r w:rsidR="008D51DD">
        <w:t>reliability</w:t>
      </w:r>
      <w:r w:rsidR="00B30A1B">
        <w:t xml:space="preserve"> and operational planning on both the electric and natural gas pipeline systems by authorizing electric and gas transmission systems to share </w:t>
      </w:r>
      <w:r w:rsidR="008D51DD">
        <w:t>non-publi</w:t>
      </w:r>
      <w:r w:rsidR="00B30A1B">
        <w:t xml:space="preserve">c information. </w:t>
      </w:r>
    </w:p>
    <w:p w:rsidR="00047C9C" w:rsidRDefault="00DE4559" w:rsidP="00C4402D">
      <w:pPr>
        <w:pStyle w:val="TEXTSTYLE"/>
      </w:pPr>
      <w:r>
        <w:tab/>
      </w:r>
      <w:r w:rsidR="00B30A1B">
        <w:t>Among other things, t</w:t>
      </w:r>
      <w:r>
        <w:t xml:space="preserve">he </w:t>
      </w:r>
      <w:r w:rsidR="008D51DD">
        <w:t>Notice</w:t>
      </w:r>
      <w:r w:rsidR="009A54DE">
        <w:t xml:space="preserve"> </w:t>
      </w:r>
      <w:r>
        <w:t xml:space="preserve">points out the importance of ensuring that outages and reliability problems are not the result of a lack of coordination between the electricity and gas industries.  </w:t>
      </w:r>
      <w:r w:rsidR="008D51DD">
        <w:t xml:space="preserve">FERC, therefore, </w:t>
      </w:r>
      <w:r w:rsidR="00047C9C">
        <w:t>propos</w:t>
      </w:r>
      <w:r w:rsidR="008F3082">
        <w:t xml:space="preserve">es </w:t>
      </w:r>
      <w:r w:rsidR="00047C9C">
        <w:t>to revise Parts 38 and 284 of its regula</w:t>
      </w:r>
      <w:r w:rsidR="001B1019">
        <w:softHyphen/>
      </w:r>
      <w:r w:rsidR="00047C9C">
        <w:t>tions to provide explicit authority to interstate gas pipelines and interstate electric trans</w:t>
      </w:r>
      <w:r w:rsidR="001B1019">
        <w:softHyphen/>
      </w:r>
      <w:r w:rsidR="00047C9C">
        <w:t>mission providers to share non-public, operational information with each other for the purpose of promoting oper</w:t>
      </w:r>
      <w:r w:rsidR="00BF2346">
        <w:t>ational planning or reliability.</w:t>
      </w:r>
    </w:p>
    <w:p w:rsidR="008F3082" w:rsidRDefault="001B1019" w:rsidP="00C4402D">
      <w:pPr>
        <w:pStyle w:val="TEXTSTYLE"/>
      </w:pPr>
      <w:r>
        <w:lastRenderedPageBreak/>
        <w:tab/>
      </w:r>
      <w:r w:rsidR="008F3082">
        <w:t xml:space="preserve">Comments in </w:t>
      </w:r>
      <w:r w:rsidR="007241C3">
        <w:t xml:space="preserve">response to FERC’s July 18, 2013 Notice </w:t>
      </w:r>
      <w:r w:rsidR="008D51DD">
        <w:t>a</w:t>
      </w:r>
      <w:r w:rsidR="007241C3">
        <w:t>re</w:t>
      </w:r>
      <w:r w:rsidR="008D51DD">
        <w:t xml:space="preserve"> </w:t>
      </w:r>
      <w:r w:rsidR="007241C3">
        <w:t xml:space="preserve">due on August 26, 2013.  </w:t>
      </w:r>
      <w:r w:rsidR="008D51DD">
        <w:t>The</w:t>
      </w:r>
      <w:r w:rsidR="00B30A1B">
        <w:t xml:space="preserve"> Public Utilities Commission of Ohio (Ohio Commission or PUCO) hereby respectfully submits the following comments regarding coordination of communication between natural gas pipelines and electric transmission operators.    </w:t>
      </w:r>
    </w:p>
    <w:p w:rsidR="008F3082" w:rsidRDefault="008F3082" w:rsidP="008F3082">
      <w:pPr>
        <w:pStyle w:val="Heading1"/>
      </w:pPr>
      <w:bookmarkStart w:id="2" w:name="_Toc365013243"/>
      <w:r>
        <w:t>DISCUSSION</w:t>
      </w:r>
      <w:bookmarkEnd w:id="2"/>
    </w:p>
    <w:p w:rsidR="007241C3" w:rsidRDefault="007241C3" w:rsidP="001B1019">
      <w:pPr>
        <w:pStyle w:val="Heading2"/>
      </w:pPr>
      <w:bookmarkStart w:id="3" w:name="_Toc365013244"/>
      <w:r>
        <w:t>General Remarks</w:t>
      </w:r>
      <w:bookmarkEnd w:id="3"/>
    </w:p>
    <w:p w:rsidR="00AF1582" w:rsidRPr="001B1019" w:rsidRDefault="001B1019" w:rsidP="001B1019">
      <w:pPr>
        <w:pStyle w:val="TEXTSTYLE"/>
      </w:pPr>
      <w:r>
        <w:tab/>
      </w:r>
      <w:r w:rsidR="00AF1582" w:rsidRPr="001B1019">
        <w:t>Coordinating the nation’s natural gas pipelines with the electric transmission sys</w:t>
      </w:r>
      <w:r>
        <w:softHyphen/>
      </w:r>
      <w:r w:rsidR="00AF1582" w:rsidRPr="001B1019">
        <w:t xml:space="preserve">tem is a critical issue, posing challenges on the state and federal levels. </w:t>
      </w:r>
      <w:r>
        <w:t xml:space="preserve"> </w:t>
      </w:r>
      <w:r w:rsidR="00AF1582" w:rsidRPr="001B1019">
        <w:t xml:space="preserve">The </w:t>
      </w:r>
      <w:r w:rsidR="00124F90">
        <w:t>Ohio Com</w:t>
      </w:r>
      <w:r w:rsidR="0011798C">
        <w:softHyphen/>
      </w:r>
      <w:r w:rsidR="00124F90">
        <w:t xml:space="preserve">mission </w:t>
      </w:r>
      <w:r w:rsidR="00AF1582" w:rsidRPr="001B1019">
        <w:t xml:space="preserve">supports </w:t>
      </w:r>
      <w:r w:rsidR="00124F90">
        <w:t>FERC</w:t>
      </w:r>
      <w:r w:rsidR="00AF1582" w:rsidRPr="001B1019">
        <w:t xml:space="preserve">’s efforts to ensure that the “dash to gas” comes with a thoughtful approach to communications between systems whose market alignments and scheduling don’t mesh seamlessly.  </w:t>
      </w:r>
    </w:p>
    <w:p w:rsidR="00AF1582" w:rsidRPr="001B1019" w:rsidRDefault="001B1019" w:rsidP="001B1019">
      <w:pPr>
        <w:pStyle w:val="TEXTSTYLE"/>
      </w:pPr>
      <w:r>
        <w:tab/>
      </w:r>
      <w:r w:rsidR="00AF1582" w:rsidRPr="001B1019">
        <w:t>The challenge involves a large range of parties -- gas and electric utilities, regional RTOs/ISOs in organized markets, transmission and distribution utilities in unregulated markets, single state RTO/ISOs, gas and electric suppliers, state commissions, federal agencies and others – whose shared goals are system stability and grid reliability.  All parties would gain from a greater degree of clarity and authority to share critical infor</w:t>
      </w:r>
      <w:r>
        <w:softHyphen/>
      </w:r>
      <w:r w:rsidR="00AF1582" w:rsidRPr="001B1019">
        <w:t xml:space="preserve">mation, on a day-to-day basis as well as during emergency operations.  Gas deliverability, pipeline capacity, scheduling and firm supply contracts are among the crucial elements to successful coordination.  Yet opening lines of communications on these and related issues inadvertently could open a Pandora’s Box. </w:t>
      </w:r>
      <w:r>
        <w:t xml:space="preserve"> </w:t>
      </w:r>
      <w:r w:rsidR="00AF1582" w:rsidRPr="001B1019">
        <w:t>As we move forward to better infor</w:t>
      </w:r>
      <w:r>
        <w:softHyphen/>
      </w:r>
      <w:r w:rsidR="00AF1582" w:rsidRPr="001B1019">
        <w:t xml:space="preserve">mation-sharing, the Ohio PUC urges the Commission to enhance protections against the </w:t>
      </w:r>
      <w:r w:rsidR="00AF1582" w:rsidRPr="001B1019">
        <w:lastRenderedPageBreak/>
        <w:t>improper use of the material communicated and establish sanctions against those who would use the information for improper market advantage.</w:t>
      </w:r>
    </w:p>
    <w:p w:rsidR="00DB4AFB" w:rsidRDefault="000F6B4D" w:rsidP="001B1019">
      <w:pPr>
        <w:pStyle w:val="Heading2"/>
      </w:pPr>
      <w:bookmarkStart w:id="4" w:name="_Toc365013245"/>
      <w:r>
        <w:t>Legal Authority t</w:t>
      </w:r>
      <w:r w:rsidR="00DB4AFB" w:rsidRPr="00DB4AFB">
        <w:t xml:space="preserve">o </w:t>
      </w:r>
      <w:r w:rsidR="008C6C09">
        <w:t xml:space="preserve">Make </w:t>
      </w:r>
      <w:r w:rsidR="00B30A1B">
        <w:t>Modifications at Issue</w:t>
      </w:r>
      <w:bookmarkEnd w:id="4"/>
      <w:r w:rsidR="00B30A1B">
        <w:t xml:space="preserve"> </w:t>
      </w:r>
    </w:p>
    <w:p w:rsidR="008D51DD" w:rsidRPr="008D51DD" w:rsidRDefault="002E6905" w:rsidP="008D51DD">
      <w:pPr>
        <w:spacing w:line="480" w:lineRule="auto"/>
        <w:ind w:firstLine="720"/>
        <w:rPr>
          <w:rFonts w:ascii="Times New Roman" w:hAnsi="Times New Roman"/>
          <w:sz w:val="26"/>
          <w:szCs w:val="24"/>
        </w:rPr>
      </w:pPr>
      <w:r>
        <w:rPr>
          <w:rFonts w:ascii="Times New Roman" w:hAnsi="Times New Roman"/>
          <w:sz w:val="26"/>
          <w:szCs w:val="24"/>
        </w:rPr>
        <w:t>FERC has exclusive jurisdiction over the “transmission of electric energy in inter</w:t>
      </w:r>
      <w:r w:rsidR="001B1019">
        <w:rPr>
          <w:rFonts w:ascii="Times New Roman" w:hAnsi="Times New Roman"/>
          <w:sz w:val="26"/>
          <w:szCs w:val="24"/>
        </w:rPr>
        <w:softHyphen/>
      </w:r>
      <w:r>
        <w:rPr>
          <w:rFonts w:ascii="Times New Roman" w:hAnsi="Times New Roman"/>
          <w:sz w:val="26"/>
          <w:szCs w:val="24"/>
        </w:rPr>
        <w:t>state commerce,” and over the “sale of electric energy at wholesale in interstate com</w:t>
      </w:r>
      <w:r w:rsidR="001B1019">
        <w:rPr>
          <w:rFonts w:ascii="Times New Roman" w:hAnsi="Times New Roman"/>
          <w:sz w:val="26"/>
          <w:szCs w:val="24"/>
        </w:rPr>
        <w:softHyphen/>
      </w:r>
      <w:r>
        <w:rPr>
          <w:rFonts w:ascii="Times New Roman" w:hAnsi="Times New Roman"/>
          <w:sz w:val="26"/>
          <w:szCs w:val="24"/>
        </w:rPr>
        <w:t xml:space="preserve">merce” and over “all facilities of such transmission or sale of electric energy.” </w:t>
      </w:r>
      <w:r w:rsidR="001B1019">
        <w:rPr>
          <w:rFonts w:ascii="Times New Roman" w:hAnsi="Times New Roman"/>
          <w:sz w:val="26"/>
          <w:szCs w:val="24"/>
        </w:rPr>
        <w:t xml:space="preserve"> </w:t>
      </w:r>
      <w:r>
        <w:rPr>
          <w:rFonts w:ascii="Times New Roman" w:hAnsi="Times New Roman"/>
          <w:sz w:val="26"/>
          <w:szCs w:val="24"/>
        </w:rPr>
        <w:t>In this NPRM, FERC is proposing to revise its regulations in order to provide explicit authority to</w:t>
      </w:r>
      <w:r w:rsidRPr="00B52E75">
        <w:t xml:space="preserve"> </w:t>
      </w:r>
      <w:r w:rsidRPr="00B52E75">
        <w:rPr>
          <w:rFonts w:ascii="Times New Roman" w:hAnsi="Times New Roman"/>
          <w:sz w:val="26"/>
          <w:szCs w:val="24"/>
        </w:rPr>
        <w:t>interstate gas pipelines and interstate electric transmission providers to share non-pub</w:t>
      </w:r>
      <w:r w:rsidR="0011798C">
        <w:rPr>
          <w:rFonts w:ascii="Times New Roman" w:hAnsi="Times New Roman"/>
          <w:sz w:val="26"/>
          <w:szCs w:val="24"/>
        </w:rPr>
        <w:softHyphen/>
      </w:r>
      <w:r w:rsidRPr="00B52E75">
        <w:rPr>
          <w:rFonts w:ascii="Times New Roman" w:hAnsi="Times New Roman"/>
          <w:sz w:val="26"/>
          <w:szCs w:val="24"/>
        </w:rPr>
        <w:t>lic, operational information with each other for the purpose of promoting operational planning or reliability.</w:t>
      </w:r>
      <w:r w:rsidR="005C0A7F">
        <w:rPr>
          <w:rFonts w:ascii="Times New Roman" w:hAnsi="Times New Roman"/>
          <w:sz w:val="26"/>
          <w:szCs w:val="24"/>
        </w:rPr>
        <w:t xml:space="preserve"> </w:t>
      </w:r>
      <w:r w:rsidR="001B1019">
        <w:rPr>
          <w:rFonts w:ascii="Times New Roman" w:hAnsi="Times New Roman"/>
          <w:sz w:val="26"/>
          <w:szCs w:val="24"/>
        </w:rPr>
        <w:t xml:space="preserve"> </w:t>
      </w:r>
      <w:r w:rsidR="008D51DD" w:rsidRPr="008D51DD">
        <w:rPr>
          <w:rFonts w:ascii="Times New Roman" w:hAnsi="Times New Roman"/>
          <w:sz w:val="26"/>
          <w:szCs w:val="24"/>
        </w:rPr>
        <w:t>FERC maintains that</w:t>
      </w:r>
      <w:r w:rsidR="005C0A7F" w:rsidRPr="005C0A7F">
        <w:rPr>
          <w:rFonts w:ascii="Times New Roman" w:hAnsi="Times New Roman"/>
          <w:sz w:val="26"/>
          <w:szCs w:val="24"/>
        </w:rPr>
        <w:t xml:space="preserve"> </w:t>
      </w:r>
      <w:r w:rsidR="005C0A7F">
        <w:rPr>
          <w:rFonts w:ascii="Times New Roman" w:hAnsi="Times New Roman"/>
          <w:sz w:val="26"/>
          <w:szCs w:val="24"/>
        </w:rPr>
        <w:t>under both section 205(b) of the Federal Power Act (FPA) and section 4(b)</w:t>
      </w:r>
      <w:r w:rsidR="005C0A7F" w:rsidRPr="002B3B8A">
        <w:rPr>
          <w:rFonts w:ascii="Times New Roman" w:hAnsi="Times New Roman"/>
          <w:sz w:val="26"/>
          <w:szCs w:val="24"/>
        </w:rPr>
        <w:t xml:space="preserve"> </w:t>
      </w:r>
      <w:r w:rsidR="00124F90">
        <w:rPr>
          <w:rFonts w:ascii="Times New Roman" w:hAnsi="Times New Roman"/>
          <w:sz w:val="26"/>
          <w:szCs w:val="24"/>
        </w:rPr>
        <w:t>of the Natural Gas Act (NG</w:t>
      </w:r>
      <w:r w:rsidR="005C0A7F">
        <w:rPr>
          <w:rFonts w:ascii="Times New Roman" w:hAnsi="Times New Roman"/>
          <w:sz w:val="26"/>
          <w:szCs w:val="24"/>
        </w:rPr>
        <w:t xml:space="preserve">A), </w:t>
      </w:r>
      <w:r w:rsidR="008D51DD" w:rsidRPr="008D51DD">
        <w:rPr>
          <w:rFonts w:ascii="Times New Roman" w:hAnsi="Times New Roman"/>
          <w:sz w:val="26"/>
          <w:szCs w:val="24"/>
        </w:rPr>
        <w:t xml:space="preserve">the sharing of non-public operational information between public utilities and natural gas pipelines for the purpose of promoting reliable service or operational planning is reasonable and not unduly discriminatory or preferential. </w:t>
      </w:r>
      <w:r w:rsidR="001B1019">
        <w:rPr>
          <w:rFonts w:ascii="Times New Roman" w:hAnsi="Times New Roman"/>
          <w:sz w:val="26"/>
          <w:szCs w:val="24"/>
        </w:rPr>
        <w:t xml:space="preserve"> </w:t>
      </w:r>
      <w:r w:rsidR="00BF1337">
        <w:rPr>
          <w:rFonts w:ascii="Times New Roman" w:hAnsi="Times New Roman"/>
          <w:sz w:val="26"/>
          <w:szCs w:val="24"/>
        </w:rPr>
        <w:t xml:space="preserve">The Ohio Commission agrees </w:t>
      </w:r>
      <w:r>
        <w:rPr>
          <w:rFonts w:ascii="Times New Roman" w:hAnsi="Times New Roman"/>
          <w:sz w:val="26"/>
          <w:szCs w:val="24"/>
        </w:rPr>
        <w:t>with FERC</w:t>
      </w:r>
      <w:r w:rsidR="00BF1337">
        <w:rPr>
          <w:rFonts w:ascii="Times New Roman" w:hAnsi="Times New Roman"/>
          <w:sz w:val="26"/>
          <w:szCs w:val="24"/>
        </w:rPr>
        <w:t xml:space="preserve"> that </w:t>
      </w:r>
      <w:r w:rsidR="005D4D49">
        <w:rPr>
          <w:rFonts w:ascii="Times New Roman" w:hAnsi="Times New Roman"/>
          <w:sz w:val="26"/>
          <w:szCs w:val="24"/>
        </w:rPr>
        <w:t xml:space="preserve">the </w:t>
      </w:r>
      <w:r w:rsidR="005C0A7F">
        <w:rPr>
          <w:rFonts w:ascii="Times New Roman" w:hAnsi="Times New Roman"/>
          <w:sz w:val="26"/>
          <w:szCs w:val="24"/>
        </w:rPr>
        <w:t>proposed revision</w:t>
      </w:r>
      <w:r w:rsidR="005D4D49">
        <w:rPr>
          <w:rFonts w:ascii="Times New Roman" w:hAnsi="Times New Roman"/>
          <w:sz w:val="26"/>
          <w:szCs w:val="24"/>
        </w:rPr>
        <w:t>s</w:t>
      </w:r>
      <w:r w:rsidR="005C0A7F">
        <w:rPr>
          <w:rFonts w:ascii="Times New Roman" w:hAnsi="Times New Roman"/>
          <w:sz w:val="26"/>
          <w:szCs w:val="24"/>
        </w:rPr>
        <w:t xml:space="preserve"> to it</w:t>
      </w:r>
      <w:r w:rsidR="005D4D49">
        <w:rPr>
          <w:rFonts w:ascii="Times New Roman" w:hAnsi="Times New Roman"/>
          <w:sz w:val="26"/>
          <w:szCs w:val="24"/>
        </w:rPr>
        <w:t>s</w:t>
      </w:r>
      <w:r w:rsidR="005C0A7F">
        <w:rPr>
          <w:rFonts w:ascii="Times New Roman" w:hAnsi="Times New Roman"/>
          <w:sz w:val="26"/>
          <w:szCs w:val="24"/>
        </w:rPr>
        <w:t xml:space="preserve"> regulations regarding the </w:t>
      </w:r>
      <w:r w:rsidR="00BF1337">
        <w:rPr>
          <w:rFonts w:ascii="Times New Roman" w:hAnsi="Times New Roman"/>
          <w:sz w:val="26"/>
          <w:szCs w:val="24"/>
        </w:rPr>
        <w:t xml:space="preserve">sharing of non-public information between public utilities and natural gas pipelines </w:t>
      </w:r>
      <w:r w:rsidR="005D4D49">
        <w:rPr>
          <w:rFonts w:ascii="Times New Roman" w:hAnsi="Times New Roman"/>
          <w:sz w:val="26"/>
          <w:szCs w:val="24"/>
        </w:rPr>
        <w:t>are</w:t>
      </w:r>
      <w:r w:rsidR="00BF1337">
        <w:rPr>
          <w:rFonts w:ascii="Times New Roman" w:hAnsi="Times New Roman"/>
          <w:sz w:val="26"/>
          <w:szCs w:val="24"/>
        </w:rPr>
        <w:t xml:space="preserve"> reasonable and not unduly discrim</w:t>
      </w:r>
      <w:r w:rsidR="001B1019">
        <w:rPr>
          <w:rFonts w:ascii="Times New Roman" w:hAnsi="Times New Roman"/>
          <w:sz w:val="26"/>
          <w:szCs w:val="24"/>
        </w:rPr>
        <w:softHyphen/>
      </w:r>
      <w:r w:rsidR="00BF1337">
        <w:rPr>
          <w:rFonts w:ascii="Times New Roman" w:hAnsi="Times New Roman"/>
          <w:sz w:val="26"/>
          <w:szCs w:val="24"/>
        </w:rPr>
        <w:t>inatory or preferential</w:t>
      </w:r>
      <w:r w:rsidR="00124F90">
        <w:rPr>
          <w:rFonts w:ascii="Times New Roman" w:hAnsi="Times New Roman"/>
          <w:sz w:val="26"/>
          <w:szCs w:val="24"/>
        </w:rPr>
        <w:t xml:space="preserve"> under the FPA and NG</w:t>
      </w:r>
      <w:r w:rsidR="005C0A7F">
        <w:rPr>
          <w:rFonts w:ascii="Times New Roman" w:hAnsi="Times New Roman"/>
          <w:sz w:val="26"/>
          <w:szCs w:val="24"/>
        </w:rPr>
        <w:t>A</w:t>
      </w:r>
      <w:r w:rsidR="00BF1337">
        <w:rPr>
          <w:rFonts w:ascii="Times New Roman" w:hAnsi="Times New Roman"/>
          <w:sz w:val="26"/>
          <w:szCs w:val="24"/>
        </w:rPr>
        <w:t>.</w:t>
      </w:r>
      <w:r>
        <w:rPr>
          <w:rFonts w:ascii="Times New Roman" w:hAnsi="Times New Roman"/>
          <w:sz w:val="26"/>
          <w:szCs w:val="24"/>
        </w:rPr>
        <w:t xml:space="preserve"> </w:t>
      </w:r>
      <w:r w:rsidR="001B1019">
        <w:rPr>
          <w:rFonts w:ascii="Times New Roman" w:hAnsi="Times New Roman"/>
          <w:sz w:val="26"/>
          <w:szCs w:val="24"/>
        </w:rPr>
        <w:t xml:space="preserve"> </w:t>
      </w:r>
      <w:r w:rsidR="005C0A7F">
        <w:rPr>
          <w:rFonts w:ascii="Times New Roman" w:hAnsi="Times New Roman"/>
          <w:sz w:val="26"/>
          <w:szCs w:val="24"/>
        </w:rPr>
        <w:t xml:space="preserve">The Ohio Commission also agrees with FERC that there are sufficient safeguards, both current and proposed, that will help address some of the specific issues previous commenters have raised. </w:t>
      </w:r>
      <w:r w:rsidR="001B1019">
        <w:rPr>
          <w:rFonts w:ascii="Times New Roman" w:hAnsi="Times New Roman"/>
          <w:sz w:val="26"/>
          <w:szCs w:val="24"/>
        </w:rPr>
        <w:t xml:space="preserve"> </w:t>
      </w:r>
      <w:r w:rsidR="005C0A7F">
        <w:rPr>
          <w:rFonts w:ascii="Times New Roman" w:hAnsi="Times New Roman"/>
          <w:sz w:val="26"/>
          <w:szCs w:val="24"/>
        </w:rPr>
        <w:t xml:space="preserve">Therefore, </w:t>
      </w:r>
      <w:r w:rsidR="005D4D49">
        <w:rPr>
          <w:rFonts w:ascii="Times New Roman" w:hAnsi="Times New Roman"/>
          <w:sz w:val="26"/>
          <w:szCs w:val="24"/>
        </w:rPr>
        <w:t>the Ohio Commission contends that FERC does have the requisite authority to propose revi</w:t>
      </w:r>
      <w:r w:rsidR="001B1019">
        <w:rPr>
          <w:rFonts w:ascii="Times New Roman" w:hAnsi="Times New Roman"/>
          <w:sz w:val="26"/>
          <w:szCs w:val="24"/>
        </w:rPr>
        <w:softHyphen/>
      </w:r>
      <w:r w:rsidR="005D4D49">
        <w:rPr>
          <w:rFonts w:ascii="Times New Roman" w:hAnsi="Times New Roman"/>
          <w:sz w:val="26"/>
          <w:szCs w:val="24"/>
        </w:rPr>
        <w:t xml:space="preserve">sions to its regulations and more specifically that the exchange of non-public, operational </w:t>
      </w:r>
      <w:r w:rsidR="005D4D49">
        <w:rPr>
          <w:rFonts w:ascii="Times New Roman" w:hAnsi="Times New Roman"/>
          <w:sz w:val="26"/>
          <w:szCs w:val="24"/>
        </w:rPr>
        <w:lastRenderedPageBreak/>
        <w:t>information between transmission operators does not violate</w:t>
      </w:r>
      <w:r w:rsidR="00971DF4">
        <w:rPr>
          <w:rFonts w:ascii="Times New Roman" w:hAnsi="Times New Roman"/>
          <w:sz w:val="26"/>
          <w:szCs w:val="24"/>
        </w:rPr>
        <w:t xml:space="preserve"> current</w:t>
      </w:r>
      <w:r w:rsidR="005D4D49">
        <w:rPr>
          <w:rFonts w:ascii="Times New Roman" w:hAnsi="Times New Roman"/>
          <w:sz w:val="26"/>
          <w:szCs w:val="24"/>
        </w:rPr>
        <w:t xml:space="preserve"> statutory prohibi</w:t>
      </w:r>
      <w:r w:rsidR="001B1019">
        <w:rPr>
          <w:rFonts w:ascii="Times New Roman" w:hAnsi="Times New Roman"/>
          <w:sz w:val="26"/>
          <w:szCs w:val="24"/>
        </w:rPr>
        <w:softHyphen/>
      </w:r>
      <w:r w:rsidR="005D4D49">
        <w:rPr>
          <w:rFonts w:ascii="Times New Roman" w:hAnsi="Times New Roman"/>
          <w:sz w:val="26"/>
          <w:szCs w:val="24"/>
        </w:rPr>
        <w:t>tions.</w:t>
      </w:r>
    </w:p>
    <w:p w:rsidR="007241C3" w:rsidRPr="00685E59" w:rsidRDefault="007241C3" w:rsidP="001B1019">
      <w:pPr>
        <w:pStyle w:val="Heading2"/>
      </w:pPr>
      <w:bookmarkStart w:id="5" w:name="_Toc365013246"/>
      <w:r>
        <w:t>The Specific Relief at Issue</w:t>
      </w:r>
      <w:bookmarkEnd w:id="5"/>
    </w:p>
    <w:p w:rsidR="00AD3D9B" w:rsidRPr="008D51DD" w:rsidRDefault="001B1019" w:rsidP="001B1019">
      <w:pPr>
        <w:pStyle w:val="TEXTSTYLE"/>
      </w:pPr>
      <w:r>
        <w:tab/>
      </w:r>
      <w:r w:rsidR="00D165E5" w:rsidRPr="008D51DD">
        <w:t xml:space="preserve">FERC proposes to amend its regulations to authorize expressly the exchange of non-public, operational information between electric transmission operators and interstate natural gas pipelines.  </w:t>
      </w:r>
      <w:r w:rsidR="00B30A1B" w:rsidRPr="008D51DD">
        <w:t xml:space="preserve">FERC observes that the </w:t>
      </w:r>
      <w:r w:rsidR="00D40977" w:rsidRPr="008D51DD">
        <w:t xml:space="preserve">term </w:t>
      </w:r>
      <w:r w:rsidR="008D51DD" w:rsidRPr="008D51DD">
        <w:t xml:space="preserve">“non-public, operational information” is information that is not publicly posted, </w:t>
      </w:r>
      <w:r w:rsidR="001A1CAD">
        <w:t xml:space="preserve">but assists </w:t>
      </w:r>
      <w:r w:rsidR="008D51DD" w:rsidRPr="008D51DD">
        <w:t>transmission operators to operate and maintain either a reliable pipeline system or a reliable electric transmission system on a day-to-day basis, as well as during emergency conditions or for operational pla</w:t>
      </w:r>
      <w:r w:rsidR="008D51DD">
        <w:t xml:space="preserve">nning.  </w:t>
      </w:r>
      <w:r w:rsidR="00D165E5" w:rsidRPr="008D51DD">
        <w:t>Th</w:t>
      </w:r>
      <w:r w:rsidR="000F6B4D" w:rsidRPr="008D51DD">
        <w:t>e</w:t>
      </w:r>
      <w:r w:rsidR="00D165E5" w:rsidRPr="008D51DD">
        <w:t xml:space="preserve"> </w:t>
      </w:r>
      <w:r w:rsidR="00B30A1B" w:rsidRPr="008D51DD">
        <w:t xml:space="preserve">shared </w:t>
      </w:r>
      <w:r w:rsidR="00D165E5" w:rsidRPr="008D51DD">
        <w:t xml:space="preserve">information would include that </w:t>
      </w:r>
      <w:r w:rsidR="00777AF1">
        <w:t xml:space="preserve">which </w:t>
      </w:r>
      <w:r w:rsidR="00D165E5" w:rsidRPr="008D51DD">
        <w:t>involve</w:t>
      </w:r>
      <w:r w:rsidR="00777AF1">
        <w:t>s</w:t>
      </w:r>
      <w:r w:rsidR="00D165E5" w:rsidRPr="008D51DD">
        <w:t xml:space="preserve"> emergencies, </w:t>
      </w:r>
      <w:r w:rsidR="00C027A6" w:rsidRPr="008D51DD">
        <w:t xml:space="preserve">planned outages, scheduled maintenance, and </w:t>
      </w:r>
      <w:r w:rsidR="00D165E5" w:rsidRPr="008D51DD">
        <w:t>day-to-day operations</w:t>
      </w:r>
      <w:r w:rsidR="00C027A6" w:rsidRPr="008D51DD">
        <w:t xml:space="preserve">.  </w:t>
      </w:r>
      <w:r w:rsidR="001A1CAD">
        <w:t>B</w:t>
      </w:r>
      <w:r w:rsidR="00C027A6" w:rsidRPr="008D51DD">
        <w:t xml:space="preserve">ecause the </w:t>
      </w:r>
      <w:r>
        <w:t xml:space="preserve">FPA </w:t>
      </w:r>
      <w:r w:rsidRPr="008D51DD">
        <w:t>and</w:t>
      </w:r>
      <w:r w:rsidR="00C027A6" w:rsidRPr="008D51DD">
        <w:t xml:space="preserve"> the </w:t>
      </w:r>
      <w:r w:rsidR="002B3B8A">
        <w:t xml:space="preserve">NGA </w:t>
      </w:r>
      <w:r w:rsidR="00C027A6" w:rsidRPr="008D51DD">
        <w:t>pro</w:t>
      </w:r>
      <w:r>
        <w:softHyphen/>
      </w:r>
      <w:r w:rsidR="00C027A6" w:rsidRPr="008D51DD">
        <w:t>hibit undue discrimination or preference, FERC proposes to adopt a “No-Conduit Rule</w:t>
      </w:r>
      <w:r w:rsidR="00C96D99" w:rsidRPr="008D51DD">
        <w:t>,</w:t>
      </w:r>
      <w:r w:rsidR="00C027A6" w:rsidRPr="008D51DD">
        <w:t>” which prohibits</w:t>
      </w:r>
      <w:r w:rsidR="00892D0D" w:rsidRPr="008D51DD">
        <w:t xml:space="preserve"> recipients of non-public, operational information from disclosing the information to any other entity.  In addition, FERC proposes to leave wide discretion to the transmission owners to determine what non</w:t>
      </w:r>
      <w:r w:rsidR="005F4EFD">
        <w:t>-</w:t>
      </w:r>
      <w:r w:rsidR="00892D0D" w:rsidRPr="008D51DD">
        <w:t xml:space="preserve">public operational information would promote reliable service on their systems.  FERC reserves the option to revisit </w:t>
      </w:r>
      <w:r w:rsidR="00D00F0F" w:rsidRPr="008D51DD">
        <w:t>the need to require specific information</w:t>
      </w:r>
      <w:r w:rsidR="001A4528">
        <w:t>-</w:t>
      </w:r>
      <w:r w:rsidR="00D00F0F" w:rsidRPr="008D51DD">
        <w:t>sharing.</w:t>
      </w:r>
    </w:p>
    <w:p w:rsidR="00B8160F" w:rsidRDefault="001B1019" w:rsidP="00C4402D">
      <w:pPr>
        <w:pStyle w:val="TEXTSTYLE"/>
      </w:pPr>
      <w:r>
        <w:tab/>
      </w:r>
      <w:r w:rsidR="00F7513C">
        <w:t>Because the generation fuel mix is becoming increasing</w:t>
      </w:r>
      <w:r w:rsidR="00777AF1">
        <w:t>ly</w:t>
      </w:r>
      <w:r w:rsidR="00F7513C">
        <w:t xml:space="preserve"> reliant on the provision</w:t>
      </w:r>
      <w:r w:rsidR="00357C94">
        <w:t xml:space="preserve"> and deliverability </w:t>
      </w:r>
      <w:r w:rsidR="00F7513C">
        <w:t>of natural gas, the Ohio Commission agrees with FERC that it is timely to amend Parts 38 and 284 of FERC’s regulations to allow for the sharing of non-public operational information between electric transmission providers (and regional transmis</w:t>
      </w:r>
      <w:r>
        <w:softHyphen/>
      </w:r>
      <w:r w:rsidR="00F7513C">
        <w:lastRenderedPageBreak/>
        <w:t xml:space="preserve">sion providers [RTOs]) and </w:t>
      </w:r>
      <w:r w:rsidR="00B8160F">
        <w:t xml:space="preserve">natural gas pipeline providers.  </w:t>
      </w:r>
      <w:r w:rsidR="00B30A1B">
        <w:t xml:space="preserve">The Ohio Commission agrees that </w:t>
      </w:r>
      <w:r w:rsidR="00D405D5">
        <w:t xml:space="preserve">the </w:t>
      </w:r>
      <w:r w:rsidR="00541C6C">
        <w:t>proposed</w:t>
      </w:r>
      <w:r w:rsidR="00D405D5">
        <w:t xml:space="preserve"> rule changes will </w:t>
      </w:r>
      <w:r w:rsidR="00B30A1B">
        <w:t xml:space="preserve">assist to </w:t>
      </w:r>
      <w:r w:rsidR="00D405D5">
        <w:t xml:space="preserve">ensure </w:t>
      </w:r>
      <w:r w:rsidR="00B30A1B">
        <w:t xml:space="preserve">the provision of more </w:t>
      </w:r>
      <w:r w:rsidR="00D405D5">
        <w:t xml:space="preserve">safe and reliable </w:t>
      </w:r>
      <w:r w:rsidR="00B30A1B">
        <w:t xml:space="preserve">gas and </w:t>
      </w:r>
      <w:r w:rsidR="00D405D5">
        <w:t>electric service</w:t>
      </w:r>
      <w:r w:rsidR="00B30A1B">
        <w:t>s</w:t>
      </w:r>
      <w:r w:rsidR="00D405D5">
        <w:t>.</w:t>
      </w:r>
    </w:p>
    <w:p w:rsidR="00A81489" w:rsidRDefault="001B1019" w:rsidP="00C4402D">
      <w:pPr>
        <w:pStyle w:val="TEXTSTYLE"/>
      </w:pPr>
      <w:r>
        <w:tab/>
      </w:r>
      <w:r w:rsidR="00B8160F">
        <w:t xml:space="preserve">The Ohio Commission also supports FERC’s institution of a </w:t>
      </w:r>
      <w:r w:rsidR="00B30A1B">
        <w:t>“</w:t>
      </w:r>
      <w:r w:rsidR="00B8160F">
        <w:t>No-Conduit Rule</w:t>
      </w:r>
      <w:r w:rsidR="00B30A1B">
        <w:t>”</w:t>
      </w:r>
      <w:r w:rsidR="00B8160F">
        <w:t xml:space="preserve"> to limit the sharing of such proprietary information.  The Ohio Commission maintains, however, that </w:t>
      </w:r>
      <w:r w:rsidR="00B30A1B">
        <w:t>proposed §</w:t>
      </w:r>
      <w:r>
        <w:t> </w:t>
      </w:r>
      <w:r w:rsidR="00B30A1B">
        <w:t xml:space="preserve">38.2 </w:t>
      </w:r>
      <w:r w:rsidR="00B8160F">
        <w:t xml:space="preserve">should be </w:t>
      </w:r>
      <w:r w:rsidR="00B30A1B">
        <w:t xml:space="preserve">modified and </w:t>
      </w:r>
      <w:r w:rsidR="00B8160F">
        <w:t xml:space="preserve">strengthened to </w:t>
      </w:r>
      <w:r w:rsidR="00CA5793">
        <w:t xml:space="preserve">include additional </w:t>
      </w:r>
      <w:r>
        <w:t>language</w:t>
      </w:r>
      <w:r w:rsidR="00CA5793">
        <w:t xml:space="preserve"> to </w:t>
      </w:r>
      <w:r w:rsidR="00B8160F">
        <w:t xml:space="preserve">require that </w:t>
      </w:r>
      <w:r w:rsidR="00B30A1B">
        <w:t>n</w:t>
      </w:r>
      <w:r w:rsidR="00B8160F">
        <w:t xml:space="preserve">o non-public information be shared with any person or company affiliate </w:t>
      </w:r>
      <w:r w:rsidR="00A92156">
        <w:t xml:space="preserve">except to ensure the reliable </w:t>
      </w:r>
      <w:r w:rsidR="00BE3A6A">
        <w:t xml:space="preserve">and efficient </w:t>
      </w:r>
      <w:r w:rsidR="00A92156">
        <w:t xml:space="preserve">operations of the pipeline, transmission grid, and the delivery of generation service.  </w:t>
      </w:r>
      <w:r w:rsidR="00A81489">
        <w:t>In addition, t</w:t>
      </w:r>
      <w:r w:rsidR="000D39DC">
        <w:t>o address the potential situati</w:t>
      </w:r>
      <w:r w:rsidR="00E27347">
        <w:t xml:space="preserve">on when non-pubic, operational </w:t>
      </w:r>
      <w:r w:rsidR="000D39DC">
        <w:t xml:space="preserve">information </w:t>
      </w:r>
      <w:r w:rsidR="00722CA3">
        <w:t xml:space="preserve">is </w:t>
      </w:r>
      <w:r w:rsidR="000D39DC">
        <w:t xml:space="preserve">shared on a bilateral basis between or among </w:t>
      </w:r>
      <w:r w:rsidR="00E27347">
        <w:t xml:space="preserve">a </w:t>
      </w:r>
      <w:r w:rsidR="000D39DC">
        <w:t xml:space="preserve">generation </w:t>
      </w:r>
      <w:r w:rsidR="00E27347">
        <w:t>facility</w:t>
      </w:r>
      <w:r w:rsidR="000D39DC">
        <w:t xml:space="preserve">, the </w:t>
      </w:r>
      <w:r w:rsidR="00E27347">
        <w:t xml:space="preserve">pipeline </w:t>
      </w:r>
      <w:r w:rsidR="000D39DC">
        <w:t>provider, and/or the transmission provider</w:t>
      </w:r>
      <w:r w:rsidR="00722CA3">
        <w:t xml:space="preserve"> (or RTO)</w:t>
      </w:r>
      <w:r w:rsidR="000D39DC">
        <w:t>, t</w:t>
      </w:r>
      <w:r w:rsidR="00B30A1B">
        <w:t>he §</w:t>
      </w:r>
      <w:r w:rsidR="00722CA3">
        <w:t xml:space="preserve"> </w:t>
      </w:r>
      <w:r w:rsidR="00B30A1B">
        <w:t xml:space="preserve">38.2 language should </w:t>
      </w:r>
      <w:r w:rsidR="000D39DC">
        <w:t>extend</w:t>
      </w:r>
      <w:r w:rsidR="00B30A1B">
        <w:t xml:space="preserve"> such </w:t>
      </w:r>
      <w:r w:rsidR="00643B5F">
        <w:t xml:space="preserve">communication </w:t>
      </w:r>
      <w:r w:rsidR="00B30A1B">
        <w:t>restrictions to</w:t>
      </w:r>
      <w:r w:rsidR="000D39DC">
        <w:t xml:space="preserve"> all involved </w:t>
      </w:r>
      <w:r w:rsidR="00643B5F">
        <w:t>entities</w:t>
      </w:r>
      <w:r w:rsidR="00722CA3">
        <w:t xml:space="preserve">.  </w:t>
      </w:r>
    </w:p>
    <w:p w:rsidR="00F7513C" w:rsidRDefault="001B1019" w:rsidP="00C4402D">
      <w:pPr>
        <w:pStyle w:val="TEXTSTYLE"/>
      </w:pPr>
      <w:r>
        <w:tab/>
      </w:r>
      <w:r w:rsidR="00B30A1B">
        <w:t xml:space="preserve">On a related matter, the Ohio Commission maintains that </w:t>
      </w:r>
      <w:r w:rsidR="00A92156">
        <w:t xml:space="preserve">FERC should, via an expansion of the instant proceeding, arrive at the appropriate </w:t>
      </w:r>
      <w:r w:rsidR="00374C24">
        <w:t xml:space="preserve">requisite </w:t>
      </w:r>
      <w:r w:rsidR="00A92156">
        <w:t xml:space="preserve">sanctions for the </w:t>
      </w:r>
      <w:r w:rsidR="00B30A1B">
        <w:t xml:space="preserve">inappropriate </w:t>
      </w:r>
      <w:r w:rsidR="00A92156">
        <w:t xml:space="preserve">sharing of </w:t>
      </w:r>
      <w:r w:rsidR="00BE3A6A">
        <w:t>potentially commercially</w:t>
      </w:r>
      <w:r w:rsidR="005F4EFD">
        <w:t xml:space="preserve"> </w:t>
      </w:r>
      <w:r w:rsidR="00BE3A6A">
        <w:t>sensitive,</w:t>
      </w:r>
      <w:r w:rsidR="00A92156">
        <w:t xml:space="preserve"> non-public information</w:t>
      </w:r>
      <w:r w:rsidR="00B30A1B">
        <w:t xml:space="preserve"> in violation of the No-Conduit Rule</w:t>
      </w:r>
      <w:r w:rsidR="00A92156">
        <w:t xml:space="preserve">.  These sanctions </w:t>
      </w:r>
      <w:r w:rsidR="00BE3A6A">
        <w:t>must</w:t>
      </w:r>
      <w:r w:rsidR="00A92156">
        <w:t xml:space="preserve"> be set at a </w:t>
      </w:r>
      <w:r w:rsidR="00B30A1B">
        <w:t>sufficiently punitive level t</w:t>
      </w:r>
      <w:r w:rsidR="00BE3A6A">
        <w:t xml:space="preserve">o </w:t>
      </w:r>
      <w:r w:rsidR="00A92156">
        <w:t xml:space="preserve">ensure that any </w:t>
      </w:r>
      <w:r w:rsidR="00374C24">
        <w:t>competitive advantage realized by the unauthorized sharing of such non-public information be substantially outstripped by the penalty or sanction imposed.</w:t>
      </w:r>
      <w:r w:rsidR="00A92156">
        <w:t xml:space="preserve">  </w:t>
      </w:r>
    </w:p>
    <w:p w:rsidR="00BE3A6A" w:rsidRDefault="00BE3A6A" w:rsidP="001B1019">
      <w:pPr>
        <w:pStyle w:val="Heading2"/>
        <w:rPr>
          <w:lang w:val="en-US"/>
        </w:rPr>
      </w:pPr>
      <w:bookmarkStart w:id="6" w:name="_Toc365013247"/>
      <w:r>
        <w:lastRenderedPageBreak/>
        <w:t xml:space="preserve">The Types of </w:t>
      </w:r>
      <w:r w:rsidR="00257341">
        <w:rPr>
          <w:lang w:val="en-US"/>
        </w:rPr>
        <w:t xml:space="preserve">Non-Public </w:t>
      </w:r>
      <w:r>
        <w:t>Information Shared</w:t>
      </w:r>
      <w:bookmarkEnd w:id="6"/>
    </w:p>
    <w:p w:rsidR="00426A47" w:rsidRDefault="001B1019" w:rsidP="00C4402D">
      <w:pPr>
        <w:pStyle w:val="TEXTSTYLE"/>
      </w:pPr>
      <w:r>
        <w:tab/>
      </w:r>
      <w:r w:rsidR="00426A47">
        <w:t>FERC proposes to afford the individual transmission operators with significant flexi</w:t>
      </w:r>
      <w:r>
        <w:softHyphen/>
      </w:r>
      <w:r w:rsidR="00426A47">
        <w:t xml:space="preserve">bility as to what non-public information is </w:t>
      </w:r>
      <w:r w:rsidR="00B30A1B">
        <w:t xml:space="preserve">deemed </w:t>
      </w:r>
      <w:r w:rsidR="00426A47">
        <w:t>necessary to ensure reliability and efficient operation of their systems without fear of violating FERC prohibitions concern</w:t>
      </w:r>
      <w:r>
        <w:softHyphen/>
      </w:r>
      <w:r w:rsidR="00426A47">
        <w:t>ing undue prefere</w:t>
      </w:r>
      <w:r>
        <w:t xml:space="preserve">nce or undue discrimination.  </w:t>
      </w:r>
      <w:r w:rsidR="00833420">
        <w:t>FERC observes that it reserves the option to require certain communications or information</w:t>
      </w:r>
      <w:r w:rsidR="005F4EFD">
        <w:t>-</w:t>
      </w:r>
      <w:r w:rsidR="00833420">
        <w:t>sharing between transmission operators in the future.</w:t>
      </w:r>
    </w:p>
    <w:p w:rsidR="00426A47" w:rsidRDefault="001B1019" w:rsidP="00C4402D">
      <w:pPr>
        <w:pStyle w:val="TEXTSTYLE"/>
      </w:pPr>
      <w:r>
        <w:tab/>
      </w:r>
      <w:r w:rsidR="00426A47">
        <w:t xml:space="preserve">The </w:t>
      </w:r>
      <w:r w:rsidR="00833420">
        <w:t>Ohio Commission agrees with FERC that it is not necessary at this time to arrive at an exhaustive list of information that ma</w:t>
      </w:r>
      <w:r w:rsidR="00B30A1B">
        <w:t>y</w:t>
      </w:r>
      <w:r w:rsidR="00833420">
        <w:t xml:space="preserve"> or may not be shared.  To do so would be </w:t>
      </w:r>
      <w:r w:rsidR="00B30A1B">
        <w:t xml:space="preserve">implausible </w:t>
      </w:r>
      <w:r w:rsidR="00833420">
        <w:t xml:space="preserve">at this time.  The Ohio Commission further agrees with FERC that, at this juncture, it is best left to those who have the most insight </w:t>
      </w:r>
      <w:r w:rsidR="00946473">
        <w:t>and knowledge of their respective systems to determine what non-public information should be shared to pro</w:t>
      </w:r>
      <w:r>
        <w:softHyphen/>
      </w:r>
      <w:r w:rsidR="00946473">
        <w:t xml:space="preserve">mote inter-system reliability.  The Ohio Commission, however, does believe that it would be appropriate to review this issue periodically to </w:t>
      </w:r>
      <w:r w:rsidR="00C4402D">
        <w:t xml:space="preserve">determine </w:t>
      </w:r>
      <w:r w:rsidR="00946473">
        <w:t>which non-public infor</w:t>
      </w:r>
      <w:r>
        <w:softHyphen/>
      </w:r>
      <w:r w:rsidR="00946473">
        <w:t>mation is shared and whether that exchange of information is adequate</w:t>
      </w:r>
      <w:r w:rsidR="00C4402D">
        <w:t xml:space="preserve"> to maintain relia</w:t>
      </w:r>
      <w:r>
        <w:softHyphen/>
      </w:r>
      <w:r w:rsidR="00C4402D">
        <w:t>bility</w:t>
      </w:r>
      <w:r w:rsidR="00946473">
        <w:t xml:space="preserve">.  In addition, because different regions will </w:t>
      </w:r>
      <w:r w:rsidR="003D3A4E">
        <w:t>have</w:t>
      </w:r>
      <w:r w:rsidR="00946473">
        <w:t xml:space="preserve"> diverse</w:t>
      </w:r>
      <w:r w:rsidR="00426A47">
        <w:t xml:space="preserve"> </w:t>
      </w:r>
      <w:r w:rsidR="00357C94">
        <w:t xml:space="preserve">practices concerning the level and type of non-public </w:t>
      </w:r>
      <w:r w:rsidR="00946473">
        <w:t>information shar</w:t>
      </w:r>
      <w:r w:rsidR="00357C94">
        <w:t>ed</w:t>
      </w:r>
      <w:r w:rsidR="00946473">
        <w:t xml:space="preserve">, FERC </w:t>
      </w:r>
      <w:r w:rsidR="00B30A1B">
        <w:t>sh</w:t>
      </w:r>
      <w:r w:rsidR="00946473">
        <w:t>ould use the collection of such data to arrive at a proposed best practices solution</w:t>
      </w:r>
      <w:r w:rsidR="00C4402D">
        <w:t xml:space="preserve"> </w:t>
      </w:r>
      <w:r w:rsidR="00357C94">
        <w:t xml:space="preserve">that </w:t>
      </w:r>
      <w:r w:rsidR="003D3A4E">
        <w:t xml:space="preserve">is </w:t>
      </w:r>
      <w:r w:rsidR="00C4402D">
        <w:t>most effective to ensure effi</w:t>
      </w:r>
      <w:r>
        <w:softHyphen/>
      </w:r>
      <w:r w:rsidR="00C4402D">
        <w:t xml:space="preserve">cient operations and </w:t>
      </w:r>
      <w:r w:rsidR="00357C94">
        <w:t xml:space="preserve">to promote </w:t>
      </w:r>
      <w:r w:rsidR="00C4402D">
        <w:t>reliability</w:t>
      </w:r>
      <w:r w:rsidR="00946473">
        <w:t xml:space="preserve">.   </w:t>
      </w:r>
    </w:p>
    <w:p w:rsidR="007241C3" w:rsidRPr="00C76F1F" w:rsidRDefault="00AD3D9B" w:rsidP="001B1019">
      <w:pPr>
        <w:pStyle w:val="Heading2"/>
      </w:pPr>
      <w:bookmarkStart w:id="7" w:name="_Toc365013248"/>
      <w:r w:rsidRPr="00C76F1F">
        <w:lastRenderedPageBreak/>
        <w:t>Generation-Specific Information</w:t>
      </w:r>
      <w:bookmarkEnd w:id="7"/>
      <w:r w:rsidRPr="00C76F1F">
        <w:t xml:space="preserve"> </w:t>
      </w:r>
    </w:p>
    <w:p w:rsidR="00BF2346" w:rsidRDefault="001B1019" w:rsidP="00C4402D">
      <w:pPr>
        <w:pStyle w:val="TEXTSTYLE"/>
      </w:pPr>
      <w:r>
        <w:tab/>
      </w:r>
      <w:r w:rsidR="00AD3D9B">
        <w:t xml:space="preserve">The Ohio Commission maintains that, to </w:t>
      </w:r>
      <w:r w:rsidR="00050B01">
        <w:t xml:space="preserve">the </w:t>
      </w:r>
      <w:r w:rsidR="00AD3D9B">
        <w:t xml:space="preserve">extent needed by the RTO, individual generation providers should be required to provide to </w:t>
      </w:r>
      <w:r w:rsidR="00050B01">
        <w:t>their</w:t>
      </w:r>
      <w:r w:rsidR="00AD3D9B">
        <w:t xml:space="preserve"> electric transmission provider or RTO unit-specific, non-public operational information necessary to ensure reliability.  To ensure against inadvertently providing pipeline providers with </w:t>
      </w:r>
      <w:r w:rsidR="00357C94">
        <w:t xml:space="preserve">confidential or </w:t>
      </w:r>
      <w:r w:rsidR="00C76F1F">
        <w:t>propri</w:t>
      </w:r>
      <w:r>
        <w:softHyphen/>
      </w:r>
      <w:r w:rsidR="00C76F1F">
        <w:t xml:space="preserve">etary information that could result in a competitive advantage concerning the pricing of gas to that facility, the RTO </w:t>
      </w:r>
      <w:r w:rsidR="00B30A1B">
        <w:t xml:space="preserve">or transmission provider </w:t>
      </w:r>
      <w:r w:rsidR="00C76F1F">
        <w:t>should be required</w:t>
      </w:r>
      <w:r w:rsidR="00B30A1B">
        <w:t>,</w:t>
      </w:r>
      <w:r w:rsidR="00C76F1F">
        <w:t xml:space="preserve"> to the extent possible, to furnish the gas pipeline with aggregated non-unit specific</w:t>
      </w:r>
      <w:r w:rsidR="00357C94">
        <w:t xml:space="preserve"> generation </w:t>
      </w:r>
      <w:r w:rsidR="00C76F1F">
        <w:t xml:space="preserve">data.  </w:t>
      </w:r>
      <w:bookmarkStart w:id="8" w:name="_Toc320712741"/>
      <w:r w:rsidR="008D51DD">
        <w:t>If generation information i</w:t>
      </w:r>
      <w:r w:rsidR="00B30A1B">
        <w:t xml:space="preserve">s shared, the individual generation owners should be informed by the RTO or transmission provider of </w:t>
      </w:r>
      <w:r w:rsidR="008D51DD">
        <w:t xml:space="preserve">that specific </w:t>
      </w:r>
      <w:r w:rsidR="00B30A1B">
        <w:t xml:space="preserve">non-public </w:t>
      </w:r>
      <w:r w:rsidR="008D51DD">
        <w:t xml:space="preserve">information that </w:t>
      </w:r>
      <w:r w:rsidR="00B30A1B">
        <w:t xml:space="preserve">was </w:t>
      </w:r>
      <w:r w:rsidR="008D51DD">
        <w:t>pro</w:t>
      </w:r>
      <w:r>
        <w:softHyphen/>
      </w:r>
      <w:r w:rsidR="008D51DD">
        <w:t>vided to the natural gas</w:t>
      </w:r>
      <w:r w:rsidR="00B30A1B">
        <w:t xml:space="preserve"> pipeline owners.  </w:t>
      </w:r>
    </w:p>
    <w:p w:rsidR="006E45FC" w:rsidRPr="006E45FC" w:rsidRDefault="00B264E9" w:rsidP="002C349B">
      <w:pPr>
        <w:pStyle w:val="Heading1"/>
        <w:rPr>
          <w:lang w:val="en-US"/>
        </w:rPr>
      </w:pPr>
      <w:bookmarkStart w:id="9" w:name="_Toc365013249"/>
      <w:bookmarkEnd w:id="8"/>
      <w:r>
        <w:t>CONCLUSION</w:t>
      </w:r>
      <w:bookmarkEnd w:id="9"/>
    </w:p>
    <w:p w:rsidR="00357C94" w:rsidRDefault="005A31EF" w:rsidP="00C4402D">
      <w:pPr>
        <w:pStyle w:val="TEXTSTYLE"/>
      </w:pPr>
      <w:r>
        <w:tab/>
      </w:r>
      <w:r w:rsidR="008C27B7">
        <w:t xml:space="preserve">The Ohio Commission </w:t>
      </w:r>
      <w:r w:rsidR="00275EF4">
        <w:t>appreciates the opportunity to comment on these</w:t>
      </w:r>
      <w:r w:rsidR="00B30A1B">
        <w:t xml:space="preserve"> important issues regarding the coordination between </w:t>
      </w:r>
      <w:r w:rsidR="00275EF4">
        <w:t>the electric</w:t>
      </w:r>
      <w:r w:rsidR="00B30A1B">
        <w:t xml:space="preserve"> transmission providers and </w:t>
      </w:r>
      <w:r w:rsidR="00275EF4">
        <w:t xml:space="preserve">natural gas </w:t>
      </w:r>
      <w:r w:rsidR="00B30A1B">
        <w:t xml:space="preserve">pipelines </w:t>
      </w:r>
      <w:r w:rsidR="00275EF4">
        <w:t>and respectfully requests that FERC consider its recommendations</w:t>
      </w:r>
      <w:r w:rsidR="00357C94">
        <w:t>.</w:t>
      </w:r>
    </w:p>
    <w:p w:rsidR="00B65A18" w:rsidRDefault="00B65A18" w:rsidP="00280716">
      <w:pPr>
        <w:pStyle w:val="Textstyle0"/>
        <w:ind w:left="4320"/>
      </w:pPr>
      <w:r>
        <w:br w:type="page"/>
      </w:r>
    </w:p>
    <w:p w:rsidR="00280716" w:rsidRDefault="00280716" w:rsidP="00280716">
      <w:pPr>
        <w:pStyle w:val="Textstyle0"/>
        <w:ind w:left="4320"/>
        <w:rPr>
          <w:lang w:val="en-US"/>
        </w:rPr>
      </w:pPr>
      <w:r w:rsidRPr="00292490">
        <w:lastRenderedPageBreak/>
        <w:t>Respectfully submitted,</w:t>
      </w:r>
    </w:p>
    <w:p w:rsidR="00280716" w:rsidRPr="00FF77FB" w:rsidRDefault="00FF77FB" w:rsidP="00280716">
      <w:pPr>
        <w:pStyle w:val="Textstyle0"/>
        <w:tabs>
          <w:tab w:val="left" w:pos="9360"/>
        </w:tabs>
        <w:spacing w:line="240" w:lineRule="auto"/>
        <w:ind w:left="4320"/>
        <w:rPr>
          <w:rFonts w:ascii="Viner Hand ITC" w:hAnsi="Viner Hand ITC"/>
          <w:i/>
          <w:sz w:val="28"/>
          <w:szCs w:val="28"/>
          <w:u w:val="single"/>
        </w:rPr>
      </w:pPr>
      <w:r w:rsidRPr="00FF77FB">
        <w:rPr>
          <w:rFonts w:ascii="Viner Hand ITC" w:hAnsi="Viner Hand ITC"/>
          <w:i/>
          <w:sz w:val="28"/>
          <w:szCs w:val="28"/>
          <w:u w:val="single"/>
          <w:lang w:val="en-US"/>
        </w:rPr>
        <w:t>/s/ Thomas W. McNamee</w:t>
      </w:r>
      <w:r w:rsidR="00280716" w:rsidRPr="00FF77FB">
        <w:rPr>
          <w:rFonts w:ascii="Viner Hand ITC" w:hAnsi="Viner Hand ITC"/>
          <w:i/>
          <w:sz w:val="28"/>
          <w:szCs w:val="28"/>
          <w:u w:val="single"/>
        </w:rPr>
        <w:tab/>
      </w:r>
    </w:p>
    <w:p w:rsidR="00280716" w:rsidRPr="002F6873" w:rsidRDefault="00280716" w:rsidP="002F6873">
      <w:pPr>
        <w:pStyle w:val="BodyTextIndent2"/>
        <w:spacing w:after="0" w:line="240" w:lineRule="auto"/>
        <w:ind w:left="4320"/>
        <w:rPr>
          <w:rFonts w:ascii="Times New Roman" w:hAnsi="Times New Roman"/>
          <w:b/>
          <w:sz w:val="26"/>
          <w:szCs w:val="26"/>
        </w:rPr>
      </w:pPr>
      <w:r w:rsidRPr="002F6873">
        <w:rPr>
          <w:rFonts w:ascii="Times New Roman" w:hAnsi="Times New Roman"/>
          <w:b/>
          <w:sz w:val="26"/>
          <w:szCs w:val="26"/>
        </w:rPr>
        <w:t>Thomas W. McNamee</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Public Utilities Section</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180 East Broad Street</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Columbus, OH 43215-3793</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614.466.4396 (telephone)</w:t>
      </w:r>
    </w:p>
    <w:p w:rsidR="00280716" w:rsidRPr="002F6873" w:rsidRDefault="00280716" w:rsidP="002F6873">
      <w:pPr>
        <w:pStyle w:val="BodyTextIndent2"/>
        <w:spacing w:after="0" w:line="240" w:lineRule="auto"/>
        <w:ind w:left="4320"/>
        <w:rPr>
          <w:rFonts w:ascii="Times New Roman" w:hAnsi="Times New Roman"/>
          <w:sz w:val="26"/>
          <w:szCs w:val="26"/>
        </w:rPr>
      </w:pPr>
      <w:r w:rsidRPr="002F6873">
        <w:rPr>
          <w:rFonts w:ascii="Times New Roman" w:hAnsi="Times New Roman"/>
          <w:sz w:val="26"/>
          <w:szCs w:val="26"/>
        </w:rPr>
        <w:t>614.644.8764 (fax)</w:t>
      </w:r>
    </w:p>
    <w:p w:rsidR="00280716" w:rsidRPr="002F6873" w:rsidRDefault="0017683F" w:rsidP="002F6873">
      <w:pPr>
        <w:pStyle w:val="BodyTextIndent2"/>
        <w:spacing w:after="0" w:line="240" w:lineRule="auto"/>
        <w:ind w:left="4320"/>
        <w:rPr>
          <w:rFonts w:ascii="Times New Roman" w:hAnsi="Times New Roman"/>
          <w:sz w:val="26"/>
          <w:szCs w:val="26"/>
        </w:rPr>
      </w:pPr>
      <w:hyperlink r:id="rId12" w:history="1">
        <w:r w:rsidR="00280716" w:rsidRPr="002F6873">
          <w:rPr>
            <w:rStyle w:val="Hyperlink"/>
            <w:rFonts w:ascii="Times New Roman" w:hAnsi="Times New Roman"/>
            <w:sz w:val="26"/>
            <w:szCs w:val="26"/>
          </w:rPr>
          <w:t>thomas.mcnamee@puc.state.oh.us</w:t>
        </w:r>
      </w:hyperlink>
    </w:p>
    <w:p w:rsidR="00280716" w:rsidRPr="002F6873" w:rsidRDefault="00280716" w:rsidP="002F6873">
      <w:pPr>
        <w:pStyle w:val="BodyTextIndent2"/>
        <w:spacing w:after="0" w:line="240" w:lineRule="auto"/>
        <w:ind w:left="4320"/>
        <w:rPr>
          <w:rFonts w:ascii="Times New Roman" w:hAnsi="Times New Roman"/>
          <w:sz w:val="26"/>
          <w:szCs w:val="26"/>
        </w:rPr>
      </w:pPr>
    </w:p>
    <w:p w:rsidR="00280716" w:rsidRPr="002F6873" w:rsidRDefault="00280716" w:rsidP="002F6873">
      <w:pPr>
        <w:pStyle w:val="BodyTextIndent2"/>
        <w:spacing w:after="0" w:line="240" w:lineRule="auto"/>
        <w:ind w:left="4320"/>
        <w:rPr>
          <w:rFonts w:ascii="Times New Roman" w:hAnsi="Times New Roman"/>
          <w:b/>
          <w:sz w:val="26"/>
          <w:szCs w:val="26"/>
        </w:rPr>
      </w:pPr>
      <w:r w:rsidRPr="002F6873">
        <w:rPr>
          <w:rFonts w:ascii="Times New Roman" w:hAnsi="Times New Roman"/>
          <w:b/>
          <w:sz w:val="26"/>
          <w:szCs w:val="26"/>
        </w:rPr>
        <w:t xml:space="preserve">On behalf of </w:t>
      </w:r>
    </w:p>
    <w:p w:rsidR="00280716" w:rsidRPr="00CB37C8" w:rsidRDefault="00280716" w:rsidP="002F6873">
      <w:pPr>
        <w:pStyle w:val="BodyTextIndent2"/>
        <w:spacing w:after="0" w:line="240" w:lineRule="auto"/>
        <w:ind w:left="4320"/>
        <w:rPr>
          <w:rFonts w:ascii="Times New Roman" w:hAnsi="Times New Roman"/>
          <w:b/>
          <w:sz w:val="26"/>
          <w:szCs w:val="26"/>
        </w:rPr>
      </w:pPr>
      <w:r w:rsidRPr="00CB37C8">
        <w:rPr>
          <w:rFonts w:ascii="Times New Roman" w:hAnsi="Times New Roman"/>
          <w:b/>
          <w:sz w:val="26"/>
          <w:szCs w:val="26"/>
        </w:rPr>
        <w:t>The Public Utilities Commission of Ohio</w:t>
      </w:r>
    </w:p>
    <w:p w:rsidR="00B65A18" w:rsidRDefault="00B65A18" w:rsidP="002F6873">
      <w:pPr>
        <w:pStyle w:val="Heading1"/>
        <w:rPr>
          <w:lang w:val="en-US"/>
        </w:rPr>
      </w:pPr>
    </w:p>
    <w:p w:rsidR="00B65A18" w:rsidRDefault="00B65A18" w:rsidP="002F6873">
      <w:pPr>
        <w:pStyle w:val="Heading1"/>
        <w:rPr>
          <w:lang w:val="en-US"/>
        </w:rPr>
      </w:pPr>
    </w:p>
    <w:p w:rsidR="00B65A18" w:rsidRDefault="00B65A18" w:rsidP="002F6873">
      <w:pPr>
        <w:pStyle w:val="Heading1"/>
        <w:rPr>
          <w:lang w:val="en-US"/>
        </w:rPr>
      </w:pPr>
    </w:p>
    <w:p w:rsidR="00280716" w:rsidRPr="00292490" w:rsidRDefault="00280716" w:rsidP="002F6873">
      <w:pPr>
        <w:pStyle w:val="Heading1"/>
      </w:pPr>
      <w:bookmarkStart w:id="10" w:name="_Toc365013250"/>
      <w:r w:rsidRPr="00292490">
        <w:t>CERTIFICATE OF SERVICE</w:t>
      </w:r>
      <w:bookmarkEnd w:id="10"/>
    </w:p>
    <w:p w:rsidR="00280716" w:rsidRPr="00292490" w:rsidRDefault="00280716" w:rsidP="00C4402D">
      <w:pPr>
        <w:pStyle w:val="TEXTSTYLE"/>
      </w:pPr>
      <w:r w:rsidRPr="00292490">
        <w:tab/>
        <w:t>I hereby certify that the foregoing have been served in accordance with 18 C.F.R. Sec. 385.2010 upon each person designated on the official service list compiled by the Secretary in this proceeding.</w:t>
      </w:r>
    </w:p>
    <w:p w:rsidR="00280716" w:rsidRPr="00FF77FB" w:rsidRDefault="00FF77FB" w:rsidP="00FF77FB">
      <w:pPr>
        <w:tabs>
          <w:tab w:val="left" w:pos="9360"/>
        </w:tabs>
        <w:spacing w:after="0" w:line="240" w:lineRule="auto"/>
        <w:ind w:left="4766"/>
        <w:rPr>
          <w:rFonts w:ascii="Viner Hand ITC" w:hAnsi="Viner Hand ITC"/>
          <w:i/>
          <w:sz w:val="28"/>
          <w:szCs w:val="28"/>
          <w:u w:val="single"/>
        </w:rPr>
      </w:pPr>
      <w:r w:rsidRPr="00FF77FB">
        <w:rPr>
          <w:rFonts w:ascii="Viner Hand ITC" w:hAnsi="Viner Hand ITC"/>
          <w:i/>
          <w:sz w:val="28"/>
          <w:szCs w:val="28"/>
          <w:u w:val="single"/>
        </w:rPr>
        <w:t>/s/ Thomas W. McNamee</w:t>
      </w:r>
      <w:r>
        <w:rPr>
          <w:rFonts w:ascii="Viner Hand ITC" w:hAnsi="Viner Hand ITC"/>
          <w:i/>
          <w:sz w:val="28"/>
          <w:szCs w:val="28"/>
          <w:u w:val="single"/>
        </w:rPr>
        <w:tab/>
      </w:r>
      <w:r>
        <w:rPr>
          <w:rFonts w:ascii="Viner Hand ITC" w:hAnsi="Viner Hand ITC"/>
          <w:i/>
          <w:sz w:val="28"/>
          <w:szCs w:val="28"/>
          <w:u w:val="single"/>
        </w:rPr>
        <w:br/>
      </w:r>
      <w:r w:rsidR="00280716" w:rsidRPr="00292490">
        <w:rPr>
          <w:rFonts w:ascii="Times New Roman" w:hAnsi="Times New Roman"/>
          <w:b/>
          <w:sz w:val="26"/>
          <w:szCs w:val="26"/>
        </w:rPr>
        <w:t>Thomas W. McNamee</w:t>
      </w:r>
    </w:p>
    <w:p w:rsidR="00280716" w:rsidRPr="00292490" w:rsidRDefault="00280716" w:rsidP="00280716">
      <w:pPr>
        <w:tabs>
          <w:tab w:val="left" w:pos="9360"/>
        </w:tabs>
        <w:ind w:left="4760"/>
        <w:rPr>
          <w:rFonts w:ascii="Times New Roman" w:hAnsi="Times New Roman"/>
          <w:sz w:val="26"/>
          <w:szCs w:val="26"/>
        </w:rPr>
      </w:pPr>
    </w:p>
    <w:p w:rsidR="00280716" w:rsidRPr="00292490" w:rsidRDefault="00280716" w:rsidP="00280716">
      <w:pPr>
        <w:rPr>
          <w:rFonts w:ascii="Times New Roman" w:hAnsi="Times New Roman"/>
          <w:sz w:val="26"/>
          <w:szCs w:val="26"/>
        </w:rPr>
      </w:pPr>
    </w:p>
    <w:p w:rsidR="00280716" w:rsidRPr="00292490" w:rsidRDefault="00280716" w:rsidP="00280716">
      <w:pPr>
        <w:rPr>
          <w:rFonts w:ascii="Times New Roman" w:hAnsi="Times New Roman"/>
          <w:sz w:val="26"/>
          <w:szCs w:val="26"/>
        </w:rPr>
      </w:pPr>
      <w:r w:rsidRPr="00292490">
        <w:rPr>
          <w:rFonts w:ascii="Times New Roman" w:hAnsi="Times New Roman"/>
          <w:sz w:val="26"/>
          <w:szCs w:val="26"/>
        </w:rPr>
        <w:t>Dated at</w:t>
      </w:r>
      <w:r>
        <w:rPr>
          <w:rFonts w:ascii="Times New Roman" w:hAnsi="Times New Roman"/>
          <w:sz w:val="26"/>
          <w:szCs w:val="26"/>
        </w:rPr>
        <w:t xml:space="preserve"> Columbus, Ohio this </w:t>
      </w:r>
      <w:r w:rsidR="00257341">
        <w:rPr>
          <w:rFonts w:ascii="Times New Roman" w:hAnsi="Times New Roman"/>
          <w:sz w:val="26"/>
          <w:szCs w:val="26"/>
        </w:rPr>
        <w:t>August 23, 2013</w:t>
      </w:r>
    </w:p>
    <w:sectPr w:rsidR="00280716" w:rsidRPr="00292490" w:rsidSect="00857DFD">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40" w:rsidRDefault="00241B40" w:rsidP="008924A3">
      <w:pPr>
        <w:spacing w:after="0" w:line="240" w:lineRule="auto"/>
      </w:pPr>
      <w:r>
        <w:separator/>
      </w:r>
    </w:p>
  </w:endnote>
  <w:endnote w:type="continuationSeparator" w:id="0">
    <w:p w:rsidR="00241B40" w:rsidRDefault="00241B40" w:rsidP="0089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80" w:rsidRPr="00280716" w:rsidRDefault="00F93280" w:rsidP="00280716">
    <w:pPr>
      <w:pStyle w:val="Footer"/>
      <w:jc w:val="center"/>
      <w:rPr>
        <w:rFonts w:ascii="Times New Roman" w:hAnsi="Times New Roman"/>
        <w:sz w:val="28"/>
        <w:szCs w:val="28"/>
        <w:lang w:val="en-US"/>
      </w:rPr>
    </w:pPr>
    <w:r>
      <w:rPr>
        <w:rFonts w:ascii="Times New Roman" w:hAnsi="Times New Roman"/>
        <w:sz w:val="28"/>
        <w:szCs w:val="28"/>
        <w:lang w:val="en-US"/>
      </w:rPr>
      <w:t>August 2</w:t>
    </w:r>
    <w:r w:rsidR="00B30A1B">
      <w:rPr>
        <w:rFonts w:ascii="Times New Roman" w:hAnsi="Times New Roman"/>
        <w:sz w:val="28"/>
        <w:szCs w:val="28"/>
        <w:lang w:val="en-US"/>
      </w:rPr>
      <w:t>3</w:t>
    </w:r>
    <w:r>
      <w:rPr>
        <w:rFonts w:ascii="Times New Roman" w:hAnsi="Times New Roman"/>
        <w:sz w:val="28"/>
        <w:szCs w:val="28"/>
        <w:lang w:val="en-US"/>
      </w:rPr>
      <w:t>,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2F6873" w:rsidRDefault="00682AD1" w:rsidP="002F6873">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17683F">
      <w:rPr>
        <w:rFonts w:ascii="Times New Roman" w:hAnsi="Times New Roman"/>
        <w:noProof/>
        <w:sz w:val="24"/>
        <w:szCs w:val="24"/>
      </w:rPr>
      <w:t>i</w:t>
    </w:r>
    <w:r w:rsidRPr="002F6873">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2F6873" w:rsidRDefault="00682AD1" w:rsidP="002F6873">
    <w:pPr>
      <w:pStyle w:val="Footer"/>
      <w:jc w:val="center"/>
      <w:rPr>
        <w:rFonts w:ascii="Times New Roman" w:hAnsi="Times New Roman"/>
        <w:sz w:val="24"/>
        <w:szCs w:val="24"/>
        <w:lang w:val="en-US"/>
      </w:rPr>
    </w:pPr>
    <w:r w:rsidRPr="002F6873">
      <w:rPr>
        <w:rFonts w:ascii="Times New Roman" w:hAnsi="Times New Roman"/>
        <w:sz w:val="24"/>
        <w:szCs w:val="24"/>
      </w:rPr>
      <w:fldChar w:fldCharType="begin"/>
    </w:r>
    <w:r w:rsidRPr="002F6873">
      <w:rPr>
        <w:rFonts w:ascii="Times New Roman" w:hAnsi="Times New Roman"/>
        <w:sz w:val="24"/>
        <w:szCs w:val="24"/>
      </w:rPr>
      <w:instrText xml:space="preserve"> PAGE   \* MERGEFORMAT </w:instrText>
    </w:r>
    <w:r w:rsidRPr="002F6873">
      <w:rPr>
        <w:rFonts w:ascii="Times New Roman" w:hAnsi="Times New Roman"/>
        <w:sz w:val="24"/>
        <w:szCs w:val="24"/>
      </w:rPr>
      <w:fldChar w:fldCharType="separate"/>
    </w:r>
    <w:r w:rsidR="0017683F">
      <w:rPr>
        <w:rFonts w:ascii="Times New Roman" w:hAnsi="Times New Roman"/>
        <w:noProof/>
        <w:sz w:val="24"/>
        <w:szCs w:val="24"/>
      </w:rPr>
      <w:t>8</w:t>
    </w:r>
    <w:r w:rsidRPr="002F6873">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Default="0068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40" w:rsidRDefault="00241B40" w:rsidP="008924A3">
      <w:pPr>
        <w:spacing w:after="0" w:line="240" w:lineRule="auto"/>
      </w:pPr>
      <w:r>
        <w:separator/>
      </w:r>
    </w:p>
  </w:footnote>
  <w:footnote w:type="continuationSeparator" w:id="0">
    <w:p w:rsidR="00241B40" w:rsidRDefault="00241B40" w:rsidP="0089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857DFD" w:rsidRDefault="00682AD1" w:rsidP="00857DFD">
    <w:pPr>
      <w:pStyle w:val="Header"/>
      <w:jc w:val="center"/>
      <w:rPr>
        <w:rFonts w:ascii="Arial" w:hAnsi="Arial" w:cs="Arial"/>
        <w:b/>
        <w:color w:val="FF0000"/>
        <w:sz w:val="16"/>
        <w:szCs w:val="16"/>
        <w:lang w:val="en-US"/>
      </w:rPr>
    </w:pPr>
    <w:r>
      <w:rPr>
        <w:rFonts w:ascii="Times New Roman" w:hAnsi="Times New Roman"/>
        <w:b/>
        <w:sz w:val="28"/>
        <w:szCs w:val="28"/>
        <w:lang w:val="en-US"/>
      </w:rPr>
      <w:t>TABLE OF CONTENTS</w:t>
    </w:r>
  </w:p>
  <w:p w:rsidR="00682AD1" w:rsidRDefault="00682AD1" w:rsidP="003F5518">
    <w:pPr>
      <w:pStyle w:val="Header"/>
      <w:spacing w:after="0" w:line="240" w:lineRule="auto"/>
      <w:jc w:val="right"/>
      <w:rPr>
        <w:rFonts w:ascii="Times New Roman" w:hAnsi="Times New Roman"/>
        <w:b/>
        <w:sz w:val="28"/>
        <w:szCs w:val="28"/>
        <w:lang w:val="en-US"/>
      </w:rPr>
    </w:pPr>
    <w:r>
      <w:rPr>
        <w:rFonts w:ascii="Times New Roman" w:hAnsi="Times New Roman"/>
        <w:b/>
        <w:sz w:val="28"/>
        <w:szCs w:val="28"/>
        <w:lang w:val="en-US"/>
      </w:rPr>
      <w:t>Page</w:t>
    </w:r>
  </w:p>
  <w:p w:rsidR="00682AD1" w:rsidRPr="003F5518" w:rsidRDefault="00682AD1" w:rsidP="003F5518">
    <w:pPr>
      <w:pStyle w:val="Header"/>
      <w:spacing w:after="0" w:line="240" w:lineRule="auto"/>
      <w:jc w:val="right"/>
      <w:rPr>
        <w:rFonts w:ascii="Times New Roman" w:hAnsi="Times New Roman"/>
        <w:b/>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11798C" w:rsidRDefault="00682AD1" w:rsidP="00117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D1" w:rsidRPr="0011798C" w:rsidRDefault="00682AD1" w:rsidP="00117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49D"/>
    <w:multiLevelType w:val="hybridMultilevel"/>
    <w:tmpl w:val="06506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F7FA0"/>
    <w:multiLevelType w:val="hybridMultilevel"/>
    <w:tmpl w:val="5888B236"/>
    <w:lvl w:ilvl="0" w:tplc="3886CBB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5860"/>
    <w:multiLevelType w:val="hybridMultilevel"/>
    <w:tmpl w:val="45A8B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A3243"/>
    <w:multiLevelType w:val="hybridMultilevel"/>
    <w:tmpl w:val="7074A46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C9B3F05"/>
    <w:multiLevelType w:val="multilevel"/>
    <w:tmpl w:val="A2DA24AE"/>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2"/>
  </w:num>
  <w:num w:numId="3">
    <w:abstractNumId w:val="3"/>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A3"/>
    <w:rsid w:val="00001928"/>
    <w:rsid w:val="00002EA5"/>
    <w:rsid w:val="00020793"/>
    <w:rsid w:val="00022915"/>
    <w:rsid w:val="0002651F"/>
    <w:rsid w:val="00033627"/>
    <w:rsid w:val="000438FB"/>
    <w:rsid w:val="00047C9C"/>
    <w:rsid w:val="00050B01"/>
    <w:rsid w:val="0005426F"/>
    <w:rsid w:val="00054494"/>
    <w:rsid w:val="00071383"/>
    <w:rsid w:val="000770DD"/>
    <w:rsid w:val="00082820"/>
    <w:rsid w:val="0009018B"/>
    <w:rsid w:val="00091609"/>
    <w:rsid w:val="000B3EBC"/>
    <w:rsid w:val="000B4FFE"/>
    <w:rsid w:val="000B54E1"/>
    <w:rsid w:val="000C2103"/>
    <w:rsid w:val="000D39DC"/>
    <w:rsid w:val="000D52A6"/>
    <w:rsid w:val="000E2611"/>
    <w:rsid w:val="000F49D5"/>
    <w:rsid w:val="000F6B4D"/>
    <w:rsid w:val="001116E8"/>
    <w:rsid w:val="0011798C"/>
    <w:rsid w:val="00117E05"/>
    <w:rsid w:val="0012171B"/>
    <w:rsid w:val="00124F90"/>
    <w:rsid w:val="00130FBB"/>
    <w:rsid w:val="00133798"/>
    <w:rsid w:val="00147B5D"/>
    <w:rsid w:val="0015156E"/>
    <w:rsid w:val="00155B7B"/>
    <w:rsid w:val="00164882"/>
    <w:rsid w:val="0016503E"/>
    <w:rsid w:val="0017683F"/>
    <w:rsid w:val="001A1CAD"/>
    <w:rsid w:val="001A4528"/>
    <w:rsid w:val="001B1019"/>
    <w:rsid w:val="001B529A"/>
    <w:rsid w:val="001C0D8B"/>
    <w:rsid w:val="001E0E1B"/>
    <w:rsid w:val="00202287"/>
    <w:rsid w:val="00215151"/>
    <w:rsid w:val="00237228"/>
    <w:rsid w:val="00241B40"/>
    <w:rsid w:val="00243128"/>
    <w:rsid w:val="0024409D"/>
    <w:rsid w:val="00245E21"/>
    <w:rsid w:val="00246FB2"/>
    <w:rsid w:val="0025098C"/>
    <w:rsid w:val="002512AF"/>
    <w:rsid w:val="00256C36"/>
    <w:rsid w:val="00257240"/>
    <w:rsid w:val="00257341"/>
    <w:rsid w:val="00266722"/>
    <w:rsid w:val="00270200"/>
    <w:rsid w:val="00275EF4"/>
    <w:rsid w:val="00280716"/>
    <w:rsid w:val="002829EE"/>
    <w:rsid w:val="002B3B8A"/>
    <w:rsid w:val="002B7FD0"/>
    <w:rsid w:val="002C0519"/>
    <w:rsid w:val="002C15B7"/>
    <w:rsid w:val="002C349B"/>
    <w:rsid w:val="002C6950"/>
    <w:rsid w:val="002D3C62"/>
    <w:rsid w:val="002D4F20"/>
    <w:rsid w:val="002E6905"/>
    <w:rsid w:val="002F0D25"/>
    <w:rsid w:val="002F6873"/>
    <w:rsid w:val="00304CC9"/>
    <w:rsid w:val="00306B8B"/>
    <w:rsid w:val="00316934"/>
    <w:rsid w:val="003521B1"/>
    <w:rsid w:val="0035414E"/>
    <w:rsid w:val="00357C94"/>
    <w:rsid w:val="00361CF8"/>
    <w:rsid w:val="00367310"/>
    <w:rsid w:val="00374C24"/>
    <w:rsid w:val="00377BDA"/>
    <w:rsid w:val="00377E66"/>
    <w:rsid w:val="00383191"/>
    <w:rsid w:val="003857D5"/>
    <w:rsid w:val="003A15E8"/>
    <w:rsid w:val="003A1EDC"/>
    <w:rsid w:val="003B7A79"/>
    <w:rsid w:val="003D3A4E"/>
    <w:rsid w:val="003D4C88"/>
    <w:rsid w:val="003E0787"/>
    <w:rsid w:val="003E3BF2"/>
    <w:rsid w:val="003E6BD1"/>
    <w:rsid w:val="003F130A"/>
    <w:rsid w:val="003F5518"/>
    <w:rsid w:val="00402CD0"/>
    <w:rsid w:val="00410AC7"/>
    <w:rsid w:val="00426A47"/>
    <w:rsid w:val="004538DF"/>
    <w:rsid w:val="00454FE2"/>
    <w:rsid w:val="00455D6D"/>
    <w:rsid w:val="00460B51"/>
    <w:rsid w:val="00463DDD"/>
    <w:rsid w:val="004644DC"/>
    <w:rsid w:val="00477111"/>
    <w:rsid w:val="00487A78"/>
    <w:rsid w:val="004B0910"/>
    <w:rsid w:val="004B17B1"/>
    <w:rsid w:val="004B39FF"/>
    <w:rsid w:val="004C0643"/>
    <w:rsid w:val="004C1EF3"/>
    <w:rsid w:val="004C2D23"/>
    <w:rsid w:val="004C361F"/>
    <w:rsid w:val="004C4AE5"/>
    <w:rsid w:val="004C56A9"/>
    <w:rsid w:val="004D0785"/>
    <w:rsid w:val="004D1163"/>
    <w:rsid w:val="004F4F5C"/>
    <w:rsid w:val="00513511"/>
    <w:rsid w:val="00541C6C"/>
    <w:rsid w:val="00565367"/>
    <w:rsid w:val="00585297"/>
    <w:rsid w:val="00587221"/>
    <w:rsid w:val="005A31EF"/>
    <w:rsid w:val="005B5AE7"/>
    <w:rsid w:val="005C0A7F"/>
    <w:rsid w:val="005C1B6C"/>
    <w:rsid w:val="005C2918"/>
    <w:rsid w:val="005C3CF5"/>
    <w:rsid w:val="005D4D49"/>
    <w:rsid w:val="005E1B22"/>
    <w:rsid w:val="005F4EFD"/>
    <w:rsid w:val="006269A9"/>
    <w:rsid w:val="0062778A"/>
    <w:rsid w:val="006338DE"/>
    <w:rsid w:val="00637CF6"/>
    <w:rsid w:val="00643B5F"/>
    <w:rsid w:val="0064772F"/>
    <w:rsid w:val="00652A32"/>
    <w:rsid w:val="00652A4A"/>
    <w:rsid w:val="00682AD1"/>
    <w:rsid w:val="00685E59"/>
    <w:rsid w:val="00690485"/>
    <w:rsid w:val="00694650"/>
    <w:rsid w:val="00696BA7"/>
    <w:rsid w:val="006A4B0A"/>
    <w:rsid w:val="006C4B6A"/>
    <w:rsid w:val="006C6AAD"/>
    <w:rsid w:val="006D61BC"/>
    <w:rsid w:val="006E45FC"/>
    <w:rsid w:val="00705212"/>
    <w:rsid w:val="00722CA3"/>
    <w:rsid w:val="0072331E"/>
    <w:rsid w:val="007241C3"/>
    <w:rsid w:val="00740B3C"/>
    <w:rsid w:val="0074248E"/>
    <w:rsid w:val="00743580"/>
    <w:rsid w:val="00750657"/>
    <w:rsid w:val="00752202"/>
    <w:rsid w:val="00753E26"/>
    <w:rsid w:val="00753E38"/>
    <w:rsid w:val="00760716"/>
    <w:rsid w:val="00761527"/>
    <w:rsid w:val="007636A6"/>
    <w:rsid w:val="00767F27"/>
    <w:rsid w:val="0077416B"/>
    <w:rsid w:val="00774305"/>
    <w:rsid w:val="00777AF1"/>
    <w:rsid w:val="007917B3"/>
    <w:rsid w:val="00791B45"/>
    <w:rsid w:val="007A07E0"/>
    <w:rsid w:val="007A49B2"/>
    <w:rsid w:val="007A4AE1"/>
    <w:rsid w:val="007A6A43"/>
    <w:rsid w:val="007C4CFC"/>
    <w:rsid w:val="007E2494"/>
    <w:rsid w:val="007E6C56"/>
    <w:rsid w:val="007F6A11"/>
    <w:rsid w:val="00804DAD"/>
    <w:rsid w:val="00813B97"/>
    <w:rsid w:val="00814F29"/>
    <w:rsid w:val="00826D54"/>
    <w:rsid w:val="00833420"/>
    <w:rsid w:val="00851B12"/>
    <w:rsid w:val="0085710F"/>
    <w:rsid w:val="00857DFD"/>
    <w:rsid w:val="00862167"/>
    <w:rsid w:val="00867C78"/>
    <w:rsid w:val="00872F92"/>
    <w:rsid w:val="00886982"/>
    <w:rsid w:val="008909A3"/>
    <w:rsid w:val="008924A3"/>
    <w:rsid w:val="00892D0D"/>
    <w:rsid w:val="00892D94"/>
    <w:rsid w:val="008A3AF7"/>
    <w:rsid w:val="008A6893"/>
    <w:rsid w:val="008C1D27"/>
    <w:rsid w:val="008C2362"/>
    <w:rsid w:val="008C27B7"/>
    <w:rsid w:val="008C6C09"/>
    <w:rsid w:val="008D51DD"/>
    <w:rsid w:val="008F3082"/>
    <w:rsid w:val="008F4F2F"/>
    <w:rsid w:val="0090674D"/>
    <w:rsid w:val="00921267"/>
    <w:rsid w:val="00921E15"/>
    <w:rsid w:val="00923CEF"/>
    <w:rsid w:val="009335F3"/>
    <w:rsid w:val="00946473"/>
    <w:rsid w:val="00955424"/>
    <w:rsid w:val="0096439C"/>
    <w:rsid w:val="00971DF4"/>
    <w:rsid w:val="009748EB"/>
    <w:rsid w:val="00982035"/>
    <w:rsid w:val="00997536"/>
    <w:rsid w:val="009A54DE"/>
    <w:rsid w:val="009A75BE"/>
    <w:rsid w:val="009C2B1B"/>
    <w:rsid w:val="009D1B76"/>
    <w:rsid w:val="009D55C8"/>
    <w:rsid w:val="009D7030"/>
    <w:rsid w:val="00A07F1C"/>
    <w:rsid w:val="00A108EE"/>
    <w:rsid w:val="00A274D2"/>
    <w:rsid w:val="00A3098D"/>
    <w:rsid w:val="00A37C3D"/>
    <w:rsid w:val="00A43C46"/>
    <w:rsid w:val="00A4539D"/>
    <w:rsid w:val="00A67AE1"/>
    <w:rsid w:val="00A713F7"/>
    <w:rsid w:val="00A7646E"/>
    <w:rsid w:val="00A8094C"/>
    <w:rsid w:val="00A81489"/>
    <w:rsid w:val="00A92156"/>
    <w:rsid w:val="00A92443"/>
    <w:rsid w:val="00AC1E5B"/>
    <w:rsid w:val="00AD1E93"/>
    <w:rsid w:val="00AD3D9B"/>
    <w:rsid w:val="00AE08BD"/>
    <w:rsid w:val="00AF04F8"/>
    <w:rsid w:val="00AF1582"/>
    <w:rsid w:val="00AF1771"/>
    <w:rsid w:val="00AF68F8"/>
    <w:rsid w:val="00AF6E9C"/>
    <w:rsid w:val="00B06FEE"/>
    <w:rsid w:val="00B16F75"/>
    <w:rsid w:val="00B23622"/>
    <w:rsid w:val="00B264E9"/>
    <w:rsid w:val="00B30A1B"/>
    <w:rsid w:val="00B46276"/>
    <w:rsid w:val="00B52E75"/>
    <w:rsid w:val="00B542EF"/>
    <w:rsid w:val="00B65A18"/>
    <w:rsid w:val="00B8160F"/>
    <w:rsid w:val="00B858CA"/>
    <w:rsid w:val="00B87B9B"/>
    <w:rsid w:val="00BA0AFE"/>
    <w:rsid w:val="00BB4036"/>
    <w:rsid w:val="00BB5EF0"/>
    <w:rsid w:val="00BC0B7B"/>
    <w:rsid w:val="00BC5E69"/>
    <w:rsid w:val="00BE2A6C"/>
    <w:rsid w:val="00BE3A6A"/>
    <w:rsid w:val="00BE4004"/>
    <w:rsid w:val="00BF1337"/>
    <w:rsid w:val="00BF2346"/>
    <w:rsid w:val="00BF42DA"/>
    <w:rsid w:val="00C027A6"/>
    <w:rsid w:val="00C067F9"/>
    <w:rsid w:val="00C0693F"/>
    <w:rsid w:val="00C12B34"/>
    <w:rsid w:val="00C17C42"/>
    <w:rsid w:val="00C22AB5"/>
    <w:rsid w:val="00C25D10"/>
    <w:rsid w:val="00C36EA8"/>
    <w:rsid w:val="00C4402D"/>
    <w:rsid w:val="00C462E6"/>
    <w:rsid w:val="00C526D0"/>
    <w:rsid w:val="00C62C49"/>
    <w:rsid w:val="00C76F1F"/>
    <w:rsid w:val="00C77412"/>
    <w:rsid w:val="00C8098E"/>
    <w:rsid w:val="00C80F6B"/>
    <w:rsid w:val="00C816D8"/>
    <w:rsid w:val="00C8378F"/>
    <w:rsid w:val="00C96D99"/>
    <w:rsid w:val="00CA4810"/>
    <w:rsid w:val="00CA5793"/>
    <w:rsid w:val="00CB37C8"/>
    <w:rsid w:val="00CB418D"/>
    <w:rsid w:val="00CB4357"/>
    <w:rsid w:val="00CB5F63"/>
    <w:rsid w:val="00CC58F6"/>
    <w:rsid w:val="00CD088F"/>
    <w:rsid w:val="00CD20FF"/>
    <w:rsid w:val="00CD7031"/>
    <w:rsid w:val="00CF579D"/>
    <w:rsid w:val="00D00F0F"/>
    <w:rsid w:val="00D05649"/>
    <w:rsid w:val="00D165E5"/>
    <w:rsid w:val="00D26135"/>
    <w:rsid w:val="00D347D4"/>
    <w:rsid w:val="00D405D5"/>
    <w:rsid w:val="00D40977"/>
    <w:rsid w:val="00D5158C"/>
    <w:rsid w:val="00D54552"/>
    <w:rsid w:val="00D5629F"/>
    <w:rsid w:val="00D667A5"/>
    <w:rsid w:val="00D71A6A"/>
    <w:rsid w:val="00D735F3"/>
    <w:rsid w:val="00D757D7"/>
    <w:rsid w:val="00DA3D58"/>
    <w:rsid w:val="00DB4912"/>
    <w:rsid w:val="00DB4AFB"/>
    <w:rsid w:val="00DC337F"/>
    <w:rsid w:val="00DC3E22"/>
    <w:rsid w:val="00DE19AE"/>
    <w:rsid w:val="00DE258B"/>
    <w:rsid w:val="00DE3F3F"/>
    <w:rsid w:val="00DE4559"/>
    <w:rsid w:val="00DF1F24"/>
    <w:rsid w:val="00DF2E68"/>
    <w:rsid w:val="00DF35B6"/>
    <w:rsid w:val="00DF71B9"/>
    <w:rsid w:val="00E07F8C"/>
    <w:rsid w:val="00E10DB2"/>
    <w:rsid w:val="00E27347"/>
    <w:rsid w:val="00E30F6F"/>
    <w:rsid w:val="00E352A1"/>
    <w:rsid w:val="00E5419D"/>
    <w:rsid w:val="00E73022"/>
    <w:rsid w:val="00E90267"/>
    <w:rsid w:val="00E97F96"/>
    <w:rsid w:val="00EA1035"/>
    <w:rsid w:val="00EA6157"/>
    <w:rsid w:val="00EB07CC"/>
    <w:rsid w:val="00EB6589"/>
    <w:rsid w:val="00ED4F79"/>
    <w:rsid w:val="00ED671E"/>
    <w:rsid w:val="00EE1479"/>
    <w:rsid w:val="00F133ED"/>
    <w:rsid w:val="00F25150"/>
    <w:rsid w:val="00F31BC1"/>
    <w:rsid w:val="00F46462"/>
    <w:rsid w:val="00F60DB5"/>
    <w:rsid w:val="00F63273"/>
    <w:rsid w:val="00F7513C"/>
    <w:rsid w:val="00F90EDD"/>
    <w:rsid w:val="00F93280"/>
    <w:rsid w:val="00FB4059"/>
    <w:rsid w:val="00FC3D7C"/>
    <w:rsid w:val="00FD282B"/>
    <w:rsid w:val="00FE265F"/>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ED"/>
    <w:pPr>
      <w:spacing w:after="200" w:line="276" w:lineRule="auto"/>
    </w:pPr>
    <w:rPr>
      <w:sz w:val="22"/>
      <w:szCs w:val="22"/>
    </w:rPr>
  </w:style>
  <w:style w:type="paragraph" w:styleId="Heading1">
    <w:name w:val="heading 1"/>
    <w:basedOn w:val="Normal"/>
    <w:next w:val="Normal"/>
    <w:link w:val="Heading1Char"/>
    <w:autoRedefine/>
    <w:uiPriority w:val="9"/>
    <w:qFormat/>
    <w:rsid w:val="002C349B"/>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1B1019"/>
    <w:pPr>
      <w:keepNext/>
      <w:keepLines/>
      <w:numPr>
        <w:numId w:val="5"/>
      </w:numPr>
      <w:spacing w:before="360" w:after="240" w:line="240" w:lineRule="auto"/>
      <w:ind w:right="1440" w:hanging="720"/>
      <w:outlineLvl w:val="1"/>
    </w:pPr>
    <w:rPr>
      <w:rFonts w:ascii="Times New Roman" w:eastAsia="Times New Roman" w:hAnsi="Times New Roman"/>
      <w:b/>
      <w:bCs/>
      <w:sz w:val="26"/>
      <w:szCs w:val="26"/>
      <w:lang w:val="x-none" w:eastAsia="x-none"/>
    </w:rPr>
  </w:style>
  <w:style w:type="paragraph" w:styleId="Heading3">
    <w:name w:val="heading 3"/>
    <w:basedOn w:val="Normal"/>
    <w:next w:val="Normal"/>
    <w:link w:val="Heading3Char"/>
    <w:uiPriority w:val="9"/>
    <w:unhideWhenUsed/>
    <w:qFormat/>
    <w:rsid w:val="008924A3"/>
    <w:pPr>
      <w:keepNext/>
      <w:keepLines/>
      <w:numPr>
        <w:ilvl w:val="2"/>
        <w:numId w:val="1"/>
      </w:numPr>
      <w:spacing w:before="200" w:after="0" w:line="240" w:lineRule="auto"/>
      <w:outlineLvl w:val="2"/>
    </w:pPr>
    <w:rPr>
      <w:rFonts w:ascii="Times New Roman" w:eastAsia="Times New Roman" w:hAnsi="Times New Roman"/>
      <w:b/>
      <w:bCs/>
      <w:color w:val="000000"/>
      <w:sz w:val="26"/>
      <w:szCs w:val="24"/>
      <w:lang w:val="x-none" w:eastAsia="x-none"/>
    </w:rPr>
  </w:style>
  <w:style w:type="paragraph" w:styleId="Heading4">
    <w:name w:val="heading 4"/>
    <w:basedOn w:val="Normal"/>
    <w:next w:val="Normal"/>
    <w:link w:val="Heading4Char"/>
    <w:uiPriority w:val="9"/>
    <w:unhideWhenUsed/>
    <w:qFormat/>
    <w:rsid w:val="008924A3"/>
    <w:pPr>
      <w:keepNext/>
      <w:keepLines/>
      <w:numPr>
        <w:ilvl w:val="3"/>
        <w:numId w:val="1"/>
      </w:numPr>
      <w:spacing w:before="200" w:after="0" w:line="240" w:lineRule="auto"/>
      <w:outlineLvl w:val="3"/>
    </w:pPr>
    <w:rPr>
      <w:rFonts w:ascii="Times New Roman" w:eastAsia="Times New Roman" w:hAnsi="Times New Roman"/>
      <w:b/>
      <w:bCs/>
      <w:i/>
      <w:iCs/>
      <w:sz w:val="26"/>
      <w:szCs w:val="24"/>
      <w:lang w:val="x-none" w:eastAsia="x-none"/>
    </w:rPr>
  </w:style>
  <w:style w:type="paragraph" w:styleId="Heading5">
    <w:name w:val="heading 5"/>
    <w:basedOn w:val="Normal"/>
    <w:next w:val="Normal"/>
    <w:link w:val="Heading5Char"/>
    <w:uiPriority w:val="9"/>
    <w:unhideWhenUsed/>
    <w:qFormat/>
    <w:rsid w:val="008924A3"/>
    <w:pPr>
      <w:keepNext/>
      <w:keepLines/>
      <w:numPr>
        <w:ilvl w:val="4"/>
        <w:numId w:val="1"/>
      </w:numPr>
      <w:spacing w:before="200" w:after="0" w:line="240" w:lineRule="auto"/>
      <w:outlineLvl w:val="4"/>
    </w:pPr>
    <w:rPr>
      <w:rFonts w:ascii="Cambria" w:eastAsia="Times New Roman" w:hAnsi="Cambria"/>
      <w:color w:val="243F60"/>
      <w:sz w:val="24"/>
      <w:szCs w:val="24"/>
      <w:lang w:val="x-none" w:eastAsia="x-none"/>
    </w:rPr>
  </w:style>
  <w:style w:type="paragraph" w:styleId="Heading6">
    <w:name w:val="heading 6"/>
    <w:basedOn w:val="Normal"/>
    <w:next w:val="Normal"/>
    <w:link w:val="Heading6Char"/>
    <w:uiPriority w:val="9"/>
    <w:semiHidden/>
    <w:unhideWhenUsed/>
    <w:qFormat/>
    <w:rsid w:val="008924A3"/>
    <w:pPr>
      <w:keepNext/>
      <w:keepLines/>
      <w:numPr>
        <w:ilvl w:val="5"/>
        <w:numId w:val="1"/>
      </w:numPr>
      <w:spacing w:before="200" w:after="0" w:line="240" w:lineRule="auto"/>
      <w:outlineLvl w:val="5"/>
    </w:pPr>
    <w:rPr>
      <w:rFonts w:ascii="Cambria" w:eastAsia="Times New Roman" w:hAnsi="Cambria"/>
      <w:i/>
      <w:iCs/>
      <w:color w:val="243F60"/>
      <w:sz w:val="24"/>
      <w:szCs w:val="24"/>
      <w:lang w:val="x-none" w:eastAsia="x-none"/>
    </w:rPr>
  </w:style>
  <w:style w:type="paragraph" w:styleId="Heading7">
    <w:name w:val="heading 7"/>
    <w:basedOn w:val="Normal"/>
    <w:next w:val="Normal"/>
    <w:link w:val="Heading7Char"/>
    <w:uiPriority w:val="9"/>
    <w:semiHidden/>
    <w:unhideWhenUsed/>
    <w:qFormat/>
    <w:rsid w:val="008924A3"/>
    <w:pPr>
      <w:keepNext/>
      <w:keepLines/>
      <w:numPr>
        <w:ilvl w:val="6"/>
        <w:numId w:val="1"/>
      </w:numPr>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uiPriority w:val="9"/>
    <w:semiHidden/>
    <w:unhideWhenUsed/>
    <w:qFormat/>
    <w:rsid w:val="008924A3"/>
    <w:pPr>
      <w:keepNext/>
      <w:keepLines/>
      <w:numPr>
        <w:ilvl w:val="7"/>
        <w:numId w:val="1"/>
      </w:numPr>
      <w:spacing w:before="200" w:after="0" w:line="240"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8924A3"/>
    <w:pPr>
      <w:keepNext/>
      <w:keepLines/>
      <w:numPr>
        <w:ilvl w:val="8"/>
        <w:numId w:val="1"/>
      </w:numPr>
      <w:spacing w:before="200" w:after="0" w:line="240"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4A3"/>
    <w:rPr>
      <w:color w:val="0000FF"/>
      <w:u w:val="single"/>
    </w:rPr>
  </w:style>
  <w:style w:type="paragraph" w:styleId="FootnoteText">
    <w:name w:val="footnote text"/>
    <w:basedOn w:val="Normal"/>
    <w:link w:val="FootnoteTextChar"/>
    <w:autoRedefine/>
    <w:uiPriority w:val="99"/>
    <w:unhideWhenUsed/>
    <w:rsid w:val="002C349B"/>
    <w:pPr>
      <w:spacing w:before="240" w:after="240" w:line="240" w:lineRule="auto"/>
      <w:ind w:left="720" w:hanging="720"/>
    </w:pPr>
    <w:rPr>
      <w:rFonts w:ascii="Times New Roman" w:hAnsi="Times New Roman"/>
      <w:sz w:val="24"/>
      <w:szCs w:val="20"/>
      <w:lang w:val="x-none" w:eastAsia="x-none"/>
    </w:rPr>
  </w:style>
  <w:style w:type="character" w:customStyle="1" w:styleId="FootnoteTextChar">
    <w:name w:val="Footnote Text Char"/>
    <w:link w:val="FootnoteText"/>
    <w:uiPriority w:val="99"/>
    <w:rsid w:val="002C349B"/>
    <w:rPr>
      <w:rFonts w:ascii="Times New Roman" w:hAnsi="Times New Roman"/>
      <w:sz w:val="24"/>
      <w:lang w:val="x-none" w:eastAsia="x-none"/>
    </w:rPr>
  </w:style>
  <w:style w:type="character" w:styleId="FootnoteReference">
    <w:name w:val="footnote reference"/>
    <w:uiPriority w:val="99"/>
    <w:semiHidden/>
    <w:unhideWhenUsed/>
    <w:rsid w:val="008924A3"/>
    <w:rPr>
      <w:vertAlign w:val="superscript"/>
    </w:rPr>
  </w:style>
  <w:style w:type="paragraph" w:styleId="BodyText">
    <w:name w:val="Body Text"/>
    <w:basedOn w:val="Normal"/>
    <w:link w:val="BodyTextChar"/>
    <w:uiPriority w:val="99"/>
    <w:semiHidden/>
    <w:unhideWhenUsed/>
    <w:rsid w:val="008924A3"/>
    <w:pPr>
      <w:spacing w:after="120"/>
    </w:pPr>
  </w:style>
  <w:style w:type="character" w:customStyle="1" w:styleId="BodyTextChar">
    <w:name w:val="Body Text Char"/>
    <w:basedOn w:val="DefaultParagraphFont"/>
    <w:link w:val="BodyText"/>
    <w:uiPriority w:val="99"/>
    <w:semiHidden/>
    <w:rsid w:val="008924A3"/>
  </w:style>
  <w:style w:type="paragraph" w:styleId="BodyTextFirstIndent">
    <w:name w:val="Body Text First Indent"/>
    <w:basedOn w:val="BodyText"/>
    <w:link w:val="BodyTextFirstIndentChar"/>
    <w:uiPriority w:val="99"/>
    <w:unhideWhenUsed/>
    <w:rsid w:val="008924A3"/>
    <w:pPr>
      <w:spacing w:after="240" w:line="480" w:lineRule="auto"/>
      <w:ind w:firstLine="720"/>
    </w:pPr>
    <w:rPr>
      <w:rFonts w:ascii="Times New Roman" w:hAnsi="Times New Roman"/>
      <w:sz w:val="26"/>
      <w:szCs w:val="24"/>
      <w:lang w:val="x-none" w:eastAsia="x-none"/>
    </w:rPr>
  </w:style>
  <w:style w:type="character" w:customStyle="1" w:styleId="BodyTextFirstIndentChar">
    <w:name w:val="Body Text First Indent Char"/>
    <w:link w:val="BodyTextFirstIndent"/>
    <w:uiPriority w:val="99"/>
    <w:rsid w:val="008924A3"/>
    <w:rPr>
      <w:rFonts w:ascii="Times New Roman" w:eastAsia="Calibri" w:hAnsi="Times New Roman" w:cs="Times New Roman"/>
      <w:sz w:val="26"/>
      <w:szCs w:val="24"/>
    </w:rPr>
  </w:style>
  <w:style w:type="character" w:customStyle="1" w:styleId="Heading2Char">
    <w:name w:val="Heading 2 Char"/>
    <w:link w:val="Heading2"/>
    <w:uiPriority w:val="9"/>
    <w:rsid w:val="001B1019"/>
    <w:rPr>
      <w:rFonts w:ascii="Times New Roman" w:eastAsia="Times New Roman" w:hAnsi="Times New Roman"/>
      <w:b/>
      <w:bCs/>
      <w:sz w:val="26"/>
      <w:szCs w:val="26"/>
      <w:lang w:val="x-none" w:eastAsia="x-none"/>
    </w:rPr>
  </w:style>
  <w:style w:type="character" w:customStyle="1" w:styleId="Heading3Char">
    <w:name w:val="Heading 3 Char"/>
    <w:link w:val="Heading3"/>
    <w:uiPriority w:val="9"/>
    <w:rsid w:val="008924A3"/>
    <w:rPr>
      <w:rFonts w:ascii="Times New Roman" w:eastAsia="Times New Roman" w:hAnsi="Times New Roman" w:cs="Times New Roman"/>
      <w:b/>
      <w:bCs/>
      <w:color w:val="000000"/>
      <w:sz w:val="26"/>
      <w:szCs w:val="24"/>
    </w:rPr>
  </w:style>
  <w:style w:type="character" w:customStyle="1" w:styleId="Heading4Char">
    <w:name w:val="Heading 4 Char"/>
    <w:link w:val="Heading4"/>
    <w:uiPriority w:val="9"/>
    <w:rsid w:val="008924A3"/>
    <w:rPr>
      <w:rFonts w:ascii="Times New Roman" w:eastAsia="Times New Roman" w:hAnsi="Times New Roman" w:cs="Times New Roman"/>
      <w:b/>
      <w:bCs/>
      <w:i/>
      <w:iCs/>
      <w:sz w:val="26"/>
      <w:szCs w:val="24"/>
    </w:rPr>
  </w:style>
  <w:style w:type="character" w:customStyle="1" w:styleId="Heading5Char">
    <w:name w:val="Heading 5 Char"/>
    <w:link w:val="Heading5"/>
    <w:uiPriority w:val="9"/>
    <w:rsid w:val="008924A3"/>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924A3"/>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924A3"/>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924A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924A3"/>
    <w:rPr>
      <w:rFonts w:ascii="Cambria" w:eastAsia="Times New Roman" w:hAnsi="Cambria" w:cs="Times New Roman"/>
      <w:i/>
      <w:iCs/>
      <w:color w:val="404040"/>
      <w:sz w:val="20"/>
      <w:szCs w:val="20"/>
    </w:rPr>
  </w:style>
  <w:style w:type="paragraph" w:styleId="EndnoteText">
    <w:name w:val="endnote text"/>
    <w:basedOn w:val="Normal"/>
    <w:link w:val="EndnoteTextChar"/>
    <w:uiPriority w:val="99"/>
    <w:semiHidden/>
    <w:unhideWhenUsed/>
    <w:rsid w:val="00CB418D"/>
    <w:pPr>
      <w:spacing w:after="0" w:line="240" w:lineRule="auto"/>
    </w:pPr>
    <w:rPr>
      <w:sz w:val="20"/>
      <w:szCs w:val="20"/>
      <w:lang w:val="x-none" w:eastAsia="x-none"/>
    </w:rPr>
  </w:style>
  <w:style w:type="character" w:customStyle="1" w:styleId="EndnoteTextChar">
    <w:name w:val="Endnote Text Char"/>
    <w:link w:val="EndnoteText"/>
    <w:uiPriority w:val="99"/>
    <w:semiHidden/>
    <w:rsid w:val="00CB418D"/>
    <w:rPr>
      <w:sz w:val="20"/>
      <w:szCs w:val="20"/>
    </w:rPr>
  </w:style>
  <w:style w:type="character" w:styleId="EndnoteReference">
    <w:name w:val="endnote reference"/>
    <w:uiPriority w:val="99"/>
    <w:semiHidden/>
    <w:unhideWhenUsed/>
    <w:rsid w:val="00CB418D"/>
    <w:rPr>
      <w:vertAlign w:val="superscript"/>
    </w:rPr>
  </w:style>
  <w:style w:type="paragraph" w:styleId="Header">
    <w:name w:val="header"/>
    <w:basedOn w:val="Normal"/>
    <w:link w:val="HeaderChar"/>
    <w:uiPriority w:val="99"/>
    <w:unhideWhenUsed/>
    <w:rsid w:val="00826D54"/>
    <w:pPr>
      <w:tabs>
        <w:tab w:val="center" w:pos="4680"/>
        <w:tab w:val="right" w:pos="9360"/>
      </w:tabs>
    </w:pPr>
    <w:rPr>
      <w:lang w:val="x-none" w:eastAsia="x-none"/>
    </w:rPr>
  </w:style>
  <w:style w:type="character" w:customStyle="1" w:styleId="HeaderChar">
    <w:name w:val="Header Char"/>
    <w:link w:val="Header"/>
    <w:uiPriority w:val="99"/>
    <w:rsid w:val="00826D54"/>
    <w:rPr>
      <w:sz w:val="22"/>
      <w:szCs w:val="22"/>
    </w:rPr>
  </w:style>
  <w:style w:type="paragraph" w:styleId="Footer">
    <w:name w:val="footer"/>
    <w:basedOn w:val="Normal"/>
    <w:link w:val="FooterChar"/>
    <w:uiPriority w:val="99"/>
    <w:unhideWhenUsed/>
    <w:rsid w:val="00826D54"/>
    <w:pPr>
      <w:tabs>
        <w:tab w:val="center" w:pos="4680"/>
        <w:tab w:val="right" w:pos="9360"/>
      </w:tabs>
    </w:pPr>
    <w:rPr>
      <w:lang w:val="x-none" w:eastAsia="x-none"/>
    </w:rPr>
  </w:style>
  <w:style w:type="character" w:customStyle="1" w:styleId="FooterChar">
    <w:name w:val="Footer Char"/>
    <w:link w:val="Footer"/>
    <w:uiPriority w:val="99"/>
    <w:rsid w:val="00826D54"/>
    <w:rPr>
      <w:sz w:val="22"/>
      <w:szCs w:val="22"/>
    </w:rPr>
  </w:style>
  <w:style w:type="paragraph" w:styleId="BalloonText">
    <w:name w:val="Balloon Text"/>
    <w:basedOn w:val="Normal"/>
    <w:link w:val="BalloonTextChar"/>
    <w:uiPriority w:val="99"/>
    <w:semiHidden/>
    <w:unhideWhenUsed/>
    <w:rsid w:val="00CF579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579D"/>
    <w:rPr>
      <w:rFonts w:ascii="Tahoma" w:hAnsi="Tahoma" w:cs="Tahoma"/>
      <w:sz w:val="16"/>
      <w:szCs w:val="16"/>
    </w:rPr>
  </w:style>
  <w:style w:type="character" w:customStyle="1" w:styleId="Heading1Char">
    <w:name w:val="Heading 1 Char"/>
    <w:link w:val="Heading1"/>
    <w:uiPriority w:val="9"/>
    <w:rsid w:val="002C349B"/>
    <w:rPr>
      <w:rFonts w:ascii="Times New Roman" w:eastAsia="Times New Roman" w:hAnsi="Times New Roman"/>
      <w:b/>
      <w:bCs/>
      <w:kern w:val="32"/>
      <w:sz w:val="28"/>
      <w:szCs w:val="32"/>
      <w:lang w:val="x-none" w:eastAsia="x-none"/>
    </w:rPr>
  </w:style>
  <w:style w:type="paragraph" w:customStyle="1" w:styleId="TEXTSTYLE">
    <w:name w:val="TEXT STYLE"/>
    <w:basedOn w:val="Normal"/>
    <w:autoRedefine/>
    <w:rsid w:val="001B1019"/>
    <w:pPr>
      <w:spacing w:after="0" w:line="480" w:lineRule="auto"/>
    </w:pPr>
    <w:rPr>
      <w:rFonts w:ascii="Times New Roman" w:hAnsi="Times New Roman"/>
      <w:sz w:val="26"/>
      <w:szCs w:val="24"/>
    </w:rPr>
  </w:style>
  <w:style w:type="character" w:styleId="CommentReference">
    <w:name w:val="annotation reference"/>
    <w:uiPriority w:val="99"/>
    <w:semiHidden/>
    <w:unhideWhenUsed/>
    <w:rsid w:val="00C62C49"/>
    <w:rPr>
      <w:sz w:val="16"/>
      <w:szCs w:val="16"/>
    </w:rPr>
  </w:style>
  <w:style w:type="paragraph" w:styleId="CommentText">
    <w:name w:val="annotation text"/>
    <w:basedOn w:val="Normal"/>
    <w:link w:val="CommentTextChar"/>
    <w:uiPriority w:val="99"/>
    <w:semiHidden/>
    <w:unhideWhenUsed/>
    <w:rsid w:val="00C62C49"/>
    <w:rPr>
      <w:sz w:val="20"/>
      <w:szCs w:val="20"/>
    </w:rPr>
  </w:style>
  <w:style w:type="character" w:customStyle="1" w:styleId="CommentTextChar">
    <w:name w:val="Comment Text Char"/>
    <w:basedOn w:val="DefaultParagraphFont"/>
    <w:link w:val="CommentText"/>
    <w:uiPriority w:val="99"/>
    <w:semiHidden/>
    <w:rsid w:val="00C62C49"/>
  </w:style>
  <w:style w:type="paragraph" w:styleId="CommentSubject">
    <w:name w:val="annotation subject"/>
    <w:basedOn w:val="CommentText"/>
    <w:next w:val="CommentText"/>
    <w:link w:val="CommentSubjectChar"/>
    <w:uiPriority w:val="99"/>
    <w:semiHidden/>
    <w:unhideWhenUsed/>
    <w:rsid w:val="00C62C49"/>
    <w:rPr>
      <w:b/>
      <w:bCs/>
      <w:lang w:val="x-none" w:eastAsia="x-none"/>
    </w:rPr>
  </w:style>
  <w:style w:type="character" w:customStyle="1" w:styleId="CommentSubjectChar">
    <w:name w:val="Comment Subject Char"/>
    <w:link w:val="CommentSubject"/>
    <w:uiPriority w:val="99"/>
    <w:semiHidden/>
    <w:rsid w:val="00C62C49"/>
    <w:rPr>
      <w:b/>
      <w:bCs/>
    </w:rPr>
  </w:style>
  <w:style w:type="paragraph" w:styleId="Revision">
    <w:name w:val="Revision"/>
    <w:hidden/>
    <w:uiPriority w:val="99"/>
    <w:semiHidden/>
    <w:rsid w:val="00C62C49"/>
    <w:rPr>
      <w:sz w:val="22"/>
      <w:szCs w:val="22"/>
    </w:rPr>
  </w:style>
  <w:style w:type="table" w:styleId="TableGrid">
    <w:name w:val="Table Grid"/>
    <w:basedOn w:val="TableNormal"/>
    <w:uiPriority w:val="59"/>
    <w:rsid w:val="002C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80716"/>
    <w:pPr>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A4539D"/>
    <w:pPr>
      <w:tabs>
        <w:tab w:val="left" w:pos="1440"/>
        <w:tab w:val="right" w:leader="dot" w:pos="9350"/>
      </w:tabs>
      <w:spacing w:before="240" w:after="240" w:line="240" w:lineRule="auto"/>
      <w:ind w:left="720" w:right="1440"/>
    </w:pPr>
    <w:rPr>
      <w:rFonts w:ascii="Times New Roman" w:hAnsi="Times New Roman"/>
      <w:sz w:val="26"/>
    </w:rPr>
  </w:style>
  <w:style w:type="paragraph" w:styleId="BodyTextIndent2">
    <w:name w:val="Body Text Indent 2"/>
    <w:basedOn w:val="Normal"/>
    <w:link w:val="BodyTextIndent2Char"/>
    <w:unhideWhenUsed/>
    <w:rsid w:val="00280716"/>
    <w:pPr>
      <w:spacing w:after="120" w:line="480" w:lineRule="auto"/>
      <w:ind w:left="360"/>
    </w:pPr>
    <w:rPr>
      <w:lang w:val="x-none" w:eastAsia="x-none"/>
    </w:rPr>
  </w:style>
  <w:style w:type="character" w:customStyle="1" w:styleId="BodyTextIndent2Char">
    <w:name w:val="Body Text Indent 2 Char"/>
    <w:link w:val="BodyTextIndent2"/>
    <w:rsid w:val="00280716"/>
    <w:rPr>
      <w:sz w:val="22"/>
      <w:szCs w:val="22"/>
    </w:rPr>
  </w:style>
  <w:style w:type="paragraph" w:customStyle="1" w:styleId="PARA-NORM">
    <w:name w:val="PARA-NORM"/>
    <w:basedOn w:val="Normal"/>
    <w:rsid w:val="00280716"/>
    <w:pPr>
      <w:overflowPunct w:val="0"/>
      <w:autoSpaceDE w:val="0"/>
      <w:autoSpaceDN w:val="0"/>
      <w:adjustRightInd w:val="0"/>
      <w:spacing w:before="240" w:after="0" w:line="480" w:lineRule="auto"/>
      <w:jc w:val="both"/>
      <w:textAlignment w:val="baseline"/>
    </w:pPr>
    <w:rPr>
      <w:rFonts w:ascii="CG Times" w:eastAsia="Times New Roman" w:hAnsi="CG Times"/>
      <w:sz w:val="24"/>
      <w:szCs w:val="20"/>
    </w:rPr>
  </w:style>
  <w:style w:type="paragraph" w:customStyle="1" w:styleId="Textstyle0">
    <w:name w:val="Text style"/>
    <w:basedOn w:val="Normal"/>
    <w:link w:val="TextstyleChar"/>
    <w:rsid w:val="00280716"/>
    <w:pPr>
      <w:spacing w:after="0" w:line="480" w:lineRule="auto"/>
    </w:pPr>
    <w:rPr>
      <w:rFonts w:ascii="Times New Roman" w:eastAsia="Times New Roman" w:hAnsi="Times New Roman"/>
      <w:sz w:val="26"/>
      <w:szCs w:val="24"/>
      <w:lang w:val="x-none" w:eastAsia="x-none"/>
    </w:rPr>
  </w:style>
  <w:style w:type="character" w:customStyle="1" w:styleId="TextstyleChar">
    <w:name w:val="Text style Char"/>
    <w:link w:val="Textstyle0"/>
    <w:rsid w:val="00280716"/>
    <w:rPr>
      <w:rFonts w:ascii="Times New Roman" w:eastAsia="Times New Roman" w:hAnsi="Times New Roman"/>
      <w:sz w:val="26"/>
      <w:szCs w:val="24"/>
      <w:lang w:val="x-none" w:eastAsia="x-none"/>
    </w:rPr>
  </w:style>
  <w:style w:type="paragraph" w:customStyle="1" w:styleId="Default">
    <w:name w:val="Default"/>
    <w:rsid w:val="00460B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ED"/>
    <w:pPr>
      <w:spacing w:after="200" w:line="276" w:lineRule="auto"/>
    </w:pPr>
    <w:rPr>
      <w:sz w:val="22"/>
      <w:szCs w:val="22"/>
    </w:rPr>
  </w:style>
  <w:style w:type="paragraph" w:styleId="Heading1">
    <w:name w:val="heading 1"/>
    <w:basedOn w:val="Normal"/>
    <w:next w:val="Normal"/>
    <w:link w:val="Heading1Char"/>
    <w:autoRedefine/>
    <w:uiPriority w:val="9"/>
    <w:qFormat/>
    <w:rsid w:val="002C349B"/>
    <w:pPr>
      <w:keepNext/>
      <w:spacing w:before="360" w:after="240" w:line="240" w:lineRule="auto"/>
      <w:jc w:val="center"/>
      <w:outlineLvl w:val="0"/>
    </w:pPr>
    <w:rPr>
      <w:rFonts w:ascii="Times New Roman" w:eastAsia="Times New Roman" w:hAnsi="Times New Roman"/>
      <w:b/>
      <w:bCs/>
      <w:kern w:val="32"/>
      <w:sz w:val="28"/>
      <w:szCs w:val="32"/>
      <w:lang w:val="x-none" w:eastAsia="x-none"/>
    </w:rPr>
  </w:style>
  <w:style w:type="paragraph" w:styleId="Heading2">
    <w:name w:val="heading 2"/>
    <w:basedOn w:val="Normal"/>
    <w:next w:val="Normal"/>
    <w:link w:val="Heading2Char"/>
    <w:autoRedefine/>
    <w:uiPriority w:val="9"/>
    <w:unhideWhenUsed/>
    <w:qFormat/>
    <w:rsid w:val="001B1019"/>
    <w:pPr>
      <w:keepNext/>
      <w:keepLines/>
      <w:numPr>
        <w:numId w:val="5"/>
      </w:numPr>
      <w:spacing w:before="360" w:after="240" w:line="240" w:lineRule="auto"/>
      <w:ind w:right="1440" w:hanging="720"/>
      <w:outlineLvl w:val="1"/>
    </w:pPr>
    <w:rPr>
      <w:rFonts w:ascii="Times New Roman" w:eastAsia="Times New Roman" w:hAnsi="Times New Roman"/>
      <w:b/>
      <w:bCs/>
      <w:sz w:val="26"/>
      <w:szCs w:val="26"/>
      <w:lang w:val="x-none" w:eastAsia="x-none"/>
    </w:rPr>
  </w:style>
  <w:style w:type="paragraph" w:styleId="Heading3">
    <w:name w:val="heading 3"/>
    <w:basedOn w:val="Normal"/>
    <w:next w:val="Normal"/>
    <w:link w:val="Heading3Char"/>
    <w:uiPriority w:val="9"/>
    <w:unhideWhenUsed/>
    <w:qFormat/>
    <w:rsid w:val="008924A3"/>
    <w:pPr>
      <w:keepNext/>
      <w:keepLines/>
      <w:numPr>
        <w:ilvl w:val="2"/>
        <w:numId w:val="1"/>
      </w:numPr>
      <w:spacing w:before="200" w:after="0" w:line="240" w:lineRule="auto"/>
      <w:outlineLvl w:val="2"/>
    </w:pPr>
    <w:rPr>
      <w:rFonts w:ascii="Times New Roman" w:eastAsia="Times New Roman" w:hAnsi="Times New Roman"/>
      <w:b/>
      <w:bCs/>
      <w:color w:val="000000"/>
      <w:sz w:val="26"/>
      <w:szCs w:val="24"/>
      <w:lang w:val="x-none" w:eastAsia="x-none"/>
    </w:rPr>
  </w:style>
  <w:style w:type="paragraph" w:styleId="Heading4">
    <w:name w:val="heading 4"/>
    <w:basedOn w:val="Normal"/>
    <w:next w:val="Normal"/>
    <w:link w:val="Heading4Char"/>
    <w:uiPriority w:val="9"/>
    <w:unhideWhenUsed/>
    <w:qFormat/>
    <w:rsid w:val="008924A3"/>
    <w:pPr>
      <w:keepNext/>
      <w:keepLines/>
      <w:numPr>
        <w:ilvl w:val="3"/>
        <w:numId w:val="1"/>
      </w:numPr>
      <w:spacing w:before="200" w:after="0" w:line="240" w:lineRule="auto"/>
      <w:outlineLvl w:val="3"/>
    </w:pPr>
    <w:rPr>
      <w:rFonts w:ascii="Times New Roman" w:eastAsia="Times New Roman" w:hAnsi="Times New Roman"/>
      <w:b/>
      <w:bCs/>
      <w:i/>
      <w:iCs/>
      <w:sz w:val="26"/>
      <w:szCs w:val="24"/>
      <w:lang w:val="x-none" w:eastAsia="x-none"/>
    </w:rPr>
  </w:style>
  <w:style w:type="paragraph" w:styleId="Heading5">
    <w:name w:val="heading 5"/>
    <w:basedOn w:val="Normal"/>
    <w:next w:val="Normal"/>
    <w:link w:val="Heading5Char"/>
    <w:uiPriority w:val="9"/>
    <w:unhideWhenUsed/>
    <w:qFormat/>
    <w:rsid w:val="008924A3"/>
    <w:pPr>
      <w:keepNext/>
      <w:keepLines/>
      <w:numPr>
        <w:ilvl w:val="4"/>
        <w:numId w:val="1"/>
      </w:numPr>
      <w:spacing w:before="200" w:after="0" w:line="240" w:lineRule="auto"/>
      <w:outlineLvl w:val="4"/>
    </w:pPr>
    <w:rPr>
      <w:rFonts w:ascii="Cambria" w:eastAsia="Times New Roman" w:hAnsi="Cambria"/>
      <w:color w:val="243F60"/>
      <w:sz w:val="24"/>
      <w:szCs w:val="24"/>
      <w:lang w:val="x-none" w:eastAsia="x-none"/>
    </w:rPr>
  </w:style>
  <w:style w:type="paragraph" w:styleId="Heading6">
    <w:name w:val="heading 6"/>
    <w:basedOn w:val="Normal"/>
    <w:next w:val="Normal"/>
    <w:link w:val="Heading6Char"/>
    <w:uiPriority w:val="9"/>
    <w:semiHidden/>
    <w:unhideWhenUsed/>
    <w:qFormat/>
    <w:rsid w:val="008924A3"/>
    <w:pPr>
      <w:keepNext/>
      <w:keepLines/>
      <w:numPr>
        <w:ilvl w:val="5"/>
        <w:numId w:val="1"/>
      </w:numPr>
      <w:spacing w:before="200" w:after="0" w:line="240" w:lineRule="auto"/>
      <w:outlineLvl w:val="5"/>
    </w:pPr>
    <w:rPr>
      <w:rFonts w:ascii="Cambria" w:eastAsia="Times New Roman" w:hAnsi="Cambria"/>
      <w:i/>
      <w:iCs/>
      <w:color w:val="243F60"/>
      <w:sz w:val="24"/>
      <w:szCs w:val="24"/>
      <w:lang w:val="x-none" w:eastAsia="x-none"/>
    </w:rPr>
  </w:style>
  <w:style w:type="paragraph" w:styleId="Heading7">
    <w:name w:val="heading 7"/>
    <w:basedOn w:val="Normal"/>
    <w:next w:val="Normal"/>
    <w:link w:val="Heading7Char"/>
    <w:uiPriority w:val="9"/>
    <w:semiHidden/>
    <w:unhideWhenUsed/>
    <w:qFormat/>
    <w:rsid w:val="008924A3"/>
    <w:pPr>
      <w:keepNext/>
      <w:keepLines/>
      <w:numPr>
        <w:ilvl w:val="6"/>
        <w:numId w:val="1"/>
      </w:numPr>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uiPriority w:val="9"/>
    <w:semiHidden/>
    <w:unhideWhenUsed/>
    <w:qFormat/>
    <w:rsid w:val="008924A3"/>
    <w:pPr>
      <w:keepNext/>
      <w:keepLines/>
      <w:numPr>
        <w:ilvl w:val="7"/>
        <w:numId w:val="1"/>
      </w:numPr>
      <w:spacing w:before="200" w:after="0" w:line="240"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8924A3"/>
    <w:pPr>
      <w:keepNext/>
      <w:keepLines/>
      <w:numPr>
        <w:ilvl w:val="8"/>
        <w:numId w:val="1"/>
      </w:numPr>
      <w:spacing w:before="200" w:after="0" w:line="240"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4A3"/>
    <w:rPr>
      <w:color w:val="0000FF"/>
      <w:u w:val="single"/>
    </w:rPr>
  </w:style>
  <w:style w:type="paragraph" w:styleId="FootnoteText">
    <w:name w:val="footnote text"/>
    <w:basedOn w:val="Normal"/>
    <w:link w:val="FootnoteTextChar"/>
    <w:autoRedefine/>
    <w:uiPriority w:val="99"/>
    <w:unhideWhenUsed/>
    <w:rsid w:val="002C349B"/>
    <w:pPr>
      <w:spacing w:before="240" w:after="240" w:line="240" w:lineRule="auto"/>
      <w:ind w:left="720" w:hanging="720"/>
    </w:pPr>
    <w:rPr>
      <w:rFonts w:ascii="Times New Roman" w:hAnsi="Times New Roman"/>
      <w:sz w:val="24"/>
      <w:szCs w:val="20"/>
      <w:lang w:val="x-none" w:eastAsia="x-none"/>
    </w:rPr>
  </w:style>
  <w:style w:type="character" w:customStyle="1" w:styleId="FootnoteTextChar">
    <w:name w:val="Footnote Text Char"/>
    <w:link w:val="FootnoteText"/>
    <w:uiPriority w:val="99"/>
    <w:rsid w:val="002C349B"/>
    <w:rPr>
      <w:rFonts w:ascii="Times New Roman" w:hAnsi="Times New Roman"/>
      <w:sz w:val="24"/>
      <w:lang w:val="x-none" w:eastAsia="x-none"/>
    </w:rPr>
  </w:style>
  <w:style w:type="character" w:styleId="FootnoteReference">
    <w:name w:val="footnote reference"/>
    <w:uiPriority w:val="99"/>
    <w:semiHidden/>
    <w:unhideWhenUsed/>
    <w:rsid w:val="008924A3"/>
    <w:rPr>
      <w:vertAlign w:val="superscript"/>
    </w:rPr>
  </w:style>
  <w:style w:type="paragraph" w:styleId="BodyText">
    <w:name w:val="Body Text"/>
    <w:basedOn w:val="Normal"/>
    <w:link w:val="BodyTextChar"/>
    <w:uiPriority w:val="99"/>
    <w:semiHidden/>
    <w:unhideWhenUsed/>
    <w:rsid w:val="008924A3"/>
    <w:pPr>
      <w:spacing w:after="120"/>
    </w:pPr>
  </w:style>
  <w:style w:type="character" w:customStyle="1" w:styleId="BodyTextChar">
    <w:name w:val="Body Text Char"/>
    <w:basedOn w:val="DefaultParagraphFont"/>
    <w:link w:val="BodyText"/>
    <w:uiPriority w:val="99"/>
    <w:semiHidden/>
    <w:rsid w:val="008924A3"/>
  </w:style>
  <w:style w:type="paragraph" w:styleId="BodyTextFirstIndent">
    <w:name w:val="Body Text First Indent"/>
    <w:basedOn w:val="BodyText"/>
    <w:link w:val="BodyTextFirstIndentChar"/>
    <w:uiPriority w:val="99"/>
    <w:unhideWhenUsed/>
    <w:rsid w:val="008924A3"/>
    <w:pPr>
      <w:spacing w:after="240" w:line="480" w:lineRule="auto"/>
      <w:ind w:firstLine="720"/>
    </w:pPr>
    <w:rPr>
      <w:rFonts w:ascii="Times New Roman" w:hAnsi="Times New Roman"/>
      <w:sz w:val="26"/>
      <w:szCs w:val="24"/>
      <w:lang w:val="x-none" w:eastAsia="x-none"/>
    </w:rPr>
  </w:style>
  <w:style w:type="character" w:customStyle="1" w:styleId="BodyTextFirstIndentChar">
    <w:name w:val="Body Text First Indent Char"/>
    <w:link w:val="BodyTextFirstIndent"/>
    <w:uiPriority w:val="99"/>
    <w:rsid w:val="008924A3"/>
    <w:rPr>
      <w:rFonts w:ascii="Times New Roman" w:eastAsia="Calibri" w:hAnsi="Times New Roman" w:cs="Times New Roman"/>
      <w:sz w:val="26"/>
      <w:szCs w:val="24"/>
    </w:rPr>
  </w:style>
  <w:style w:type="character" w:customStyle="1" w:styleId="Heading2Char">
    <w:name w:val="Heading 2 Char"/>
    <w:link w:val="Heading2"/>
    <w:uiPriority w:val="9"/>
    <w:rsid w:val="001B1019"/>
    <w:rPr>
      <w:rFonts w:ascii="Times New Roman" w:eastAsia="Times New Roman" w:hAnsi="Times New Roman"/>
      <w:b/>
      <w:bCs/>
      <w:sz w:val="26"/>
      <w:szCs w:val="26"/>
      <w:lang w:val="x-none" w:eastAsia="x-none"/>
    </w:rPr>
  </w:style>
  <w:style w:type="character" w:customStyle="1" w:styleId="Heading3Char">
    <w:name w:val="Heading 3 Char"/>
    <w:link w:val="Heading3"/>
    <w:uiPriority w:val="9"/>
    <w:rsid w:val="008924A3"/>
    <w:rPr>
      <w:rFonts w:ascii="Times New Roman" w:eastAsia="Times New Roman" w:hAnsi="Times New Roman" w:cs="Times New Roman"/>
      <w:b/>
      <w:bCs/>
      <w:color w:val="000000"/>
      <w:sz w:val="26"/>
      <w:szCs w:val="24"/>
    </w:rPr>
  </w:style>
  <w:style w:type="character" w:customStyle="1" w:styleId="Heading4Char">
    <w:name w:val="Heading 4 Char"/>
    <w:link w:val="Heading4"/>
    <w:uiPriority w:val="9"/>
    <w:rsid w:val="008924A3"/>
    <w:rPr>
      <w:rFonts w:ascii="Times New Roman" w:eastAsia="Times New Roman" w:hAnsi="Times New Roman" w:cs="Times New Roman"/>
      <w:b/>
      <w:bCs/>
      <w:i/>
      <w:iCs/>
      <w:sz w:val="26"/>
      <w:szCs w:val="24"/>
    </w:rPr>
  </w:style>
  <w:style w:type="character" w:customStyle="1" w:styleId="Heading5Char">
    <w:name w:val="Heading 5 Char"/>
    <w:link w:val="Heading5"/>
    <w:uiPriority w:val="9"/>
    <w:rsid w:val="008924A3"/>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8924A3"/>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8924A3"/>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8924A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924A3"/>
    <w:rPr>
      <w:rFonts w:ascii="Cambria" w:eastAsia="Times New Roman" w:hAnsi="Cambria" w:cs="Times New Roman"/>
      <w:i/>
      <w:iCs/>
      <w:color w:val="404040"/>
      <w:sz w:val="20"/>
      <w:szCs w:val="20"/>
    </w:rPr>
  </w:style>
  <w:style w:type="paragraph" w:styleId="EndnoteText">
    <w:name w:val="endnote text"/>
    <w:basedOn w:val="Normal"/>
    <w:link w:val="EndnoteTextChar"/>
    <w:uiPriority w:val="99"/>
    <w:semiHidden/>
    <w:unhideWhenUsed/>
    <w:rsid w:val="00CB418D"/>
    <w:pPr>
      <w:spacing w:after="0" w:line="240" w:lineRule="auto"/>
    </w:pPr>
    <w:rPr>
      <w:sz w:val="20"/>
      <w:szCs w:val="20"/>
      <w:lang w:val="x-none" w:eastAsia="x-none"/>
    </w:rPr>
  </w:style>
  <w:style w:type="character" w:customStyle="1" w:styleId="EndnoteTextChar">
    <w:name w:val="Endnote Text Char"/>
    <w:link w:val="EndnoteText"/>
    <w:uiPriority w:val="99"/>
    <w:semiHidden/>
    <w:rsid w:val="00CB418D"/>
    <w:rPr>
      <w:sz w:val="20"/>
      <w:szCs w:val="20"/>
    </w:rPr>
  </w:style>
  <w:style w:type="character" w:styleId="EndnoteReference">
    <w:name w:val="endnote reference"/>
    <w:uiPriority w:val="99"/>
    <w:semiHidden/>
    <w:unhideWhenUsed/>
    <w:rsid w:val="00CB418D"/>
    <w:rPr>
      <w:vertAlign w:val="superscript"/>
    </w:rPr>
  </w:style>
  <w:style w:type="paragraph" w:styleId="Header">
    <w:name w:val="header"/>
    <w:basedOn w:val="Normal"/>
    <w:link w:val="HeaderChar"/>
    <w:uiPriority w:val="99"/>
    <w:unhideWhenUsed/>
    <w:rsid w:val="00826D54"/>
    <w:pPr>
      <w:tabs>
        <w:tab w:val="center" w:pos="4680"/>
        <w:tab w:val="right" w:pos="9360"/>
      </w:tabs>
    </w:pPr>
    <w:rPr>
      <w:lang w:val="x-none" w:eastAsia="x-none"/>
    </w:rPr>
  </w:style>
  <w:style w:type="character" w:customStyle="1" w:styleId="HeaderChar">
    <w:name w:val="Header Char"/>
    <w:link w:val="Header"/>
    <w:uiPriority w:val="99"/>
    <w:rsid w:val="00826D54"/>
    <w:rPr>
      <w:sz w:val="22"/>
      <w:szCs w:val="22"/>
    </w:rPr>
  </w:style>
  <w:style w:type="paragraph" w:styleId="Footer">
    <w:name w:val="footer"/>
    <w:basedOn w:val="Normal"/>
    <w:link w:val="FooterChar"/>
    <w:uiPriority w:val="99"/>
    <w:unhideWhenUsed/>
    <w:rsid w:val="00826D54"/>
    <w:pPr>
      <w:tabs>
        <w:tab w:val="center" w:pos="4680"/>
        <w:tab w:val="right" w:pos="9360"/>
      </w:tabs>
    </w:pPr>
    <w:rPr>
      <w:lang w:val="x-none" w:eastAsia="x-none"/>
    </w:rPr>
  </w:style>
  <w:style w:type="character" w:customStyle="1" w:styleId="FooterChar">
    <w:name w:val="Footer Char"/>
    <w:link w:val="Footer"/>
    <w:uiPriority w:val="99"/>
    <w:rsid w:val="00826D54"/>
    <w:rPr>
      <w:sz w:val="22"/>
      <w:szCs w:val="22"/>
    </w:rPr>
  </w:style>
  <w:style w:type="paragraph" w:styleId="BalloonText">
    <w:name w:val="Balloon Text"/>
    <w:basedOn w:val="Normal"/>
    <w:link w:val="BalloonTextChar"/>
    <w:uiPriority w:val="99"/>
    <w:semiHidden/>
    <w:unhideWhenUsed/>
    <w:rsid w:val="00CF579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579D"/>
    <w:rPr>
      <w:rFonts w:ascii="Tahoma" w:hAnsi="Tahoma" w:cs="Tahoma"/>
      <w:sz w:val="16"/>
      <w:szCs w:val="16"/>
    </w:rPr>
  </w:style>
  <w:style w:type="character" w:customStyle="1" w:styleId="Heading1Char">
    <w:name w:val="Heading 1 Char"/>
    <w:link w:val="Heading1"/>
    <w:uiPriority w:val="9"/>
    <w:rsid w:val="002C349B"/>
    <w:rPr>
      <w:rFonts w:ascii="Times New Roman" w:eastAsia="Times New Roman" w:hAnsi="Times New Roman"/>
      <w:b/>
      <w:bCs/>
      <w:kern w:val="32"/>
      <w:sz w:val="28"/>
      <w:szCs w:val="32"/>
      <w:lang w:val="x-none" w:eastAsia="x-none"/>
    </w:rPr>
  </w:style>
  <w:style w:type="paragraph" w:customStyle="1" w:styleId="TEXTSTYLE">
    <w:name w:val="TEXT STYLE"/>
    <w:basedOn w:val="Normal"/>
    <w:autoRedefine/>
    <w:rsid w:val="001B1019"/>
    <w:pPr>
      <w:spacing w:after="0" w:line="480" w:lineRule="auto"/>
    </w:pPr>
    <w:rPr>
      <w:rFonts w:ascii="Times New Roman" w:hAnsi="Times New Roman"/>
      <w:sz w:val="26"/>
      <w:szCs w:val="24"/>
    </w:rPr>
  </w:style>
  <w:style w:type="character" w:styleId="CommentReference">
    <w:name w:val="annotation reference"/>
    <w:uiPriority w:val="99"/>
    <w:semiHidden/>
    <w:unhideWhenUsed/>
    <w:rsid w:val="00C62C49"/>
    <w:rPr>
      <w:sz w:val="16"/>
      <w:szCs w:val="16"/>
    </w:rPr>
  </w:style>
  <w:style w:type="paragraph" w:styleId="CommentText">
    <w:name w:val="annotation text"/>
    <w:basedOn w:val="Normal"/>
    <w:link w:val="CommentTextChar"/>
    <w:uiPriority w:val="99"/>
    <w:semiHidden/>
    <w:unhideWhenUsed/>
    <w:rsid w:val="00C62C49"/>
    <w:rPr>
      <w:sz w:val="20"/>
      <w:szCs w:val="20"/>
    </w:rPr>
  </w:style>
  <w:style w:type="character" w:customStyle="1" w:styleId="CommentTextChar">
    <w:name w:val="Comment Text Char"/>
    <w:basedOn w:val="DefaultParagraphFont"/>
    <w:link w:val="CommentText"/>
    <w:uiPriority w:val="99"/>
    <w:semiHidden/>
    <w:rsid w:val="00C62C49"/>
  </w:style>
  <w:style w:type="paragraph" w:styleId="CommentSubject">
    <w:name w:val="annotation subject"/>
    <w:basedOn w:val="CommentText"/>
    <w:next w:val="CommentText"/>
    <w:link w:val="CommentSubjectChar"/>
    <w:uiPriority w:val="99"/>
    <w:semiHidden/>
    <w:unhideWhenUsed/>
    <w:rsid w:val="00C62C49"/>
    <w:rPr>
      <w:b/>
      <w:bCs/>
      <w:lang w:val="x-none" w:eastAsia="x-none"/>
    </w:rPr>
  </w:style>
  <w:style w:type="character" w:customStyle="1" w:styleId="CommentSubjectChar">
    <w:name w:val="Comment Subject Char"/>
    <w:link w:val="CommentSubject"/>
    <w:uiPriority w:val="99"/>
    <w:semiHidden/>
    <w:rsid w:val="00C62C49"/>
    <w:rPr>
      <w:b/>
      <w:bCs/>
    </w:rPr>
  </w:style>
  <w:style w:type="paragraph" w:styleId="Revision">
    <w:name w:val="Revision"/>
    <w:hidden/>
    <w:uiPriority w:val="99"/>
    <w:semiHidden/>
    <w:rsid w:val="00C62C49"/>
    <w:rPr>
      <w:sz w:val="22"/>
      <w:szCs w:val="22"/>
    </w:rPr>
  </w:style>
  <w:style w:type="table" w:styleId="TableGrid">
    <w:name w:val="Table Grid"/>
    <w:basedOn w:val="TableNormal"/>
    <w:uiPriority w:val="59"/>
    <w:rsid w:val="002C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80716"/>
    <w:pPr>
      <w:spacing w:before="240" w:after="240" w:line="240" w:lineRule="auto"/>
      <w:ind w:left="720" w:right="1440" w:hanging="720"/>
    </w:pPr>
    <w:rPr>
      <w:rFonts w:ascii="Times New Roman" w:hAnsi="Times New Roman"/>
      <w:sz w:val="26"/>
    </w:rPr>
  </w:style>
  <w:style w:type="paragraph" w:styleId="TOC2">
    <w:name w:val="toc 2"/>
    <w:basedOn w:val="Normal"/>
    <w:next w:val="Normal"/>
    <w:autoRedefine/>
    <w:uiPriority w:val="39"/>
    <w:unhideWhenUsed/>
    <w:rsid w:val="00A4539D"/>
    <w:pPr>
      <w:tabs>
        <w:tab w:val="left" w:pos="1440"/>
        <w:tab w:val="right" w:leader="dot" w:pos="9350"/>
      </w:tabs>
      <w:spacing w:before="240" w:after="240" w:line="240" w:lineRule="auto"/>
      <w:ind w:left="720" w:right="1440"/>
    </w:pPr>
    <w:rPr>
      <w:rFonts w:ascii="Times New Roman" w:hAnsi="Times New Roman"/>
      <w:sz w:val="26"/>
    </w:rPr>
  </w:style>
  <w:style w:type="paragraph" w:styleId="BodyTextIndent2">
    <w:name w:val="Body Text Indent 2"/>
    <w:basedOn w:val="Normal"/>
    <w:link w:val="BodyTextIndent2Char"/>
    <w:unhideWhenUsed/>
    <w:rsid w:val="00280716"/>
    <w:pPr>
      <w:spacing w:after="120" w:line="480" w:lineRule="auto"/>
      <w:ind w:left="360"/>
    </w:pPr>
    <w:rPr>
      <w:lang w:val="x-none" w:eastAsia="x-none"/>
    </w:rPr>
  </w:style>
  <w:style w:type="character" w:customStyle="1" w:styleId="BodyTextIndent2Char">
    <w:name w:val="Body Text Indent 2 Char"/>
    <w:link w:val="BodyTextIndent2"/>
    <w:rsid w:val="00280716"/>
    <w:rPr>
      <w:sz w:val="22"/>
      <w:szCs w:val="22"/>
    </w:rPr>
  </w:style>
  <w:style w:type="paragraph" w:customStyle="1" w:styleId="PARA-NORM">
    <w:name w:val="PARA-NORM"/>
    <w:basedOn w:val="Normal"/>
    <w:rsid w:val="00280716"/>
    <w:pPr>
      <w:overflowPunct w:val="0"/>
      <w:autoSpaceDE w:val="0"/>
      <w:autoSpaceDN w:val="0"/>
      <w:adjustRightInd w:val="0"/>
      <w:spacing w:before="240" w:after="0" w:line="480" w:lineRule="auto"/>
      <w:jc w:val="both"/>
      <w:textAlignment w:val="baseline"/>
    </w:pPr>
    <w:rPr>
      <w:rFonts w:ascii="CG Times" w:eastAsia="Times New Roman" w:hAnsi="CG Times"/>
      <w:sz w:val="24"/>
      <w:szCs w:val="20"/>
    </w:rPr>
  </w:style>
  <w:style w:type="paragraph" w:customStyle="1" w:styleId="Textstyle0">
    <w:name w:val="Text style"/>
    <w:basedOn w:val="Normal"/>
    <w:link w:val="TextstyleChar"/>
    <w:rsid w:val="00280716"/>
    <w:pPr>
      <w:spacing w:after="0" w:line="480" w:lineRule="auto"/>
    </w:pPr>
    <w:rPr>
      <w:rFonts w:ascii="Times New Roman" w:eastAsia="Times New Roman" w:hAnsi="Times New Roman"/>
      <w:sz w:val="26"/>
      <w:szCs w:val="24"/>
      <w:lang w:val="x-none" w:eastAsia="x-none"/>
    </w:rPr>
  </w:style>
  <w:style w:type="character" w:customStyle="1" w:styleId="TextstyleChar">
    <w:name w:val="Text style Char"/>
    <w:link w:val="Textstyle0"/>
    <w:rsid w:val="00280716"/>
    <w:rPr>
      <w:rFonts w:ascii="Times New Roman" w:eastAsia="Times New Roman" w:hAnsi="Times New Roman"/>
      <w:sz w:val="26"/>
      <w:szCs w:val="24"/>
      <w:lang w:val="x-none" w:eastAsia="x-none"/>
    </w:rPr>
  </w:style>
  <w:style w:type="paragraph" w:customStyle="1" w:styleId="Default">
    <w:name w:val="Default"/>
    <w:rsid w:val="00460B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7089">
      <w:bodyDiv w:val="1"/>
      <w:marLeft w:val="0"/>
      <w:marRight w:val="0"/>
      <w:marTop w:val="0"/>
      <w:marBottom w:val="0"/>
      <w:divBdr>
        <w:top w:val="none" w:sz="0" w:space="0" w:color="auto"/>
        <w:left w:val="none" w:sz="0" w:space="0" w:color="auto"/>
        <w:bottom w:val="none" w:sz="0" w:space="0" w:color="auto"/>
        <w:right w:val="none" w:sz="0" w:space="0" w:color="auto"/>
      </w:divBdr>
    </w:div>
    <w:div w:id="394553724">
      <w:bodyDiv w:val="1"/>
      <w:marLeft w:val="0"/>
      <w:marRight w:val="0"/>
      <w:marTop w:val="0"/>
      <w:marBottom w:val="0"/>
      <w:divBdr>
        <w:top w:val="none" w:sz="0" w:space="0" w:color="auto"/>
        <w:left w:val="none" w:sz="0" w:space="0" w:color="auto"/>
        <w:bottom w:val="none" w:sz="0" w:space="0" w:color="auto"/>
        <w:right w:val="none" w:sz="0" w:space="0" w:color="auto"/>
      </w:divBdr>
    </w:div>
    <w:div w:id="488324783">
      <w:bodyDiv w:val="1"/>
      <w:marLeft w:val="0"/>
      <w:marRight w:val="0"/>
      <w:marTop w:val="0"/>
      <w:marBottom w:val="0"/>
      <w:divBdr>
        <w:top w:val="none" w:sz="0" w:space="0" w:color="auto"/>
        <w:left w:val="none" w:sz="0" w:space="0" w:color="auto"/>
        <w:bottom w:val="none" w:sz="0" w:space="0" w:color="auto"/>
        <w:right w:val="none" w:sz="0" w:space="0" w:color="auto"/>
      </w:divBdr>
    </w:div>
    <w:div w:id="1170608573">
      <w:bodyDiv w:val="1"/>
      <w:marLeft w:val="0"/>
      <w:marRight w:val="0"/>
      <w:marTop w:val="0"/>
      <w:marBottom w:val="0"/>
      <w:divBdr>
        <w:top w:val="none" w:sz="0" w:space="0" w:color="auto"/>
        <w:left w:val="none" w:sz="0" w:space="0" w:color="auto"/>
        <w:bottom w:val="none" w:sz="0" w:space="0" w:color="auto"/>
        <w:right w:val="none" w:sz="0" w:space="0" w:color="auto"/>
      </w:divBdr>
    </w:div>
    <w:div w:id="1335842121">
      <w:bodyDiv w:val="1"/>
      <w:marLeft w:val="0"/>
      <w:marRight w:val="0"/>
      <w:marTop w:val="0"/>
      <w:marBottom w:val="0"/>
      <w:divBdr>
        <w:top w:val="none" w:sz="0" w:space="0" w:color="auto"/>
        <w:left w:val="none" w:sz="0" w:space="0" w:color="auto"/>
        <w:bottom w:val="none" w:sz="0" w:space="0" w:color="auto"/>
        <w:right w:val="none" w:sz="0" w:space="0" w:color="auto"/>
      </w:divBdr>
    </w:div>
    <w:div w:id="1350906937">
      <w:bodyDiv w:val="1"/>
      <w:marLeft w:val="0"/>
      <w:marRight w:val="0"/>
      <w:marTop w:val="0"/>
      <w:marBottom w:val="0"/>
      <w:divBdr>
        <w:top w:val="none" w:sz="0" w:space="0" w:color="auto"/>
        <w:left w:val="none" w:sz="0" w:space="0" w:color="auto"/>
        <w:bottom w:val="none" w:sz="0" w:space="0" w:color="auto"/>
        <w:right w:val="none" w:sz="0" w:space="0" w:color="auto"/>
      </w:divBdr>
    </w:div>
    <w:div w:id="17957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mcnamee@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E611-9D22-4719-82CA-A2BB0F49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11852</CharactersWithSpaces>
  <SharedDoc>false</SharedDoc>
  <HLinks>
    <vt:vector size="6" baseType="variant">
      <vt:variant>
        <vt:i4>7929874</vt:i4>
      </vt:variant>
      <vt:variant>
        <vt:i4>15</vt:i4>
      </vt:variant>
      <vt:variant>
        <vt:i4>0</vt:i4>
      </vt:variant>
      <vt:variant>
        <vt:i4>5</vt:i4>
      </vt:variant>
      <vt:variant>
        <vt:lpwstr>mailto:thomas.mcnamee@puc.state.oh.us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Sternisha, Lori</dc:creator>
  <cp:lastModifiedBy>Keeton, Kim</cp:lastModifiedBy>
  <cp:revision>3</cp:revision>
  <cp:lastPrinted>2013-08-23T13:30:00Z</cp:lastPrinted>
  <dcterms:created xsi:type="dcterms:W3CDTF">2013-08-23T13:27:00Z</dcterms:created>
  <dcterms:modified xsi:type="dcterms:W3CDTF">2013-08-23T13:30:00Z</dcterms:modified>
</cp:coreProperties>
</file>