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F3811A" w14:textId="77777777" w:rsidR="00D87F42" w:rsidRDefault="00D87F42" w:rsidP="00D87F4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6301">
        <w:rPr>
          <w:rFonts w:ascii="Times New Roman" w:hAnsi="Times New Roman" w:cs="Times New Roman"/>
          <w:b/>
          <w:bCs/>
          <w:sz w:val="28"/>
          <w:szCs w:val="28"/>
        </w:rPr>
        <w:t>Before the Public Utilities Commission of Ohio</w:t>
      </w:r>
    </w:p>
    <w:p w14:paraId="4CACA08E" w14:textId="77777777" w:rsidR="00D87F42" w:rsidRDefault="00D87F42" w:rsidP="00D87F4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5"/>
        <w:gridCol w:w="748"/>
        <w:gridCol w:w="3117"/>
      </w:tblGrid>
      <w:tr w:rsidR="00D87F42" w:rsidRPr="00CA5055" w14:paraId="74510728" w14:textId="77777777" w:rsidTr="002B74D1">
        <w:tc>
          <w:tcPr>
            <w:tcW w:w="5485" w:type="dxa"/>
          </w:tcPr>
          <w:p w14:paraId="159846D3" w14:textId="77777777" w:rsidR="00D87F42" w:rsidRPr="00CA5055" w:rsidRDefault="00D87F42" w:rsidP="002B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055">
              <w:rPr>
                <w:rFonts w:ascii="Times New Roman" w:hAnsi="Times New Roman" w:cs="Times New Roman"/>
                <w:sz w:val="24"/>
                <w:szCs w:val="24"/>
              </w:rPr>
              <w:t>In the Matter of the Motion to Modify the Exemption Granted to East Ohio Gas Company d/b/a Dominion Energy Ohio</w:t>
            </w:r>
          </w:p>
        </w:tc>
        <w:tc>
          <w:tcPr>
            <w:tcW w:w="748" w:type="dxa"/>
          </w:tcPr>
          <w:p w14:paraId="0DE1BAF6" w14:textId="77777777" w:rsidR="00D87F42" w:rsidRPr="00CA5055" w:rsidRDefault="00D87F42" w:rsidP="002B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05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7CE2C96" w14:textId="77777777" w:rsidR="00D87F42" w:rsidRPr="00CA5055" w:rsidRDefault="00D87F42" w:rsidP="002B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05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B913954" w14:textId="77777777" w:rsidR="00D87F42" w:rsidRPr="00CA5055" w:rsidRDefault="00D87F42" w:rsidP="002B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05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7" w:type="dxa"/>
          </w:tcPr>
          <w:p w14:paraId="7D512640" w14:textId="77777777" w:rsidR="00D87F42" w:rsidRPr="00CA5055" w:rsidRDefault="00D87F42" w:rsidP="002B7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35642E" w14:textId="77777777" w:rsidR="00D87F42" w:rsidRPr="00CA5055" w:rsidRDefault="00D87F42" w:rsidP="002B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055">
              <w:rPr>
                <w:rFonts w:ascii="Times New Roman" w:hAnsi="Times New Roman" w:cs="Times New Roman"/>
                <w:sz w:val="24"/>
                <w:szCs w:val="24"/>
              </w:rPr>
              <w:t>Case No. 18-1419-GA-EXM</w:t>
            </w:r>
          </w:p>
        </w:tc>
      </w:tr>
    </w:tbl>
    <w:p w14:paraId="638C908D" w14:textId="77777777" w:rsidR="00D87F42" w:rsidRPr="00CA5055" w:rsidRDefault="00D87F4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292575A" w14:textId="77777777" w:rsidR="00D87F42" w:rsidRDefault="00D87F4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32DE146" w14:textId="77777777" w:rsidR="00D87F42" w:rsidRDefault="00D87F42" w:rsidP="00D87F4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Notice of Appearance</w:t>
      </w:r>
    </w:p>
    <w:p w14:paraId="72282281" w14:textId="77777777" w:rsidR="00D87F42" w:rsidRDefault="00D87F42" w:rsidP="00D87F42">
      <w:pPr>
        <w:spacing w:after="0"/>
        <w:ind w:left="5760"/>
        <w:rPr>
          <w:rFonts w:ascii="Times New Roman" w:hAnsi="Times New Roman" w:cs="Times New Roman"/>
          <w:u w:val="single"/>
        </w:rPr>
      </w:pPr>
    </w:p>
    <w:p w14:paraId="08C0942C" w14:textId="77777777" w:rsidR="00D87F42" w:rsidRDefault="00D87F42" w:rsidP="00D87F42">
      <w:pPr>
        <w:spacing w:after="0"/>
        <w:ind w:left="5760"/>
        <w:rPr>
          <w:rFonts w:ascii="Times New Roman" w:hAnsi="Times New Roman" w:cs="Times New Roman"/>
          <w:u w:val="single"/>
        </w:rPr>
      </w:pPr>
    </w:p>
    <w:p w14:paraId="5F00FF46" w14:textId="77777777" w:rsidR="00D87F42" w:rsidRDefault="00D87F42" w:rsidP="00D87F42">
      <w:pPr>
        <w:spacing w:after="0"/>
        <w:ind w:left="5760"/>
        <w:rPr>
          <w:rFonts w:ascii="Times New Roman" w:hAnsi="Times New Roman" w:cs="Times New Roman"/>
          <w:u w:val="single"/>
        </w:rPr>
      </w:pPr>
    </w:p>
    <w:p w14:paraId="444E0F79" w14:textId="77777777" w:rsidR="00D87F42" w:rsidRDefault="00D87F42" w:rsidP="00D87F42">
      <w:pPr>
        <w:spacing w:after="0"/>
        <w:ind w:left="5760"/>
        <w:rPr>
          <w:rFonts w:ascii="Times New Roman" w:hAnsi="Times New Roman" w:cs="Times New Roman"/>
          <w:u w:val="single"/>
        </w:rPr>
      </w:pPr>
    </w:p>
    <w:p w14:paraId="01B47625" w14:textId="77777777" w:rsidR="00D87F42" w:rsidRDefault="00D87F42" w:rsidP="00D87F42">
      <w:pPr>
        <w:spacing w:after="0"/>
        <w:ind w:left="5760"/>
        <w:rPr>
          <w:rFonts w:ascii="Times New Roman" w:hAnsi="Times New Roman" w:cs="Times New Roman"/>
          <w:u w:val="single"/>
        </w:rPr>
      </w:pPr>
    </w:p>
    <w:p w14:paraId="03250D1C" w14:textId="77777777" w:rsidR="00D87F42" w:rsidRDefault="00D87F42" w:rsidP="00D87F42">
      <w:pPr>
        <w:spacing w:after="0"/>
        <w:ind w:left="5760"/>
        <w:rPr>
          <w:rFonts w:ascii="Times New Roman" w:hAnsi="Times New Roman" w:cs="Times New Roman"/>
          <w:u w:val="single"/>
        </w:rPr>
      </w:pPr>
    </w:p>
    <w:p w14:paraId="3F74B055" w14:textId="77777777" w:rsidR="00D87F42" w:rsidRDefault="00D87F42" w:rsidP="00D87F42">
      <w:pPr>
        <w:spacing w:after="0"/>
        <w:ind w:left="5760"/>
        <w:rPr>
          <w:rFonts w:ascii="Times New Roman" w:hAnsi="Times New Roman" w:cs="Times New Roman"/>
          <w:u w:val="single"/>
        </w:rPr>
      </w:pPr>
    </w:p>
    <w:p w14:paraId="7A9D9073" w14:textId="77777777" w:rsidR="00D87F42" w:rsidRDefault="00D87F42" w:rsidP="00D87F42">
      <w:pPr>
        <w:spacing w:after="0"/>
        <w:ind w:left="5760"/>
        <w:rPr>
          <w:rFonts w:ascii="Times New Roman" w:hAnsi="Times New Roman" w:cs="Times New Roman"/>
          <w:u w:val="single"/>
        </w:rPr>
      </w:pPr>
    </w:p>
    <w:p w14:paraId="09BB93B3" w14:textId="77777777" w:rsidR="00D87F42" w:rsidRDefault="00D87F42" w:rsidP="00D87F42">
      <w:pPr>
        <w:spacing w:after="0"/>
        <w:ind w:left="5760"/>
        <w:rPr>
          <w:rFonts w:ascii="Times New Roman" w:hAnsi="Times New Roman" w:cs="Times New Roman"/>
          <w:u w:val="single"/>
        </w:rPr>
      </w:pPr>
    </w:p>
    <w:p w14:paraId="7C1E00AE" w14:textId="77777777" w:rsidR="00D87F42" w:rsidRDefault="00D87F42" w:rsidP="00D87F42">
      <w:pPr>
        <w:spacing w:after="0"/>
        <w:ind w:left="5760"/>
        <w:rPr>
          <w:rFonts w:ascii="Times New Roman" w:hAnsi="Times New Roman" w:cs="Times New Roman"/>
          <w:u w:val="single"/>
        </w:rPr>
      </w:pPr>
    </w:p>
    <w:p w14:paraId="260D1E6E" w14:textId="77777777" w:rsidR="00D87F42" w:rsidRDefault="00D87F42" w:rsidP="00D87F42">
      <w:pPr>
        <w:spacing w:after="0"/>
        <w:ind w:left="5760"/>
        <w:rPr>
          <w:rFonts w:ascii="Times New Roman" w:hAnsi="Times New Roman" w:cs="Times New Roman"/>
          <w:u w:val="single"/>
        </w:rPr>
      </w:pPr>
    </w:p>
    <w:p w14:paraId="60552851" w14:textId="77777777" w:rsidR="00D87F42" w:rsidRDefault="00D87F42" w:rsidP="00D87F42">
      <w:pPr>
        <w:spacing w:after="0"/>
        <w:ind w:left="5760"/>
        <w:rPr>
          <w:rFonts w:ascii="Times New Roman" w:hAnsi="Times New Roman" w:cs="Times New Roman"/>
          <w:u w:val="single"/>
        </w:rPr>
      </w:pPr>
    </w:p>
    <w:p w14:paraId="3DF89AC5" w14:textId="77777777" w:rsidR="00D87F42" w:rsidRDefault="00D87F42" w:rsidP="00D87F42">
      <w:pPr>
        <w:spacing w:after="0"/>
        <w:ind w:left="5760"/>
        <w:rPr>
          <w:rFonts w:ascii="Times New Roman" w:hAnsi="Times New Roman" w:cs="Times New Roman"/>
          <w:u w:val="single"/>
        </w:rPr>
      </w:pPr>
    </w:p>
    <w:p w14:paraId="05564E43" w14:textId="77777777" w:rsidR="00D87F42" w:rsidRDefault="00D87F42" w:rsidP="00D87F42">
      <w:pPr>
        <w:spacing w:after="0"/>
        <w:ind w:left="5760"/>
        <w:rPr>
          <w:rFonts w:ascii="Times New Roman" w:hAnsi="Times New Roman" w:cs="Times New Roman"/>
          <w:u w:val="single"/>
        </w:rPr>
      </w:pPr>
    </w:p>
    <w:p w14:paraId="5B0519E2" w14:textId="77777777" w:rsidR="00D87F42" w:rsidRDefault="00D87F42" w:rsidP="00D87F42">
      <w:pPr>
        <w:spacing w:after="0"/>
        <w:ind w:left="5760"/>
        <w:rPr>
          <w:rFonts w:ascii="Times New Roman" w:hAnsi="Times New Roman" w:cs="Times New Roman"/>
          <w:u w:val="single"/>
        </w:rPr>
      </w:pPr>
    </w:p>
    <w:p w14:paraId="6DBEE01F" w14:textId="77777777" w:rsidR="00D87F42" w:rsidRDefault="00D87F42" w:rsidP="00D87F42">
      <w:pPr>
        <w:spacing w:after="0"/>
        <w:ind w:left="5760"/>
        <w:rPr>
          <w:rFonts w:ascii="Times New Roman" w:hAnsi="Times New Roman" w:cs="Times New Roman"/>
          <w:u w:val="single"/>
        </w:rPr>
      </w:pPr>
    </w:p>
    <w:p w14:paraId="4EA8EA1D" w14:textId="77777777" w:rsidR="00D87F42" w:rsidRDefault="00D87F42" w:rsidP="00D87F42">
      <w:pPr>
        <w:spacing w:after="0"/>
        <w:ind w:left="5760"/>
        <w:rPr>
          <w:rFonts w:ascii="Times New Roman" w:hAnsi="Times New Roman" w:cs="Times New Roman"/>
          <w:u w:val="single"/>
        </w:rPr>
      </w:pPr>
    </w:p>
    <w:p w14:paraId="412A4742" w14:textId="77777777" w:rsidR="00D87F42" w:rsidRDefault="00D87F42" w:rsidP="00D87F42">
      <w:pPr>
        <w:spacing w:after="0"/>
        <w:ind w:left="5760"/>
        <w:rPr>
          <w:rFonts w:ascii="Times New Roman" w:hAnsi="Times New Roman" w:cs="Times New Roman"/>
          <w:u w:val="single"/>
        </w:rPr>
      </w:pPr>
    </w:p>
    <w:p w14:paraId="0DFC77F6" w14:textId="77777777" w:rsidR="00D87F42" w:rsidRDefault="00D87F42" w:rsidP="00D87F42">
      <w:pPr>
        <w:spacing w:after="0"/>
        <w:ind w:left="5760"/>
        <w:rPr>
          <w:rFonts w:ascii="Times New Roman" w:hAnsi="Times New Roman" w:cs="Times New Roman"/>
          <w:u w:val="single"/>
        </w:rPr>
      </w:pPr>
    </w:p>
    <w:p w14:paraId="2992C8B3" w14:textId="77777777" w:rsidR="00D87F42" w:rsidRDefault="00D87F42" w:rsidP="00D87F42">
      <w:pPr>
        <w:spacing w:after="0"/>
        <w:ind w:left="5760"/>
        <w:rPr>
          <w:rFonts w:ascii="Times New Roman" w:hAnsi="Times New Roman" w:cs="Times New Roman"/>
          <w:u w:val="single"/>
        </w:rPr>
      </w:pPr>
    </w:p>
    <w:p w14:paraId="7F2A3492" w14:textId="77777777" w:rsidR="00D87F42" w:rsidRDefault="00D87F42" w:rsidP="00D87F42">
      <w:pPr>
        <w:spacing w:after="0"/>
        <w:ind w:left="5760"/>
        <w:rPr>
          <w:rFonts w:ascii="Times New Roman" w:hAnsi="Times New Roman" w:cs="Times New Roman"/>
          <w:u w:val="single"/>
        </w:rPr>
      </w:pPr>
    </w:p>
    <w:p w14:paraId="112FB210" w14:textId="77777777" w:rsidR="00D87F42" w:rsidRPr="00CA5055" w:rsidRDefault="00D87F42" w:rsidP="00D87F42">
      <w:pPr>
        <w:spacing w:after="0"/>
        <w:ind w:left="5760"/>
        <w:rPr>
          <w:rFonts w:ascii="Times New Roman" w:hAnsi="Times New Roman" w:cs="Times New Roman"/>
          <w:sz w:val="24"/>
          <w:szCs w:val="24"/>
        </w:rPr>
      </w:pPr>
      <w:r w:rsidRPr="00CA5055">
        <w:rPr>
          <w:rFonts w:ascii="Times New Roman" w:hAnsi="Times New Roman" w:cs="Times New Roman"/>
          <w:sz w:val="24"/>
          <w:szCs w:val="24"/>
        </w:rPr>
        <w:t>Frank P. Darr</w:t>
      </w:r>
    </w:p>
    <w:p w14:paraId="6DCECE60" w14:textId="77777777" w:rsidR="00D87F42" w:rsidRPr="00CA5055" w:rsidRDefault="00D87F42" w:rsidP="00D87F42">
      <w:pPr>
        <w:spacing w:after="0"/>
        <w:ind w:left="5760"/>
        <w:rPr>
          <w:rFonts w:ascii="Times New Roman" w:hAnsi="Times New Roman" w:cs="Times New Roman"/>
          <w:sz w:val="24"/>
          <w:szCs w:val="24"/>
        </w:rPr>
      </w:pPr>
      <w:r w:rsidRPr="00CA5055">
        <w:rPr>
          <w:rFonts w:ascii="Times New Roman" w:hAnsi="Times New Roman" w:cs="Times New Roman"/>
          <w:sz w:val="24"/>
          <w:szCs w:val="24"/>
        </w:rPr>
        <w:t>6800 Linbrook Blvd.</w:t>
      </w:r>
    </w:p>
    <w:p w14:paraId="31D02C6A" w14:textId="77777777" w:rsidR="00D87F42" w:rsidRPr="00CA5055" w:rsidRDefault="00D87F42" w:rsidP="00D87F42">
      <w:pPr>
        <w:spacing w:after="0"/>
        <w:ind w:left="5760"/>
        <w:rPr>
          <w:rFonts w:ascii="Times New Roman" w:hAnsi="Times New Roman" w:cs="Times New Roman"/>
          <w:sz w:val="24"/>
          <w:szCs w:val="24"/>
        </w:rPr>
      </w:pPr>
      <w:r w:rsidRPr="00CA5055">
        <w:rPr>
          <w:rFonts w:ascii="Times New Roman" w:hAnsi="Times New Roman" w:cs="Times New Roman"/>
          <w:sz w:val="24"/>
          <w:szCs w:val="24"/>
        </w:rPr>
        <w:t>Columbus, Ohio 4</w:t>
      </w:r>
      <w:bookmarkStart w:id="0" w:name="_GoBack"/>
      <w:bookmarkEnd w:id="0"/>
      <w:r w:rsidRPr="00CA5055">
        <w:rPr>
          <w:rFonts w:ascii="Times New Roman" w:hAnsi="Times New Roman" w:cs="Times New Roman"/>
          <w:sz w:val="24"/>
          <w:szCs w:val="24"/>
        </w:rPr>
        <w:t>3235</w:t>
      </w:r>
    </w:p>
    <w:p w14:paraId="1A44BBF2" w14:textId="77777777" w:rsidR="00D87F42" w:rsidRPr="00CA5055" w:rsidRDefault="00D87F42" w:rsidP="00D87F42">
      <w:pPr>
        <w:spacing w:after="0"/>
        <w:ind w:left="5760"/>
        <w:rPr>
          <w:rFonts w:ascii="Times New Roman" w:hAnsi="Times New Roman" w:cs="Times New Roman"/>
          <w:sz w:val="24"/>
          <w:szCs w:val="24"/>
        </w:rPr>
      </w:pPr>
      <w:r w:rsidRPr="00CA5055">
        <w:rPr>
          <w:rFonts w:ascii="Times New Roman" w:hAnsi="Times New Roman" w:cs="Times New Roman"/>
          <w:sz w:val="24"/>
          <w:szCs w:val="24"/>
        </w:rPr>
        <w:t>(614) 390-6750</w:t>
      </w:r>
    </w:p>
    <w:p w14:paraId="59EAF9CC" w14:textId="77777777" w:rsidR="00D87F42" w:rsidRPr="00CA5055" w:rsidRDefault="00CA5055" w:rsidP="00D87F42">
      <w:pPr>
        <w:spacing w:after="0"/>
        <w:ind w:left="5760"/>
        <w:rPr>
          <w:rFonts w:ascii="Times New Roman" w:hAnsi="Times New Roman" w:cs="Times New Roman"/>
          <w:sz w:val="24"/>
          <w:szCs w:val="24"/>
        </w:rPr>
      </w:pPr>
      <w:hyperlink r:id="rId4" w:history="1">
        <w:r w:rsidR="00D87F42" w:rsidRPr="00CA5055">
          <w:rPr>
            <w:rStyle w:val="Hyperlink"/>
            <w:rFonts w:ascii="Times New Roman" w:hAnsi="Times New Roman" w:cs="Times New Roman"/>
            <w:sz w:val="24"/>
            <w:szCs w:val="24"/>
          </w:rPr>
          <w:t>fdarr@gmail.com</w:t>
        </w:r>
      </w:hyperlink>
    </w:p>
    <w:p w14:paraId="267DDA82" w14:textId="77777777" w:rsidR="00D87F42" w:rsidRPr="00CA5055" w:rsidRDefault="00D87F42" w:rsidP="00D87F42">
      <w:pPr>
        <w:spacing w:after="0"/>
        <w:ind w:left="5760"/>
        <w:rPr>
          <w:rFonts w:ascii="Times New Roman" w:hAnsi="Times New Roman" w:cs="Times New Roman"/>
          <w:sz w:val="24"/>
          <w:szCs w:val="24"/>
        </w:rPr>
      </w:pPr>
      <w:r w:rsidRPr="00CA5055">
        <w:rPr>
          <w:rFonts w:ascii="Times New Roman" w:hAnsi="Times New Roman" w:cs="Times New Roman"/>
          <w:sz w:val="24"/>
          <w:szCs w:val="24"/>
        </w:rPr>
        <w:t>Counsel for IGS</w:t>
      </w:r>
    </w:p>
    <w:p w14:paraId="45346712" w14:textId="77777777" w:rsidR="00D87F42" w:rsidRDefault="00D87F4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6630013" w14:textId="77777777" w:rsidR="00D87F42" w:rsidRDefault="00D87F4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1F0686E9" w14:textId="77777777" w:rsidR="002C6301" w:rsidRDefault="002C6301" w:rsidP="002C63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6301">
        <w:rPr>
          <w:rFonts w:ascii="Times New Roman" w:hAnsi="Times New Roman" w:cs="Times New Roman"/>
          <w:b/>
          <w:bCs/>
          <w:sz w:val="28"/>
          <w:szCs w:val="28"/>
        </w:rPr>
        <w:lastRenderedPageBreak/>
        <w:t>Before the Public Utilities Commission of Ohio</w:t>
      </w:r>
    </w:p>
    <w:p w14:paraId="5872605A" w14:textId="77777777" w:rsidR="002C6301" w:rsidRDefault="002C6301" w:rsidP="002C63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5"/>
        <w:gridCol w:w="748"/>
        <w:gridCol w:w="3117"/>
      </w:tblGrid>
      <w:tr w:rsidR="002C6301" w:rsidRPr="00CA5055" w14:paraId="11D65E31" w14:textId="77777777" w:rsidTr="002C6301">
        <w:tc>
          <w:tcPr>
            <w:tcW w:w="5485" w:type="dxa"/>
          </w:tcPr>
          <w:p w14:paraId="36E73004" w14:textId="77777777" w:rsidR="002C6301" w:rsidRPr="00CA5055" w:rsidRDefault="002C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055">
              <w:rPr>
                <w:rFonts w:ascii="Times New Roman" w:hAnsi="Times New Roman" w:cs="Times New Roman"/>
                <w:sz w:val="24"/>
                <w:szCs w:val="24"/>
              </w:rPr>
              <w:t>In the Matter of the Motion to Modify the Exemption Granted to East Ohio Gas Company d/b/a Dominion Energy Ohio</w:t>
            </w:r>
          </w:p>
        </w:tc>
        <w:tc>
          <w:tcPr>
            <w:tcW w:w="748" w:type="dxa"/>
          </w:tcPr>
          <w:p w14:paraId="5E29E2B1" w14:textId="77777777" w:rsidR="002C6301" w:rsidRPr="00CA5055" w:rsidRDefault="002C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05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7EA86F5" w14:textId="77777777" w:rsidR="002C6301" w:rsidRPr="00CA5055" w:rsidRDefault="002C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05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B4812A3" w14:textId="77777777" w:rsidR="002C6301" w:rsidRPr="00CA5055" w:rsidRDefault="002C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05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7" w:type="dxa"/>
          </w:tcPr>
          <w:p w14:paraId="26FFC272" w14:textId="77777777" w:rsidR="002C6301" w:rsidRPr="00CA5055" w:rsidRDefault="002C6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D350FA" w14:textId="77777777" w:rsidR="002C6301" w:rsidRPr="00CA5055" w:rsidRDefault="002C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055">
              <w:rPr>
                <w:rFonts w:ascii="Times New Roman" w:hAnsi="Times New Roman" w:cs="Times New Roman"/>
                <w:sz w:val="24"/>
                <w:szCs w:val="24"/>
              </w:rPr>
              <w:t>Case No. 18-1419-GA-EXM</w:t>
            </w:r>
          </w:p>
        </w:tc>
      </w:tr>
    </w:tbl>
    <w:p w14:paraId="67E82955" w14:textId="77777777" w:rsidR="002C6301" w:rsidRPr="00CA5055" w:rsidRDefault="002C6301">
      <w:pPr>
        <w:rPr>
          <w:rFonts w:ascii="Times New Roman" w:hAnsi="Times New Roman" w:cs="Times New Roman"/>
          <w:sz w:val="24"/>
          <w:szCs w:val="24"/>
        </w:rPr>
      </w:pPr>
    </w:p>
    <w:p w14:paraId="5086902C" w14:textId="77777777" w:rsidR="002C6301" w:rsidRPr="00CA5055" w:rsidRDefault="002C6301" w:rsidP="002C6301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A5055">
        <w:rPr>
          <w:rFonts w:ascii="Times New Roman" w:hAnsi="Times New Roman" w:cs="Times New Roman"/>
          <w:b/>
          <w:bCs/>
          <w:sz w:val="24"/>
          <w:szCs w:val="24"/>
          <w:u w:val="single"/>
        </w:rPr>
        <w:t>Notice of Appearance</w:t>
      </w:r>
    </w:p>
    <w:p w14:paraId="5555D035" w14:textId="77777777" w:rsidR="00856802" w:rsidRPr="00CA5055" w:rsidRDefault="002C6301">
      <w:pPr>
        <w:rPr>
          <w:rFonts w:ascii="Times New Roman" w:hAnsi="Times New Roman" w:cs="Times New Roman"/>
          <w:sz w:val="24"/>
          <w:szCs w:val="24"/>
        </w:rPr>
      </w:pPr>
      <w:r w:rsidRPr="00CA5055">
        <w:rPr>
          <w:rFonts w:ascii="Times New Roman" w:hAnsi="Times New Roman" w:cs="Times New Roman"/>
          <w:sz w:val="24"/>
          <w:szCs w:val="24"/>
        </w:rPr>
        <w:t>Frank P. Darr provides his notice of appearance on behalf of Interstate Gas Supply, Inc. in this matter.</w:t>
      </w:r>
    </w:p>
    <w:p w14:paraId="5821747E" w14:textId="77777777" w:rsidR="002C6301" w:rsidRPr="00CA5055" w:rsidRDefault="002C6301" w:rsidP="002C6301">
      <w:pPr>
        <w:ind w:left="5760"/>
        <w:rPr>
          <w:rFonts w:ascii="Times New Roman" w:hAnsi="Times New Roman" w:cs="Times New Roman"/>
          <w:sz w:val="24"/>
          <w:szCs w:val="24"/>
        </w:rPr>
      </w:pPr>
      <w:r w:rsidRPr="00CA5055">
        <w:rPr>
          <w:rFonts w:ascii="Times New Roman" w:hAnsi="Times New Roman" w:cs="Times New Roman"/>
          <w:sz w:val="24"/>
          <w:szCs w:val="24"/>
        </w:rPr>
        <w:t>Respectfully submitted,</w:t>
      </w:r>
    </w:p>
    <w:p w14:paraId="167EED8D" w14:textId="77777777" w:rsidR="002C6301" w:rsidRPr="00CA5055" w:rsidRDefault="002C6301" w:rsidP="002C6301">
      <w:pPr>
        <w:ind w:left="5760"/>
        <w:rPr>
          <w:rFonts w:ascii="Times New Roman" w:hAnsi="Times New Roman" w:cs="Times New Roman"/>
          <w:sz w:val="24"/>
          <w:szCs w:val="24"/>
        </w:rPr>
      </w:pPr>
    </w:p>
    <w:p w14:paraId="1E6C03A8" w14:textId="77777777" w:rsidR="002C6301" w:rsidRPr="00CA5055" w:rsidRDefault="002C6301" w:rsidP="002C6301">
      <w:pPr>
        <w:spacing w:after="0"/>
        <w:ind w:left="5760"/>
        <w:rPr>
          <w:rFonts w:ascii="Times New Roman" w:hAnsi="Times New Roman" w:cs="Times New Roman"/>
          <w:sz w:val="24"/>
          <w:szCs w:val="24"/>
          <w:u w:val="single"/>
        </w:rPr>
      </w:pPr>
      <w:r w:rsidRPr="00CA5055">
        <w:rPr>
          <w:rFonts w:ascii="Times New Roman" w:hAnsi="Times New Roman" w:cs="Times New Roman"/>
          <w:sz w:val="24"/>
          <w:szCs w:val="24"/>
          <w:u w:val="single"/>
        </w:rPr>
        <w:t>/s/ Frank P. Darr</w:t>
      </w:r>
    </w:p>
    <w:p w14:paraId="30D4F7CF" w14:textId="77777777" w:rsidR="002C6301" w:rsidRPr="00CA5055" w:rsidRDefault="002C6301" w:rsidP="002C6301">
      <w:pPr>
        <w:spacing w:after="0"/>
        <w:ind w:left="5760"/>
        <w:rPr>
          <w:rFonts w:ascii="Times New Roman" w:hAnsi="Times New Roman" w:cs="Times New Roman"/>
          <w:sz w:val="24"/>
          <w:szCs w:val="24"/>
        </w:rPr>
      </w:pPr>
      <w:r w:rsidRPr="00CA5055">
        <w:rPr>
          <w:rFonts w:ascii="Times New Roman" w:hAnsi="Times New Roman" w:cs="Times New Roman"/>
          <w:sz w:val="24"/>
          <w:szCs w:val="24"/>
        </w:rPr>
        <w:t>6800 Linbrook Blvd.</w:t>
      </w:r>
    </w:p>
    <w:p w14:paraId="75338761" w14:textId="77777777" w:rsidR="002C6301" w:rsidRPr="00CA5055" w:rsidRDefault="002C6301" w:rsidP="002C6301">
      <w:pPr>
        <w:spacing w:after="0"/>
        <w:ind w:left="5760"/>
        <w:rPr>
          <w:rFonts w:ascii="Times New Roman" w:hAnsi="Times New Roman" w:cs="Times New Roman"/>
          <w:sz w:val="24"/>
          <w:szCs w:val="24"/>
        </w:rPr>
      </w:pPr>
      <w:r w:rsidRPr="00CA5055">
        <w:rPr>
          <w:rFonts w:ascii="Times New Roman" w:hAnsi="Times New Roman" w:cs="Times New Roman"/>
          <w:sz w:val="24"/>
          <w:szCs w:val="24"/>
        </w:rPr>
        <w:t>Columbus, Ohio 43235</w:t>
      </w:r>
    </w:p>
    <w:p w14:paraId="54DD8381" w14:textId="77777777" w:rsidR="002C6301" w:rsidRPr="00CA5055" w:rsidRDefault="002C6301" w:rsidP="002C6301">
      <w:pPr>
        <w:spacing w:after="0"/>
        <w:ind w:left="5760"/>
        <w:rPr>
          <w:rFonts w:ascii="Times New Roman" w:hAnsi="Times New Roman" w:cs="Times New Roman"/>
          <w:sz w:val="24"/>
          <w:szCs w:val="24"/>
        </w:rPr>
      </w:pPr>
      <w:r w:rsidRPr="00CA5055">
        <w:rPr>
          <w:rFonts w:ascii="Times New Roman" w:hAnsi="Times New Roman" w:cs="Times New Roman"/>
          <w:sz w:val="24"/>
          <w:szCs w:val="24"/>
        </w:rPr>
        <w:t>(614) 390-6750</w:t>
      </w:r>
    </w:p>
    <w:p w14:paraId="510AE206" w14:textId="77777777" w:rsidR="002C6301" w:rsidRPr="00CA5055" w:rsidRDefault="00CA5055" w:rsidP="002C6301">
      <w:pPr>
        <w:spacing w:after="0"/>
        <w:ind w:left="5760"/>
        <w:rPr>
          <w:rFonts w:ascii="Times New Roman" w:hAnsi="Times New Roman" w:cs="Times New Roman"/>
          <w:sz w:val="24"/>
          <w:szCs w:val="24"/>
        </w:rPr>
      </w:pPr>
      <w:hyperlink r:id="rId5" w:history="1">
        <w:r w:rsidR="002C6301" w:rsidRPr="00CA5055">
          <w:rPr>
            <w:rStyle w:val="Hyperlink"/>
            <w:rFonts w:ascii="Times New Roman" w:hAnsi="Times New Roman" w:cs="Times New Roman"/>
            <w:sz w:val="24"/>
            <w:szCs w:val="24"/>
          </w:rPr>
          <w:t>fdarr@gmail.com</w:t>
        </w:r>
      </w:hyperlink>
    </w:p>
    <w:p w14:paraId="298DEB2E" w14:textId="77777777" w:rsidR="002C6301" w:rsidRPr="00CA5055" w:rsidRDefault="002C6301" w:rsidP="002C6301">
      <w:pPr>
        <w:spacing w:after="0"/>
        <w:ind w:left="5760"/>
        <w:rPr>
          <w:rFonts w:ascii="Times New Roman" w:hAnsi="Times New Roman" w:cs="Times New Roman"/>
          <w:sz w:val="24"/>
          <w:szCs w:val="24"/>
        </w:rPr>
      </w:pPr>
      <w:r w:rsidRPr="00CA5055">
        <w:rPr>
          <w:rFonts w:ascii="Times New Roman" w:hAnsi="Times New Roman" w:cs="Times New Roman"/>
          <w:sz w:val="24"/>
          <w:szCs w:val="24"/>
        </w:rPr>
        <w:t>Counsel for IGS</w:t>
      </w:r>
    </w:p>
    <w:p w14:paraId="448405DF" w14:textId="77777777" w:rsidR="00D87F42" w:rsidRPr="00CA5055" w:rsidRDefault="002C6301" w:rsidP="002C6301">
      <w:pPr>
        <w:spacing w:after="0"/>
        <w:ind w:left="5760"/>
        <w:rPr>
          <w:rFonts w:ascii="Times New Roman" w:hAnsi="Times New Roman" w:cs="Times New Roman"/>
          <w:sz w:val="24"/>
          <w:szCs w:val="24"/>
        </w:rPr>
      </w:pPr>
      <w:r w:rsidRPr="00CA5055">
        <w:rPr>
          <w:rFonts w:ascii="Times New Roman" w:hAnsi="Times New Roman" w:cs="Times New Roman"/>
          <w:sz w:val="24"/>
          <w:szCs w:val="24"/>
        </w:rPr>
        <w:t>Will accept service by email</w:t>
      </w:r>
    </w:p>
    <w:p w14:paraId="17E224C4" w14:textId="77777777" w:rsidR="00D87F42" w:rsidRDefault="00D87F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9A92421" w14:textId="77777777" w:rsidR="002C6301" w:rsidRPr="00CA5055" w:rsidRDefault="00D87F42" w:rsidP="00D87F4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A5055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Certificate of Service</w:t>
      </w:r>
    </w:p>
    <w:p w14:paraId="48DBF748" w14:textId="77777777" w:rsidR="00D87F42" w:rsidRPr="00CA5055" w:rsidRDefault="00D87F42" w:rsidP="00D87F4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AA5136" w14:textId="3BDEF600" w:rsidR="00D87F42" w:rsidRPr="00CA5055" w:rsidRDefault="00D87F42" w:rsidP="00D87F42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CA5055">
        <w:rPr>
          <w:rFonts w:ascii="Times New Roman" w:hAnsi="Times New Roman" w:cs="Times New Roman"/>
          <w:sz w:val="24"/>
          <w:szCs w:val="24"/>
        </w:rPr>
        <w:t xml:space="preserve">I certify that a copy of this Notice of Appearance was filed electronically through the Docketing Information System of the Public Utilities Commission of Ohio on October </w:t>
      </w:r>
      <w:r w:rsidR="006F4114" w:rsidRPr="00CA5055">
        <w:rPr>
          <w:rFonts w:ascii="Times New Roman" w:hAnsi="Times New Roman" w:cs="Times New Roman"/>
          <w:sz w:val="24"/>
          <w:szCs w:val="24"/>
        </w:rPr>
        <w:t>8</w:t>
      </w:r>
      <w:r w:rsidRPr="00CA5055">
        <w:rPr>
          <w:rFonts w:ascii="Times New Roman" w:hAnsi="Times New Roman" w:cs="Times New Roman"/>
          <w:sz w:val="24"/>
          <w:szCs w:val="24"/>
        </w:rPr>
        <w:t xml:space="preserve">, 2019.  The Commission’s </w:t>
      </w:r>
      <w:proofErr w:type="spellStart"/>
      <w:r w:rsidRPr="00CA5055">
        <w:rPr>
          <w:rFonts w:ascii="Times New Roman" w:hAnsi="Times New Roman" w:cs="Times New Roman"/>
          <w:sz w:val="24"/>
          <w:szCs w:val="24"/>
        </w:rPr>
        <w:t>efiling</w:t>
      </w:r>
      <w:proofErr w:type="spellEnd"/>
      <w:r w:rsidRPr="00CA5055">
        <w:rPr>
          <w:rFonts w:ascii="Times New Roman" w:hAnsi="Times New Roman" w:cs="Times New Roman"/>
          <w:sz w:val="24"/>
          <w:szCs w:val="24"/>
        </w:rPr>
        <w:t xml:space="preserve"> system will electronically service notice of the filing on the parties.</w:t>
      </w:r>
    </w:p>
    <w:p w14:paraId="55FA461A" w14:textId="77777777" w:rsidR="00D87F42" w:rsidRPr="00CA5055" w:rsidRDefault="00D87F42" w:rsidP="00D87F4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604A34" w14:textId="77777777" w:rsidR="00D87F42" w:rsidRPr="00CA5055" w:rsidRDefault="00D87F42" w:rsidP="00D87F42">
      <w:pPr>
        <w:spacing w:after="0"/>
        <w:ind w:left="5760"/>
        <w:rPr>
          <w:rFonts w:ascii="Times New Roman" w:hAnsi="Times New Roman" w:cs="Times New Roman"/>
          <w:sz w:val="24"/>
          <w:szCs w:val="24"/>
          <w:u w:val="single"/>
        </w:rPr>
      </w:pPr>
      <w:r w:rsidRPr="00CA5055">
        <w:rPr>
          <w:rFonts w:ascii="Times New Roman" w:hAnsi="Times New Roman" w:cs="Times New Roman"/>
          <w:sz w:val="24"/>
          <w:szCs w:val="24"/>
          <w:u w:val="single"/>
        </w:rPr>
        <w:t>/s/ Frank P. Darr</w:t>
      </w:r>
    </w:p>
    <w:p w14:paraId="720BA945" w14:textId="77777777" w:rsidR="00D87F42" w:rsidRPr="00CA5055" w:rsidRDefault="00D87F42" w:rsidP="00D87F42">
      <w:pPr>
        <w:spacing w:after="0"/>
        <w:ind w:left="5760"/>
        <w:rPr>
          <w:rFonts w:ascii="Times New Roman" w:hAnsi="Times New Roman" w:cs="Times New Roman"/>
          <w:sz w:val="24"/>
          <w:szCs w:val="24"/>
        </w:rPr>
      </w:pPr>
      <w:r w:rsidRPr="00CA5055">
        <w:rPr>
          <w:rFonts w:ascii="Times New Roman" w:hAnsi="Times New Roman" w:cs="Times New Roman"/>
          <w:sz w:val="24"/>
          <w:szCs w:val="24"/>
        </w:rPr>
        <w:t>Frank P. Darr</w:t>
      </w:r>
    </w:p>
    <w:sectPr w:rsidR="00D87F42" w:rsidRPr="00CA50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301"/>
    <w:rsid w:val="002C6301"/>
    <w:rsid w:val="00644B91"/>
    <w:rsid w:val="006F4114"/>
    <w:rsid w:val="00856802"/>
    <w:rsid w:val="00CA5055"/>
    <w:rsid w:val="00D87F42"/>
    <w:rsid w:val="00F5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17F63"/>
  <w15:chartTrackingRefBased/>
  <w15:docId w15:val="{CCDB26D2-7F4A-47F8-AF69-17F99A240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63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630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C6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darr@gmail.com" TargetMode="External"/><Relationship Id="rId4" Type="http://schemas.openxmlformats.org/officeDocument/2006/relationships/hyperlink" Target="mailto:fdar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Darr</dc:creator>
  <cp:keywords/>
  <dc:description/>
  <cp:lastModifiedBy>Frank Darr</cp:lastModifiedBy>
  <cp:revision>3</cp:revision>
  <dcterms:created xsi:type="dcterms:W3CDTF">2019-10-08T16:45:00Z</dcterms:created>
  <dcterms:modified xsi:type="dcterms:W3CDTF">2019-10-08T19:16:00Z</dcterms:modified>
</cp:coreProperties>
</file>