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27" w:rsidRDefault="002A7927" w:rsidP="002A7927">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BEFORE</w:t>
      </w:r>
    </w:p>
    <w:p w:rsidR="002A7927" w:rsidRDefault="002A7927" w:rsidP="002A79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rsidR="002A7927" w:rsidRDefault="002A7927" w:rsidP="009C493A">
      <w:pPr>
        <w:autoSpaceDE w:val="0"/>
        <w:autoSpaceDN w:val="0"/>
        <w:adjustRightInd w:val="0"/>
        <w:spacing w:after="0" w:line="48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53"/>
        <w:gridCol w:w="4447"/>
      </w:tblGrid>
      <w:tr w:rsidR="002A7927" w:rsidTr="002A7927">
        <w:tc>
          <w:tcPr>
            <w:tcW w:w="4338" w:type="dxa"/>
          </w:tcPr>
          <w:p w:rsidR="002A7927" w:rsidRPr="002A7927" w:rsidRDefault="002A7927" w:rsidP="002A7927">
            <w:pPr>
              <w:autoSpaceDE w:val="0"/>
              <w:autoSpaceDN w:val="0"/>
              <w:adjustRightInd w:val="0"/>
              <w:rPr>
                <w:rFonts w:ascii="Times New Roman" w:hAnsi="Times New Roman" w:cs="Times New Roman"/>
                <w:sz w:val="24"/>
                <w:szCs w:val="24"/>
              </w:rPr>
            </w:pPr>
            <w:r w:rsidRPr="002A7927">
              <w:rPr>
                <w:rFonts w:ascii="Times New Roman" w:hAnsi="Times New Roman" w:cs="Times New Roman"/>
                <w:sz w:val="24"/>
                <w:szCs w:val="24"/>
              </w:rPr>
              <w:t>In the Matter of the Commission’s Review of Chapter 4901:1-13 of the Ohio Administrative Code, Reg</w:t>
            </w:r>
            <w:r>
              <w:rPr>
                <w:rFonts w:ascii="Times New Roman" w:hAnsi="Times New Roman" w:cs="Times New Roman"/>
                <w:sz w:val="24"/>
                <w:szCs w:val="24"/>
              </w:rPr>
              <w:t>a</w:t>
            </w:r>
            <w:r w:rsidRPr="002A7927">
              <w:rPr>
                <w:rFonts w:ascii="Times New Roman" w:hAnsi="Times New Roman" w:cs="Times New Roman"/>
                <w:sz w:val="24"/>
                <w:szCs w:val="24"/>
              </w:rPr>
              <w:t>rding Minimum Gas Service Standards.</w:t>
            </w:r>
          </w:p>
        </w:tc>
        <w:tc>
          <w:tcPr>
            <w:tcW w:w="360" w:type="dxa"/>
          </w:tcPr>
          <w:p w:rsidR="002A7927" w:rsidRDefault="002A7927" w:rsidP="002A7927">
            <w:pPr>
              <w:autoSpaceDE w:val="0"/>
              <w:autoSpaceDN w:val="0"/>
              <w:adjustRightInd w:val="0"/>
              <w:rPr>
                <w:rFonts w:ascii="Times New Roman" w:hAnsi="Times New Roman" w:cs="Times New Roman"/>
                <w:sz w:val="24"/>
                <w:szCs w:val="24"/>
              </w:rPr>
            </w:pPr>
            <w:r w:rsidRPr="002A7927">
              <w:rPr>
                <w:rFonts w:ascii="Times New Roman" w:hAnsi="Times New Roman" w:cs="Times New Roman"/>
                <w:sz w:val="24"/>
                <w:szCs w:val="24"/>
              </w:rPr>
              <w:t>)</w:t>
            </w:r>
            <w:r w:rsidRPr="002A7927">
              <w:rPr>
                <w:rFonts w:ascii="Times New Roman" w:hAnsi="Times New Roman" w:cs="Times New Roman"/>
                <w:sz w:val="24"/>
                <w:szCs w:val="24"/>
              </w:rPr>
              <w:br/>
              <w:t>)</w:t>
            </w:r>
          </w:p>
          <w:p w:rsidR="002A7927" w:rsidRDefault="002A7927" w:rsidP="002A79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2A7927" w:rsidRPr="002A7927" w:rsidRDefault="002A7927" w:rsidP="002A79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4878" w:type="dxa"/>
          </w:tcPr>
          <w:p w:rsidR="002A7927" w:rsidRDefault="002A7927" w:rsidP="002A7927">
            <w:pPr>
              <w:autoSpaceDE w:val="0"/>
              <w:autoSpaceDN w:val="0"/>
              <w:adjustRightInd w:val="0"/>
              <w:rPr>
                <w:rFonts w:ascii="Times New Roman" w:hAnsi="Times New Roman" w:cs="Times New Roman"/>
                <w:sz w:val="24"/>
                <w:szCs w:val="24"/>
              </w:rPr>
            </w:pPr>
          </w:p>
          <w:p w:rsidR="002A7927" w:rsidRPr="002A7927" w:rsidRDefault="002A7927" w:rsidP="002A79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Case No. 13-2225-GA-ORD</w:t>
            </w:r>
          </w:p>
        </w:tc>
      </w:tr>
    </w:tbl>
    <w:p w:rsidR="002A7927" w:rsidRDefault="002A7927" w:rsidP="009C493A">
      <w:pPr>
        <w:pBdr>
          <w:bottom w:val="single" w:sz="12" w:space="1" w:color="auto"/>
        </w:pBdr>
        <w:autoSpaceDE w:val="0"/>
        <w:autoSpaceDN w:val="0"/>
        <w:adjustRightInd w:val="0"/>
        <w:spacing w:after="0" w:line="480" w:lineRule="auto"/>
        <w:rPr>
          <w:rFonts w:ascii="Times New Roman" w:hAnsi="Times New Roman" w:cs="Times New Roman"/>
          <w:b/>
          <w:sz w:val="24"/>
          <w:szCs w:val="24"/>
        </w:rPr>
      </w:pPr>
    </w:p>
    <w:p w:rsidR="002A7927" w:rsidRDefault="002A7927" w:rsidP="002A7927">
      <w:pPr>
        <w:autoSpaceDE w:val="0"/>
        <w:autoSpaceDN w:val="0"/>
        <w:adjustRightInd w:val="0"/>
        <w:spacing w:after="0" w:line="240" w:lineRule="auto"/>
        <w:jc w:val="center"/>
        <w:rPr>
          <w:rFonts w:ascii="Times New Roman" w:hAnsi="Times New Roman" w:cs="Times New Roman"/>
          <w:b/>
          <w:sz w:val="24"/>
          <w:szCs w:val="24"/>
        </w:rPr>
      </w:pPr>
    </w:p>
    <w:p w:rsidR="002A7927" w:rsidRDefault="002A7927" w:rsidP="002A79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p w:rsidR="002A7927" w:rsidRDefault="002A7927" w:rsidP="002A79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2A7927" w:rsidRDefault="002A7927" w:rsidP="002A7927">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2A7927" w:rsidRDefault="002A7927" w:rsidP="002A7927">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B54F9D" w:rsidRDefault="00B54F9D" w:rsidP="002A7927">
      <w:pPr>
        <w:autoSpaceDE w:val="0"/>
        <w:autoSpaceDN w:val="0"/>
        <w:adjustRightInd w:val="0"/>
        <w:spacing w:after="0" w:line="480" w:lineRule="auto"/>
        <w:jc w:val="center"/>
        <w:rPr>
          <w:rFonts w:ascii="Times New Roman" w:hAnsi="Times New Roman" w:cs="Times New Roman"/>
          <w:b/>
          <w:sz w:val="24"/>
          <w:szCs w:val="24"/>
        </w:rPr>
      </w:pPr>
    </w:p>
    <w:p w:rsidR="00B54F9D" w:rsidRDefault="00B54F9D" w:rsidP="002A7927">
      <w:pPr>
        <w:autoSpaceDE w:val="0"/>
        <w:autoSpaceDN w:val="0"/>
        <w:adjustRightInd w:val="0"/>
        <w:spacing w:after="0" w:line="480" w:lineRule="auto"/>
        <w:jc w:val="center"/>
        <w:rPr>
          <w:rFonts w:ascii="Times New Roman" w:hAnsi="Times New Roman" w:cs="Times New Roman"/>
          <w:b/>
          <w:sz w:val="24"/>
          <w:szCs w:val="24"/>
        </w:rPr>
      </w:pP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J. WESTON</w:t>
      </w: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CONSUMERS’ COUNSEL</w:t>
      </w: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Pr>
          <w:rFonts w:ascii="Times New Roman" w:hAnsi="Times New Roman" w:cs="Times New Roman"/>
          <w:sz w:val="24"/>
          <w:szCs w:val="24"/>
        </w:rPr>
        <w:tab/>
        <w:t>Joseph P. Serio, Counsel of Record</w:t>
      </w: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8679F5" w:rsidRDefault="008679F5" w:rsidP="008679F5">
      <w:pPr>
        <w:spacing w:after="0" w:line="240" w:lineRule="auto"/>
        <w:rPr>
          <w:rFonts w:ascii="Times New Roman" w:hAnsi="Times New Roman" w:cs="Times New Roman"/>
          <w:sz w:val="24"/>
          <w:szCs w:val="24"/>
        </w:rPr>
      </w:pPr>
    </w:p>
    <w:p w:rsidR="008679F5" w:rsidRPr="00B54F9D" w:rsidRDefault="008679F5" w:rsidP="008679F5">
      <w:pPr>
        <w:spacing w:after="0" w:line="240" w:lineRule="auto"/>
        <w:ind w:righ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4F9D">
        <w:rPr>
          <w:rFonts w:ascii="Times New Roman" w:hAnsi="Times New Roman" w:cs="Times New Roman"/>
          <w:b/>
          <w:sz w:val="24"/>
          <w:szCs w:val="24"/>
        </w:rPr>
        <w:t>Office of the Ohio Consumers’ Counsel</w:t>
      </w: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West Broad Street, Suite 1800</w:t>
      </w: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w:t>
      </w: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466-9565 (Serio)</w:t>
      </w: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1E4018">
          <w:rPr>
            <w:rStyle w:val="Hyperlink"/>
            <w:rFonts w:ascii="Times New Roman" w:hAnsi="Times New Roman" w:cs="Times New Roman"/>
            <w:sz w:val="24"/>
            <w:szCs w:val="24"/>
          </w:rPr>
          <w:t>Joseph.serio@occ.ohio.gov</w:t>
        </w:r>
      </w:hyperlink>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p>
    <w:p w:rsidR="008679F5" w:rsidRDefault="008679F5" w:rsidP="008679F5">
      <w:pPr>
        <w:spacing w:after="0" w:line="240" w:lineRule="auto"/>
        <w:rPr>
          <w:rFonts w:ascii="Times New Roman" w:hAnsi="Times New Roman" w:cs="Times New Roman"/>
          <w:sz w:val="24"/>
          <w:szCs w:val="24"/>
        </w:rPr>
      </w:pPr>
      <w:r>
        <w:rPr>
          <w:rFonts w:ascii="Times New Roman" w:hAnsi="Times New Roman" w:cs="Times New Roman"/>
          <w:sz w:val="24"/>
          <w:szCs w:val="24"/>
        </w:rPr>
        <w:t>March 28, 2014</w:t>
      </w:r>
    </w:p>
    <w:p w:rsidR="00B54F9D" w:rsidRDefault="00B54F9D" w:rsidP="002A7927">
      <w:pPr>
        <w:autoSpaceDE w:val="0"/>
        <w:autoSpaceDN w:val="0"/>
        <w:adjustRightInd w:val="0"/>
        <w:spacing w:after="0" w:line="480" w:lineRule="auto"/>
        <w:jc w:val="center"/>
        <w:rPr>
          <w:rFonts w:ascii="Times New Roman" w:hAnsi="Times New Roman" w:cs="Times New Roman"/>
          <w:b/>
          <w:sz w:val="24"/>
          <w:szCs w:val="24"/>
        </w:rPr>
      </w:pPr>
    </w:p>
    <w:p w:rsidR="008679F5" w:rsidRDefault="008679F5" w:rsidP="002A7927">
      <w:pPr>
        <w:autoSpaceDE w:val="0"/>
        <w:autoSpaceDN w:val="0"/>
        <w:adjustRightInd w:val="0"/>
        <w:spacing w:after="0" w:line="480" w:lineRule="auto"/>
        <w:jc w:val="center"/>
        <w:rPr>
          <w:rFonts w:ascii="Times New Roman" w:hAnsi="Times New Roman" w:cs="Times New Roman"/>
          <w:b/>
          <w:sz w:val="24"/>
          <w:szCs w:val="24"/>
        </w:rPr>
        <w:sectPr w:rsidR="008679F5" w:rsidSect="002A792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B54F9D" w:rsidRDefault="008679F5" w:rsidP="002A792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8679F5" w:rsidRPr="008679F5" w:rsidRDefault="008679F5" w:rsidP="008679F5">
      <w:pPr>
        <w:autoSpaceDE w:val="0"/>
        <w:autoSpaceDN w:val="0"/>
        <w:adjustRightInd w:val="0"/>
        <w:spacing w:after="0" w:line="480" w:lineRule="auto"/>
        <w:jc w:val="right"/>
        <w:rPr>
          <w:rFonts w:ascii="Times New Roman" w:hAnsi="Times New Roman" w:cs="Times New Roman"/>
          <w:b/>
          <w:sz w:val="24"/>
          <w:szCs w:val="24"/>
          <w:u w:val="single"/>
        </w:rPr>
      </w:pPr>
      <w:r w:rsidRPr="008679F5">
        <w:rPr>
          <w:rFonts w:ascii="Times New Roman" w:hAnsi="Times New Roman" w:cs="Times New Roman"/>
          <w:b/>
          <w:sz w:val="24"/>
          <w:szCs w:val="24"/>
          <w:u w:val="single"/>
        </w:rPr>
        <w:t>Page</w:t>
      </w:r>
    </w:p>
    <w:p w:rsidR="007427C3" w:rsidRDefault="008679F5">
      <w:pPr>
        <w:pStyle w:val="TOC1"/>
        <w:tabs>
          <w:tab w:val="right" w:leader="dot" w:pos="8630"/>
        </w:tabs>
        <w:rPr>
          <w:rFonts w:asciiTheme="minorHAnsi" w:eastAsiaTheme="minorEastAsia" w:hAnsiTheme="minorHAnsi"/>
          <w:caps w:val="0"/>
          <w:noProof/>
          <w:sz w:val="22"/>
        </w:rPr>
      </w:pPr>
      <w:r>
        <w:rPr>
          <w:rFonts w:cs="Times New Roman"/>
          <w:b/>
          <w:szCs w:val="24"/>
        </w:rPr>
        <w:fldChar w:fldCharType="begin"/>
      </w:r>
      <w:r>
        <w:rPr>
          <w:rFonts w:cs="Times New Roman"/>
          <w:b/>
          <w:szCs w:val="24"/>
        </w:rPr>
        <w:instrText xml:space="preserve"> TOC \o "1-3" \h \z \u </w:instrText>
      </w:r>
      <w:r>
        <w:rPr>
          <w:rFonts w:cs="Times New Roman"/>
          <w:b/>
          <w:szCs w:val="24"/>
        </w:rPr>
        <w:fldChar w:fldCharType="separate"/>
      </w:r>
      <w:hyperlink w:anchor="_Toc383784050" w:history="1">
        <w:r w:rsidR="007427C3" w:rsidRPr="00C75469">
          <w:rPr>
            <w:rStyle w:val="Hyperlink"/>
            <w:noProof/>
          </w:rPr>
          <w:t>I.</w:t>
        </w:r>
        <w:r w:rsidR="007427C3">
          <w:rPr>
            <w:rFonts w:asciiTheme="minorHAnsi" w:eastAsiaTheme="minorEastAsia" w:hAnsiTheme="minorHAnsi"/>
            <w:caps w:val="0"/>
            <w:noProof/>
            <w:sz w:val="22"/>
          </w:rPr>
          <w:tab/>
        </w:r>
        <w:r w:rsidR="007427C3" w:rsidRPr="00C75469">
          <w:rPr>
            <w:rStyle w:val="Hyperlink"/>
            <w:noProof/>
          </w:rPr>
          <w:t>INTRODUCTION</w:t>
        </w:r>
        <w:r w:rsidR="007427C3">
          <w:rPr>
            <w:noProof/>
            <w:webHidden/>
          </w:rPr>
          <w:tab/>
        </w:r>
        <w:r w:rsidR="007427C3">
          <w:rPr>
            <w:noProof/>
            <w:webHidden/>
          </w:rPr>
          <w:fldChar w:fldCharType="begin"/>
        </w:r>
        <w:r w:rsidR="007427C3">
          <w:rPr>
            <w:noProof/>
            <w:webHidden/>
          </w:rPr>
          <w:instrText xml:space="preserve"> PAGEREF _Toc383784050 \h </w:instrText>
        </w:r>
        <w:r w:rsidR="007427C3">
          <w:rPr>
            <w:noProof/>
            <w:webHidden/>
          </w:rPr>
        </w:r>
        <w:r w:rsidR="007427C3">
          <w:rPr>
            <w:noProof/>
            <w:webHidden/>
          </w:rPr>
          <w:fldChar w:fldCharType="separate"/>
        </w:r>
        <w:r w:rsidR="002D135B">
          <w:rPr>
            <w:noProof/>
            <w:webHidden/>
          </w:rPr>
          <w:t>1</w:t>
        </w:r>
        <w:r w:rsidR="007427C3">
          <w:rPr>
            <w:noProof/>
            <w:webHidden/>
          </w:rPr>
          <w:fldChar w:fldCharType="end"/>
        </w:r>
      </w:hyperlink>
    </w:p>
    <w:p w:rsidR="007427C3" w:rsidRDefault="008F1CCE">
      <w:pPr>
        <w:pStyle w:val="TOC1"/>
        <w:tabs>
          <w:tab w:val="right" w:leader="dot" w:pos="8630"/>
        </w:tabs>
        <w:rPr>
          <w:rFonts w:asciiTheme="minorHAnsi" w:eastAsiaTheme="minorEastAsia" w:hAnsiTheme="minorHAnsi"/>
          <w:caps w:val="0"/>
          <w:noProof/>
          <w:sz w:val="22"/>
        </w:rPr>
      </w:pPr>
      <w:hyperlink w:anchor="_Toc383784051" w:history="1">
        <w:r w:rsidR="007427C3" w:rsidRPr="00C75469">
          <w:rPr>
            <w:rStyle w:val="Hyperlink"/>
            <w:noProof/>
          </w:rPr>
          <w:t>II.</w:t>
        </w:r>
        <w:r w:rsidR="007427C3">
          <w:rPr>
            <w:rFonts w:asciiTheme="minorHAnsi" w:eastAsiaTheme="minorEastAsia" w:hAnsiTheme="minorHAnsi"/>
            <w:caps w:val="0"/>
            <w:noProof/>
            <w:sz w:val="22"/>
          </w:rPr>
          <w:tab/>
        </w:r>
        <w:r w:rsidR="007427C3" w:rsidRPr="00C75469">
          <w:rPr>
            <w:rStyle w:val="Hyperlink"/>
            <w:noProof/>
          </w:rPr>
          <w:t>SPECIFIC COMMENTS</w:t>
        </w:r>
        <w:r w:rsidR="007427C3">
          <w:rPr>
            <w:noProof/>
            <w:webHidden/>
          </w:rPr>
          <w:tab/>
        </w:r>
        <w:r w:rsidR="007427C3">
          <w:rPr>
            <w:noProof/>
            <w:webHidden/>
          </w:rPr>
          <w:fldChar w:fldCharType="begin"/>
        </w:r>
        <w:r w:rsidR="007427C3">
          <w:rPr>
            <w:noProof/>
            <w:webHidden/>
          </w:rPr>
          <w:instrText xml:space="preserve"> PAGEREF _Toc383784051 \h </w:instrText>
        </w:r>
        <w:r w:rsidR="007427C3">
          <w:rPr>
            <w:noProof/>
            <w:webHidden/>
          </w:rPr>
        </w:r>
        <w:r w:rsidR="007427C3">
          <w:rPr>
            <w:noProof/>
            <w:webHidden/>
          </w:rPr>
          <w:fldChar w:fldCharType="separate"/>
        </w:r>
        <w:r w:rsidR="002D135B">
          <w:rPr>
            <w:noProof/>
            <w:webHidden/>
          </w:rPr>
          <w:t>2</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2" w:history="1">
        <w:r w:rsidR="007427C3" w:rsidRPr="00C75469">
          <w:rPr>
            <w:rStyle w:val="Hyperlink"/>
            <w:noProof/>
          </w:rPr>
          <w:t>A.</w:t>
        </w:r>
        <w:r w:rsidR="007427C3">
          <w:rPr>
            <w:rFonts w:asciiTheme="minorHAnsi" w:eastAsiaTheme="minorEastAsia" w:hAnsiTheme="minorHAnsi"/>
            <w:noProof/>
            <w:sz w:val="22"/>
          </w:rPr>
          <w:tab/>
        </w:r>
        <w:r w:rsidR="007427C3" w:rsidRPr="00C75469">
          <w:rPr>
            <w:rStyle w:val="Hyperlink"/>
            <w:noProof/>
          </w:rPr>
          <w:t>Ohio Admin. Code 4901:1-13-01</w:t>
        </w:r>
        <w:r w:rsidR="007427C3">
          <w:rPr>
            <w:noProof/>
            <w:webHidden/>
          </w:rPr>
          <w:tab/>
        </w:r>
        <w:r w:rsidR="007427C3">
          <w:rPr>
            <w:noProof/>
            <w:webHidden/>
          </w:rPr>
          <w:fldChar w:fldCharType="begin"/>
        </w:r>
        <w:r w:rsidR="007427C3">
          <w:rPr>
            <w:noProof/>
            <w:webHidden/>
          </w:rPr>
          <w:instrText xml:space="preserve"> PAGEREF _Toc383784052 \h </w:instrText>
        </w:r>
        <w:r w:rsidR="007427C3">
          <w:rPr>
            <w:noProof/>
            <w:webHidden/>
          </w:rPr>
        </w:r>
        <w:r w:rsidR="007427C3">
          <w:rPr>
            <w:noProof/>
            <w:webHidden/>
          </w:rPr>
          <w:fldChar w:fldCharType="separate"/>
        </w:r>
        <w:r w:rsidR="002D135B">
          <w:rPr>
            <w:noProof/>
            <w:webHidden/>
          </w:rPr>
          <w:t>2</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3" w:history="1">
        <w:r w:rsidR="007427C3" w:rsidRPr="00C75469">
          <w:rPr>
            <w:rStyle w:val="Hyperlink"/>
            <w:noProof/>
          </w:rPr>
          <w:t>B.</w:t>
        </w:r>
        <w:r w:rsidR="007427C3">
          <w:rPr>
            <w:rFonts w:asciiTheme="minorHAnsi" w:eastAsiaTheme="minorEastAsia" w:hAnsiTheme="minorHAnsi"/>
            <w:noProof/>
            <w:sz w:val="22"/>
          </w:rPr>
          <w:tab/>
        </w:r>
        <w:r w:rsidR="007427C3" w:rsidRPr="00C75469">
          <w:rPr>
            <w:rStyle w:val="Hyperlink"/>
            <w:noProof/>
          </w:rPr>
          <w:t>Ohio Admin. Code 4901:1-13-04(D)(4)</w:t>
        </w:r>
        <w:r w:rsidR="007427C3">
          <w:rPr>
            <w:noProof/>
            <w:webHidden/>
          </w:rPr>
          <w:tab/>
        </w:r>
        <w:r w:rsidR="007427C3">
          <w:rPr>
            <w:noProof/>
            <w:webHidden/>
          </w:rPr>
          <w:fldChar w:fldCharType="begin"/>
        </w:r>
        <w:r w:rsidR="007427C3">
          <w:rPr>
            <w:noProof/>
            <w:webHidden/>
          </w:rPr>
          <w:instrText xml:space="preserve"> PAGEREF _Toc383784053 \h </w:instrText>
        </w:r>
        <w:r w:rsidR="007427C3">
          <w:rPr>
            <w:noProof/>
            <w:webHidden/>
          </w:rPr>
        </w:r>
        <w:r w:rsidR="007427C3">
          <w:rPr>
            <w:noProof/>
            <w:webHidden/>
          </w:rPr>
          <w:fldChar w:fldCharType="separate"/>
        </w:r>
        <w:r w:rsidR="002D135B">
          <w:rPr>
            <w:noProof/>
            <w:webHidden/>
          </w:rPr>
          <w:t>3</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4" w:history="1">
        <w:r w:rsidR="007427C3" w:rsidRPr="00C75469">
          <w:rPr>
            <w:rStyle w:val="Hyperlink"/>
            <w:noProof/>
          </w:rPr>
          <w:t>C.</w:t>
        </w:r>
        <w:r w:rsidR="007427C3">
          <w:rPr>
            <w:rFonts w:asciiTheme="minorHAnsi" w:eastAsiaTheme="minorEastAsia" w:hAnsiTheme="minorHAnsi"/>
            <w:noProof/>
            <w:sz w:val="22"/>
          </w:rPr>
          <w:tab/>
        </w:r>
        <w:r w:rsidR="007427C3" w:rsidRPr="00C75469">
          <w:rPr>
            <w:rStyle w:val="Hyperlink"/>
            <w:noProof/>
          </w:rPr>
          <w:t>Ohio Admin. Code 4901:1-3-04(D)(5)(c)</w:t>
        </w:r>
        <w:r w:rsidR="007427C3">
          <w:rPr>
            <w:noProof/>
            <w:webHidden/>
          </w:rPr>
          <w:tab/>
        </w:r>
        <w:r w:rsidR="007427C3">
          <w:rPr>
            <w:noProof/>
            <w:webHidden/>
          </w:rPr>
          <w:fldChar w:fldCharType="begin"/>
        </w:r>
        <w:r w:rsidR="007427C3">
          <w:rPr>
            <w:noProof/>
            <w:webHidden/>
          </w:rPr>
          <w:instrText xml:space="preserve"> PAGEREF _Toc383784054 \h </w:instrText>
        </w:r>
        <w:r w:rsidR="007427C3">
          <w:rPr>
            <w:noProof/>
            <w:webHidden/>
          </w:rPr>
        </w:r>
        <w:r w:rsidR="007427C3">
          <w:rPr>
            <w:noProof/>
            <w:webHidden/>
          </w:rPr>
          <w:fldChar w:fldCharType="separate"/>
        </w:r>
        <w:r w:rsidR="002D135B">
          <w:rPr>
            <w:noProof/>
            <w:webHidden/>
          </w:rPr>
          <w:t>4</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5" w:history="1">
        <w:r w:rsidR="007427C3" w:rsidRPr="00C75469">
          <w:rPr>
            <w:rStyle w:val="Hyperlink"/>
            <w:noProof/>
          </w:rPr>
          <w:t>D.</w:t>
        </w:r>
        <w:r w:rsidR="007427C3">
          <w:rPr>
            <w:rFonts w:asciiTheme="minorHAnsi" w:eastAsiaTheme="minorEastAsia" w:hAnsiTheme="minorHAnsi"/>
            <w:noProof/>
            <w:sz w:val="22"/>
          </w:rPr>
          <w:tab/>
        </w:r>
        <w:r w:rsidR="007427C3" w:rsidRPr="00C75469">
          <w:rPr>
            <w:rStyle w:val="Hyperlink"/>
            <w:noProof/>
          </w:rPr>
          <w:t>Ohio Admin. Code 4901:1-3-04(G)(2)</w:t>
        </w:r>
        <w:r w:rsidR="007427C3">
          <w:rPr>
            <w:noProof/>
            <w:webHidden/>
          </w:rPr>
          <w:tab/>
        </w:r>
        <w:r w:rsidR="007427C3">
          <w:rPr>
            <w:noProof/>
            <w:webHidden/>
          </w:rPr>
          <w:fldChar w:fldCharType="begin"/>
        </w:r>
        <w:r w:rsidR="007427C3">
          <w:rPr>
            <w:noProof/>
            <w:webHidden/>
          </w:rPr>
          <w:instrText xml:space="preserve"> PAGEREF _Toc383784055 \h </w:instrText>
        </w:r>
        <w:r w:rsidR="007427C3">
          <w:rPr>
            <w:noProof/>
            <w:webHidden/>
          </w:rPr>
        </w:r>
        <w:r w:rsidR="007427C3">
          <w:rPr>
            <w:noProof/>
            <w:webHidden/>
          </w:rPr>
          <w:fldChar w:fldCharType="separate"/>
        </w:r>
        <w:r w:rsidR="002D135B">
          <w:rPr>
            <w:noProof/>
            <w:webHidden/>
          </w:rPr>
          <w:t>7</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6" w:history="1">
        <w:r w:rsidR="007427C3" w:rsidRPr="00C75469">
          <w:rPr>
            <w:rStyle w:val="Hyperlink"/>
            <w:noProof/>
          </w:rPr>
          <w:t>E.</w:t>
        </w:r>
        <w:r w:rsidR="007427C3">
          <w:rPr>
            <w:rFonts w:asciiTheme="minorHAnsi" w:eastAsiaTheme="minorEastAsia" w:hAnsiTheme="minorHAnsi"/>
            <w:noProof/>
            <w:sz w:val="22"/>
          </w:rPr>
          <w:tab/>
        </w:r>
        <w:r w:rsidR="007427C3" w:rsidRPr="00C75469">
          <w:rPr>
            <w:rStyle w:val="Hyperlink"/>
            <w:noProof/>
          </w:rPr>
          <w:t>Ohio Admin. Code 4901:1-13-05(C)(1)</w:t>
        </w:r>
        <w:r w:rsidR="007427C3">
          <w:rPr>
            <w:noProof/>
            <w:webHidden/>
          </w:rPr>
          <w:tab/>
        </w:r>
        <w:r w:rsidR="007427C3">
          <w:rPr>
            <w:noProof/>
            <w:webHidden/>
          </w:rPr>
          <w:fldChar w:fldCharType="begin"/>
        </w:r>
        <w:r w:rsidR="007427C3">
          <w:rPr>
            <w:noProof/>
            <w:webHidden/>
          </w:rPr>
          <w:instrText xml:space="preserve"> PAGEREF _Toc383784056 \h </w:instrText>
        </w:r>
        <w:r w:rsidR="007427C3">
          <w:rPr>
            <w:noProof/>
            <w:webHidden/>
          </w:rPr>
        </w:r>
        <w:r w:rsidR="007427C3">
          <w:rPr>
            <w:noProof/>
            <w:webHidden/>
          </w:rPr>
          <w:fldChar w:fldCharType="separate"/>
        </w:r>
        <w:r w:rsidR="002D135B">
          <w:rPr>
            <w:noProof/>
            <w:webHidden/>
          </w:rPr>
          <w:t>8</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7" w:history="1">
        <w:r w:rsidR="007427C3" w:rsidRPr="00C75469">
          <w:rPr>
            <w:rStyle w:val="Hyperlink"/>
            <w:noProof/>
          </w:rPr>
          <w:t>F.</w:t>
        </w:r>
        <w:r w:rsidR="007427C3">
          <w:rPr>
            <w:rFonts w:asciiTheme="minorHAnsi" w:eastAsiaTheme="minorEastAsia" w:hAnsiTheme="minorHAnsi"/>
            <w:noProof/>
            <w:sz w:val="22"/>
          </w:rPr>
          <w:tab/>
        </w:r>
        <w:r w:rsidR="007427C3" w:rsidRPr="00C75469">
          <w:rPr>
            <w:rStyle w:val="Hyperlink"/>
            <w:noProof/>
          </w:rPr>
          <w:t>Ohio Admin. Code 4901:1-13-05(E)</w:t>
        </w:r>
        <w:r w:rsidR="007427C3">
          <w:rPr>
            <w:noProof/>
            <w:webHidden/>
          </w:rPr>
          <w:tab/>
        </w:r>
        <w:r w:rsidR="007427C3">
          <w:rPr>
            <w:noProof/>
            <w:webHidden/>
          </w:rPr>
          <w:fldChar w:fldCharType="begin"/>
        </w:r>
        <w:r w:rsidR="007427C3">
          <w:rPr>
            <w:noProof/>
            <w:webHidden/>
          </w:rPr>
          <w:instrText xml:space="preserve"> PAGEREF _Toc383784057 \h </w:instrText>
        </w:r>
        <w:r w:rsidR="007427C3">
          <w:rPr>
            <w:noProof/>
            <w:webHidden/>
          </w:rPr>
        </w:r>
        <w:r w:rsidR="007427C3">
          <w:rPr>
            <w:noProof/>
            <w:webHidden/>
          </w:rPr>
          <w:fldChar w:fldCharType="separate"/>
        </w:r>
        <w:r w:rsidR="002D135B">
          <w:rPr>
            <w:noProof/>
            <w:webHidden/>
          </w:rPr>
          <w:t>9</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8" w:history="1">
        <w:r w:rsidR="007427C3" w:rsidRPr="00C75469">
          <w:rPr>
            <w:rStyle w:val="Hyperlink"/>
            <w:noProof/>
          </w:rPr>
          <w:t>G.</w:t>
        </w:r>
        <w:r w:rsidR="007427C3">
          <w:rPr>
            <w:rFonts w:asciiTheme="minorHAnsi" w:eastAsiaTheme="minorEastAsia" w:hAnsiTheme="minorHAnsi"/>
            <w:noProof/>
            <w:sz w:val="22"/>
          </w:rPr>
          <w:tab/>
        </w:r>
        <w:r w:rsidR="007427C3" w:rsidRPr="00C75469">
          <w:rPr>
            <w:rStyle w:val="Hyperlink"/>
            <w:noProof/>
          </w:rPr>
          <w:t>Ohio Admin. Code 4901:1-13-10(G)</w:t>
        </w:r>
        <w:r w:rsidR="007427C3">
          <w:rPr>
            <w:noProof/>
            <w:webHidden/>
          </w:rPr>
          <w:tab/>
        </w:r>
        <w:r w:rsidR="007427C3">
          <w:rPr>
            <w:noProof/>
            <w:webHidden/>
          </w:rPr>
          <w:fldChar w:fldCharType="begin"/>
        </w:r>
        <w:r w:rsidR="007427C3">
          <w:rPr>
            <w:noProof/>
            <w:webHidden/>
          </w:rPr>
          <w:instrText xml:space="preserve"> PAGEREF _Toc383784058 \h </w:instrText>
        </w:r>
        <w:r w:rsidR="007427C3">
          <w:rPr>
            <w:noProof/>
            <w:webHidden/>
          </w:rPr>
        </w:r>
        <w:r w:rsidR="007427C3">
          <w:rPr>
            <w:noProof/>
            <w:webHidden/>
          </w:rPr>
          <w:fldChar w:fldCharType="separate"/>
        </w:r>
        <w:r w:rsidR="002D135B">
          <w:rPr>
            <w:noProof/>
            <w:webHidden/>
          </w:rPr>
          <w:t>10</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59" w:history="1">
        <w:r w:rsidR="007427C3" w:rsidRPr="00C75469">
          <w:rPr>
            <w:rStyle w:val="Hyperlink"/>
            <w:noProof/>
          </w:rPr>
          <w:t>H.</w:t>
        </w:r>
        <w:r w:rsidR="007427C3">
          <w:rPr>
            <w:rFonts w:asciiTheme="minorHAnsi" w:eastAsiaTheme="minorEastAsia" w:hAnsiTheme="minorHAnsi"/>
            <w:noProof/>
            <w:sz w:val="22"/>
          </w:rPr>
          <w:tab/>
        </w:r>
        <w:r w:rsidR="007427C3" w:rsidRPr="00C75469">
          <w:rPr>
            <w:rStyle w:val="Hyperlink"/>
            <w:noProof/>
          </w:rPr>
          <w:t>Ohio Admin. Code 4901:1-13-11</w:t>
        </w:r>
        <w:r w:rsidR="007427C3">
          <w:rPr>
            <w:noProof/>
            <w:webHidden/>
          </w:rPr>
          <w:tab/>
        </w:r>
        <w:r w:rsidR="007427C3">
          <w:rPr>
            <w:noProof/>
            <w:webHidden/>
          </w:rPr>
          <w:fldChar w:fldCharType="begin"/>
        </w:r>
        <w:r w:rsidR="007427C3">
          <w:rPr>
            <w:noProof/>
            <w:webHidden/>
          </w:rPr>
          <w:instrText xml:space="preserve"> PAGEREF _Toc383784059 \h </w:instrText>
        </w:r>
        <w:r w:rsidR="007427C3">
          <w:rPr>
            <w:noProof/>
            <w:webHidden/>
          </w:rPr>
        </w:r>
        <w:r w:rsidR="007427C3">
          <w:rPr>
            <w:noProof/>
            <w:webHidden/>
          </w:rPr>
          <w:fldChar w:fldCharType="separate"/>
        </w:r>
        <w:r w:rsidR="002D135B">
          <w:rPr>
            <w:noProof/>
            <w:webHidden/>
          </w:rPr>
          <w:t>12</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60" w:history="1">
        <w:r w:rsidR="007427C3" w:rsidRPr="00C75469">
          <w:rPr>
            <w:rStyle w:val="Hyperlink"/>
            <w:noProof/>
          </w:rPr>
          <w:t>I.</w:t>
        </w:r>
        <w:r w:rsidR="007427C3">
          <w:rPr>
            <w:rFonts w:asciiTheme="minorHAnsi" w:eastAsiaTheme="minorEastAsia" w:hAnsiTheme="minorHAnsi"/>
            <w:noProof/>
            <w:sz w:val="22"/>
          </w:rPr>
          <w:tab/>
        </w:r>
        <w:r w:rsidR="007427C3" w:rsidRPr="00C75469">
          <w:rPr>
            <w:rStyle w:val="Hyperlink"/>
            <w:noProof/>
          </w:rPr>
          <w:t>Ohio Admin. Code 4901:1-13-11(B)(27)</w:t>
        </w:r>
        <w:r w:rsidR="007427C3">
          <w:rPr>
            <w:noProof/>
            <w:webHidden/>
          </w:rPr>
          <w:tab/>
        </w:r>
        <w:r w:rsidR="007427C3">
          <w:rPr>
            <w:noProof/>
            <w:webHidden/>
          </w:rPr>
          <w:fldChar w:fldCharType="begin"/>
        </w:r>
        <w:r w:rsidR="007427C3">
          <w:rPr>
            <w:noProof/>
            <w:webHidden/>
          </w:rPr>
          <w:instrText xml:space="preserve"> PAGEREF _Toc383784060 \h </w:instrText>
        </w:r>
        <w:r w:rsidR="007427C3">
          <w:rPr>
            <w:noProof/>
            <w:webHidden/>
          </w:rPr>
        </w:r>
        <w:r w:rsidR="007427C3">
          <w:rPr>
            <w:noProof/>
            <w:webHidden/>
          </w:rPr>
          <w:fldChar w:fldCharType="separate"/>
        </w:r>
        <w:r w:rsidR="002D135B">
          <w:rPr>
            <w:noProof/>
            <w:webHidden/>
          </w:rPr>
          <w:t>13</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61" w:history="1">
        <w:r w:rsidR="007427C3" w:rsidRPr="00C75469">
          <w:rPr>
            <w:rStyle w:val="Hyperlink"/>
            <w:noProof/>
          </w:rPr>
          <w:t>J.</w:t>
        </w:r>
        <w:r w:rsidR="007427C3">
          <w:rPr>
            <w:rFonts w:asciiTheme="minorHAnsi" w:eastAsiaTheme="minorEastAsia" w:hAnsiTheme="minorHAnsi"/>
            <w:noProof/>
            <w:sz w:val="22"/>
          </w:rPr>
          <w:tab/>
        </w:r>
        <w:r w:rsidR="007427C3" w:rsidRPr="00C75469">
          <w:rPr>
            <w:rStyle w:val="Hyperlink"/>
            <w:noProof/>
          </w:rPr>
          <w:t>Ohio Admin. Code 4901:1-13-11(C)</w:t>
        </w:r>
        <w:r w:rsidR="007427C3">
          <w:rPr>
            <w:noProof/>
            <w:webHidden/>
          </w:rPr>
          <w:tab/>
        </w:r>
        <w:r w:rsidR="007427C3">
          <w:rPr>
            <w:noProof/>
            <w:webHidden/>
          </w:rPr>
          <w:fldChar w:fldCharType="begin"/>
        </w:r>
        <w:r w:rsidR="007427C3">
          <w:rPr>
            <w:noProof/>
            <w:webHidden/>
          </w:rPr>
          <w:instrText xml:space="preserve"> PAGEREF _Toc383784061 \h </w:instrText>
        </w:r>
        <w:r w:rsidR="007427C3">
          <w:rPr>
            <w:noProof/>
            <w:webHidden/>
          </w:rPr>
        </w:r>
        <w:r w:rsidR="007427C3">
          <w:rPr>
            <w:noProof/>
            <w:webHidden/>
          </w:rPr>
          <w:fldChar w:fldCharType="separate"/>
        </w:r>
        <w:r w:rsidR="002D135B">
          <w:rPr>
            <w:noProof/>
            <w:webHidden/>
          </w:rPr>
          <w:t>15</w:t>
        </w:r>
        <w:r w:rsidR="007427C3">
          <w:rPr>
            <w:noProof/>
            <w:webHidden/>
          </w:rPr>
          <w:fldChar w:fldCharType="end"/>
        </w:r>
      </w:hyperlink>
    </w:p>
    <w:p w:rsidR="007427C3" w:rsidRDefault="008F1CCE">
      <w:pPr>
        <w:pStyle w:val="TOC2"/>
        <w:tabs>
          <w:tab w:val="left" w:pos="1440"/>
          <w:tab w:val="right" w:leader="dot" w:pos="8630"/>
        </w:tabs>
        <w:rPr>
          <w:rFonts w:asciiTheme="minorHAnsi" w:eastAsiaTheme="minorEastAsia" w:hAnsiTheme="minorHAnsi"/>
          <w:noProof/>
          <w:sz w:val="22"/>
        </w:rPr>
      </w:pPr>
      <w:hyperlink w:anchor="_Toc383784062" w:history="1">
        <w:r w:rsidR="007427C3" w:rsidRPr="00C75469">
          <w:rPr>
            <w:rStyle w:val="Hyperlink"/>
            <w:noProof/>
          </w:rPr>
          <w:t>K.</w:t>
        </w:r>
        <w:r w:rsidR="007427C3">
          <w:rPr>
            <w:rFonts w:asciiTheme="minorHAnsi" w:eastAsiaTheme="minorEastAsia" w:hAnsiTheme="minorHAnsi"/>
            <w:noProof/>
            <w:sz w:val="22"/>
          </w:rPr>
          <w:tab/>
        </w:r>
        <w:r w:rsidR="007427C3" w:rsidRPr="00C75469">
          <w:rPr>
            <w:rStyle w:val="Hyperlink"/>
            <w:noProof/>
          </w:rPr>
          <w:t>Ohio Admin Code 4901:1-13-11(E)(3)</w:t>
        </w:r>
        <w:r w:rsidR="007427C3">
          <w:rPr>
            <w:noProof/>
            <w:webHidden/>
          </w:rPr>
          <w:tab/>
        </w:r>
        <w:r w:rsidR="007427C3">
          <w:rPr>
            <w:noProof/>
            <w:webHidden/>
          </w:rPr>
          <w:fldChar w:fldCharType="begin"/>
        </w:r>
        <w:r w:rsidR="007427C3">
          <w:rPr>
            <w:noProof/>
            <w:webHidden/>
          </w:rPr>
          <w:instrText xml:space="preserve"> PAGEREF _Toc383784062 \h </w:instrText>
        </w:r>
        <w:r w:rsidR="007427C3">
          <w:rPr>
            <w:noProof/>
            <w:webHidden/>
          </w:rPr>
        </w:r>
        <w:r w:rsidR="007427C3">
          <w:rPr>
            <w:noProof/>
            <w:webHidden/>
          </w:rPr>
          <w:fldChar w:fldCharType="separate"/>
        </w:r>
        <w:r w:rsidR="002D135B">
          <w:rPr>
            <w:noProof/>
            <w:webHidden/>
          </w:rPr>
          <w:t>17</w:t>
        </w:r>
        <w:r w:rsidR="007427C3">
          <w:rPr>
            <w:noProof/>
            <w:webHidden/>
          </w:rPr>
          <w:fldChar w:fldCharType="end"/>
        </w:r>
      </w:hyperlink>
    </w:p>
    <w:p w:rsidR="007427C3" w:rsidRDefault="008F1CCE">
      <w:pPr>
        <w:pStyle w:val="TOC1"/>
        <w:tabs>
          <w:tab w:val="right" w:leader="dot" w:pos="8630"/>
        </w:tabs>
        <w:rPr>
          <w:rFonts w:asciiTheme="minorHAnsi" w:eastAsiaTheme="minorEastAsia" w:hAnsiTheme="minorHAnsi"/>
          <w:caps w:val="0"/>
          <w:noProof/>
          <w:sz w:val="22"/>
        </w:rPr>
      </w:pPr>
      <w:hyperlink w:anchor="_Toc383784063" w:history="1">
        <w:r w:rsidR="007427C3" w:rsidRPr="00C75469">
          <w:rPr>
            <w:rStyle w:val="Hyperlink"/>
            <w:noProof/>
          </w:rPr>
          <w:t>III.</w:t>
        </w:r>
        <w:r w:rsidR="007427C3">
          <w:rPr>
            <w:rFonts w:asciiTheme="minorHAnsi" w:eastAsiaTheme="minorEastAsia" w:hAnsiTheme="minorHAnsi"/>
            <w:caps w:val="0"/>
            <w:noProof/>
            <w:sz w:val="22"/>
          </w:rPr>
          <w:tab/>
        </w:r>
        <w:r w:rsidR="007427C3" w:rsidRPr="00C75469">
          <w:rPr>
            <w:rStyle w:val="Hyperlink"/>
            <w:noProof/>
          </w:rPr>
          <w:t>CONCLUSION</w:t>
        </w:r>
        <w:r w:rsidR="007427C3">
          <w:rPr>
            <w:noProof/>
            <w:webHidden/>
          </w:rPr>
          <w:tab/>
        </w:r>
        <w:r w:rsidR="007427C3">
          <w:rPr>
            <w:noProof/>
            <w:webHidden/>
          </w:rPr>
          <w:fldChar w:fldCharType="begin"/>
        </w:r>
        <w:r w:rsidR="007427C3">
          <w:rPr>
            <w:noProof/>
            <w:webHidden/>
          </w:rPr>
          <w:instrText xml:space="preserve"> PAGEREF _Toc383784063 \h </w:instrText>
        </w:r>
        <w:r w:rsidR="007427C3">
          <w:rPr>
            <w:noProof/>
            <w:webHidden/>
          </w:rPr>
        </w:r>
        <w:r w:rsidR="007427C3">
          <w:rPr>
            <w:noProof/>
            <w:webHidden/>
          </w:rPr>
          <w:fldChar w:fldCharType="separate"/>
        </w:r>
        <w:r w:rsidR="002D135B">
          <w:rPr>
            <w:noProof/>
            <w:webHidden/>
          </w:rPr>
          <w:t>19</w:t>
        </w:r>
        <w:r w:rsidR="007427C3">
          <w:rPr>
            <w:noProof/>
            <w:webHidden/>
          </w:rPr>
          <w:fldChar w:fldCharType="end"/>
        </w:r>
      </w:hyperlink>
    </w:p>
    <w:p w:rsidR="008679F5" w:rsidRDefault="008679F5" w:rsidP="002A792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fldChar w:fldCharType="end"/>
      </w:r>
    </w:p>
    <w:p w:rsidR="008679F5" w:rsidRDefault="008679F5" w:rsidP="002A7927">
      <w:pPr>
        <w:autoSpaceDE w:val="0"/>
        <w:autoSpaceDN w:val="0"/>
        <w:adjustRightInd w:val="0"/>
        <w:spacing w:after="0" w:line="480" w:lineRule="auto"/>
        <w:jc w:val="center"/>
        <w:rPr>
          <w:rFonts w:ascii="Times New Roman" w:hAnsi="Times New Roman" w:cs="Times New Roman"/>
          <w:b/>
          <w:sz w:val="24"/>
          <w:szCs w:val="24"/>
        </w:rPr>
        <w:sectPr w:rsidR="008679F5" w:rsidSect="008679F5">
          <w:headerReference w:type="even" r:id="rId15"/>
          <w:headerReference w:type="default" r:id="rId16"/>
          <w:footerReference w:type="default" r:id="rId17"/>
          <w:headerReference w:type="first" r:id="rId18"/>
          <w:pgSz w:w="12240" w:h="15840"/>
          <w:pgMar w:top="1440" w:right="1800" w:bottom="1440" w:left="1800" w:header="720" w:footer="720" w:gutter="0"/>
          <w:pgNumType w:fmt="lowerRoman" w:start="1"/>
          <w:cols w:space="720"/>
          <w:docGrid w:linePitch="360"/>
        </w:sectPr>
      </w:pPr>
    </w:p>
    <w:p w:rsidR="008808E1" w:rsidRDefault="008808E1" w:rsidP="008808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BEFORE</w:t>
      </w:r>
    </w:p>
    <w:p w:rsidR="008808E1" w:rsidRDefault="008808E1" w:rsidP="008808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rsidR="008808E1" w:rsidRDefault="008808E1" w:rsidP="008808E1">
      <w:pPr>
        <w:autoSpaceDE w:val="0"/>
        <w:autoSpaceDN w:val="0"/>
        <w:adjustRightInd w:val="0"/>
        <w:spacing w:after="0" w:line="48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53"/>
        <w:gridCol w:w="4447"/>
      </w:tblGrid>
      <w:tr w:rsidR="008808E1" w:rsidTr="008B3866">
        <w:tc>
          <w:tcPr>
            <w:tcW w:w="4338" w:type="dxa"/>
          </w:tcPr>
          <w:p w:rsidR="008808E1" w:rsidRPr="002A7927" w:rsidRDefault="008808E1" w:rsidP="008B3866">
            <w:pPr>
              <w:autoSpaceDE w:val="0"/>
              <w:autoSpaceDN w:val="0"/>
              <w:adjustRightInd w:val="0"/>
              <w:rPr>
                <w:rFonts w:ascii="Times New Roman" w:hAnsi="Times New Roman" w:cs="Times New Roman"/>
                <w:sz w:val="24"/>
                <w:szCs w:val="24"/>
              </w:rPr>
            </w:pPr>
            <w:r w:rsidRPr="002A7927">
              <w:rPr>
                <w:rFonts w:ascii="Times New Roman" w:hAnsi="Times New Roman" w:cs="Times New Roman"/>
                <w:sz w:val="24"/>
                <w:szCs w:val="24"/>
              </w:rPr>
              <w:t>In the Matter of the Commission’s Review of Chapter 4901:1-13 of the Ohio Administrative Code, Reg</w:t>
            </w:r>
            <w:r>
              <w:rPr>
                <w:rFonts w:ascii="Times New Roman" w:hAnsi="Times New Roman" w:cs="Times New Roman"/>
                <w:sz w:val="24"/>
                <w:szCs w:val="24"/>
              </w:rPr>
              <w:t>a</w:t>
            </w:r>
            <w:r w:rsidRPr="002A7927">
              <w:rPr>
                <w:rFonts w:ascii="Times New Roman" w:hAnsi="Times New Roman" w:cs="Times New Roman"/>
                <w:sz w:val="24"/>
                <w:szCs w:val="24"/>
              </w:rPr>
              <w:t>rding Minimum Gas Service Standards.</w:t>
            </w:r>
          </w:p>
        </w:tc>
        <w:tc>
          <w:tcPr>
            <w:tcW w:w="360" w:type="dxa"/>
          </w:tcPr>
          <w:p w:rsidR="008808E1" w:rsidRDefault="008808E1" w:rsidP="008B3866">
            <w:pPr>
              <w:autoSpaceDE w:val="0"/>
              <w:autoSpaceDN w:val="0"/>
              <w:adjustRightInd w:val="0"/>
              <w:rPr>
                <w:rFonts w:ascii="Times New Roman" w:hAnsi="Times New Roman" w:cs="Times New Roman"/>
                <w:sz w:val="24"/>
                <w:szCs w:val="24"/>
              </w:rPr>
            </w:pPr>
            <w:r w:rsidRPr="002A7927">
              <w:rPr>
                <w:rFonts w:ascii="Times New Roman" w:hAnsi="Times New Roman" w:cs="Times New Roman"/>
                <w:sz w:val="24"/>
                <w:szCs w:val="24"/>
              </w:rPr>
              <w:t>)</w:t>
            </w:r>
            <w:r w:rsidRPr="002A7927">
              <w:rPr>
                <w:rFonts w:ascii="Times New Roman" w:hAnsi="Times New Roman" w:cs="Times New Roman"/>
                <w:sz w:val="24"/>
                <w:szCs w:val="24"/>
              </w:rPr>
              <w:br/>
              <w:t>)</w:t>
            </w:r>
          </w:p>
          <w:p w:rsidR="008808E1" w:rsidRDefault="008808E1" w:rsidP="008B38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8808E1" w:rsidRPr="002A7927" w:rsidRDefault="008808E1" w:rsidP="008B38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4878" w:type="dxa"/>
          </w:tcPr>
          <w:p w:rsidR="008808E1" w:rsidRDefault="008808E1" w:rsidP="008B3866">
            <w:pPr>
              <w:autoSpaceDE w:val="0"/>
              <w:autoSpaceDN w:val="0"/>
              <w:adjustRightInd w:val="0"/>
              <w:rPr>
                <w:rFonts w:ascii="Times New Roman" w:hAnsi="Times New Roman" w:cs="Times New Roman"/>
                <w:sz w:val="24"/>
                <w:szCs w:val="24"/>
              </w:rPr>
            </w:pPr>
          </w:p>
          <w:p w:rsidR="008808E1" w:rsidRPr="002A7927" w:rsidRDefault="008808E1" w:rsidP="008B38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Case No. 13-2225-GA-ORD</w:t>
            </w:r>
          </w:p>
        </w:tc>
      </w:tr>
    </w:tbl>
    <w:p w:rsidR="008808E1" w:rsidRDefault="008808E1" w:rsidP="008808E1">
      <w:pPr>
        <w:pBdr>
          <w:bottom w:val="single" w:sz="12" w:space="1" w:color="auto"/>
        </w:pBdr>
        <w:autoSpaceDE w:val="0"/>
        <w:autoSpaceDN w:val="0"/>
        <w:adjustRightInd w:val="0"/>
        <w:spacing w:after="0" w:line="480" w:lineRule="auto"/>
        <w:rPr>
          <w:rFonts w:ascii="Times New Roman" w:hAnsi="Times New Roman" w:cs="Times New Roman"/>
          <w:b/>
          <w:sz w:val="24"/>
          <w:szCs w:val="24"/>
        </w:rPr>
      </w:pPr>
    </w:p>
    <w:p w:rsidR="008808E1" w:rsidRDefault="008808E1" w:rsidP="008808E1">
      <w:pPr>
        <w:autoSpaceDE w:val="0"/>
        <w:autoSpaceDN w:val="0"/>
        <w:adjustRightInd w:val="0"/>
        <w:spacing w:after="0" w:line="240" w:lineRule="auto"/>
        <w:jc w:val="center"/>
        <w:rPr>
          <w:rFonts w:ascii="Times New Roman" w:hAnsi="Times New Roman" w:cs="Times New Roman"/>
          <w:b/>
          <w:sz w:val="24"/>
          <w:szCs w:val="24"/>
        </w:rPr>
      </w:pPr>
    </w:p>
    <w:p w:rsidR="008808E1" w:rsidRDefault="008808E1" w:rsidP="008808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p>
    <w:p w:rsidR="008808E1" w:rsidRDefault="008808E1" w:rsidP="008808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8808E1" w:rsidRDefault="008808E1" w:rsidP="008808E1">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8808E1" w:rsidRDefault="008808E1" w:rsidP="008808E1">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8808E1" w:rsidRDefault="008808E1" w:rsidP="008808E1">
      <w:pPr>
        <w:autoSpaceDE w:val="0"/>
        <w:autoSpaceDN w:val="0"/>
        <w:adjustRightInd w:val="0"/>
        <w:spacing w:after="0" w:line="480" w:lineRule="auto"/>
        <w:jc w:val="center"/>
        <w:rPr>
          <w:rFonts w:ascii="Times New Roman" w:hAnsi="Times New Roman" w:cs="Times New Roman"/>
          <w:b/>
          <w:sz w:val="24"/>
          <w:szCs w:val="24"/>
        </w:rPr>
      </w:pPr>
    </w:p>
    <w:p w:rsidR="009C493A" w:rsidRPr="002A7927" w:rsidRDefault="002A7927" w:rsidP="002A7927">
      <w:pPr>
        <w:pStyle w:val="Heading1"/>
      </w:pPr>
      <w:bookmarkStart w:id="1" w:name="_Toc382925530"/>
      <w:bookmarkStart w:id="2" w:name="_Toc382925565"/>
      <w:bookmarkStart w:id="3" w:name="_Toc383784050"/>
      <w:r>
        <w:t>I.</w:t>
      </w:r>
      <w:r>
        <w:tab/>
      </w:r>
      <w:r w:rsidR="009C493A" w:rsidRPr="002A7927">
        <w:t>INTRODUCTION</w:t>
      </w:r>
      <w:bookmarkEnd w:id="1"/>
      <w:bookmarkEnd w:id="2"/>
      <w:bookmarkEnd w:id="3"/>
    </w:p>
    <w:p w:rsidR="00A21E25" w:rsidRDefault="00D878ED" w:rsidP="002A792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February 26, 2014, the Public Utilities Commission of Ohio (“PUCO” or</w:t>
      </w:r>
      <w:r w:rsidR="002A7927">
        <w:rPr>
          <w:rFonts w:ascii="Times New Roman" w:hAnsi="Times New Roman" w:cs="Times New Roman"/>
          <w:sz w:val="24"/>
          <w:szCs w:val="24"/>
        </w:rPr>
        <w:t xml:space="preserve"> </w:t>
      </w:r>
      <w:r>
        <w:rPr>
          <w:rFonts w:ascii="Times New Roman" w:hAnsi="Times New Roman" w:cs="Times New Roman"/>
          <w:sz w:val="24"/>
          <w:szCs w:val="24"/>
        </w:rPr>
        <w:t>“Commission”) call</w:t>
      </w:r>
      <w:r w:rsidR="00A21E25">
        <w:rPr>
          <w:rFonts w:ascii="Times New Roman" w:hAnsi="Times New Roman" w:cs="Times New Roman"/>
          <w:sz w:val="24"/>
          <w:szCs w:val="24"/>
        </w:rPr>
        <w:t>ed</w:t>
      </w:r>
      <w:r>
        <w:rPr>
          <w:rFonts w:ascii="Times New Roman" w:hAnsi="Times New Roman" w:cs="Times New Roman"/>
          <w:sz w:val="24"/>
          <w:szCs w:val="24"/>
        </w:rPr>
        <w:t xml:space="preserve"> for comments</w:t>
      </w:r>
      <w:r w:rsidR="00A21E25">
        <w:rPr>
          <w:rFonts w:ascii="Times New Roman" w:hAnsi="Times New Roman" w:cs="Times New Roman"/>
          <w:sz w:val="24"/>
          <w:szCs w:val="24"/>
        </w:rPr>
        <w:t>, by Entry,</w:t>
      </w:r>
      <w:r>
        <w:rPr>
          <w:rFonts w:ascii="Times New Roman" w:hAnsi="Times New Roman" w:cs="Times New Roman"/>
          <w:sz w:val="24"/>
          <w:szCs w:val="24"/>
        </w:rPr>
        <w:t xml:space="preserve"> on</w:t>
      </w:r>
      <w:r w:rsidR="00A21E25">
        <w:rPr>
          <w:rFonts w:ascii="Times New Roman" w:hAnsi="Times New Roman" w:cs="Times New Roman"/>
          <w:sz w:val="24"/>
          <w:szCs w:val="24"/>
        </w:rPr>
        <w:t xml:space="preserve"> the</w:t>
      </w:r>
      <w:r>
        <w:rPr>
          <w:rFonts w:ascii="Times New Roman" w:hAnsi="Times New Roman" w:cs="Times New Roman"/>
          <w:sz w:val="24"/>
          <w:szCs w:val="24"/>
        </w:rPr>
        <w:t xml:space="preserve"> Minimum </w:t>
      </w:r>
      <w:r w:rsidR="00CB1EE1">
        <w:rPr>
          <w:rFonts w:ascii="Times New Roman" w:hAnsi="Times New Roman" w:cs="Times New Roman"/>
          <w:sz w:val="24"/>
          <w:szCs w:val="24"/>
        </w:rPr>
        <w:t xml:space="preserve">Gas Service Standards (“MGSS”) </w:t>
      </w:r>
      <w:r w:rsidR="00A21E25">
        <w:rPr>
          <w:rFonts w:ascii="Times New Roman" w:hAnsi="Times New Roman" w:cs="Times New Roman"/>
          <w:sz w:val="24"/>
          <w:szCs w:val="24"/>
        </w:rPr>
        <w:t xml:space="preserve">that impact the daily lives of residential consumers. The PUCO Staff has proposed amendments to the MGSS </w:t>
      </w:r>
      <w:r w:rsidR="00CB1EE1">
        <w:rPr>
          <w:rFonts w:ascii="Times New Roman" w:hAnsi="Times New Roman" w:cs="Times New Roman"/>
          <w:sz w:val="24"/>
          <w:szCs w:val="24"/>
        </w:rPr>
        <w:t>R</w:t>
      </w:r>
      <w:r>
        <w:rPr>
          <w:rFonts w:ascii="Times New Roman" w:hAnsi="Times New Roman" w:cs="Times New Roman"/>
          <w:sz w:val="24"/>
          <w:szCs w:val="24"/>
        </w:rPr>
        <w:t>ules, Ohio Adm</w:t>
      </w:r>
      <w:r w:rsidR="002B290E">
        <w:rPr>
          <w:rFonts w:ascii="Times New Roman" w:hAnsi="Times New Roman" w:cs="Times New Roman"/>
          <w:sz w:val="24"/>
          <w:szCs w:val="24"/>
        </w:rPr>
        <w:t>in</w:t>
      </w:r>
      <w:r>
        <w:rPr>
          <w:rFonts w:ascii="Times New Roman" w:hAnsi="Times New Roman" w:cs="Times New Roman"/>
          <w:sz w:val="24"/>
          <w:szCs w:val="24"/>
        </w:rPr>
        <w:t>. Code 4901:1-13.</w:t>
      </w:r>
      <w:r w:rsidR="00DD6209">
        <w:rPr>
          <w:rFonts w:ascii="Times New Roman" w:hAnsi="Times New Roman" w:cs="Times New Roman"/>
          <w:sz w:val="24"/>
          <w:szCs w:val="24"/>
        </w:rPr>
        <w:t xml:space="preserve">  Initial comments are due</w:t>
      </w:r>
      <w:r>
        <w:rPr>
          <w:rFonts w:ascii="Times New Roman" w:hAnsi="Times New Roman" w:cs="Times New Roman"/>
          <w:sz w:val="24"/>
          <w:szCs w:val="24"/>
        </w:rPr>
        <w:t xml:space="preserve"> March 2</w:t>
      </w:r>
      <w:r w:rsidR="00DD6209">
        <w:rPr>
          <w:rFonts w:ascii="Times New Roman" w:hAnsi="Times New Roman" w:cs="Times New Roman"/>
          <w:sz w:val="24"/>
          <w:szCs w:val="24"/>
        </w:rPr>
        <w:t>8, 2014 with reply comments due</w:t>
      </w:r>
      <w:r>
        <w:rPr>
          <w:rFonts w:ascii="Times New Roman" w:hAnsi="Times New Roman" w:cs="Times New Roman"/>
          <w:sz w:val="24"/>
          <w:szCs w:val="24"/>
        </w:rPr>
        <w:t xml:space="preserve"> on April 11, 2014.  </w:t>
      </w:r>
    </w:p>
    <w:p w:rsidR="009C493A" w:rsidRDefault="00D878ED" w:rsidP="002A792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Office of the Ohio Consumers’ Counsel (“OCC”) </w:t>
      </w:r>
      <w:r w:rsidR="008C5A45">
        <w:rPr>
          <w:rFonts w:ascii="Times New Roman" w:hAnsi="Times New Roman" w:cs="Times New Roman"/>
          <w:sz w:val="24"/>
          <w:szCs w:val="24"/>
        </w:rPr>
        <w:t>appreciates the opportunity to provide comments concerning these important standards</w:t>
      </w:r>
      <w:r w:rsidR="00DF7BF9">
        <w:rPr>
          <w:rFonts w:ascii="Times New Roman" w:hAnsi="Times New Roman" w:cs="Times New Roman"/>
          <w:sz w:val="24"/>
          <w:szCs w:val="24"/>
        </w:rPr>
        <w:t xml:space="preserve">.  </w:t>
      </w:r>
      <w:r w:rsidR="00A8316B">
        <w:rPr>
          <w:rFonts w:ascii="Times New Roman" w:hAnsi="Times New Roman" w:cs="Times New Roman"/>
          <w:sz w:val="24"/>
          <w:szCs w:val="24"/>
        </w:rPr>
        <w:t>OCC believes that the majority of the changes proposed by the PU</w:t>
      </w:r>
      <w:r w:rsidR="00DF7BF9">
        <w:rPr>
          <w:rFonts w:ascii="Times New Roman" w:hAnsi="Times New Roman" w:cs="Times New Roman"/>
          <w:sz w:val="24"/>
          <w:szCs w:val="24"/>
        </w:rPr>
        <w:t>C</w:t>
      </w:r>
      <w:r w:rsidR="00A8316B">
        <w:rPr>
          <w:rFonts w:ascii="Times New Roman" w:hAnsi="Times New Roman" w:cs="Times New Roman"/>
          <w:sz w:val="24"/>
          <w:szCs w:val="24"/>
        </w:rPr>
        <w:t>O S</w:t>
      </w:r>
      <w:r w:rsidR="00DD6209">
        <w:rPr>
          <w:rFonts w:ascii="Times New Roman" w:hAnsi="Times New Roman" w:cs="Times New Roman"/>
          <w:sz w:val="24"/>
          <w:szCs w:val="24"/>
        </w:rPr>
        <w:t>taff are reasonable, and that they help</w:t>
      </w:r>
      <w:r w:rsidR="00A8316B">
        <w:rPr>
          <w:rFonts w:ascii="Times New Roman" w:hAnsi="Times New Roman" w:cs="Times New Roman"/>
          <w:sz w:val="24"/>
          <w:szCs w:val="24"/>
        </w:rPr>
        <w:t xml:space="preserve"> bring clarity</w:t>
      </w:r>
      <w:r w:rsidR="00DD6209">
        <w:rPr>
          <w:rFonts w:ascii="Times New Roman" w:hAnsi="Times New Roman" w:cs="Times New Roman"/>
          <w:sz w:val="24"/>
          <w:szCs w:val="24"/>
        </w:rPr>
        <w:t xml:space="preserve">, as well as </w:t>
      </w:r>
      <w:r w:rsidR="00A8316B">
        <w:rPr>
          <w:rFonts w:ascii="Times New Roman" w:hAnsi="Times New Roman" w:cs="Times New Roman"/>
          <w:sz w:val="24"/>
          <w:szCs w:val="24"/>
        </w:rPr>
        <w:t>help</w:t>
      </w:r>
      <w:r w:rsidR="00DD6209">
        <w:rPr>
          <w:rFonts w:ascii="Times New Roman" w:hAnsi="Times New Roman" w:cs="Times New Roman"/>
          <w:sz w:val="24"/>
          <w:szCs w:val="24"/>
        </w:rPr>
        <w:t>ing</w:t>
      </w:r>
      <w:r w:rsidR="00A8316B">
        <w:rPr>
          <w:rFonts w:ascii="Times New Roman" w:hAnsi="Times New Roman" w:cs="Times New Roman"/>
          <w:sz w:val="24"/>
          <w:szCs w:val="24"/>
        </w:rPr>
        <w:t xml:space="preserve"> </w:t>
      </w:r>
      <w:r w:rsidR="001B6F34">
        <w:rPr>
          <w:rFonts w:ascii="Times New Roman" w:hAnsi="Times New Roman" w:cs="Times New Roman"/>
          <w:sz w:val="24"/>
          <w:szCs w:val="24"/>
        </w:rPr>
        <w:t xml:space="preserve">to </w:t>
      </w:r>
      <w:r w:rsidR="00A8316B">
        <w:rPr>
          <w:rFonts w:ascii="Times New Roman" w:hAnsi="Times New Roman" w:cs="Times New Roman"/>
          <w:sz w:val="24"/>
          <w:szCs w:val="24"/>
        </w:rPr>
        <w:t xml:space="preserve">protect customers.  </w:t>
      </w:r>
      <w:r w:rsidR="002562C7">
        <w:rPr>
          <w:rFonts w:ascii="Times New Roman" w:hAnsi="Times New Roman" w:cs="Times New Roman"/>
          <w:sz w:val="24"/>
          <w:szCs w:val="24"/>
        </w:rPr>
        <w:t xml:space="preserve">In addition, </w:t>
      </w:r>
      <w:r w:rsidR="007A56CF">
        <w:rPr>
          <w:rFonts w:ascii="Times New Roman" w:hAnsi="Times New Roman" w:cs="Times New Roman"/>
          <w:sz w:val="24"/>
          <w:szCs w:val="24"/>
        </w:rPr>
        <w:t>OCC proposes the following modifications</w:t>
      </w:r>
      <w:r w:rsidR="001B6F34">
        <w:rPr>
          <w:rStyle w:val="FootnoteReference"/>
          <w:rFonts w:ascii="Times New Roman" w:hAnsi="Times New Roman" w:cs="Times New Roman"/>
          <w:sz w:val="24"/>
          <w:szCs w:val="24"/>
        </w:rPr>
        <w:footnoteReference w:id="1"/>
      </w:r>
      <w:r w:rsidR="007A56CF">
        <w:rPr>
          <w:rFonts w:ascii="Times New Roman" w:hAnsi="Times New Roman" w:cs="Times New Roman"/>
          <w:sz w:val="24"/>
          <w:szCs w:val="24"/>
        </w:rPr>
        <w:t xml:space="preserve"> in order to help furt</w:t>
      </w:r>
      <w:r w:rsidR="00DD6209">
        <w:rPr>
          <w:rFonts w:ascii="Times New Roman" w:hAnsi="Times New Roman" w:cs="Times New Roman"/>
          <w:sz w:val="24"/>
          <w:szCs w:val="24"/>
        </w:rPr>
        <w:t>her the objective of streamlining the rules as well as ensuring that the rules provide customers with adequate natural gas service.</w:t>
      </w:r>
      <w:r w:rsidR="00011958">
        <w:rPr>
          <w:rFonts w:ascii="Times New Roman" w:hAnsi="Times New Roman" w:cs="Times New Roman"/>
          <w:sz w:val="24"/>
          <w:szCs w:val="24"/>
        </w:rPr>
        <w:t xml:space="preserve">  </w:t>
      </w:r>
      <w:r w:rsidR="00045F6F">
        <w:rPr>
          <w:rFonts w:ascii="Times New Roman" w:hAnsi="Times New Roman" w:cs="Times New Roman"/>
          <w:sz w:val="24"/>
          <w:szCs w:val="24"/>
        </w:rPr>
        <w:t xml:space="preserve">OCC is also proposing a number of changes in the rules that are related to billing to help </w:t>
      </w:r>
      <w:r w:rsidR="00045F6F">
        <w:rPr>
          <w:rFonts w:ascii="Times New Roman" w:hAnsi="Times New Roman" w:cs="Times New Roman"/>
          <w:sz w:val="24"/>
          <w:szCs w:val="24"/>
        </w:rPr>
        <w:lastRenderedPageBreak/>
        <w:t xml:space="preserve">improve the information that is available to consumers about natural gas choices and to help reduce the costs for customers to pay their natural gas bills. </w:t>
      </w:r>
    </w:p>
    <w:p w:rsidR="001B6F34" w:rsidRDefault="001B6F34" w:rsidP="001B6F34">
      <w:pPr>
        <w:autoSpaceDE w:val="0"/>
        <w:autoSpaceDN w:val="0"/>
        <w:adjustRightInd w:val="0"/>
        <w:spacing w:after="0" w:line="240" w:lineRule="auto"/>
        <w:ind w:firstLine="720"/>
        <w:rPr>
          <w:rFonts w:ascii="Times New Roman" w:hAnsi="Times New Roman" w:cs="Times New Roman"/>
          <w:sz w:val="24"/>
          <w:szCs w:val="24"/>
        </w:rPr>
      </w:pPr>
    </w:p>
    <w:p w:rsidR="009C493A" w:rsidRPr="002A7927" w:rsidRDefault="002A7927" w:rsidP="002A7927">
      <w:pPr>
        <w:pStyle w:val="Heading1"/>
      </w:pPr>
      <w:bookmarkStart w:id="4" w:name="_Toc382925531"/>
      <w:bookmarkStart w:id="5" w:name="_Toc382925566"/>
      <w:bookmarkStart w:id="6" w:name="_Toc383784051"/>
      <w:r>
        <w:t>II.</w:t>
      </w:r>
      <w:r>
        <w:tab/>
      </w:r>
      <w:r w:rsidR="009C493A" w:rsidRPr="002A7927">
        <w:t>SPECIFIC COMMENTS</w:t>
      </w:r>
      <w:bookmarkEnd w:id="4"/>
      <w:bookmarkEnd w:id="5"/>
      <w:bookmarkEnd w:id="6"/>
    </w:p>
    <w:p w:rsidR="006B554D" w:rsidRPr="002A7927" w:rsidRDefault="002A7927" w:rsidP="002A7927">
      <w:pPr>
        <w:pStyle w:val="Heading2"/>
      </w:pPr>
      <w:bookmarkStart w:id="7" w:name="_Toc382925532"/>
      <w:bookmarkStart w:id="8" w:name="_Toc382925567"/>
      <w:bookmarkStart w:id="9" w:name="_Toc383784052"/>
      <w:r>
        <w:t>A.</w:t>
      </w:r>
      <w:r>
        <w:tab/>
      </w:r>
      <w:r w:rsidR="006B554D" w:rsidRPr="002A7927">
        <w:t>Ohio Admin. Code 4901:1-13-01</w:t>
      </w:r>
      <w:bookmarkEnd w:id="7"/>
      <w:bookmarkEnd w:id="8"/>
      <w:bookmarkEnd w:id="9"/>
    </w:p>
    <w:p w:rsidR="00E8602A" w:rsidRDefault="00CC2F20" w:rsidP="006B554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proposed only minor changes in the definitions used in Ohio Admin. Code 4901:1-13-01(X) including the elimination of the definition for</w:t>
      </w:r>
      <w:r w:rsidR="00F15B59">
        <w:rPr>
          <w:rFonts w:ascii="Times New Roman" w:hAnsi="Times New Roman" w:cs="Times New Roman"/>
          <w:sz w:val="24"/>
          <w:szCs w:val="24"/>
        </w:rPr>
        <w:t xml:space="preserve"> a text telephone</w:t>
      </w:r>
      <w:r w:rsidR="000E2B43">
        <w:rPr>
          <w:rFonts w:ascii="Times New Roman" w:hAnsi="Times New Roman" w:cs="Times New Roman"/>
          <w:sz w:val="24"/>
          <w:szCs w:val="24"/>
        </w:rPr>
        <w:t xml:space="preserve"> </w:t>
      </w:r>
      <w:r w:rsidR="00F15B59">
        <w:rPr>
          <w:rFonts w:ascii="Times New Roman" w:hAnsi="Times New Roman" w:cs="Times New Roman"/>
          <w:sz w:val="24"/>
          <w:szCs w:val="24"/>
        </w:rPr>
        <w:t>(</w:t>
      </w:r>
      <w:r>
        <w:rPr>
          <w:rFonts w:ascii="Times New Roman" w:hAnsi="Times New Roman" w:cs="Times New Roman"/>
          <w:sz w:val="24"/>
          <w:szCs w:val="24"/>
        </w:rPr>
        <w:t>“TTY”</w:t>
      </w:r>
      <w:r w:rsidR="00F15B59">
        <w:rPr>
          <w:rFonts w:ascii="Times New Roman" w:hAnsi="Times New Roman" w:cs="Times New Roman"/>
          <w:sz w:val="24"/>
          <w:szCs w:val="24"/>
        </w:rPr>
        <w:t>).</w:t>
      </w:r>
      <w:r>
        <w:rPr>
          <w:rFonts w:ascii="Times New Roman" w:hAnsi="Times New Roman" w:cs="Times New Roman"/>
          <w:sz w:val="24"/>
          <w:szCs w:val="24"/>
        </w:rPr>
        <w:t xml:space="preserve">  </w:t>
      </w:r>
      <w:r w:rsidR="00F9609D">
        <w:rPr>
          <w:rFonts w:ascii="Times New Roman" w:hAnsi="Times New Roman" w:cs="Times New Roman"/>
          <w:sz w:val="24"/>
          <w:szCs w:val="24"/>
        </w:rPr>
        <w:t>Presumably this change was proposed because the TTY capability is no longer used as part of the PUCO referral information that is provided to customers on bills and other utility notices.</w:t>
      </w:r>
      <w:r w:rsidR="00F9609D">
        <w:rPr>
          <w:rStyle w:val="FootnoteReference"/>
          <w:rFonts w:ascii="Times New Roman" w:hAnsi="Times New Roman" w:cs="Times New Roman"/>
          <w:sz w:val="24"/>
          <w:szCs w:val="24"/>
        </w:rPr>
        <w:footnoteReference w:id="2"/>
      </w:r>
      <w:r w:rsidR="00F9609D">
        <w:rPr>
          <w:rFonts w:ascii="Times New Roman" w:hAnsi="Times New Roman" w:cs="Times New Roman"/>
          <w:sz w:val="24"/>
          <w:szCs w:val="24"/>
        </w:rPr>
        <w:t xml:space="preserve">  Customers who have hearing or speech impairments are now referred to the PUCO via the “711” Ohio Relay Service.</w:t>
      </w:r>
      <w:r w:rsidR="00F9609D">
        <w:rPr>
          <w:rStyle w:val="FootnoteReference"/>
          <w:rFonts w:ascii="Times New Roman" w:hAnsi="Times New Roman" w:cs="Times New Roman"/>
          <w:sz w:val="24"/>
          <w:szCs w:val="24"/>
        </w:rPr>
        <w:footnoteReference w:id="3"/>
      </w:r>
      <w:r w:rsidR="00F9609D">
        <w:rPr>
          <w:rFonts w:ascii="Times New Roman" w:hAnsi="Times New Roman" w:cs="Times New Roman"/>
          <w:sz w:val="24"/>
          <w:szCs w:val="24"/>
        </w:rPr>
        <w:t xml:space="preserve">  </w:t>
      </w:r>
      <w:r w:rsidR="006B554D" w:rsidRPr="004126E8">
        <w:rPr>
          <w:rFonts w:ascii="Times New Roman" w:hAnsi="Times New Roman" w:cs="Times New Roman"/>
          <w:sz w:val="24"/>
          <w:szCs w:val="24"/>
        </w:rPr>
        <w:t xml:space="preserve">OCC </w:t>
      </w:r>
      <w:r w:rsidR="00F9609D">
        <w:rPr>
          <w:rFonts w:ascii="Times New Roman" w:hAnsi="Times New Roman" w:cs="Times New Roman"/>
          <w:sz w:val="24"/>
          <w:szCs w:val="24"/>
        </w:rPr>
        <w:t xml:space="preserve">is not opposed to this proposal </w:t>
      </w:r>
      <w:r w:rsidR="002B290E">
        <w:rPr>
          <w:rFonts w:ascii="Times New Roman" w:hAnsi="Times New Roman" w:cs="Times New Roman"/>
          <w:sz w:val="24"/>
          <w:szCs w:val="24"/>
        </w:rPr>
        <w:t>to eliminate the definition of TTY</w:t>
      </w:r>
      <w:r w:rsidR="00C3366B">
        <w:rPr>
          <w:rFonts w:ascii="Times New Roman" w:hAnsi="Times New Roman" w:cs="Times New Roman"/>
          <w:sz w:val="24"/>
          <w:szCs w:val="24"/>
        </w:rPr>
        <w:t>, inasmuch as it will no longer be part of the PUCO referral information provided to customers</w:t>
      </w:r>
      <w:r w:rsidR="002B290E">
        <w:rPr>
          <w:rFonts w:ascii="Times New Roman" w:hAnsi="Times New Roman" w:cs="Times New Roman"/>
          <w:sz w:val="24"/>
          <w:szCs w:val="24"/>
        </w:rPr>
        <w:t xml:space="preserve">.  </w:t>
      </w:r>
      <w:r w:rsidR="00F9609D">
        <w:rPr>
          <w:rFonts w:ascii="Times New Roman" w:hAnsi="Times New Roman" w:cs="Times New Roman"/>
          <w:sz w:val="24"/>
          <w:szCs w:val="24"/>
        </w:rPr>
        <w:t>In explaining the chan</w:t>
      </w:r>
      <w:r w:rsidR="00151AE9">
        <w:rPr>
          <w:rFonts w:ascii="Times New Roman" w:hAnsi="Times New Roman" w:cs="Times New Roman"/>
          <w:sz w:val="24"/>
          <w:szCs w:val="24"/>
        </w:rPr>
        <w:t>ges that were made in the MGSS</w:t>
      </w:r>
      <w:r w:rsidR="00F9609D">
        <w:rPr>
          <w:rFonts w:ascii="Times New Roman" w:hAnsi="Times New Roman" w:cs="Times New Roman"/>
          <w:sz w:val="24"/>
          <w:szCs w:val="24"/>
        </w:rPr>
        <w:t xml:space="preserve">, the PUCO Staff </w:t>
      </w:r>
      <w:r w:rsidR="00404046">
        <w:rPr>
          <w:rFonts w:ascii="Times New Roman" w:hAnsi="Times New Roman" w:cs="Times New Roman"/>
          <w:sz w:val="24"/>
          <w:szCs w:val="24"/>
        </w:rPr>
        <w:t xml:space="preserve">explained that </w:t>
      </w:r>
      <w:r w:rsidR="00F9609D">
        <w:rPr>
          <w:rFonts w:ascii="Times New Roman" w:hAnsi="Times New Roman" w:cs="Times New Roman"/>
          <w:sz w:val="24"/>
          <w:szCs w:val="24"/>
        </w:rPr>
        <w:t xml:space="preserve">certain rules </w:t>
      </w:r>
      <w:r w:rsidR="00404046">
        <w:rPr>
          <w:rFonts w:ascii="Times New Roman" w:hAnsi="Times New Roman" w:cs="Times New Roman"/>
          <w:sz w:val="24"/>
          <w:szCs w:val="24"/>
        </w:rPr>
        <w:t xml:space="preserve">from the </w:t>
      </w:r>
      <w:r w:rsidR="00F9609D">
        <w:rPr>
          <w:rFonts w:ascii="Times New Roman" w:hAnsi="Times New Roman" w:cs="Times New Roman"/>
          <w:sz w:val="24"/>
          <w:szCs w:val="24"/>
        </w:rPr>
        <w:t>Electric Service and Safety Standar</w:t>
      </w:r>
      <w:r w:rsidR="00151AE9">
        <w:rPr>
          <w:rFonts w:ascii="Times New Roman" w:hAnsi="Times New Roman" w:cs="Times New Roman"/>
          <w:sz w:val="24"/>
          <w:szCs w:val="24"/>
        </w:rPr>
        <w:t>ds (“ESSS”) i</w:t>
      </w:r>
      <w:r w:rsidR="00404046">
        <w:rPr>
          <w:rFonts w:ascii="Times New Roman" w:hAnsi="Times New Roman" w:cs="Times New Roman"/>
          <w:sz w:val="24"/>
          <w:szCs w:val="24"/>
        </w:rPr>
        <w:t xml:space="preserve">n Ohio Admin. Code 4901:1-10 were inserted to obtain consistency between the </w:t>
      </w:r>
      <w:r w:rsidR="00151AE9">
        <w:rPr>
          <w:rFonts w:ascii="Times New Roman" w:hAnsi="Times New Roman" w:cs="Times New Roman"/>
          <w:sz w:val="24"/>
          <w:szCs w:val="24"/>
        </w:rPr>
        <w:t>natural gas and electric service</w:t>
      </w:r>
      <w:r w:rsidR="00404046">
        <w:rPr>
          <w:rFonts w:ascii="Times New Roman" w:hAnsi="Times New Roman" w:cs="Times New Roman"/>
          <w:sz w:val="24"/>
          <w:szCs w:val="24"/>
        </w:rPr>
        <w:t xml:space="preserve"> standards.</w:t>
      </w:r>
      <w:r w:rsidR="00404046">
        <w:rPr>
          <w:rStyle w:val="FootnoteReference"/>
          <w:rFonts w:ascii="Times New Roman" w:hAnsi="Times New Roman" w:cs="Times New Roman"/>
          <w:sz w:val="24"/>
          <w:szCs w:val="24"/>
        </w:rPr>
        <w:footnoteReference w:id="4"/>
      </w:r>
      <w:r w:rsidR="00DD6209">
        <w:rPr>
          <w:rFonts w:ascii="Times New Roman" w:hAnsi="Times New Roman" w:cs="Times New Roman"/>
          <w:sz w:val="24"/>
          <w:szCs w:val="24"/>
        </w:rPr>
        <w:t xml:space="preserve">  For example, p</w:t>
      </w:r>
      <w:r w:rsidR="00404046">
        <w:rPr>
          <w:rFonts w:ascii="Times New Roman" w:hAnsi="Times New Roman" w:cs="Times New Roman"/>
          <w:sz w:val="24"/>
          <w:szCs w:val="24"/>
        </w:rPr>
        <w:t xml:space="preserve">ostmark is a defined term in the ESSS rules but is not defined in the MGSS rules.  However, the term postmark is used extensively in “Rule 11” and the newly proposed “Rule 14”.  </w:t>
      </w:r>
    </w:p>
    <w:p w:rsidR="006B554D" w:rsidRPr="004126E8" w:rsidRDefault="00404046" w:rsidP="006B554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term postmark is used to establish </w:t>
      </w:r>
      <w:r w:rsidR="004463D6">
        <w:rPr>
          <w:rFonts w:ascii="Times New Roman" w:hAnsi="Times New Roman" w:cs="Times New Roman"/>
          <w:sz w:val="24"/>
          <w:szCs w:val="24"/>
        </w:rPr>
        <w:t xml:space="preserve">certain consumer protections such as when a bill is due or when consumers must act to cancel an enrollment, </w:t>
      </w:r>
      <w:r w:rsidR="00151AE9">
        <w:rPr>
          <w:rFonts w:ascii="Times New Roman" w:hAnsi="Times New Roman" w:cs="Times New Roman"/>
          <w:sz w:val="24"/>
          <w:szCs w:val="24"/>
        </w:rPr>
        <w:t xml:space="preserve">OCC recommends that </w:t>
      </w:r>
      <w:r w:rsidR="004463D6">
        <w:rPr>
          <w:rFonts w:ascii="Times New Roman" w:hAnsi="Times New Roman" w:cs="Times New Roman"/>
          <w:sz w:val="24"/>
          <w:szCs w:val="24"/>
        </w:rPr>
        <w:t>the term postmark should be defined in the MGSS rules</w:t>
      </w:r>
      <w:r w:rsidR="00151AE9">
        <w:rPr>
          <w:rFonts w:ascii="Times New Roman" w:hAnsi="Times New Roman" w:cs="Times New Roman"/>
          <w:sz w:val="24"/>
          <w:szCs w:val="24"/>
        </w:rPr>
        <w:t xml:space="preserve"> in order to have consistency between the two standards</w:t>
      </w:r>
      <w:r w:rsidR="004463D6">
        <w:rPr>
          <w:rFonts w:ascii="Times New Roman" w:hAnsi="Times New Roman" w:cs="Times New Roman"/>
          <w:sz w:val="24"/>
          <w:szCs w:val="24"/>
        </w:rPr>
        <w:t xml:space="preserve">.  OCC proposes that the definition used for postmark in </w:t>
      </w:r>
      <w:r w:rsidR="006B554D" w:rsidRPr="004126E8">
        <w:rPr>
          <w:rFonts w:ascii="Times New Roman" w:hAnsi="Times New Roman" w:cs="Times New Roman"/>
          <w:sz w:val="24"/>
          <w:szCs w:val="24"/>
        </w:rPr>
        <w:t>Ohio Admin. Code 4901:1-10-01(Y)</w:t>
      </w:r>
      <w:r w:rsidR="004463D6">
        <w:rPr>
          <w:rFonts w:ascii="Times New Roman" w:hAnsi="Times New Roman" w:cs="Times New Roman"/>
          <w:sz w:val="24"/>
          <w:szCs w:val="24"/>
        </w:rPr>
        <w:t xml:space="preserve"> be adopted in Ohio Admin. Code 4901:1-13-01</w:t>
      </w:r>
      <w:r w:rsidR="006B554D" w:rsidRPr="004126E8">
        <w:rPr>
          <w:rFonts w:ascii="Times New Roman" w:hAnsi="Times New Roman" w:cs="Times New Roman"/>
          <w:sz w:val="24"/>
          <w:szCs w:val="24"/>
        </w:rPr>
        <w:t>.  This definition is provided as follows:</w:t>
      </w:r>
    </w:p>
    <w:p w:rsidR="006B554D" w:rsidRDefault="006B554D" w:rsidP="002A7927">
      <w:pPr>
        <w:autoSpaceDE w:val="0"/>
        <w:autoSpaceDN w:val="0"/>
        <w:adjustRightInd w:val="0"/>
        <w:spacing w:after="0" w:line="240" w:lineRule="auto"/>
        <w:ind w:left="1440" w:right="720"/>
        <w:rPr>
          <w:rFonts w:ascii="Times New Roman" w:hAnsi="Times New Roman" w:cs="Times New Roman"/>
          <w:sz w:val="24"/>
          <w:szCs w:val="24"/>
          <w:u w:val="single"/>
        </w:rPr>
      </w:pPr>
      <w:r w:rsidRPr="004126E8">
        <w:rPr>
          <w:rFonts w:ascii="Times New Roman" w:hAnsi="Times New Roman" w:cs="Times New Roman"/>
          <w:sz w:val="24"/>
          <w:szCs w:val="24"/>
        </w:rPr>
        <w:t>“</w:t>
      </w:r>
      <w:r w:rsidR="002562C7">
        <w:rPr>
          <w:rFonts w:ascii="Times New Roman" w:hAnsi="Times New Roman" w:cs="Times New Roman"/>
          <w:sz w:val="24"/>
          <w:szCs w:val="24"/>
          <w:u w:val="single"/>
        </w:rPr>
        <w:t>Postmark”</w:t>
      </w:r>
      <w:r w:rsidRPr="004126E8">
        <w:rPr>
          <w:rFonts w:ascii="Times New Roman" w:hAnsi="Times New Roman" w:cs="Times New Roman"/>
          <w:sz w:val="24"/>
          <w:szCs w:val="24"/>
          <w:u w:val="single"/>
        </w:rPr>
        <w:t xml:space="preserve"> means a mark, including a date, stamped or imprinted on a piece of</w:t>
      </w:r>
      <w:r w:rsidR="002A7927">
        <w:rPr>
          <w:rFonts w:ascii="Times New Roman" w:hAnsi="Times New Roman" w:cs="Times New Roman"/>
          <w:sz w:val="24"/>
          <w:szCs w:val="24"/>
          <w:u w:val="single"/>
        </w:rPr>
        <w:t xml:space="preserve"> </w:t>
      </w:r>
      <w:r w:rsidRPr="004126E8">
        <w:rPr>
          <w:rFonts w:ascii="Times New Roman" w:hAnsi="Times New Roman" w:cs="Times New Roman"/>
          <w:sz w:val="24"/>
          <w:szCs w:val="24"/>
          <w:u w:val="single"/>
        </w:rPr>
        <w:t>mail which services to record the date of its mailing, which in no event shall be</w:t>
      </w:r>
      <w:r w:rsidR="002A7927">
        <w:rPr>
          <w:rFonts w:ascii="Times New Roman" w:hAnsi="Times New Roman" w:cs="Times New Roman"/>
          <w:sz w:val="24"/>
          <w:szCs w:val="24"/>
          <w:u w:val="single"/>
        </w:rPr>
        <w:t xml:space="preserve"> </w:t>
      </w:r>
      <w:r w:rsidRPr="004126E8">
        <w:rPr>
          <w:rFonts w:ascii="Times New Roman" w:hAnsi="Times New Roman" w:cs="Times New Roman"/>
          <w:sz w:val="24"/>
          <w:szCs w:val="24"/>
          <w:u w:val="single"/>
        </w:rPr>
        <w:t>earlier than the date on which the item is actually deposited in the mail. For</w:t>
      </w:r>
      <w:r w:rsidR="002A7927">
        <w:rPr>
          <w:rFonts w:ascii="Times New Roman" w:hAnsi="Times New Roman" w:cs="Times New Roman"/>
          <w:sz w:val="24"/>
          <w:szCs w:val="24"/>
          <w:u w:val="single"/>
        </w:rPr>
        <w:t xml:space="preserve"> </w:t>
      </w:r>
      <w:r w:rsidRPr="004126E8">
        <w:rPr>
          <w:rFonts w:ascii="Times New Roman" w:hAnsi="Times New Roman" w:cs="Times New Roman"/>
          <w:sz w:val="24"/>
          <w:szCs w:val="24"/>
          <w:u w:val="single"/>
        </w:rPr>
        <w:t>electronic mail, postmark means the date the electronic mail was transmitted.</w:t>
      </w:r>
    </w:p>
    <w:p w:rsidR="006B554D" w:rsidRDefault="006B554D" w:rsidP="006B554D">
      <w:pPr>
        <w:autoSpaceDE w:val="0"/>
        <w:autoSpaceDN w:val="0"/>
        <w:adjustRightInd w:val="0"/>
        <w:spacing w:after="0" w:line="240" w:lineRule="auto"/>
        <w:rPr>
          <w:rFonts w:ascii="Times New Roman" w:hAnsi="Times New Roman" w:cs="Times New Roman"/>
          <w:sz w:val="24"/>
          <w:szCs w:val="24"/>
          <w:u w:val="single"/>
        </w:rPr>
      </w:pPr>
    </w:p>
    <w:p w:rsidR="007108EC" w:rsidRPr="002A7927" w:rsidRDefault="002A7927" w:rsidP="002A7927">
      <w:pPr>
        <w:pStyle w:val="Heading2"/>
      </w:pPr>
      <w:bookmarkStart w:id="10" w:name="_Toc382925533"/>
      <w:bookmarkStart w:id="11" w:name="_Toc382925568"/>
      <w:bookmarkStart w:id="12" w:name="_Toc383784053"/>
      <w:r>
        <w:t>B.</w:t>
      </w:r>
      <w:r>
        <w:tab/>
      </w:r>
      <w:r w:rsidR="007108EC" w:rsidRPr="002A7927">
        <w:t>Ohio Admin. Code 4901:1-13-04(D)(</w:t>
      </w:r>
      <w:r w:rsidR="008F1F70" w:rsidRPr="002A7927">
        <w:t>4</w:t>
      </w:r>
      <w:r w:rsidR="007108EC" w:rsidRPr="002A7927">
        <w:t>)</w:t>
      </w:r>
      <w:bookmarkEnd w:id="10"/>
      <w:bookmarkEnd w:id="11"/>
      <w:bookmarkEnd w:id="12"/>
    </w:p>
    <w:p w:rsidR="0098243A" w:rsidRDefault="007108EC" w:rsidP="00BC2FA7">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The current PUCO meter testing standards enable customers to request</w:t>
      </w:r>
      <w:r w:rsidR="00151AE9">
        <w:rPr>
          <w:rFonts w:ascii="Times New Roman" w:hAnsi="Times New Roman" w:cs="Times New Roman"/>
          <w:sz w:val="24"/>
          <w:szCs w:val="24"/>
        </w:rPr>
        <w:t xml:space="preserve"> a meter test to verify that a</w:t>
      </w:r>
      <w:r w:rsidRPr="006B554D">
        <w:rPr>
          <w:rFonts w:ascii="Times New Roman" w:hAnsi="Times New Roman" w:cs="Times New Roman"/>
          <w:sz w:val="24"/>
          <w:szCs w:val="24"/>
        </w:rPr>
        <w:t xml:space="preserve"> meter is </w:t>
      </w:r>
      <w:r w:rsidR="00E469D6" w:rsidRPr="006B554D">
        <w:rPr>
          <w:rFonts w:ascii="Times New Roman" w:hAnsi="Times New Roman" w:cs="Times New Roman"/>
          <w:sz w:val="24"/>
          <w:szCs w:val="24"/>
        </w:rPr>
        <w:t xml:space="preserve">functioning </w:t>
      </w:r>
      <w:r w:rsidRPr="006B554D">
        <w:rPr>
          <w:rFonts w:ascii="Times New Roman" w:hAnsi="Times New Roman" w:cs="Times New Roman"/>
          <w:sz w:val="24"/>
          <w:szCs w:val="24"/>
        </w:rPr>
        <w:t>in compliance with the</w:t>
      </w:r>
      <w:r w:rsidR="00E469D6" w:rsidRPr="006B554D">
        <w:rPr>
          <w:rFonts w:ascii="Times New Roman" w:hAnsi="Times New Roman" w:cs="Times New Roman"/>
          <w:sz w:val="24"/>
          <w:szCs w:val="24"/>
        </w:rPr>
        <w:t xml:space="preserve"> tolerance standards </w:t>
      </w:r>
      <w:r w:rsidR="00151AE9">
        <w:rPr>
          <w:rFonts w:ascii="Times New Roman" w:hAnsi="Times New Roman" w:cs="Times New Roman"/>
          <w:sz w:val="24"/>
          <w:szCs w:val="24"/>
        </w:rPr>
        <w:t>specified in</w:t>
      </w:r>
      <w:r w:rsidR="007A56CF">
        <w:rPr>
          <w:rFonts w:ascii="Times New Roman" w:hAnsi="Times New Roman" w:cs="Times New Roman"/>
          <w:sz w:val="24"/>
          <w:szCs w:val="24"/>
        </w:rPr>
        <w:t xml:space="preserve"> R.C.</w:t>
      </w:r>
      <w:r w:rsidR="00E469D6" w:rsidRPr="006B554D">
        <w:rPr>
          <w:rFonts w:ascii="Times New Roman" w:hAnsi="Times New Roman" w:cs="Times New Roman"/>
          <w:sz w:val="24"/>
          <w:szCs w:val="24"/>
        </w:rPr>
        <w:t xml:space="preserve"> 4933.09.  In addition, customers have a right to be present at the meter test</w:t>
      </w:r>
      <w:r w:rsidR="00E469D6" w:rsidRPr="006B554D">
        <w:rPr>
          <w:rStyle w:val="FootnoteReference"/>
          <w:rFonts w:ascii="Times New Roman" w:hAnsi="Times New Roman" w:cs="Times New Roman"/>
          <w:sz w:val="24"/>
          <w:szCs w:val="24"/>
        </w:rPr>
        <w:footnoteReference w:id="5"/>
      </w:r>
      <w:r w:rsidR="00E469D6" w:rsidRPr="006B554D">
        <w:rPr>
          <w:rFonts w:ascii="Times New Roman" w:hAnsi="Times New Roman" w:cs="Times New Roman"/>
          <w:sz w:val="24"/>
          <w:szCs w:val="24"/>
        </w:rPr>
        <w:t xml:space="preserve"> and to be notified of this right by the gas company at the time the meter test is being scheduled.</w:t>
      </w:r>
      <w:r w:rsidR="00E469D6" w:rsidRPr="006B554D">
        <w:rPr>
          <w:rStyle w:val="FootnoteReference"/>
          <w:rFonts w:ascii="Times New Roman" w:hAnsi="Times New Roman" w:cs="Times New Roman"/>
          <w:sz w:val="24"/>
          <w:szCs w:val="24"/>
        </w:rPr>
        <w:footnoteReference w:id="6"/>
      </w:r>
      <w:r w:rsidR="00E469D6" w:rsidRPr="006B554D">
        <w:rPr>
          <w:rFonts w:ascii="Times New Roman" w:hAnsi="Times New Roman" w:cs="Times New Roman"/>
          <w:sz w:val="24"/>
          <w:szCs w:val="24"/>
        </w:rPr>
        <w:t xml:space="preserve">  However, if the meter test reveals that the meter is functioning within tolera</w:t>
      </w:r>
      <w:r w:rsidR="002A5DB6">
        <w:rPr>
          <w:rFonts w:ascii="Times New Roman" w:hAnsi="Times New Roman" w:cs="Times New Roman"/>
          <w:sz w:val="24"/>
          <w:szCs w:val="24"/>
        </w:rPr>
        <w:t>nce, the Utility</w:t>
      </w:r>
      <w:r w:rsidR="00E469D6" w:rsidRPr="006B554D">
        <w:rPr>
          <w:rFonts w:ascii="Times New Roman" w:hAnsi="Times New Roman" w:cs="Times New Roman"/>
          <w:sz w:val="24"/>
          <w:szCs w:val="24"/>
        </w:rPr>
        <w:t xml:space="preserve"> can assess a </w:t>
      </w:r>
      <w:r w:rsidR="00284066" w:rsidRPr="006B554D">
        <w:rPr>
          <w:rFonts w:ascii="Times New Roman" w:hAnsi="Times New Roman" w:cs="Times New Roman"/>
          <w:sz w:val="24"/>
          <w:szCs w:val="24"/>
        </w:rPr>
        <w:t>charge to the customer for recovery of expenses related to testing the meter.</w:t>
      </w:r>
      <w:r w:rsidR="00F4414E" w:rsidRPr="006B554D">
        <w:rPr>
          <w:rStyle w:val="FootnoteReference"/>
          <w:rFonts w:ascii="Times New Roman" w:hAnsi="Times New Roman" w:cs="Times New Roman"/>
          <w:sz w:val="24"/>
          <w:szCs w:val="24"/>
        </w:rPr>
        <w:footnoteReference w:id="7"/>
      </w:r>
      <w:r w:rsidR="00284066" w:rsidRPr="006B554D">
        <w:rPr>
          <w:rFonts w:ascii="Times New Roman" w:hAnsi="Times New Roman" w:cs="Times New Roman"/>
          <w:sz w:val="24"/>
          <w:szCs w:val="24"/>
        </w:rPr>
        <w:t xml:space="preserve">  </w:t>
      </w:r>
    </w:p>
    <w:p w:rsidR="008F1F70" w:rsidRDefault="00284066" w:rsidP="00BC2FA7">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While OCC recognizes that there are costs associated with performing meter tests, </w:t>
      </w:r>
      <w:r w:rsidR="002146E2" w:rsidRPr="006B554D">
        <w:rPr>
          <w:rFonts w:ascii="Times New Roman" w:hAnsi="Times New Roman" w:cs="Times New Roman"/>
          <w:sz w:val="24"/>
          <w:szCs w:val="24"/>
        </w:rPr>
        <w:t xml:space="preserve">there is also value in customers being able to periodically request meter tests to </w:t>
      </w:r>
      <w:r w:rsidR="00056896" w:rsidRPr="006B554D">
        <w:rPr>
          <w:rFonts w:ascii="Times New Roman" w:hAnsi="Times New Roman" w:cs="Times New Roman"/>
          <w:sz w:val="24"/>
          <w:szCs w:val="24"/>
        </w:rPr>
        <w:t xml:space="preserve">have confidence that they </w:t>
      </w:r>
      <w:r w:rsidR="002146E2" w:rsidRPr="006B554D">
        <w:rPr>
          <w:rFonts w:ascii="Times New Roman" w:hAnsi="Times New Roman" w:cs="Times New Roman"/>
          <w:sz w:val="24"/>
          <w:szCs w:val="24"/>
        </w:rPr>
        <w:t xml:space="preserve">are being properly billed and without the fear of having to pay for the meter test.  </w:t>
      </w:r>
      <w:r w:rsidR="002A5DB6">
        <w:rPr>
          <w:rFonts w:ascii="Times New Roman" w:hAnsi="Times New Roman" w:cs="Times New Roman"/>
          <w:sz w:val="24"/>
          <w:szCs w:val="24"/>
        </w:rPr>
        <w:t xml:space="preserve">The PUCO </w:t>
      </w:r>
      <w:r w:rsidR="00C305BA">
        <w:rPr>
          <w:rFonts w:ascii="Times New Roman" w:hAnsi="Times New Roman" w:cs="Times New Roman"/>
          <w:sz w:val="24"/>
          <w:szCs w:val="24"/>
        </w:rPr>
        <w:t xml:space="preserve">ESSS Rules </w:t>
      </w:r>
      <w:r w:rsidR="00A062B8">
        <w:rPr>
          <w:rFonts w:ascii="Times New Roman" w:hAnsi="Times New Roman" w:cs="Times New Roman"/>
          <w:sz w:val="24"/>
          <w:szCs w:val="24"/>
        </w:rPr>
        <w:t>recognize this value by allowing customers to request a meter test free of charge provided that a test was not requested in the previous thirty-six months.</w:t>
      </w:r>
      <w:r w:rsidR="00A062B8">
        <w:rPr>
          <w:rStyle w:val="FootnoteReference"/>
          <w:rFonts w:ascii="Times New Roman" w:hAnsi="Times New Roman" w:cs="Times New Roman"/>
          <w:sz w:val="24"/>
          <w:szCs w:val="24"/>
        </w:rPr>
        <w:footnoteReference w:id="8"/>
      </w:r>
      <w:r w:rsidR="00C305BA">
        <w:rPr>
          <w:rFonts w:ascii="Times New Roman" w:hAnsi="Times New Roman" w:cs="Times New Roman"/>
          <w:sz w:val="24"/>
          <w:szCs w:val="24"/>
        </w:rPr>
        <w:t xml:space="preserve"> </w:t>
      </w:r>
      <w:r w:rsidR="00A062B8">
        <w:rPr>
          <w:rFonts w:ascii="Times New Roman" w:hAnsi="Times New Roman" w:cs="Times New Roman"/>
          <w:sz w:val="24"/>
          <w:szCs w:val="24"/>
        </w:rPr>
        <w:t xml:space="preserve"> </w:t>
      </w:r>
      <w:r w:rsidR="00763E2A">
        <w:rPr>
          <w:rFonts w:ascii="Times New Roman" w:hAnsi="Times New Roman" w:cs="Times New Roman"/>
          <w:sz w:val="24"/>
          <w:szCs w:val="24"/>
        </w:rPr>
        <w:t>The result of a meter test -- whether the meter is accurate -- should not determine if a customer has to pay additional cost for the test.  Instead, a</w:t>
      </w:r>
      <w:r w:rsidR="008F1F70" w:rsidRPr="006B554D">
        <w:rPr>
          <w:rFonts w:ascii="Times New Roman" w:hAnsi="Times New Roman" w:cs="Times New Roman"/>
          <w:sz w:val="24"/>
          <w:szCs w:val="24"/>
        </w:rPr>
        <w:t xml:space="preserve">s a way to </w:t>
      </w:r>
      <w:r w:rsidR="00F4414E" w:rsidRPr="006B554D">
        <w:rPr>
          <w:rFonts w:ascii="Times New Roman" w:hAnsi="Times New Roman" w:cs="Times New Roman"/>
          <w:sz w:val="24"/>
          <w:szCs w:val="24"/>
        </w:rPr>
        <w:t xml:space="preserve">help </w:t>
      </w:r>
      <w:r w:rsidR="008F1F70" w:rsidRPr="006B554D">
        <w:rPr>
          <w:rFonts w:ascii="Times New Roman" w:hAnsi="Times New Roman" w:cs="Times New Roman"/>
          <w:sz w:val="24"/>
          <w:szCs w:val="24"/>
        </w:rPr>
        <w:t xml:space="preserve">balance the costs </w:t>
      </w:r>
      <w:r w:rsidR="00F4414E" w:rsidRPr="006B554D">
        <w:rPr>
          <w:rFonts w:ascii="Times New Roman" w:hAnsi="Times New Roman" w:cs="Times New Roman"/>
          <w:sz w:val="24"/>
          <w:szCs w:val="24"/>
        </w:rPr>
        <w:t xml:space="preserve">of meter tests </w:t>
      </w:r>
      <w:r w:rsidR="008F1F70" w:rsidRPr="006B554D">
        <w:rPr>
          <w:rFonts w:ascii="Times New Roman" w:hAnsi="Times New Roman" w:cs="Times New Roman"/>
          <w:sz w:val="24"/>
          <w:szCs w:val="24"/>
        </w:rPr>
        <w:t xml:space="preserve">with the benefit for customers, </w:t>
      </w:r>
      <w:r w:rsidR="002146E2" w:rsidRPr="006B554D">
        <w:rPr>
          <w:rFonts w:ascii="Times New Roman" w:hAnsi="Times New Roman" w:cs="Times New Roman"/>
          <w:sz w:val="24"/>
          <w:szCs w:val="24"/>
        </w:rPr>
        <w:t>OCC recommends that</w:t>
      </w:r>
      <w:r w:rsidR="008E54D2" w:rsidRPr="006B554D">
        <w:rPr>
          <w:rFonts w:ascii="Times New Roman" w:hAnsi="Times New Roman" w:cs="Times New Roman"/>
          <w:sz w:val="24"/>
          <w:szCs w:val="24"/>
        </w:rPr>
        <w:t xml:space="preserve"> </w:t>
      </w:r>
      <w:r w:rsidR="002A5DB6">
        <w:rPr>
          <w:rFonts w:ascii="Times New Roman" w:hAnsi="Times New Roman" w:cs="Times New Roman"/>
          <w:sz w:val="24"/>
          <w:szCs w:val="24"/>
        </w:rPr>
        <w:t>the MGSS</w:t>
      </w:r>
      <w:r w:rsidR="00A062B8">
        <w:rPr>
          <w:rFonts w:ascii="Times New Roman" w:hAnsi="Times New Roman" w:cs="Times New Roman"/>
          <w:sz w:val="24"/>
          <w:szCs w:val="24"/>
        </w:rPr>
        <w:t xml:space="preserve"> and </w:t>
      </w:r>
      <w:r w:rsidR="00C305BA">
        <w:rPr>
          <w:rFonts w:ascii="Times New Roman" w:hAnsi="Times New Roman" w:cs="Times New Roman"/>
          <w:sz w:val="24"/>
          <w:szCs w:val="24"/>
        </w:rPr>
        <w:t>ESSS</w:t>
      </w:r>
      <w:r w:rsidR="00A062B8">
        <w:rPr>
          <w:rFonts w:ascii="Times New Roman" w:hAnsi="Times New Roman" w:cs="Times New Roman"/>
          <w:sz w:val="24"/>
          <w:szCs w:val="24"/>
        </w:rPr>
        <w:t xml:space="preserve"> </w:t>
      </w:r>
      <w:r w:rsidR="00763E2A">
        <w:rPr>
          <w:rFonts w:ascii="Times New Roman" w:hAnsi="Times New Roman" w:cs="Times New Roman"/>
          <w:sz w:val="24"/>
          <w:szCs w:val="24"/>
        </w:rPr>
        <w:t xml:space="preserve">rules </w:t>
      </w:r>
      <w:r w:rsidR="00A062B8">
        <w:rPr>
          <w:rFonts w:ascii="Times New Roman" w:hAnsi="Times New Roman" w:cs="Times New Roman"/>
          <w:sz w:val="24"/>
          <w:szCs w:val="24"/>
        </w:rPr>
        <w:t xml:space="preserve">should be aligned such that </w:t>
      </w:r>
      <w:r w:rsidR="002A5DB6">
        <w:rPr>
          <w:rFonts w:ascii="Times New Roman" w:hAnsi="Times New Roman" w:cs="Times New Roman"/>
          <w:sz w:val="24"/>
          <w:szCs w:val="24"/>
        </w:rPr>
        <w:t xml:space="preserve">natural gas </w:t>
      </w:r>
      <w:r w:rsidR="002146E2" w:rsidRPr="006B554D">
        <w:rPr>
          <w:rFonts w:ascii="Times New Roman" w:hAnsi="Times New Roman" w:cs="Times New Roman"/>
          <w:sz w:val="24"/>
          <w:szCs w:val="24"/>
        </w:rPr>
        <w:t xml:space="preserve">customers </w:t>
      </w:r>
      <w:r w:rsidR="00A062B8">
        <w:rPr>
          <w:rFonts w:ascii="Times New Roman" w:hAnsi="Times New Roman" w:cs="Times New Roman"/>
          <w:sz w:val="24"/>
          <w:szCs w:val="24"/>
        </w:rPr>
        <w:t xml:space="preserve">are </w:t>
      </w:r>
      <w:r w:rsidR="008B1950">
        <w:rPr>
          <w:rFonts w:ascii="Times New Roman" w:hAnsi="Times New Roman" w:cs="Times New Roman"/>
          <w:sz w:val="24"/>
          <w:szCs w:val="24"/>
        </w:rPr>
        <w:t xml:space="preserve">now </w:t>
      </w:r>
      <w:r w:rsidR="008E54D2" w:rsidRPr="006B554D">
        <w:rPr>
          <w:rFonts w:ascii="Times New Roman" w:hAnsi="Times New Roman" w:cs="Times New Roman"/>
          <w:sz w:val="24"/>
          <w:szCs w:val="24"/>
        </w:rPr>
        <w:t xml:space="preserve">able to request a meter test </w:t>
      </w:r>
      <w:r w:rsidR="00C305BA">
        <w:rPr>
          <w:rFonts w:ascii="Times New Roman" w:hAnsi="Times New Roman" w:cs="Times New Roman"/>
          <w:sz w:val="24"/>
          <w:szCs w:val="24"/>
        </w:rPr>
        <w:t xml:space="preserve">once </w:t>
      </w:r>
      <w:r w:rsidR="008E54D2" w:rsidRPr="006B554D">
        <w:rPr>
          <w:rFonts w:ascii="Times New Roman" w:hAnsi="Times New Roman" w:cs="Times New Roman"/>
          <w:sz w:val="24"/>
          <w:szCs w:val="24"/>
        </w:rPr>
        <w:t>every three years without having to pay any charges or fees.</w:t>
      </w:r>
      <w:r w:rsidR="00A062B8">
        <w:rPr>
          <w:rFonts w:ascii="Times New Roman" w:hAnsi="Times New Roman" w:cs="Times New Roman"/>
          <w:sz w:val="24"/>
          <w:szCs w:val="24"/>
        </w:rPr>
        <w:t xml:space="preserve">  </w:t>
      </w:r>
    </w:p>
    <w:p w:rsidR="009F6841" w:rsidRDefault="00DD6209" w:rsidP="00BC2F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especially of concern for low income or fixed income customers who may not have the means to pay for a test.  These customers should not be precluded from </w:t>
      </w:r>
      <w:r w:rsidR="003E162C">
        <w:rPr>
          <w:rFonts w:ascii="Times New Roman" w:hAnsi="Times New Roman" w:cs="Times New Roman"/>
          <w:sz w:val="24"/>
          <w:szCs w:val="24"/>
        </w:rPr>
        <w:t xml:space="preserve">a request to </w:t>
      </w:r>
      <w:r w:rsidR="00F15B59">
        <w:rPr>
          <w:rFonts w:ascii="Times New Roman" w:hAnsi="Times New Roman" w:cs="Times New Roman"/>
          <w:sz w:val="24"/>
          <w:szCs w:val="24"/>
        </w:rPr>
        <w:t>ensure</w:t>
      </w:r>
      <w:r w:rsidR="003E162C">
        <w:rPr>
          <w:rFonts w:ascii="Times New Roman" w:hAnsi="Times New Roman" w:cs="Times New Roman"/>
          <w:sz w:val="24"/>
          <w:szCs w:val="24"/>
        </w:rPr>
        <w:t xml:space="preserve"> that they are only paying for the natural gas that they actually use.  All customers, regardless of income, should have the same confidence in the accuracy of their consumption and billing.  </w:t>
      </w:r>
    </w:p>
    <w:p w:rsidR="009F6841" w:rsidRDefault="005E42DE" w:rsidP="00BC2F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modern advances in metering technology and the magnitude of Automatic Meter Reading (“AMR”) equipment being installed throughout Ohio, many customers may want assurance that their usage is</w:t>
      </w:r>
      <w:r w:rsidR="00F15B59">
        <w:rPr>
          <w:rFonts w:ascii="Times New Roman" w:hAnsi="Times New Roman" w:cs="Times New Roman"/>
          <w:sz w:val="24"/>
          <w:szCs w:val="24"/>
        </w:rPr>
        <w:t xml:space="preserve"> being billed accurately</w:t>
      </w:r>
      <w:r w:rsidR="00514291">
        <w:rPr>
          <w:rFonts w:ascii="Times New Roman" w:hAnsi="Times New Roman" w:cs="Times New Roman"/>
          <w:sz w:val="24"/>
          <w:szCs w:val="24"/>
        </w:rPr>
        <w:t>.</w:t>
      </w:r>
      <w:r>
        <w:rPr>
          <w:rFonts w:ascii="Times New Roman" w:hAnsi="Times New Roman" w:cs="Times New Roman"/>
          <w:sz w:val="24"/>
          <w:szCs w:val="24"/>
        </w:rPr>
        <w:t xml:space="preserve">  </w:t>
      </w:r>
      <w:r w:rsidR="002A6A63">
        <w:rPr>
          <w:rFonts w:ascii="Times New Roman" w:hAnsi="Times New Roman" w:cs="Times New Roman"/>
          <w:sz w:val="24"/>
          <w:szCs w:val="24"/>
        </w:rPr>
        <w:t>With AMR, customers may no longer observe</w:t>
      </w:r>
      <w:r w:rsidR="009F6841">
        <w:rPr>
          <w:rFonts w:ascii="Times New Roman" w:hAnsi="Times New Roman" w:cs="Times New Roman"/>
          <w:sz w:val="24"/>
          <w:szCs w:val="24"/>
        </w:rPr>
        <w:t xml:space="preserve"> the occurrence of</w:t>
      </w:r>
      <w:r w:rsidR="002A6A63">
        <w:rPr>
          <w:rFonts w:ascii="Times New Roman" w:hAnsi="Times New Roman" w:cs="Times New Roman"/>
          <w:sz w:val="24"/>
          <w:szCs w:val="24"/>
        </w:rPr>
        <w:t xml:space="preserve"> ammeter reading and may question the accuracy of their billing.  Finally, there has been no demonstration that customers have abused the request to read a meter, or instance</w:t>
      </w:r>
      <w:r>
        <w:rPr>
          <w:rFonts w:ascii="Times New Roman" w:hAnsi="Times New Roman" w:cs="Times New Roman"/>
          <w:sz w:val="24"/>
          <w:szCs w:val="24"/>
        </w:rPr>
        <w:t xml:space="preserve"> where customers </w:t>
      </w:r>
      <w:r w:rsidR="00726165">
        <w:rPr>
          <w:rFonts w:ascii="Times New Roman" w:hAnsi="Times New Roman" w:cs="Times New Roman"/>
          <w:sz w:val="24"/>
          <w:szCs w:val="24"/>
        </w:rPr>
        <w:t>frivolously</w:t>
      </w:r>
      <w:r>
        <w:rPr>
          <w:rFonts w:ascii="Times New Roman" w:hAnsi="Times New Roman" w:cs="Times New Roman"/>
          <w:sz w:val="24"/>
          <w:szCs w:val="24"/>
        </w:rPr>
        <w:t xml:space="preserve"> request</w:t>
      </w:r>
      <w:r w:rsidR="002A6A63">
        <w:rPr>
          <w:rFonts w:ascii="Times New Roman" w:hAnsi="Times New Roman" w:cs="Times New Roman"/>
          <w:sz w:val="24"/>
          <w:szCs w:val="24"/>
        </w:rPr>
        <w:t>ed</w:t>
      </w:r>
      <w:r>
        <w:rPr>
          <w:rFonts w:ascii="Times New Roman" w:hAnsi="Times New Roman" w:cs="Times New Roman"/>
          <w:sz w:val="24"/>
          <w:szCs w:val="24"/>
        </w:rPr>
        <w:t xml:space="preserve"> a meter test </w:t>
      </w:r>
      <w:r w:rsidR="00726165">
        <w:rPr>
          <w:rFonts w:ascii="Times New Roman" w:hAnsi="Times New Roman" w:cs="Times New Roman"/>
          <w:sz w:val="24"/>
          <w:szCs w:val="24"/>
        </w:rPr>
        <w:t xml:space="preserve">without cause. </w:t>
      </w:r>
      <w:r>
        <w:rPr>
          <w:rFonts w:ascii="Times New Roman" w:hAnsi="Times New Roman" w:cs="Times New Roman"/>
          <w:sz w:val="24"/>
          <w:szCs w:val="24"/>
        </w:rPr>
        <w:t xml:space="preserve">  </w:t>
      </w:r>
    </w:p>
    <w:p w:rsidR="00DD6209" w:rsidRPr="006B554D" w:rsidRDefault="002A6A63" w:rsidP="00BC2F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recommends the following modification:</w:t>
      </w:r>
    </w:p>
    <w:p w:rsidR="009C493A" w:rsidRPr="007A56CF" w:rsidRDefault="008F1F70" w:rsidP="007A56CF">
      <w:pPr>
        <w:ind w:left="2160" w:right="720" w:hanging="720"/>
        <w:rPr>
          <w:rFonts w:ascii="Times New Roman" w:hAnsi="Times New Roman" w:cs="Times New Roman"/>
          <w:sz w:val="24"/>
          <w:szCs w:val="24"/>
        </w:rPr>
      </w:pPr>
      <w:r w:rsidRPr="006B554D">
        <w:rPr>
          <w:rFonts w:ascii="Times New Roman" w:hAnsi="Times New Roman" w:cs="Times New Roman"/>
          <w:sz w:val="24"/>
          <w:szCs w:val="24"/>
        </w:rPr>
        <w:t>(D)(4)</w:t>
      </w:r>
      <w:r w:rsidRPr="006B554D">
        <w:rPr>
          <w:rFonts w:ascii="Times New Roman" w:hAnsi="Times New Roman" w:cs="Times New Roman"/>
          <w:sz w:val="24"/>
          <w:szCs w:val="24"/>
        </w:rPr>
        <w:tab/>
        <w:t xml:space="preserve">Each company shall notify the customer of applicable charges prior to the test.  Such charges must be set forth in the company’s tariff.  </w:t>
      </w:r>
      <w:r w:rsidRPr="006B554D">
        <w:rPr>
          <w:rFonts w:ascii="Times New Roman" w:hAnsi="Times New Roman" w:cs="Times New Roman"/>
          <w:sz w:val="24"/>
          <w:szCs w:val="24"/>
          <w:u w:val="single"/>
        </w:rPr>
        <w:t xml:space="preserve">However, customers shall not be assessed any charge for a meter test if the meter has not been tested in the previous thirty-six months </w:t>
      </w:r>
      <w:r w:rsidR="00F4414E" w:rsidRPr="006B554D">
        <w:rPr>
          <w:rFonts w:ascii="Times New Roman" w:hAnsi="Times New Roman" w:cs="Times New Roman"/>
          <w:sz w:val="24"/>
          <w:szCs w:val="24"/>
          <w:u w:val="single"/>
        </w:rPr>
        <w:t xml:space="preserve">prior to the date of the meter test </w:t>
      </w:r>
      <w:r w:rsidRPr="006B554D">
        <w:rPr>
          <w:rFonts w:ascii="Times New Roman" w:hAnsi="Times New Roman" w:cs="Times New Roman"/>
          <w:sz w:val="24"/>
          <w:szCs w:val="24"/>
          <w:u w:val="single"/>
        </w:rPr>
        <w:t>regardless of the results of the test.</w:t>
      </w:r>
      <w:r w:rsidR="00E469D6" w:rsidRPr="006B554D">
        <w:rPr>
          <w:rFonts w:ascii="Times New Roman" w:hAnsi="Times New Roman" w:cs="Times New Roman"/>
          <w:sz w:val="24"/>
          <w:szCs w:val="24"/>
        </w:rPr>
        <w:t xml:space="preserve">  </w:t>
      </w:r>
      <w:r w:rsidR="007108EC" w:rsidRPr="006B554D">
        <w:rPr>
          <w:rFonts w:ascii="Times New Roman" w:hAnsi="Times New Roman" w:cs="Times New Roman"/>
          <w:sz w:val="24"/>
          <w:szCs w:val="24"/>
        </w:rPr>
        <w:t xml:space="preserve">  </w:t>
      </w:r>
    </w:p>
    <w:p w:rsidR="008F1F70" w:rsidRPr="002A7927" w:rsidRDefault="002A7927" w:rsidP="002A7927">
      <w:pPr>
        <w:pStyle w:val="Heading2"/>
      </w:pPr>
      <w:bookmarkStart w:id="13" w:name="_Toc382925534"/>
      <w:bookmarkStart w:id="14" w:name="_Toc382925569"/>
      <w:bookmarkStart w:id="15" w:name="_Toc383784054"/>
      <w:r>
        <w:t>C.</w:t>
      </w:r>
      <w:r>
        <w:tab/>
      </w:r>
      <w:r w:rsidR="008F1F70" w:rsidRPr="002A7927">
        <w:t>Oh</w:t>
      </w:r>
      <w:r w:rsidR="00121EDC" w:rsidRPr="002A7927">
        <w:t>io Admin. Code 4901:1-3-04(D)(5)</w:t>
      </w:r>
      <w:r w:rsidR="005F0E8A" w:rsidRPr="002A7927">
        <w:t>(c)</w:t>
      </w:r>
      <w:bookmarkEnd w:id="13"/>
      <w:bookmarkEnd w:id="14"/>
      <w:bookmarkEnd w:id="15"/>
    </w:p>
    <w:p w:rsidR="00290654" w:rsidRPr="006B554D" w:rsidRDefault="000E5205"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The PUCO rules require the gas utilities to refund or credit at the customer</w:t>
      </w:r>
      <w:r w:rsidR="00151AE9">
        <w:rPr>
          <w:rFonts w:ascii="Times New Roman" w:hAnsi="Times New Roman" w:cs="Times New Roman"/>
          <w:sz w:val="24"/>
          <w:szCs w:val="24"/>
        </w:rPr>
        <w:t>’s</w:t>
      </w:r>
      <w:r w:rsidRPr="006B554D">
        <w:rPr>
          <w:rFonts w:ascii="Times New Roman" w:hAnsi="Times New Roman" w:cs="Times New Roman"/>
          <w:sz w:val="24"/>
          <w:szCs w:val="24"/>
        </w:rPr>
        <w:t xml:space="preserve"> discretion any overcharges for natural gas service that occurred as a result of having a faulty meter.</w:t>
      </w:r>
      <w:r w:rsidR="005F0E8A" w:rsidRPr="006B554D">
        <w:rPr>
          <w:rStyle w:val="FootnoteReference"/>
          <w:rFonts w:ascii="Times New Roman" w:hAnsi="Times New Roman" w:cs="Times New Roman"/>
          <w:sz w:val="24"/>
          <w:szCs w:val="24"/>
        </w:rPr>
        <w:footnoteReference w:id="9"/>
      </w:r>
      <w:r w:rsidRPr="006B554D">
        <w:rPr>
          <w:rFonts w:ascii="Times New Roman" w:hAnsi="Times New Roman" w:cs="Times New Roman"/>
          <w:sz w:val="24"/>
          <w:szCs w:val="24"/>
        </w:rPr>
        <w:t xml:space="preserve">  Furthermore, the rules specify that if the period of time in which the meter inaccuracy can be reasonably determined, the amount of the overcharge will be determined </w:t>
      </w:r>
      <w:r w:rsidR="001F3860" w:rsidRPr="006B554D">
        <w:rPr>
          <w:rFonts w:ascii="Times New Roman" w:hAnsi="Times New Roman" w:cs="Times New Roman"/>
          <w:sz w:val="24"/>
          <w:szCs w:val="24"/>
        </w:rPr>
        <w:t>based on the customer</w:t>
      </w:r>
      <w:r w:rsidR="001B7B7A" w:rsidRPr="006B554D">
        <w:rPr>
          <w:rFonts w:ascii="Times New Roman" w:hAnsi="Times New Roman" w:cs="Times New Roman"/>
          <w:sz w:val="24"/>
          <w:szCs w:val="24"/>
        </w:rPr>
        <w:t>’</w:t>
      </w:r>
      <w:r w:rsidR="001F3860" w:rsidRPr="006B554D">
        <w:rPr>
          <w:rFonts w:ascii="Times New Roman" w:hAnsi="Times New Roman" w:cs="Times New Roman"/>
          <w:sz w:val="24"/>
          <w:szCs w:val="24"/>
        </w:rPr>
        <w:t>s metered usage during a time when the meter was functioning properly.</w:t>
      </w:r>
      <w:r w:rsidR="000F25DE" w:rsidRPr="006B554D">
        <w:rPr>
          <w:rStyle w:val="FootnoteReference"/>
          <w:rFonts w:ascii="Times New Roman" w:hAnsi="Times New Roman" w:cs="Times New Roman"/>
          <w:sz w:val="24"/>
          <w:szCs w:val="24"/>
        </w:rPr>
        <w:footnoteReference w:id="10"/>
      </w:r>
      <w:r w:rsidR="001B7B7A" w:rsidRPr="006B554D">
        <w:rPr>
          <w:rFonts w:ascii="Times New Roman" w:hAnsi="Times New Roman" w:cs="Times New Roman"/>
          <w:sz w:val="24"/>
          <w:szCs w:val="24"/>
        </w:rPr>
        <w:t xml:space="preserve">  However, </w:t>
      </w:r>
      <w:r w:rsidR="00290654" w:rsidRPr="006B554D">
        <w:rPr>
          <w:rFonts w:ascii="Times New Roman" w:hAnsi="Times New Roman" w:cs="Times New Roman"/>
          <w:sz w:val="24"/>
          <w:szCs w:val="24"/>
        </w:rPr>
        <w:t>the current PUCO rule</w:t>
      </w:r>
      <w:r w:rsidR="002A6A63">
        <w:rPr>
          <w:rFonts w:ascii="Times New Roman" w:hAnsi="Times New Roman" w:cs="Times New Roman"/>
          <w:sz w:val="24"/>
          <w:szCs w:val="24"/>
        </w:rPr>
        <w:t>s do not require the Utility</w:t>
      </w:r>
      <w:r w:rsidR="00290654" w:rsidRPr="006B554D">
        <w:rPr>
          <w:rFonts w:ascii="Times New Roman" w:hAnsi="Times New Roman" w:cs="Times New Roman"/>
          <w:sz w:val="24"/>
          <w:szCs w:val="24"/>
        </w:rPr>
        <w:t xml:space="preserve"> to pay interest on the overcharged gas.  </w:t>
      </w:r>
    </w:p>
    <w:p w:rsidR="004E451B" w:rsidRDefault="00121EDC" w:rsidP="00937E5B">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To the extent that a customer has been overcharged for </w:t>
      </w:r>
      <w:r w:rsidR="00AB3FAD">
        <w:rPr>
          <w:rFonts w:ascii="Times New Roman" w:hAnsi="Times New Roman" w:cs="Times New Roman"/>
          <w:sz w:val="24"/>
          <w:szCs w:val="24"/>
        </w:rPr>
        <w:t>a period</w:t>
      </w:r>
      <w:r w:rsidR="008B1950">
        <w:rPr>
          <w:rFonts w:ascii="Times New Roman" w:hAnsi="Times New Roman" w:cs="Times New Roman"/>
          <w:sz w:val="24"/>
          <w:szCs w:val="24"/>
        </w:rPr>
        <w:t xml:space="preserve"> of time exceeding six months, then consistent with the depos</w:t>
      </w:r>
      <w:r w:rsidR="002002ED">
        <w:rPr>
          <w:rFonts w:ascii="Times New Roman" w:hAnsi="Times New Roman" w:cs="Times New Roman"/>
          <w:sz w:val="24"/>
          <w:szCs w:val="24"/>
        </w:rPr>
        <w:t xml:space="preserve">it credit rules in </w:t>
      </w:r>
      <w:r w:rsidR="00E12093">
        <w:rPr>
          <w:rFonts w:ascii="Times New Roman" w:hAnsi="Times New Roman" w:cs="Times New Roman"/>
          <w:sz w:val="24"/>
          <w:szCs w:val="24"/>
        </w:rPr>
        <w:t>Ohio Admin. Code 4901:1-17-05 (C)</w:t>
      </w:r>
      <w:r w:rsidR="002562C7">
        <w:rPr>
          <w:rStyle w:val="FootnoteReference"/>
          <w:rFonts w:ascii="Times New Roman" w:hAnsi="Times New Roman" w:cs="Times New Roman"/>
          <w:sz w:val="24"/>
          <w:szCs w:val="24"/>
        </w:rPr>
        <w:footnoteReference w:id="11"/>
      </w:r>
      <w:r w:rsidR="007427C3">
        <w:rPr>
          <w:rFonts w:ascii="Times New Roman" w:hAnsi="Times New Roman" w:cs="Times New Roman"/>
          <w:sz w:val="24"/>
          <w:szCs w:val="24"/>
        </w:rPr>
        <w:t>,</w:t>
      </w:r>
      <w:r w:rsidRPr="006B554D">
        <w:rPr>
          <w:rFonts w:ascii="Times New Roman" w:hAnsi="Times New Roman" w:cs="Times New Roman"/>
          <w:sz w:val="24"/>
          <w:szCs w:val="24"/>
        </w:rPr>
        <w:t xml:space="preserve"> </w:t>
      </w:r>
      <w:r w:rsidR="00B737F2" w:rsidRPr="006B554D">
        <w:rPr>
          <w:rFonts w:ascii="Times New Roman" w:hAnsi="Times New Roman" w:cs="Times New Roman"/>
          <w:sz w:val="24"/>
          <w:szCs w:val="24"/>
        </w:rPr>
        <w:t xml:space="preserve">the gas utilities should be required to pay customers </w:t>
      </w:r>
      <w:r w:rsidR="005B5060">
        <w:rPr>
          <w:rFonts w:ascii="Times New Roman" w:hAnsi="Times New Roman" w:cs="Times New Roman"/>
          <w:sz w:val="24"/>
          <w:szCs w:val="24"/>
        </w:rPr>
        <w:t xml:space="preserve">reasonable </w:t>
      </w:r>
      <w:r w:rsidR="00B737F2" w:rsidRPr="006B554D">
        <w:rPr>
          <w:rFonts w:ascii="Times New Roman" w:hAnsi="Times New Roman" w:cs="Times New Roman"/>
          <w:sz w:val="24"/>
          <w:szCs w:val="24"/>
        </w:rPr>
        <w:t>interest charges on the amount of the overcharge</w:t>
      </w:r>
      <w:r w:rsidR="005B5060">
        <w:rPr>
          <w:rFonts w:ascii="Times New Roman" w:hAnsi="Times New Roman" w:cs="Times New Roman"/>
          <w:sz w:val="24"/>
          <w:szCs w:val="24"/>
        </w:rPr>
        <w:t xml:space="preserve"> in order to make the customer whole for the lost carrying charges associated with the over-payment</w:t>
      </w:r>
      <w:r w:rsidR="00B737F2" w:rsidRPr="006B554D">
        <w:rPr>
          <w:rFonts w:ascii="Times New Roman" w:hAnsi="Times New Roman" w:cs="Times New Roman"/>
          <w:sz w:val="24"/>
          <w:szCs w:val="24"/>
        </w:rPr>
        <w:t xml:space="preserve">.  Otherwise, </w:t>
      </w:r>
      <w:r w:rsidR="008B1950">
        <w:rPr>
          <w:rFonts w:ascii="Times New Roman" w:hAnsi="Times New Roman" w:cs="Times New Roman"/>
          <w:sz w:val="24"/>
          <w:szCs w:val="24"/>
        </w:rPr>
        <w:t>it</w:t>
      </w:r>
      <w:r w:rsidR="00B737F2" w:rsidRPr="006B554D">
        <w:rPr>
          <w:rFonts w:ascii="Times New Roman" w:hAnsi="Times New Roman" w:cs="Times New Roman"/>
          <w:sz w:val="24"/>
          <w:szCs w:val="24"/>
        </w:rPr>
        <w:t xml:space="preserve"> is fundamental</w:t>
      </w:r>
      <w:r w:rsidR="008B1950">
        <w:rPr>
          <w:rFonts w:ascii="Times New Roman" w:hAnsi="Times New Roman" w:cs="Times New Roman"/>
          <w:sz w:val="24"/>
          <w:szCs w:val="24"/>
        </w:rPr>
        <w:t>ly</w:t>
      </w:r>
      <w:r w:rsidR="00B737F2" w:rsidRPr="006B554D">
        <w:rPr>
          <w:rFonts w:ascii="Times New Roman" w:hAnsi="Times New Roman" w:cs="Times New Roman"/>
          <w:sz w:val="24"/>
          <w:szCs w:val="24"/>
        </w:rPr>
        <w:t xml:space="preserve"> </w:t>
      </w:r>
      <w:r w:rsidR="008B1950">
        <w:rPr>
          <w:rFonts w:ascii="Times New Roman" w:hAnsi="Times New Roman" w:cs="Times New Roman"/>
          <w:sz w:val="24"/>
          <w:szCs w:val="24"/>
        </w:rPr>
        <w:t>un</w:t>
      </w:r>
      <w:r w:rsidR="002A6A63">
        <w:rPr>
          <w:rFonts w:ascii="Times New Roman" w:hAnsi="Times New Roman" w:cs="Times New Roman"/>
          <w:sz w:val="24"/>
          <w:szCs w:val="24"/>
        </w:rPr>
        <w:t>fair</w:t>
      </w:r>
      <w:r w:rsidR="008B1950">
        <w:rPr>
          <w:rFonts w:ascii="Times New Roman" w:hAnsi="Times New Roman" w:cs="Times New Roman"/>
          <w:sz w:val="24"/>
          <w:szCs w:val="24"/>
        </w:rPr>
        <w:t xml:space="preserve"> because the</w:t>
      </w:r>
      <w:r w:rsidR="002A6A63">
        <w:rPr>
          <w:rFonts w:ascii="Times New Roman" w:hAnsi="Times New Roman" w:cs="Times New Roman"/>
          <w:sz w:val="24"/>
          <w:szCs w:val="24"/>
        </w:rPr>
        <w:t xml:space="preserve"> U</w:t>
      </w:r>
      <w:r w:rsidR="00B737F2" w:rsidRPr="006B554D">
        <w:rPr>
          <w:rFonts w:ascii="Times New Roman" w:hAnsi="Times New Roman" w:cs="Times New Roman"/>
          <w:sz w:val="24"/>
          <w:szCs w:val="24"/>
        </w:rPr>
        <w:t xml:space="preserve">tilities benefit from the use of customers money without consideration of the impact on customers. </w:t>
      </w:r>
    </w:p>
    <w:p w:rsidR="005F0E8A" w:rsidRPr="006B554D" w:rsidRDefault="005F0E8A" w:rsidP="00937E5B">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In determining the amount of the interest charge, OCC r</w:t>
      </w:r>
      <w:r w:rsidR="008C347D">
        <w:rPr>
          <w:rFonts w:ascii="Times New Roman" w:hAnsi="Times New Roman" w:cs="Times New Roman"/>
          <w:sz w:val="24"/>
          <w:szCs w:val="24"/>
        </w:rPr>
        <w:t>ecommends that customers be reimbursed at a rate</w:t>
      </w:r>
      <w:r w:rsidRPr="006B554D">
        <w:rPr>
          <w:rFonts w:ascii="Times New Roman" w:hAnsi="Times New Roman" w:cs="Times New Roman"/>
          <w:sz w:val="24"/>
          <w:szCs w:val="24"/>
        </w:rPr>
        <w:t xml:space="preserve"> no less than the amount that utilities are required to pay on deposits that are held by the utility.  Ohio law requires gas utilities to pay customers interest in the amount of not less than three percent per annum for cash deposits held by the utility.</w:t>
      </w:r>
      <w:r w:rsidRPr="006B554D">
        <w:rPr>
          <w:rStyle w:val="FootnoteReference"/>
          <w:rFonts w:ascii="Times New Roman" w:hAnsi="Times New Roman" w:cs="Times New Roman"/>
          <w:sz w:val="24"/>
          <w:szCs w:val="24"/>
        </w:rPr>
        <w:footnoteReference w:id="12"/>
      </w:r>
      <w:r w:rsidRPr="006B554D">
        <w:rPr>
          <w:rFonts w:ascii="Times New Roman" w:hAnsi="Times New Roman" w:cs="Times New Roman"/>
          <w:sz w:val="24"/>
          <w:szCs w:val="24"/>
        </w:rPr>
        <w:t xml:space="preserve">   </w:t>
      </w:r>
    </w:p>
    <w:p w:rsidR="000F25DE" w:rsidRPr="006B554D" w:rsidRDefault="000F25DE" w:rsidP="002A7927">
      <w:pPr>
        <w:ind w:left="2160" w:right="720" w:hanging="720"/>
        <w:rPr>
          <w:rFonts w:ascii="Times New Roman" w:hAnsi="Times New Roman" w:cs="Times New Roman"/>
          <w:sz w:val="24"/>
          <w:szCs w:val="24"/>
        </w:rPr>
      </w:pPr>
      <w:r w:rsidRPr="006B554D">
        <w:rPr>
          <w:rFonts w:ascii="Times New Roman" w:hAnsi="Times New Roman" w:cs="Times New Roman"/>
          <w:sz w:val="24"/>
          <w:szCs w:val="24"/>
        </w:rPr>
        <w:t>(5)(c)</w:t>
      </w:r>
      <w:r w:rsidRPr="006B554D">
        <w:rPr>
          <w:rFonts w:ascii="Times New Roman" w:hAnsi="Times New Roman" w:cs="Times New Roman"/>
          <w:sz w:val="24"/>
          <w:szCs w:val="24"/>
        </w:rPr>
        <w:tab/>
        <w:t xml:space="preserve">Within thirty days, pay or credit, at the customer’s discretion, an overpayment to the customer </w:t>
      </w:r>
      <w:r w:rsidRPr="006B554D">
        <w:rPr>
          <w:rFonts w:ascii="Times New Roman" w:hAnsi="Times New Roman" w:cs="Times New Roman"/>
          <w:sz w:val="24"/>
          <w:szCs w:val="24"/>
          <w:u w:val="single"/>
        </w:rPr>
        <w:t>along with interest at a rate of not less than three percent</w:t>
      </w:r>
      <w:r w:rsidRPr="006B554D">
        <w:rPr>
          <w:rFonts w:ascii="Times New Roman" w:hAnsi="Times New Roman" w:cs="Times New Roman"/>
          <w:sz w:val="24"/>
          <w:szCs w:val="24"/>
        </w:rPr>
        <w:t>, in accordance with one of the following billing adjustments:</w:t>
      </w:r>
    </w:p>
    <w:p w:rsidR="008B3866" w:rsidRDefault="006B2E5E"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In calculating the amount of money that </w:t>
      </w:r>
      <w:r w:rsidR="00B05AFF" w:rsidRPr="006B554D">
        <w:rPr>
          <w:rFonts w:ascii="Times New Roman" w:hAnsi="Times New Roman" w:cs="Times New Roman"/>
          <w:sz w:val="24"/>
          <w:szCs w:val="24"/>
        </w:rPr>
        <w:t>customers were overcharged for natural gas, the current rules require the company to base the calculation of the amount of the overcharge based on the customer’s usage from when the meter was functioning properly.  Natural gas usage from previous months may not be an accurate surrogate for the customer</w:t>
      </w:r>
      <w:r w:rsidR="00BF0605" w:rsidRPr="006B554D">
        <w:rPr>
          <w:rFonts w:ascii="Times New Roman" w:hAnsi="Times New Roman" w:cs="Times New Roman"/>
          <w:sz w:val="24"/>
          <w:szCs w:val="24"/>
        </w:rPr>
        <w:t>’</w:t>
      </w:r>
      <w:r w:rsidR="00B05AFF" w:rsidRPr="006B554D">
        <w:rPr>
          <w:rFonts w:ascii="Times New Roman" w:hAnsi="Times New Roman" w:cs="Times New Roman"/>
          <w:sz w:val="24"/>
          <w:szCs w:val="24"/>
        </w:rPr>
        <w:t xml:space="preserve">s actual usage during months when the meter was not functioning.  </w:t>
      </w:r>
    </w:p>
    <w:p w:rsidR="002B3DD5" w:rsidRPr="006B554D" w:rsidRDefault="00B05AFF"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For example, there are several other factors that affect </w:t>
      </w:r>
      <w:r w:rsidR="00BF0605" w:rsidRPr="006B554D">
        <w:rPr>
          <w:rFonts w:ascii="Times New Roman" w:hAnsi="Times New Roman" w:cs="Times New Roman"/>
          <w:sz w:val="24"/>
          <w:szCs w:val="24"/>
        </w:rPr>
        <w:t xml:space="preserve">natural gas usage on a monthly basis that must also be considered when calculating the overcharge.  </w:t>
      </w:r>
      <w:r w:rsidR="00ED70A2">
        <w:rPr>
          <w:rFonts w:ascii="Times New Roman" w:hAnsi="Times New Roman" w:cs="Times New Roman"/>
          <w:sz w:val="24"/>
          <w:szCs w:val="24"/>
        </w:rPr>
        <w:t>In addition</w:t>
      </w:r>
      <w:r w:rsidR="000E5205" w:rsidRPr="006B554D">
        <w:rPr>
          <w:rFonts w:ascii="Times New Roman" w:hAnsi="Times New Roman" w:cs="Times New Roman"/>
          <w:sz w:val="24"/>
          <w:szCs w:val="24"/>
        </w:rPr>
        <w:t xml:space="preserve">, </w:t>
      </w:r>
      <w:r w:rsidR="009B06AF" w:rsidRPr="006B554D">
        <w:rPr>
          <w:rFonts w:ascii="Times New Roman" w:hAnsi="Times New Roman" w:cs="Times New Roman"/>
          <w:sz w:val="24"/>
          <w:szCs w:val="24"/>
        </w:rPr>
        <w:t xml:space="preserve">factors including the weather, number of heating degree days, changes in household size, </w:t>
      </w:r>
      <w:r w:rsidR="009607E1">
        <w:rPr>
          <w:rFonts w:ascii="Times New Roman" w:hAnsi="Times New Roman" w:cs="Times New Roman"/>
          <w:sz w:val="24"/>
          <w:szCs w:val="24"/>
        </w:rPr>
        <w:t xml:space="preserve">the purchase of </w:t>
      </w:r>
      <w:r w:rsidR="00F15B59">
        <w:rPr>
          <w:rFonts w:ascii="Times New Roman" w:hAnsi="Times New Roman" w:cs="Times New Roman"/>
          <w:sz w:val="24"/>
          <w:szCs w:val="24"/>
        </w:rPr>
        <w:t xml:space="preserve">more efficient </w:t>
      </w:r>
      <w:r w:rsidR="009B06AF" w:rsidRPr="006B554D">
        <w:rPr>
          <w:rFonts w:ascii="Times New Roman" w:hAnsi="Times New Roman" w:cs="Times New Roman"/>
          <w:sz w:val="24"/>
          <w:szCs w:val="24"/>
        </w:rPr>
        <w:t xml:space="preserve">appliances, </w:t>
      </w:r>
      <w:r w:rsidR="00F15B59">
        <w:rPr>
          <w:rFonts w:ascii="Times New Roman" w:hAnsi="Times New Roman" w:cs="Times New Roman"/>
          <w:sz w:val="24"/>
          <w:szCs w:val="24"/>
        </w:rPr>
        <w:t>mechanical upgrades</w:t>
      </w:r>
      <w:r w:rsidR="009607E1">
        <w:rPr>
          <w:rFonts w:ascii="Times New Roman" w:hAnsi="Times New Roman" w:cs="Times New Roman"/>
          <w:sz w:val="24"/>
          <w:szCs w:val="24"/>
        </w:rPr>
        <w:t xml:space="preserve"> (</w:t>
      </w:r>
      <w:r w:rsidR="00F15B59">
        <w:rPr>
          <w:rFonts w:ascii="Times New Roman" w:hAnsi="Times New Roman" w:cs="Times New Roman"/>
          <w:sz w:val="24"/>
          <w:szCs w:val="24"/>
        </w:rPr>
        <w:t>such as the installation of an energy efficient gas furnace</w:t>
      </w:r>
      <w:r w:rsidR="007029E7">
        <w:rPr>
          <w:rFonts w:ascii="Times New Roman" w:hAnsi="Times New Roman" w:cs="Times New Roman"/>
          <w:sz w:val="24"/>
          <w:szCs w:val="24"/>
        </w:rPr>
        <w:t xml:space="preserve"> or the conversion to a heat pump</w:t>
      </w:r>
      <w:r w:rsidR="009607E1">
        <w:rPr>
          <w:rFonts w:ascii="Times New Roman" w:hAnsi="Times New Roman" w:cs="Times New Roman"/>
          <w:sz w:val="24"/>
          <w:szCs w:val="24"/>
        </w:rPr>
        <w:t>)</w:t>
      </w:r>
      <w:r w:rsidR="00F15B59">
        <w:rPr>
          <w:rFonts w:ascii="Times New Roman" w:hAnsi="Times New Roman" w:cs="Times New Roman"/>
          <w:sz w:val="24"/>
          <w:szCs w:val="24"/>
        </w:rPr>
        <w:t xml:space="preserve">, </w:t>
      </w:r>
      <w:r w:rsidR="009B06AF" w:rsidRPr="006B554D">
        <w:rPr>
          <w:rFonts w:ascii="Times New Roman" w:hAnsi="Times New Roman" w:cs="Times New Roman"/>
          <w:sz w:val="24"/>
          <w:szCs w:val="24"/>
        </w:rPr>
        <w:t xml:space="preserve">and </w:t>
      </w:r>
      <w:r w:rsidR="00F15B59">
        <w:rPr>
          <w:rFonts w:ascii="Times New Roman" w:hAnsi="Times New Roman" w:cs="Times New Roman"/>
          <w:sz w:val="24"/>
          <w:szCs w:val="24"/>
        </w:rPr>
        <w:t xml:space="preserve">other </w:t>
      </w:r>
      <w:r w:rsidR="009B06AF" w:rsidRPr="006B554D">
        <w:rPr>
          <w:rFonts w:ascii="Times New Roman" w:hAnsi="Times New Roman" w:cs="Times New Roman"/>
          <w:sz w:val="24"/>
          <w:szCs w:val="24"/>
        </w:rPr>
        <w:t>energy efficiency measures affect the amount of natural gas usage</w:t>
      </w:r>
      <w:r w:rsidR="000E5205" w:rsidRPr="006B554D">
        <w:rPr>
          <w:rFonts w:ascii="Times New Roman" w:hAnsi="Times New Roman" w:cs="Times New Roman"/>
          <w:sz w:val="24"/>
          <w:szCs w:val="24"/>
        </w:rPr>
        <w:t xml:space="preserve"> on a monthly basis</w:t>
      </w:r>
      <w:r w:rsidR="009B06AF" w:rsidRPr="006B554D">
        <w:rPr>
          <w:rFonts w:ascii="Times New Roman" w:hAnsi="Times New Roman" w:cs="Times New Roman"/>
          <w:sz w:val="24"/>
          <w:szCs w:val="24"/>
        </w:rPr>
        <w:t xml:space="preserve">.  </w:t>
      </w:r>
      <w:r w:rsidR="00BF0605" w:rsidRPr="006B554D">
        <w:rPr>
          <w:rFonts w:ascii="Times New Roman" w:hAnsi="Times New Roman" w:cs="Times New Roman"/>
          <w:sz w:val="24"/>
          <w:szCs w:val="24"/>
        </w:rPr>
        <w:t xml:space="preserve">To help ensure that customers are being fairly reimbursed for the amount of money they were overcharged for natural gas, OCC recommends the </w:t>
      </w:r>
      <w:r w:rsidR="002B3DD5" w:rsidRPr="006B554D">
        <w:rPr>
          <w:rFonts w:ascii="Times New Roman" w:hAnsi="Times New Roman" w:cs="Times New Roman"/>
          <w:sz w:val="24"/>
          <w:szCs w:val="24"/>
        </w:rPr>
        <w:t xml:space="preserve">following proposed </w:t>
      </w:r>
      <w:r w:rsidR="00BF0605" w:rsidRPr="006B554D">
        <w:rPr>
          <w:rFonts w:ascii="Times New Roman" w:hAnsi="Times New Roman" w:cs="Times New Roman"/>
          <w:sz w:val="24"/>
          <w:szCs w:val="24"/>
        </w:rPr>
        <w:t>amendment to Ohio Admin. Code 4901:1-13-04(D)(5)(c)(i).</w:t>
      </w:r>
    </w:p>
    <w:p w:rsidR="00290654" w:rsidRPr="006B554D" w:rsidRDefault="00BF0605" w:rsidP="002A7927">
      <w:pPr>
        <w:ind w:left="2160" w:right="720" w:hanging="720"/>
        <w:rPr>
          <w:rFonts w:ascii="Times New Roman" w:hAnsi="Times New Roman" w:cs="Times New Roman"/>
          <w:sz w:val="24"/>
          <w:szCs w:val="24"/>
          <w:u w:val="single"/>
        </w:rPr>
      </w:pPr>
      <w:r w:rsidRPr="006B554D">
        <w:rPr>
          <w:rFonts w:ascii="Times New Roman" w:hAnsi="Times New Roman" w:cs="Times New Roman"/>
          <w:sz w:val="24"/>
          <w:szCs w:val="24"/>
        </w:rPr>
        <w:t>(</w:t>
      </w:r>
      <w:r w:rsidR="002B3DD5" w:rsidRPr="006B554D">
        <w:rPr>
          <w:rFonts w:ascii="Times New Roman" w:hAnsi="Times New Roman" w:cs="Times New Roman"/>
          <w:sz w:val="24"/>
          <w:szCs w:val="24"/>
        </w:rPr>
        <w:t>i)</w:t>
      </w:r>
      <w:r w:rsidR="002B3DD5" w:rsidRPr="006B554D">
        <w:rPr>
          <w:rFonts w:ascii="Times New Roman" w:hAnsi="Times New Roman" w:cs="Times New Roman"/>
          <w:sz w:val="24"/>
          <w:szCs w:val="24"/>
        </w:rPr>
        <w:tab/>
        <w:t xml:space="preserve">When the company or customer has reasonably established the approximate period of meter inaccuracy, the overcharge shall be computed on the basis of a customer’s meter usage prior and/ or subsequent to such period consistent with the rates in effect during that period.  </w:t>
      </w:r>
      <w:r w:rsidR="002B3DD5" w:rsidRPr="006B554D">
        <w:rPr>
          <w:rFonts w:ascii="Times New Roman" w:hAnsi="Times New Roman" w:cs="Times New Roman"/>
          <w:sz w:val="24"/>
          <w:szCs w:val="24"/>
          <w:u w:val="single"/>
        </w:rPr>
        <w:t xml:space="preserve">In calculating the amount of overcharges during periods of meter inaccuracy, the company shall also consider the effects that weather, number of heating degree days, changes in household size, </w:t>
      </w:r>
      <w:r w:rsidR="00B42F24">
        <w:rPr>
          <w:rFonts w:ascii="Times New Roman" w:hAnsi="Times New Roman" w:cs="Times New Roman"/>
          <w:sz w:val="24"/>
          <w:szCs w:val="24"/>
          <w:u w:val="single"/>
        </w:rPr>
        <w:t>changes in a</w:t>
      </w:r>
      <w:r w:rsidR="002B3DD5" w:rsidRPr="006B554D">
        <w:rPr>
          <w:rFonts w:ascii="Times New Roman" w:hAnsi="Times New Roman" w:cs="Times New Roman"/>
          <w:sz w:val="24"/>
          <w:szCs w:val="24"/>
          <w:u w:val="single"/>
        </w:rPr>
        <w:t>ppliance</w:t>
      </w:r>
      <w:r w:rsidR="00B42F24">
        <w:rPr>
          <w:rFonts w:ascii="Times New Roman" w:hAnsi="Times New Roman" w:cs="Times New Roman"/>
          <w:sz w:val="24"/>
          <w:szCs w:val="24"/>
          <w:u w:val="single"/>
        </w:rPr>
        <w:t>s</w:t>
      </w:r>
      <w:r w:rsidR="00F15B59">
        <w:rPr>
          <w:rFonts w:ascii="Times New Roman" w:hAnsi="Times New Roman" w:cs="Times New Roman"/>
          <w:sz w:val="24"/>
          <w:szCs w:val="24"/>
          <w:u w:val="single"/>
        </w:rPr>
        <w:t xml:space="preserve"> and mechanical upgrades</w:t>
      </w:r>
      <w:r w:rsidR="002B3DD5" w:rsidRPr="006B554D">
        <w:rPr>
          <w:rFonts w:ascii="Times New Roman" w:hAnsi="Times New Roman" w:cs="Times New Roman"/>
          <w:sz w:val="24"/>
          <w:szCs w:val="24"/>
          <w:u w:val="single"/>
        </w:rPr>
        <w:t xml:space="preserve">, and other </w:t>
      </w:r>
      <w:r w:rsidR="00290654" w:rsidRPr="006B554D">
        <w:rPr>
          <w:rFonts w:ascii="Times New Roman" w:hAnsi="Times New Roman" w:cs="Times New Roman"/>
          <w:sz w:val="24"/>
          <w:szCs w:val="24"/>
          <w:u w:val="single"/>
        </w:rPr>
        <w:t>energy efficiency measures implemented after the period of meter inaccuracy.</w:t>
      </w:r>
    </w:p>
    <w:p w:rsidR="00CC2F20" w:rsidRDefault="00CC2F20" w:rsidP="002A7927">
      <w:pPr>
        <w:spacing w:line="240" w:lineRule="auto"/>
        <w:rPr>
          <w:rFonts w:ascii="Times New Roman" w:hAnsi="Times New Roman" w:cs="Times New Roman"/>
          <w:b/>
          <w:sz w:val="24"/>
          <w:szCs w:val="24"/>
        </w:rPr>
      </w:pPr>
    </w:p>
    <w:p w:rsidR="00E25D43" w:rsidRPr="002A7927" w:rsidRDefault="002A5DB6" w:rsidP="002A7927">
      <w:pPr>
        <w:pStyle w:val="Heading2"/>
      </w:pPr>
      <w:bookmarkStart w:id="16" w:name="_Toc382925536"/>
      <w:bookmarkStart w:id="17" w:name="_Toc382925571"/>
      <w:bookmarkStart w:id="18" w:name="_Toc383784055"/>
      <w:r>
        <w:t>D</w:t>
      </w:r>
      <w:r w:rsidR="002A7927">
        <w:t>.</w:t>
      </w:r>
      <w:r w:rsidR="002A7927">
        <w:tab/>
      </w:r>
      <w:r w:rsidR="00BD74F5" w:rsidRPr="002A7927">
        <w:t>Ohio Admin. Code 4901:1-3-04(G)(2)</w:t>
      </w:r>
      <w:bookmarkEnd w:id="16"/>
      <w:bookmarkEnd w:id="17"/>
      <w:bookmarkEnd w:id="18"/>
    </w:p>
    <w:p w:rsidR="008B3866" w:rsidRDefault="002A6A63" w:rsidP="00D239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 MGSS</w:t>
      </w:r>
      <w:r w:rsidR="00CB1EE1">
        <w:rPr>
          <w:rFonts w:ascii="Times New Roman" w:hAnsi="Times New Roman" w:cs="Times New Roman"/>
          <w:sz w:val="24"/>
          <w:szCs w:val="24"/>
        </w:rPr>
        <w:t xml:space="preserve"> R</w:t>
      </w:r>
      <w:r w:rsidR="00BD74F5" w:rsidRPr="006B554D">
        <w:rPr>
          <w:rFonts w:ascii="Times New Roman" w:hAnsi="Times New Roman" w:cs="Times New Roman"/>
          <w:sz w:val="24"/>
          <w:szCs w:val="24"/>
        </w:rPr>
        <w:t>ules req</w:t>
      </w:r>
      <w:r w:rsidR="00CB1EE1">
        <w:rPr>
          <w:rFonts w:ascii="Times New Roman" w:hAnsi="Times New Roman" w:cs="Times New Roman"/>
          <w:sz w:val="24"/>
          <w:szCs w:val="24"/>
        </w:rPr>
        <w:t>uire that natural gas utilities</w:t>
      </w:r>
      <w:r w:rsidR="006674EF">
        <w:rPr>
          <w:rFonts w:ascii="Times New Roman" w:hAnsi="Times New Roman" w:cs="Times New Roman"/>
          <w:sz w:val="24"/>
          <w:szCs w:val="24"/>
        </w:rPr>
        <w:t xml:space="preserve"> comply with R.C.</w:t>
      </w:r>
      <w:r w:rsidR="00BD74F5" w:rsidRPr="006B554D">
        <w:rPr>
          <w:rFonts w:ascii="Times New Roman" w:hAnsi="Times New Roman" w:cs="Times New Roman"/>
          <w:sz w:val="24"/>
          <w:szCs w:val="24"/>
        </w:rPr>
        <w:t xml:space="preserve"> 4933.28 concerning re-billing residential customers for undercharges in natural gas service that occurred as </w:t>
      </w:r>
      <w:r w:rsidR="005B5060">
        <w:rPr>
          <w:rFonts w:ascii="Times New Roman" w:hAnsi="Times New Roman" w:cs="Times New Roman"/>
          <w:sz w:val="24"/>
          <w:szCs w:val="24"/>
        </w:rPr>
        <w:t xml:space="preserve">a result of meter inaccuracy.  </w:t>
      </w:r>
      <w:r w:rsidR="00BD74F5" w:rsidRPr="006B554D">
        <w:rPr>
          <w:rFonts w:ascii="Times New Roman" w:hAnsi="Times New Roman" w:cs="Times New Roman"/>
          <w:sz w:val="24"/>
          <w:szCs w:val="24"/>
        </w:rPr>
        <w:t>The PUCO Staff has proposed modifying this rule by including specific statutory language</w:t>
      </w:r>
      <w:r w:rsidR="007E6AE9" w:rsidRPr="006B554D">
        <w:rPr>
          <w:rFonts w:ascii="Times New Roman" w:hAnsi="Times New Roman" w:cs="Times New Roman"/>
          <w:sz w:val="24"/>
          <w:szCs w:val="24"/>
        </w:rPr>
        <w:t xml:space="preserve"> </w:t>
      </w:r>
      <w:r w:rsidR="00E24232" w:rsidRPr="006B554D">
        <w:rPr>
          <w:rFonts w:ascii="Times New Roman" w:hAnsi="Times New Roman" w:cs="Times New Roman"/>
          <w:sz w:val="24"/>
          <w:szCs w:val="24"/>
        </w:rPr>
        <w:t xml:space="preserve">limiting the </w:t>
      </w:r>
      <w:r w:rsidR="007E6AE9" w:rsidRPr="006B554D">
        <w:rPr>
          <w:rFonts w:ascii="Times New Roman" w:hAnsi="Times New Roman" w:cs="Times New Roman"/>
          <w:sz w:val="24"/>
          <w:szCs w:val="24"/>
        </w:rPr>
        <w:t xml:space="preserve">duration of time in which residential customers can be re-billed for </w:t>
      </w:r>
      <w:r w:rsidR="0055439F" w:rsidRPr="006B554D">
        <w:rPr>
          <w:rFonts w:ascii="Times New Roman" w:hAnsi="Times New Roman" w:cs="Times New Roman"/>
          <w:sz w:val="24"/>
          <w:szCs w:val="24"/>
        </w:rPr>
        <w:t xml:space="preserve">unmetered </w:t>
      </w:r>
      <w:r w:rsidR="007E6AE9" w:rsidRPr="006B554D">
        <w:rPr>
          <w:rFonts w:ascii="Times New Roman" w:hAnsi="Times New Roman" w:cs="Times New Roman"/>
          <w:sz w:val="24"/>
          <w:szCs w:val="24"/>
        </w:rPr>
        <w:t>gas service</w:t>
      </w:r>
      <w:r w:rsidR="00E24232" w:rsidRPr="006B554D">
        <w:rPr>
          <w:rFonts w:ascii="Times New Roman" w:hAnsi="Times New Roman" w:cs="Times New Roman"/>
          <w:sz w:val="24"/>
          <w:szCs w:val="24"/>
        </w:rPr>
        <w:t xml:space="preserve"> to the three hundred and sixty-five day</w:t>
      </w:r>
      <w:r w:rsidR="006674EF">
        <w:rPr>
          <w:rFonts w:ascii="Times New Roman" w:hAnsi="Times New Roman" w:cs="Times New Roman"/>
          <w:sz w:val="24"/>
          <w:szCs w:val="24"/>
        </w:rPr>
        <w:t>s immediately before the Utility</w:t>
      </w:r>
      <w:r w:rsidR="00E24232" w:rsidRPr="006B554D">
        <w:rPr>
          <w:rFonts w:ascii="Times New Roman" w:hAnsi="Times New Roman" w:cs="Times New Roman"/>
          <w:sz w:val="24"/>
          <w:szCs w:val="24"/>
        </w:rPr>
        <w:t xml:space="preserve"> corrects the meter issue.</w:t>
      </w:r>
      <w:r w:rsidR="003755CA" w:rsidRPr="006B554D">
        <w:rPr>
          <w:rStyle w:val="FootnoteReference"/>
          <w:rFonts w:ascii="Times New Roman" w:hAnsi="Times New Roman" w:cs="Times New Roman"/>
          <w:sz w:val="24"/>
          <w:szCs w:val="24"/>
        </w:rPr>
        <w:footnoteReference w:id="13"/>
      </w:r>
      <w:r w:rsidR="007E6AE9" w:rsidRPr="006B554D">
        <w:rPr>
          <w:rFonts w:ascii="Times New Roman" w:hAnsi="Times New Roman" w:cs="Times New Roman"/>
          <w:sz w:val="24"/>
          <w:szCs w:val="24"/>
        </w:rPr>
        <w:t xml:space="preserve">  OCC supports this </w:t>
      </w:r>
      <w:r w:rsidR="0055439F" w:rsidRPr="006B554D">
        <w:rPr>
          <w:rFonts w:ascii="Times New Roman" w:hAnsi="Times New Roman" w:cs="Times New Roman"/>
          <w:sz w:val="24"/>
          <w:szCs w:val="24"/>
        </w:rPr>
        <w:t xml:space="preserve">proposed </w:t>
      </w:r>
      <w:r w:rsidR="007E6AE9" w:rsidRPr="006B554D">
        <w:rPr>
          <w:rFonts w:ascii="Times New Roman" w:hAnsi="Times New Roman" w:cs="Times New Roman"/>
          <w:sz w:val="24"/>
          <w:szCs w:val="24"/>
        </w:rPr>
        <w:t>change</w:t>
      </w:r>
      <w:r w:rsidR="00E24232" w:rsidRPr="006B554D">
        <w:rPr>
          <w:rFonts w:ascii="Times New Roman" w:hAnsi="Times New Roman" w:cs="Times New Roman"/>
          <w:sz w:val="24"/>
          <w:szCs w:val="24"/>
        </w:rPr>
        <w:t xml:space="preserve">.  </w:t>
      </w:r>
    </w:p>
    <w:p w:rsidR="00BD74F5" w:rsidRPr="006B554D" w:rsidRDefault="00E24232"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However, customers should also be informed about their statutory right </w:t>
      </w:r>
      <w:r w:rsidR="005B5060">
        <w:rPr>
          <w:rFonts w:ascii="Times New Roman" w:hAnsi="Times New Roman" w:cs="Times New Roman"/>
          <w:sz w:val="24"/>
          <w:szCs w:val="24"/>
        </w:rPr>
        <w:t>to have</w:t>
      </w:r>
      <w:r w:rsidRPr="006B554D">
        <w:rPr>
          <w:rFonts w:ascii="Times New Roman" w:hAnsi="Times New Roman" w:cs="Times New Roman"/>
          <w:sz w:val="24"/>
          <w:szCs w:val="24"/>
        </w:rPr>
        <w:t xml:space="preserve"> at least twelve months</w:t>
      </w:r>
      <w:r w:rsidR="002B3E1D" w:rsidRPr="006B554D">
        <w:rPr>
          <w:rStyle w:val="FootnoteReference"/>
          <w:rFonts w:ascii="Times New Roman" w:hAnsi="Times New Roman" w:cs="Times New Roman"/>
          <w:sz w:val="24"/>
          <w:szCs w:val="24"/>
        </w:rPr>
        <w:footnoteReference w:id="14"/>
      </w:r>
      <w:r w:rsidRPr="006B554D">
        <w:rPr>
          <w:rFonts w:ascii="Times New Roman" w:hAnsi="Times New Roman" w:cs="Times New Roman"/>
          <w:sz w:val="24"/>
          <w:szCs w:val="24"/>
        </w:rPr>
        <w:t xml:space="preserve"> to pay the </w:t>
      </w:r>
      <w:r w:rsidR="002B3E1D" w:rsidRPr="006B554D">
        <w:rPr>
          <w:rFonts w:ascii="Times New Roman" w:hAnsi="Times New Roman" w:cs="Times New Roman"/>
          <w:sz w:val="24"/>
          <w:szCs w:val="24"/>
        </w:rPr>
        <w:t>undercharged natural gas</w:t>
      </w:r>
      <w:r w:rsidR="005B5060">
        <w:rPr>
          <w:rFonts w:ascii="Times New Roman" w:hAnsi="Times New Roman" w:cs="Times New Roman"/>
          <w:sz w:val="24"/>
          <w:szCs w:val="24"/>
        </w:rPr>
        <w:t xml:space="preserve"> amount</w:t>
      </w:r>
      <w:r w:rsidR="002B3E1D" w:rsidRPr="006B554D">
        <w:rPr>
          <w:rFonts w:ascii="Times New Roman" w:hAnsi="Times New Roman" w:cs="Times New Roman"/>
          <w:sz w:val="24"/>
          <w:szCs w:val="24"/>
        </w:rPr>
        <w:t xml:space="preserve">.  </w:t>
      </w:r>
      <w:r w:rsidR="006674EF">
        <w:rPr>
          <w:rFonts w:ascii="Times New Roman" w:hAnsi="Times New Roman" w:cs="Times New Roman"/>
          <w:sz w:val="24"/>
          <w:szCs w:val="24"/>
        </w:rPr>
        <w:t xml:space="preserve">Customers should be made aware of this option, especially in circumstances where a significant bill impact from a re-billing could cause a customer financial difficulties.  This is especially problematic for low income or fixed income customers.  </w:t>
      </w:r>
      <w:r w:rsidR="002B3E1D" w:rsidRPr="006B554D">
        <w:rPr>
          <w:rFonts w:ascii="Times New Roman" w:hAnsi="Times New Roman" w:cs="Times New Roman"/>
          <w:sz w:val="24"/>
          <w:szCs w:val="24"/>
        </w:rPr>
        <w:t>OCC recommends that in addition to accepting the PUCO Staff</w:t>
      </w:r>
      <w:r w:rsidR="00A5497A">
        <w:rPr>
          <w:rFonts w:ascii="Times New Roman" w:hAnsi="Times New Roman" w:cs="Times New Roman"/>
          <w:sz w:val="24"/>
          <w:szCs w:val="24"/>
        </w:rPr>
        <w:t>’s</w:t>
      </w:r>
      <w:r w:rsidR="005B5060">
        <w:rPr>
          <w:rFonts w:ascii="Times New Roman" w:hAnsi="Times New Roman" w:cs="Times New Roman"/>
          <w:sz w:val="24"/>
          <w:szCs w:val="24"/>
        </w:rPr>
        <w:t xml:space="preserve"> proposed change, the PUCO</w:t>
      </w:r>
      <w:r w:rsidR="002B3E1D" w:rsidRPr="006B554D">
        <w:rPr>
          <w:rFonts w:ascii="Times New Roman" w:hAnsi="Times New Roman" w:cs="Times New Roman"/>
          <w:sz w:val="24"/>
          <w:szCs w:val="24"/>
        </w:rPr>
        <w:t xml:space="preserve"> adopt the following proposed rule requiring natural gas utilities to notify</w:t>
      </w:r>
      <w:r w:rsidR="005B5060">
        <w:rPr>
          <w:rFonts w:ascii="Times New Roman" w:hAnsi="Times New Roman" w:cs="Times New Roman"/>
          <w:sz w:val="24"/>
          <w:szCs w:val="24"/>
        </w:rPr>
        <w:t xml:space="preserve"> customers about their right to have</w:t>
      </w:r>
      <w:r w:rsidR="002B3E1D" w:rsidRPr="006B554D">
        <w:rPr>
          <w:rFonts w:ascii="Times New Roman" w:hAnsi="Times New Roman" w:cs="Times New Roman"/>
          <w:sz w:val="24"/>
          <w:szCs w:val="24"/>
        </w:rPr>
        <w:t xml:space="preserve"> at least twelve months to pay previous undercharges. </w:t>
      </w:r>
      <w:r w:rsidR="007E6AE9" w:rsidRPr="006B554D">
        <w:rPr>
          <w:rFonts w:ascii="Times New Roman" w:hAnsi="Times New Roman" w:cs="Times New Roman"/>
          <w:sz w:val="24"/>
          <w:szCs w:val="24"/>
        </w:rPr>
        <w:t xml:space="preserve"> </w:t>
      </w:r>
      <w:r w:rsidR="00BD74F5" w:rsidRPr="006B554D">
        <w:rPr>
          <w:rFonts w:ascii="Times New Roman" w:hAnsi="Times New Roman" w:cs="Times New Roman"/>
          <w:sz w:val="24"/>
          <w:szCs w:val="24"/>
        </w:rPr>
        <w:t xml:space="preserve">  </w:t>
      </w:r>
    </w:p>
    <w:p w:rsidR="009C493A" w:rsidRPr="002562C7" w:rsidRDefault="007E6AE9" w:rsidP="002A7927">
      <w:pPr>
        <w:pStyle w:val="ListParagraph"/>
        <w:numPr>
          <w:ilvl w:val="0"/>
          <w:numId w:val="1"/>
        </w:numPr>
        <w:autoSpaceDE w:val="0"/>
        <w:autoSpaceDN w:val="0"/>
        <w:adjustRightInd w:val="0"/>
        <w:spacing w:after="0" w:line="240" w:lineRule="auto"/>
        <w:ind w:right="720"/>
        <w:rPr>
          <w:rFonts w:ascii="Times New Roman" w:hAnsi="Times New Roman" w:cs="Times New Roman"/>
          <w:sz w:val="24"/>
          <w:szCs w:val="24"/>
          <w:u w:val="single"/>
        </w:rPr>
      </w:pPr>
      <w:r w:rsidRPr="006B554D">
        <w:rPr>
          <w:rFonts w:ascii="Times New Roman" w:hAnsi="Times New Roman" w:cs="Times New Roman"/>
          <w:sz w:val="24"/>
          <w:szCs w:val="24"/>
        </w:rPr>
        <w:t>Billing adjustments for residential customers shall comply with section 4933.28 of the Revised Code. When a gas or natural gas company has undercharged any residential customer as the result of a meter or metering inaccuracy or other continuing problem under the gas or natural gas company's control, the company may only bill the customer for the amount of the unmetered gas rendered in the three hundred sixty-five days immediately prior to the date the company remedies the meter inaccuracy.</w:t>
      </w:r>
      <w:r w:rsidR="003755CA" w:rsidRPr="006B554D">
        <w:rPr>
          <w:rFonts w:ascii="Times New Roman" w:hAnsi="Times New Roman" w:cs="Times New Roman"/>
          <w:sz w:val="24"/>
          <w:szCs w:val="24"/>
        </w:rPr>
        <w:t xml:space="preserve">  </w:t>
      </w:r>
      <w:r w:rsidR="003755CA" w:rsidRPr="006B554D">
        <w:rPr>
          <w:rFonts w:ascii="Times New Roman" w:hAnsi="Times New Roman" w:cs="Times New Roman"/>
          <w:sz w:val="24"/>
          <w:szCs w:val="24"/>
          <w:u w:val="single"/>
        </w:rPr>
        <w:t xml:space="preserve">Customers shall be </w:t>
      </w:r>
      <w:r w:rsidR="0055439F" w:rsidRPr="006B554D">
        <w:rPr>
          <w:rFonts w:ascii="Times New Roman" w:hAnsi="Times New Roman" w:cs="Times New Roman"/>
          <w:sz w:val="24"/>
          <w:szCs w:val="24"/>
          <w:u w:val="single"/>
        </w:rPr>
        <w:t>notified by the gas company of the right to have at least twelve month</w:t>
      </w:r>
      <w:r w:rsidR="007C2A11">
        <w:rPr>
          <w:rFonts w:ascii="Times New Roman" w:hAnsi="Times New Roman" w:cs="Times New Roman"/>
          <w:sz w:val="24"/>
          <w:szCs w:val="24"/>
          <w:u w:val="single"/>
        </w:rPr>
        <w:t>s</w:t>
      </w:r>
      <w:r w:rsidR="0055439F" w:rsidRPr="006B554D">
        <w:rPr>
          <w:rFonts w:ascii="Times New Roman" w:hAnsi="Times New Roman" w:cs="Times New Roman"/>
          <w:sz w:val="24"/>
          <w:szCs w:val="24"/>
          <w:u w:val="single"/>
        </w:rPr>
        <w:t xml:space="preserve"> to </w:t>
      </w:r>
      <w:r w:rsidR="003755CA" w:rsidRPr="006B554D">
        <w:rPr>
          <w:rFonts w:ascii="Times New Roman" w:hAnsi="Times New Roman" w:cs="Times New Roman"/>
          <w:sz w:val="24"/>
          <w:szCs w:val="24"/>
          <w:u w:val="single"/>
        </w:rPr>
        <w:t xml:space="preserve">pay </w:t>
      </w:r>
      <w:r w:rsidR="0055439F" w:rsidRPr="006B554D">
        <w:rPr>
          <w:rFonts w:ascii="Times New Roman" w:hAnsi="Times New Roman" w:cs="Times New Roman"/>
          <w:sz w:val="24"/>
          <w:szCs w:val="24"/>
          <w:u w:val="single"/>
        </w:rPr>
        <w:t xml:space="preserve">in equal installments </w:t>
      </w:r>
      <w:r w:rsidR="003755CA" w:rsidRPr="006B554D">
        <w:rPr>
          <w:rFonts w:ascii="Times New Roman" w:hAnsi="Times New Roman" w:cs="Times New Roman"/>
          <w:sz w:val="24"/>
          <w:szCs w:val="24"/>
          <w:u w:val="single"/>
        </w:rPr>
        <w:t xml:space="preserve">any undercharge for unmetered gas </w:t>
      </w:r>
      <w:r w:rsidR="002562C7">
        <w:rPr>
          <w:rFonts w:ascii="Times New Roman" w:hAnsi="Times New Roman" w:cs="Times New Roman"/>
          <w:sz w:val="24"/>
          <w:szCs w:val="24"/>
          <w:u w:val="single"/>
        </w:rPr>
        <w:t>service.</w:t>
      </w:r>
    </w:p>
    <w:p w:rsidR="008F1F70" w:rsidRPr="002A7927" w:rsidRDefault="002A5DB6" w:rsidP="002A7927">
      <w:pPr>
        <w:pStyle w:val="Heading2"/>
      </w:pPr>
      <w:bookmarkStart w:id="19" w:name="_Toc382925537"/>
      <w:bookmarkStart w:id="20" w:name="_Toc382925572"/>
      <w:bookmarkStart w:id="21" w:name="_Toc383784056"/>
      <w:r>
        <w:t>E</w:t>
      </w:r>
      <w:r w:rsidR="002A7927">
        <w:t>.</w:t>
      </w:r>
      <w:r w:rsidR="002A7927">
        <w:tab/>
      </w:r>
      <w:r w:rsidR="002B3E1D" w:rsidRPr="002A7927">
        <w:t>Ohio Admin. Code 4901:1-13-05(C)(1)</w:t>
      </w:r>
      <w:bookmarkEnd w:id="19"/>
      <w:bookmarkEnd w:id="20"/>
      <w:bookmarkEnd w:id="21"/>
    </w:p>
    <w:p w:rsidR="002A6A63" w:rsidRDefault="002B3E1D" w:rsidP="00D23970">
      <w:pPr>
        <w:spacing w:after="0" w:line="480" w:lineRule="auto"/>
        <w:rPr>
          <w:rFonts w:ascii="Times New Roman" w:hAnsi="Times New Roman" w:cs="Times New Roman"/>
          <w:sz w:val="24"/>
          <w:szCs w:val="24"/>
        </w:rPr>
      </w:pPr>
      <w:r w:rsidRPr="006B554D">
        <w:rPr>
          <w:rFonts w:ascii="Times New Roman" w:hAnsi="Times New Roman" w:cs="Times New Roman"/>
          <w:sz w:val="24"/>
          <w:szCs w:val="24"/>
        </w:rPr>
        <w:tab/>
      </w:r>
      <w:r w:rsidR="00B333A7" w:rsidRPr="006B554D">
        <w:rPr>
          <w:rFonts w:ascii="Times New Roman" w:hAnsi="Times New Roman" w:cs="Times New Roman"/>
          <w:sz w:val="24"/>
          <w:szCs w:val="24"/>
        </w:rPr>
        <w:t>Natural gas utilities are currently required to provide customers with an expected arrival time window of four hours or less when appointments are scheduled where the customer must also be present during the visit.</w:t>
      </w:r>
      <w:r w:rsidR="00B333A7" w:rsidRPr="006B554D">
        <w:rPr>
          <w:rStyle w:val="FootnoteReference"/>
          <w:rFonts w:ascii="Times New Roman" w:hAnsi="Times New Roman" w:cs="Times New Roman"/>
          <w:sz w:val="24"/>
          <w:szCs w:val="24"/>
        </w:rPr>
        <w:footnoteReference w:id="15"/>
      </w:r>
      <w:r w:rsidR="00B333A7" w:rsidRPr="006B554D">
        <w:rPr>
          <w:rFonts w:ascii="Times New Roman" w:hAnsi="Times New Roman" w:cs="Times New Roman"/>
          <w:sz w:val="24"/>
          <w:szCs w:val="24"/>
        </w:rPr>
        <w:t xml:space="preserve">  </w:t>
      </w:r>
      <w:r w:rsidR="00BC2281" w:rsidRPr="006B554D">
        <w:rPr>
          <w:rFonts w:ascii="Times New Roman" w:hAnsi="Times New Roman" w:cs="Times New Roman"/>
          <w:sz w:val="24"/>
          <w:szCs w:val="24"/>
        </w:rPr>
        <w:t xml:space="preserve">The scheduling of appointments with expected arrival times is helpful for consumers because it enables </w:t>
      </w:r>
      <w:r w:rsidR="00963219" w:rsidRPr="006B554D">
        <w:rPr>
          <w:rFonts w:ascii="Times New Roman" w:hAnsi="Times New Roman" w:cs="Times New Roman"/>
          <w:sz w:val="24"/>
          <w:szCs w:val="24"/>
        </w:rPr>
        <w:t>more effective plan</w:t>
      </w:r>
      <w:r w:rsidR="00BC2281" w:rsidRPr="006B554D">
        <w:rPr>
          <w:rFonts w:ascii="Times New Roman" w:hAnsi="Times New Roman" w:cs="Times New Roman"/>
          <w:sz w:val="24"/>
          <w:szCs w:val="24"/>
        </w:rPr>
        <w:t xml:space="preserve">ning of daily activities </w:t>
      </w:r>
      <w:r w:rsidR="00963219" w:rsidRPr="006B554D">
        <w:rPr>
          <w:rFonts w:ascii="Times New Roman" w:hAnsi="Times New Roman" w:cs="Times New Roman"/>
          <w:sz w:val="24"/>
          <w:szCs w:val="24"/>
        </w:rPr>
        <w:t xml:space="preserve">and </w:t>
      </w:r>
      <w:r w:rsidR="00BC2281" w:rsidRPr="006B554D">
        <w:rPr>
          <w:rFonts w:ascii="Times New Roman" w:hAnsi="Times New Roman" w:cs="Times New Roman"/>
          <w:sz w:val="24"/>
          <w:szCs w:val="24"/>
        </w:rPr>
        <w:t xml:space="preserve">the avoidance of </w:t>
      </w:r>
      <w:r w:rsidR="00963219" w:rsidRPr="006B554D">
        <w:rPr>
          <w:rFonts w:ascii="Times New Roman" w:hAnsi="Times New Roman" w:cs="Times New Roman"/>
          <w:sz w:val="24"/>
          <w:szCs w:val="24"/>
        </w:rPr>
        <w:t xml:space="preserve">lost work time </w:t>
      </w:r>
      <w:r w:rsidR="00723347" w:rsidRPr="006B554D">
        <w:rPr>
          <w:rFonts w:ascii="Times New Roman" w:hAnsi="Times New Roman" w:cs="Times New Roman"/>
          <w:sz w:val="24"/>
          <w:szCs w:val="24"/>
        </w:rPr>
        <w:t xml:space="preserve">and </w:t>
      </w:r>
      <w:r w:rsidR="00F52825" w:rsidRPr="006B554D">
        <w:rPr>
          <w:rFonts w:ascii="Times New Roman" w:hAnsi="Times New Roman" w:cs="Times New Roman"/>
          <w:sz w:val="24"/>
          <w:szCs w:val="24"/>
        </w:rPr>
        <w:t xml:space="preserve">inefficient </w:t>
      </w:r>
      <w:r w:rsidR="00723347" w:rsidRPr="006B554D">
        <w:rPr>
          <w:rFonts w:ascii="Times New Roman" w:hAnsi="Times New Roman" w:cs="Times New Roman"/>
          <w:sz w:val="24"/>
          <w:szCs w:val="24"/>
        </w:rPr>
        <w:t xml:space="preserve">use of time </w:t>
      </w:r>
      <w:r w:rsidR="00963219" w:rsidRPr="006B554D">
        <w:rPr>
          <w:rFonts w:ascii="Times New Roman" w:hAnsi="Times New Roman" w:cs="Times New Roman"/>
          <w:sz w:val="24"/>
          <w:szCs w:val="24"/>
        </w:rPr>
        <w:t xml:space="preserve">waiting </w:t>
      </w:r>
      <w:r w:rsidR="00BC2281" w:rsidRPr="006B554D">
        <w:rPr>
          <w:rFonts w:ascii="Times New Roman" w:hAnsi="Times New Roman" w:cs="Times New Roman"/>
          <w:sz w:val="24"/>
          <w:szCs w:val="24"/>
        </w:rPr>
        <w:t>for gas company employees to visit their homes.  T</w:t>
      </w:r>
      <w:r w:rsidR="00B333A7" w:rsidRPr="006B554D">
        <w:rPr>
          <w:rFonts w:ascii="Times New Roman" w:hAnsi="Times New Roman" w:cs="Times New Roman"/>
          <w:sz w:val="24"/>
          <w:szCs w:val="24"/>
        </w:rPr>
        <w:t>he PUCO Staff proposed amending this rule such that expected arrival times would not be provided for those reconnections in service related to disconnections for non-payment</w:t>
      </w:r>
      <w:r w:rsidR="00D63A90" w:rsidRPr="006B554D">
        <w:rPr>
          <w:rFonts w:ascii="Times New Roman" w:hAnsi="Times New Roman" w:cs="Times New Roman"/>
          <w:sz w:val="24"/>
          <w:szCs w:val="24"/>
        </w:rPr>
        <w:t xml:space="preserve"> pursuant to Ohio Admin. Code 4901:1-18-07</w:t>
      </w:r>
      <w:r w:rsidR="00B333A7" w:rsidRPr="006B554D">
        <w:rPr>
          <w:rFonts w:ascii="Times New Roman" w:hAnsi="Times New Roman" w:cs="Times New Roman"/>
          <w:sz w:val="24"/>
          <w:szCs w:val="24"/>
        </w:rPr>
        <w:t>.</w:t>
      </w:r>
      <w:r w:rsidR="00D63A90" w:rsidRPr="006B554D">
        <w:rPr>
          <w:rStyle w:val="FootnoteReference"/>
          <w:rFonts w:ascii="Times New Roman" w:hAnsi="Times New Roman" w:cs="Times New Roman"/>
          <w:sz w:val="24"/>
          <w:szCs w:val="24"/>
        </w:rPr>
        <w:footnoteReference w:id="16"/>
      </w:r>
      <w:r w:rsidR="008B1950">
        <w:rPr>
          <w:rFonts w:ascii="Times New Roman" w:hAnsi="Times New Roman" w:cs="Times New Roman"/>
          <w:sz w:val="24"/>
          <w:szCs w:val="24"/>
        </w:rPr>
        <w:t xml:space="preserve">  </w:t>
      </w:r>
      <w:r w:rsidR="00E20940">
        <w:rPr>
          <w:rFonts w:ascii="Times New Roman" w:hAnsi="Times New Roman" w:cs="Times New Roman"/>
          <w:sz w:val="24"/>
          <w:szCs w:val="24"/>
        </w:rPr>
        <w:t xml:space="preserve">No rationale was given for the creation of this exception </w:t>
      </w:r>
      <w:r w:rsidR="00E12093">
        <w:rPr>
          <w:rFonts w:ascii="Times New Roman" w:hAnsi="Times New Roman" w:cs="Times New Roman"/>
          <w:sz w:val="24"/>
          <w:szCs w:val="24"/>
        </w:rPr>
        <w:t>which</w:t>
      </w:r>
      <w:r w:rsidR="002562C7">
        <w:rPr>
          <w:rFonts w:ascii="Times New Roman" w:hAnsi="Times New Roman" w:cs="Times New Roman"/>
          <w:sz w:val="24"/>
          <w:szCs w:val="24"/>
        </w:rPr>
        <w:t xml:space="preserve">, if adopted, </w:t>
      </w:r>
      <w:r w:rsidR="00E12093">
        <w:rPr>
          <w:rFonts w:ascii="Times New Roman" w:hAnsi="Times New Roman" w:cs="Times New Roman"/>
          <w:sz w:val="24"/>
          <w:szCs w:val="24"/>
        </w:rPr>
        <w:t>would c</w:t>
      </w:r>
      <w:r w:rsidR="008666A8">
        <w:rPr>
          <w:rFonts w:ascii="Times New Roman" w:hAnsi="Times New Roman" w:cs="Times New Roman"/>
          <w:sz w:val="24"/>
          <w:szCs w:val="24"/>
        </w:rPr>
        <w:t>re</w:t>
      </w:r>
      <w:r w:rsidR="00E12093">
        <w:rPr>
          <w:rFonts w:ascii="Times New Roman" w:hAnsi="Times New Roman" w:cs="Times New Roman"/>
          <w:sz w:val="24"/>
          <w:szCs w:val="24"/>
        </w:rPr>
        <w:t xml:space="preserve">ate additional </w:t>
      </w:r>
      <w:r w:rsidR="008666A8">
        <w:rPr>
          <w:rFonts w:ascii="Times New Roman" w:hAnsi="Times New Roman" w:cs="Times New Roman"/>
          <w:sz w:val="24"/>
          <w:szCs w:val="24"/>
        </w:rPr>
        <w:t xml:space="preserve">customer </w:t>
      </w:r>
      <w:r w:rsidR="00E12093">
        <w:rPr>
          <w:rFonts w:ascii="Times New Roman" w:hAnsi="Times New Roman" w:cs="Times New Roman"/>
          <w:sz w:val="24"/>
          <w:szCs w:val="24"/>
        </w:rPr>
        <w:t>confusion because of the different standards.</w:t>
      </w:r>
    </w:p>
    <w:p w:rsidR="002A6A63" w:rsidRDefault="00BC2281" w:rsidP="002A6A63">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This proposal is troubling because different </w:t>
      </w:r>
      <w:r w:rsidR="00963219" w:rsidRPr="006B554D">
        <w:rPr>
          <w:rFonts w:ascii="Times New Roman" w:hAnsi="Times New Roman" w:cs="Times New Roman"/>
          <w:sz w:val="24"/>
          <w:szCs w:val="24"/>
        </w:rPr>
        <w:t xml:space="preserve">service standards </w:t>
      </w:r>
      <w:r w:rsidRPr="006B554D">
        <w:rPr>
          <w:rFonts w:ascii="Times New Roman" w:hAnsi="Times New Roman" w:cs="Times New Roman"/>
          <w:sz w:val="24"/>
          <w:szCs w:val="24"/>
        </w:rPr>
        <w:t xml:space="preserve">should not be imposed on customers requiring reconnection </w:t>
      </w:r>
      <w:r w:rsidR="00723347" w:rsidRPr="006B554D">
        <w:rPr>
          <w:rFonts w:ascii="Times New Roman" w:hAnsi="Times New Roman" w:cs="Times New Roman"/>
          <w:sz w:val="24"/>
          <w:szCs w:val="24"/>
        </w:rPr>
        <w:t xml:space="preserve">as opposed to any other reason why service appointments are being scheduled.  </w:t>
      </w:r>
      <w:r w:rsidR="006674EF">
        <w:rPr>
          <w:rFonts w:ascii="Times New Roman" w:hAnsi="Times New Roman" w:cs="Times New Roman"/>
          <w:sz w:val="24"/>
          <w:szCs w:val="24"/>
        </w:rPr>
        <w:t xml:space="preserve">A single standard for all services is significantly easier for customers to understand and easier for the PUCO to enforce.  </w:t>
      </w:r>
      <w:r w:rsidR="00CB1EE1">
        <w:rPr>
          <w:rFonts w:ascii="Times New Roman" w:hAnsi="Times New Roman" w:cs="Times New Roman"/>
          <w:sz w:val="24"/>
          <w:szCs w:val="24"/>
        </w:rPr>
        <w:t xml:space="preserve">Utilities </w:t>
      </w:r>
      <w:r w:rsidR="00723347" w:rsidRPr="006B554D">
        <w:rPr>
          <w:rFonts w:ascii="Times New Roman" w:hAnsi="Times New Roman" w:cs="Times New Roman"/>
          <w:sz w:val="24"/>
          <w:szCs w:val="24"/>
        </w:rPr>
        <w:t xml:space="preserve">may need </w:t>
      </w:r>
      <w:r w:rsidR="00F52825" w:rsidRPr="006B554D">
        <w:rPr>
          <w:rFonts w:ascii="Times New Roman" w:hAnsi="Times New Roman" w:cs="Times New Roman"/>
          <w:sz w:val="24"/>
          <w:szCs w:val="24"/>
        </w:rPr>
        <w:t>to secure access to customer premises from time-to-time to ensure gas is being delivered in a saf</w:t>
      </w:r>
      <w:r w:rsidR="005B5060">
        <w:rPr>
          <w:rFonts w:ascii="Times New Roman" w:hAnsi="Times New Roman" w:cs="Times New Roman"/>
          <w:sz w:val="24"/>
          <w:szCs w:val="24"/>
        </w:rPr>
        <w:t>e and reliable manner.  Moreover, r</w:t>
      </w:r>
      <w:r w:rsidR="00F52825" w:rsidRPr="006B554D">
        <w:rPr>
          <w:rFonts w:ascii="Times New Roman" w:hAnsi="Times New Roman" w:cs="Times New Roman"/>
          <w:sz w:val="24"/>
          <w:szCs w:val="24"/>
        </w:rPr>
        <w:t>egardless o</w:t>
      </w:r>
      <w:r w:rsidR="00CB1EE1">
        <w:rPr>
          <w:rFonts w:ascii="Times New Roman" w:hAnsi="Times New Roman" w:cs="Times New Roman"/>
          <w:sz w:val="24"/>
          <w:szCs w:val="24"/>
        </w:rPr>
        <w:t>f the reason why the Utility</w:t>
      </w:r>
      <w:r w:rsidR="00F52825" w:rsidRPr="006B554D">
        <w:rPr>
          <w:rFonts w:ascii="Times New Roman" w:hAnsi="Times New Roman" w:cs="Times New Roman"/>
          <w:sz w:val="24"/>
          <w:szCs w:val="24"/>
        </w:rPr>
        <w:t xml:space="preserve"> needs to access the premises, all customers benefit from having an appointment with an expected arrival time so that they can better plan their daily activities.  </w:t>
      </w:r>
      <w:r w:rsidR="006674EF">
        <w:rPr>
          <w:rFonts w:ascii="Times New Roman" w:hAnsi="Times New Roman" w:cs="Times New Roman"/>
          <w:sz w:val="24"/>
          <w:szCs w:val="24"/>
        </w:rPr>
        <w:t xml:space="preserve">Establishing different and lesser standards for certain types of services starts down the slippery slope of subjectively </w:t>
      </w:r>
      <w:r w:rsidR="002A6A63">
        <w:rPr>
          <w:rFonts w:ascii="Times New Roman" w:hAnsi="Times New Roman" w:cs="Times New Roman"/>
          <w:sz w:val="24"/>
          <w:szCs w:val="24"/>
        </w:rPr>
        <w:t>valuing services.</w:t>
      </w:r>
    </w:p>
    <w:p w:rsidR="00CB1EE1" w:rsidRDefault="002A6A63" w:rsidP="002A6A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rule change </w:t>
      </w:r>
      <w:r w:rsidR="002B7924">
        <w:rPr>
          <w:rFonts w:ascii="Times New Roman" w:hAnsi="Times New Roman" w:cs="Times New Roman"/>
          <w:sz w:val="24"/>
          <w:szCs w:val="24"/>
        </w:rPr>
        <w:t>i</w:t>
      </w:r>
      <w:r>
        <w:rPr>
          <w:rFonts w:ascii="Times New Roman" w:hAnsi="Times New Roman" w:cs="Times New Roman"/>
          <w:sz w:val="24"/>
          <w:szCs w:val="24"/>
        </w:rPr>
        <w:t>s a troublesome</w:t>
      </w:r>
      <w:r w:rsidR="002B7924">
        <w:rPr>
          <w:rFonts w:ascii="Times New Roman" w:hAnsi="Times New Roman" w:cs="Times New Roman"/>
          <w:sz w:val="24"/>
          <w:szCs w:val="24"/>
        </w:rPr>
        <w:t xml:space="preserve"> because what is of importance to the Utility may be very different from what is important to the safety and welfare</w:t>
      </w:r>
      <w:r>
        <w:rPr>
          <w:rFonts w:ascii="Times New Roman" w:hAnsi="Times New Roman" w:cs="Times New Roman"/>
          <w:sz w:val="24"/>
          <w:szCs w:val="24"/>
        </w:rPr>
        <w:t xml:space="preserve"> of customers.  For example, a U</w:t>
      </w:r>
      <w:r w:rsidR="002B7924">
        <w:rPr>
          <w:rFonts w:ascii="Times New Roman" w:hAnsi="Times New Roman" w:cs="Times New Roman"/>
          <w:sz w:val="24"/>
          <w:szCs w:val="24"/>
        </w:rPr>
        <w:t>tility may place a greater value on payment</w:t>
      </w:r>
      <w:r w:rsidR="002E1B29">
        <w:rPr>
          <w:rFonts w:ascii="Times New Roman" w:hAnsi="Times New Roman" w:cs="Times New Roman"/>
          <w:sz w:val="24"/>
          <w:szCs w:val="24"/>
        </w:rPr>
        <w:t>-</w:t>
      </w:r>
      <w:r w:rsidR="002B7924">
        <w:rPr>
          <w:rFonts w:ascii="Times New Roman" w:hAnsi="Times New Roman" w:cs="Times New Roman"/>
          <w:sz w:val="24"/>
          <w:szCs w:val="24"/>
        </w:rPr>
        <w:t>related services while relegating actual quality-related services such as</w:t>
      </w:r>
      <w:r w:rsidR="00B73DD8">
        <w:rPr>
          <w:rFonts w:ascii="Times New Roman" w:hAnsi="Times New Roman" w:cs="Times New Roman"/>
          <w:sz w:val="24"/>
          <w:szCs w:val="24"/>
        </w:rPr>
        <w:t xml:space="preserve"> turning on gas within a reasonable time or meeting service appointment commitments </w:t>
      </w:r>
      <w:r w:rsidR="002B7924">
        <w:rPr>
          <w:rFonts w:ascii="Times New Roman" w:hAnsi="Times New Roman" w:cs="Times New Roman"/>
          <w:sz w:val="24"/>
          <w:szCs w:val="24"/>
        </w:rPr>
        <w:t xml:space="preserve">to a lesser status.  </w:t>
      </w:r>
    </w:p>
    <w:p w:rsidR="00CB1EE1" w:rsidRDefault="00CB1EE1" w:rsidP="002A6A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even the Utility benefits from customers having a consistent window for all Utility services.  Such a consistent application will reduce the number of complaints about missed appointments and will also reduce the number of appointments that are missed and then need to be rescheduled.  </w:t>
      </w:r>
    </w:p>
    <w:p w:rsidR="00F52825" w:rsidRPr="006B554D" w:rsidRDefault="00F52825" w:rsidP="002A6A63">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OCC recommends that the PUCO Commission reject this proposed recommendation</w:t>
      </w:r>
      <w:r w:rsidR="00990A4B" w:rsidRPr="006B554D">
        <w:rPr>
          <w:rFonts w:ascii="Times New Roman" w:hAnsi="Times New Roman" w:cs="Times New Roman"/>
          <w:sz w:val="24"/>
          <w:szCs w:val="24"/>
        </w:rPr>
        <w:t xml:space="preserve"> as follows:</w:t>
      </w:r>
    </w:p>
    <w:p w:rsidR="007108EC" w:rsidRPr="002A7927" w:rsidRDefault="00F52825" w:rsidP="002A7927">
      <w:pPr>
        <w:pStyle w:val="ListParagraph"/>
        <w:numPr>
          <w:ilvl w:val="0"/>
          <w:numId w:val="2"/>
        </w:numPr>
        <w:autoSpaceDE w:val="0"/>
        <w:autoSpaceDN w:val="0"/>
        <w:adjustRightInd w:val="0"/>
        <w:spacing w:after="0" w:line="240" w:lineRule="auto"/>
        <w:ind w:left="2160" w:right="720" w:hanging="720"/>
        <w:rPr>
          <w:rFonts w:ascii="Times New Roman" w:hAnsi="Times New Roman" w:cs="Times New Roman"/>
          <w:strike/>
          <w:sz w:val="24"/>
          <w:szCs w:val="24"/>
          <w:u w:val="single"/>
        </w:rPr>
      </w:pPr>
      <w:r w:rsidRPr="002A7927">
        <w:rPr>
          <w:rFonts w:ascii="Times New Roman" w:hAnsi="Times New Roman" w:cs="Times New Roman"/>
          <w:sz w:val="24"/>
          <w:szCs w:val="24"/>
        </w:rPr>
        <w:t>The gas or natural gas company shall provide all customers with an expected</w:t>
      </w:r>
      <w:r w:rsidR="002A7927" w:rsidRPr="002A7927">
        <w:rPr>
          <w:rFonts w:ascii="Times New Roman" w:hAnsi="Times New Roman" w:cs="Times New Roman"/>
          <w:sz w:val="24"/>
          <w:szCs w:val="24"/>
        </w:rPr>
        <w:t xml:space="preserve"> </w:t>
      </w:r>
      <w:r w:rsidRPr="002A7927">
        <w:rPr>
          <w:rFonts w:ascii="Times New Roman" w:hAnsi="Times New Roman" w:cs="Times New Roman"/>
          <w:sz w:val="24"/>
          <w:szCs w:val="24"/>
        </w:rPr>
        <w:t>company arrival time window of four hours or less for all appointments requiring the customer to be present</w:t>
      </w:r>
      <w:r w:rsidRPr="002A7927">
        <w:rPr>
          <w:rFonts w:ascii="Times New Roman" w:hAnsi="Times New Roman" w:cs="Times New Roman"/>
          <w:strike/>
          <w:sz w:val="24"/>
          <w:szCs w:val="24"/>
          <w:u w:val="single"/>
        </w:rPr>
        <w:t>, except when reconnecting pursuant to</w:t>
      </w:r>
      <w:r w:rsidR="002A7927" w:rsidRPr="002A7927">
        <w:rPr>
          <w:rFonts w:ascii="Times New Roman" w:hAnsi="Times New Roman" w:cs="Times New Roman"/>
          <w:strike/>
          <w:sz w:val="24"/>
          <w:szCs w:val="24"/>
          <w:u w:val="single"/>
        </w:rPr>
        <w:t xml:space="preserve"> </w:t>
      </w:r>
      <w:r w:rsidRPr="002A7927">
        <w:rPr>
          <w:rFonts w:ascii="Times New Roman" w:hAnsi="Times New Roman" w:cs="Times New Roman"/>
          <w:strike/>
          <w:sz w:val="24"/>
          <w:szCs w:val="24"/>
          <w:u w:val="single"/>
        </w:rPr>
        <w:t>rule 4901:1-18-07 of the Administrative Code.</w:t>
      </w:r>
    </w:p>
    <w:p w:rsidR="009C493A" w:rsidRDefault="009C493A" w:rsidP="00D23970">
      <w:pPr>
        <w:spacing w:line="240" w:lineRule="auto"/>
        <w:rPr>
          <w:rFonts w:ascii="Times New Roman" w:hAnsi="Times New Roman" w:cs="Times New Roman"/>
          <w:b/>
          <w:sz w:val="24"/>
          <w:szCs w:val="24"/>
        </w:rPr>
      </w:pPr>
    </w:p>
    <w:p w:rsidR="00990A4B" w:rsidRPr="002A7927" w:rsidRDefault="002A5DB6" w:rsidP="002A7927">
      <w:pPr>
        <w:pStyle w:val="Heading2"/>
      </w:pPr>
      <w:bookmarkStart w:id="22" w:name="_Toc382925538"/>
      <w:bookmarkStart w:id="23" w:name="_Toc382925573"/>
      <w:bookmarkStart w:id="24" w:name="_Toc383784057"/>
      <w:r>
        <w:t>F</w:t>
      </w:r>
      <w:r w:rsidR="002A7927">
        <w:t>.</w:t>
      </w:r>
      <w:r w:rsidR="002A7927">
        <w:tab/>
      </w:r>
      <w:r w:rsidR="00990A4B" w:rsidRPr="002A7927">
        <w:t>Ohio Admin. Code 4901:1-13-05(E)</w:t>
      </w:r>
      <w:bookmarkEnd w:id="22"/>
      <w:bookmarkEnd w:id="23"/>
      <w:bookmarkEnd w:id="24"/>
    </w:p>
    <w:p w:rsidR="00264F61" w:rsidRPr="006B554D" w:rsidRDefault="000B0574"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The PUCO Staff proposed an amendment in the service standards that results in the gas utilities being required to submit an annual report </w:t>
      </w:r>
      <w:r w:rsidR="001E257D" w:rsidRPr="006B554D">
        <w:rPr>
          <w:rFonts w:ascii="Times New Roman" w:hAnsi="Times New Roman" w:cs="Times New Roman"/>
          <w:sz w:val="24"/>
          <w:szCs w:val="24"/>
        </w:rPr>
        <w:t>to the PUCO</w:t>
      </w:r>
      <w:r w:rsidR="00667DA1">
        <w:rPr>
          <w:rFonts w:ascii="Times New Roman" w:hAnsi="Times New Roman" w:cs="Times New Roman"/>
          <w:sz w:val="24"/>
          <w:szCs w:val="24"/>
        </w:rPr>
        <w:t>.  The report is to contain</w:t>
      </w:r>
      <w:r w:rsidR="001E257D" w:rsidRPr="006B554D">
        <w:rPr>
          <w:rFonts w:ascii="Times New Roman" w:hAnsi="Times New Roman" w:cs="Times New Roman"/>
          <w:sz w:val="24"/>
          <w:szCs w:val="24"/>
        </w:rPr>
        <w:t xml:space="preserve"> </w:t>
      </w:r>
      <w:r w:rsidRPr="006B554D">
        <w:rPr>
          <w:rFonts w:ascii="Times New Roman" w:hAnsi="Times New Roman" w:cs="Times New Roman"/>
          <w:sz w:val="24"/>
          <w:szCs w:val="24"/>
        </w:rPr>
        <w:t xml:space="preserve">actual monthly customer service performance data compared with the minimum </w:t>
      </w:r>
      <w:r w:rsidR="001E257D" w:rsidRPr="006B554D">
        <w:rPr>
          <w:rFonts w:ascii="Times New Roman" w:hAnsi="Times New Roman" w:cs="Times New Roman"/>
          <w:sz w:val="24"/>
          <w:szCs w:val="24"/>
        </w:rPr>
        <w:t xml:space="preserve">performance service </w:t>
      </w:r>
      <w:r w:rsidRPr="006B554D">
        <w:rPr>
          <w:rFonts w:ascii="Times New Roman" w:hAnsi="Times New Roman" w:cs="Times New Roman"/>
          <w:sz w:val="24"/>
          <w:szCs w:val="24"/>
        </w:rPr>
        <w:t xml:space="preserve">standards </w:t>
      </w:r>
      <w:r w:rsidR="001E257D" w:rsidRPr="006B554D">
        <w:rPr>
          <w:rFonts w:ascii="Times New Roman" w:hAnsi="Times New Roman" w:cs="Times New Roman"/>
          <w:sz w:val="24"/>
          <w:szCs w:val="24"/>
        </w:rPr>
        <w:t xml:space="preserve">related to </w:t>
      </w:r>
      <w:r w:rsidRPr="006B554D">
        <w:rPr>
          <w:rFonts w:ascii="Times New Roman" w:hAnsi="Times New Roman" w:cs="Times New Roman"/>
          <w:sz w:val="24"/>
          <w:szCs w:val="24"/>
        </w:rPr>
        <w:t>service initiations and upgrades, telephone response times, scheduling of appointments</w:t>
      </w:r>
      <w:r w:rsidR="001E257D" w:rsidRPr="006B554D">
        <w:rPr>
          <w:rFonts w:ascii="Times New Roman" w:hAnsi="Times New Roman" w:cs="Times New Roman"/>
          <w:sz w:val="24"/>
          <w:szCs w:val="24"/>
        </w:rPr>
        <w:t xml:space="preserve">, </w:t>
      </w:r>
      <w:r w:rsidRPr="006B554D">
        <w:rPr>
          <w:rFonts w:ascii="Times New Roman" w:hAnsi="Times New Roman" w:cs="Times New Roman"/>
          <w:sz w:val="24"/>
          <w:szCs w:val="24"/>
        </w:rPr>
        <w:t>and service line repairs</w:t>
      </w:r>
      <w:r w:rsidR="001E257D" w:rsidRPr="006B554D">
        <w:rPr>
          <w:rFonts w:ascii="Times New Roman" w:hAnsi="Times New Roman" w:cs="Times New Roman"/>
          <w:sz w:val="24"/>
          <w:szCs w:val="24"/>
        </w:rPr>
        <w:t xml:space="preserve">.  </w:t>
      </w:r>
      <w:r w:rsidR="00264F61" w:rsidRPr="006B554D">
        <w:rPr>
          <w:rFonts w:ascii="Times New Roman" w:hAnsi="Times New Roman" w:cs="Times New Roman"/>
          <w:sz w:val="24"/>
          <w:szCs w:val="24"/>
        </w:rPr>
        <w:t>OCC supports the PUCO</w:t>
      </w:r>
      <w:r w:rsidR="00ED6DAA">
        <w:rPr>
          <w:rFonts w:ascii="Times New Roman" w:hAnsi="Times New Roman" w:cs="Times New Roman"/>
          <w:sz w:val="24"/>
          <w:szCs w:val="24"/>
        </w:rPr>
        <w:t>’s</w:t>
      </w:r>
      <w:r w:rsidR="00264F61" w:rsidRPr="006B554D">
        <w:rPr>
          <w:rFonts w:ascii="Times New Roman" w:hAnsi="Times New Roman" w:cs="Times New Roman"/>
          <w:sz w:val="24"/>
          <w:szCs w:val="24"/>
        </w:rPr>
        <w:t xml:space="preserve"> recommendation as being consistent with the statutory role of the agency in establishing minimum service quality, safety, and reliability standards.</w:t>
      </w:r>
      <w:r w:rsidR="00264F61" w:rsidRPr="006B554D">
        <w:rPr>
          <w:rStyle w:val="FootnoteReference"/>
          <w:rFonts w:ascii="Times New Roman" w:hAnsi="Times New Roman" w:cs="Times New Roman"/>
          <w:sz w:val="24"/>
          <w:szCs w:val="24"/>
        </w:rPr>
        <w:footnoteReference w:id="17"/>
      </w:r>
      <w:r w:rsidR="00264F61" w:rsidRPr="006B554D">
        <w:rPr>
          <w:rFonts w:ascii="Times New Roman" w:hAnsi="Times New Roman" w:cs="Times New Roman"/>
          <w:sz w:val="24"/>
          <w:szCs w:val="24"/>
        </w:rPr>
        <w:t xml:space="preserve">  However, for the purpose of promoting openness and transparency in government, OCC recommends that these annual reports be publicly filed with the Commission.</w:t>
      </w:r>
    </w:p>
    <w:p w:rsidR="00990A4B" w:rsidRPr="006B554D" w:rsidRDefault="00417906" w:rsidP="002A7927">
      <w:pPr>
        <w:autoSpaceDE w:val="0"/>
        <w:autoSpaceDN w:val="0"/>
        <w:adjustRightInd w:val="0"/>
        <w:spacing w:after="0" w:line="240" w:lineRule="auto"/>
        <w:ind w:left="2160" w:right="720" w:hanging="720"/>
        <w:rPr>
          <w:rFonts w:ascii="Times New Roman" w:hAnsi="Times New Roman" w:cs="Times New Roman"/>
          <w:sz w:val="24"/>
          <w:szCs w:val="24"/>
        </w:rPr>
      </w:pPr>
      <w:r w:rsidRPr="006B554D">
        <w:rPr>
          <w:rFonts w:ascii="Times New Roman" w:hAnsi="Times New Roman" w:cs="Times New Roman"/>
          <w:sz w:val="24"/>
          <w:szCs w:val="24"/>
        </w:rPr>
        <w:t>(3)</w:t>
      </w:r>
      <w:r w:rsidRPr="006B554D">
        <w:rPr>
          <w:rFonts w:ascii="Times New Roman" w:hAnsi="Times New Roman" w:cs="Times New Roman"/>
          <w:sz w:val="24"/>
          <w:szCs w:val="24"/>
        </w:rPr>
        <w:tab/>
        <w:t xml:space="preserve">By March thirty-first of each year, each gas or natural gas company shall </w:t>
      </w:r>
      <w:r w:rsidRPr="006B554D">
        <w:rPr>
          <w:rFonts w:ascii="Times New Roman" w:hAnsi="Times New Roman" w:cs="Times New Roman"/>
          <w:strike/>
          <w:sz w:val="24"/>
          <w:szCs w:val="24"/>
        </w:rPr>
        <w:t>submit</w:t>
      </w:r>
      <w:r w:rsidRPr="006B554D">
        <w:rPr>
          <w:rFonts w:ascii="Times New Roman" w:hAnsi="Times New Roman" w:cs="Times New Roman"/>
          <w:sz w:val="24"/>
          <w:szCs w:val="24"/>
        </w:rPr>
        <w:t xml:space="preserve"> </w:t>
      </w:r>
      <w:r w:rsidRPr="006B554D">
        <w:rPr>
          <w:rFonts w:ascii="Times New Roman" w:hAnsi="Times New Roman" w:cs="Times New Roman"/>
          <w:sz w:val="24"/>
          <w:szCs w:val="24"/>
          <w:u w:val="single"/>
        </w:rPr>
        <w:t>file</w:t>
      </w:r>
      <w:r w:rsidRPr="006B554D">
        <w:rPr>
          <w:rFonts w:ascii="Times New Roman" w:hAnsi="Times New Roman" w:cs="Times New Roman"/>
          <w:sz w:val="24"/>
          <w:szCs w:val="24"/>
        </w:rPr>
        <w:t xml:space="preserve"> an annual report to the director of the commission's service monitoring and enforcement department, setting forth the company's actual monthly customer service performance data during the previous calendar year as compared with each of the minimum service levels set forth in paragraphs (A), (B). (C), and (P) of this rule.</w:t>
      </w:r>
    </w:p>
    <w:p w:rsidR="00417906" w:rsidRPr="006B554D" w:rsidRDefault="00417906" w:rsidP="00417906">
      <w:pPr>
        <w:autoSpaceDE w:val="0"/>
        <w:autoSpaceDN w:val="0"/>
        <w:adjustRightInd w:val="0"/>
        <w:spacing w:after="0" w:line="240" w:lineRule="auto"/>
        <w:rPr>
          <w:rFonts w:ascii="Times New Roman" w:hAnsi="Times New Roman" w:cs="Times New Roman"/>
          <w:sz w:val="24"/>
          <w:szCs w:val="24"/>
        </w:rPr>
      </w:pPr>
    </w:p>
    <w:p w:rsidR="00990A4B" w:rsidRPr="00ED70A2" w:rsidRDefault="002A5DB6" w:rsidP="007427C3">
      <w:pPr>
        <w:pStyle w:val="Heading2"/>
      </w:pPr>
      <w:bookmarkStart w:id="25" w:name="_Toc382925539"/>
      <w:bookmarkStart w:id="26" w:name="_Toc382925574"/>
      <w:bookmarkStart w:id="27" w:name="_Toc383784058"/>
      <w:r w:rsidRPr="00ED70A2">
        <w:t>G</w:t>
      </w:r>
      <w:r w:rsidR="002A7927" w:rsidRPr="00ED70A2">
        <w:t>.</w:t>
      </w:r>
      <w:r w:rsidR="002A7927" w:rsidRPr="00ED70A2">
        <w:tab/>
      </w:r>
      <w:r w:rsidR="00A431C0" w:rsidRPr="00ED70A2">
        <w:t>Ohio Admin. Code 4901:1-13-10(G)</w:t>
      </w:r>
      <w:bookmarkEnd w:id="25"/>
      <w:bookmarkEnd w:id="26"/>
      <w:bookmarkEnd w:id="27"/>
    </w:p>
    <w:p w:rsidR="00B125D4" w:rsidRDefault="00A431C0"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The PUCO Staff has proposed a new rule Ohio Admin. Code 4901:1-13-10(G) that concerns the respons</w:t>
      </w:r>
      <w:r w:rsidR="00CB1EE1">
        <w:rPr>
          <w:rFonts w:ascii="Times New Roman" w:hAnsi="Times New Roman" w:cs="Times New Roman"/>
          <w:sz w:val="24"/>
          <w:szCs w:val="24"/>
        </w:rPr>
        <w:t>ibility of a natural gas Utility</w:t>
      </w:r>
      <w:r w:rsidRPr="006B554D">
        <w:rPr>
          <w:rFonts w:ascii="Times New Roman" w:hAnsi="Times New Roman" w:cs="Times New Roman"/>
          <w:sz w:val="24"/>
          <w:szCs w:val="24"/>
        </w:rPr>
        <w:t xml:space="preserve"> in addressing customer contacts involving Competitive Retail Natural Gas Service (“CRNGS”) service.</w:t>
      </w:r>
      <w:r w:rsidRPr="006B554D">
        <w:rPr>
          <w:rStyle w:val="FootnoteReference"/>
          <w:rFonts w:ascii="Times New Roman" w:hAnsi="Times New Roman" w:cs="Times New Roman"/>
          <w:sz w:val="24"/>
          <w:szCs w:val="24"/>
        </w:rPr>
        <w:footnoteReference w:id="18"/>
      </w:r>
      <w:r w:rsidRPr="006B554D">
        <w:rPr>
          <w:rFonts w:ascii="Times New Roman" w:hAnsi="Times New Roman" w:cs="Times New Roman"/>
          <w:sz w:val="24"/>
          <w:szCs w:val="24"/>
        </w:rPr>
        <w:t xml:space="preserve">  The proposed rule </w:t>
      </w:r>
      <w:r w:rsidR="00F32B6F" w:rsidRPr="006B554D">
        <w:rPr>
          <w:rFonts w:ascii="Times New Roman" w:hAnsi="Times New Roman" w:cs="Times New Roman"/>
          <w:sz w:val="24"/>
          <w:szCs w:val="24"/>
        </w:rPr>
        <w:t xml:space="preserve">generally </w:t>
      </w:r>
      <w:r w:rsidRPr="006B554D">
        <w:rPr>
          <w:rFonts w:ascii="Times New Roman" w:hAnsi="Times New Roman" w:cs="Times New Roman"/>
          <w:sz w:val="24"/>
          <w:szCs w:val="24"/>
        </w:rPr>
        <w:t xml:space="preserve">requires that upon contact by a customer concerning a CRNGS issue, a natural gas company is required to review the issue with the customer to determine </w:t>
      </w:r>
      <w:r w:rsidR="00CB1EE1">
        <w:rPr>
          <w:rFonts w:ascii="Times New Roman" w:hAnsi="Times New Roman" w:cs="Times New Roman"/>
          <w:sz w:val="24"/>
          <w:szCs w:val="24"/>
        </w:rPr>
        <w:t>if the issue also involves the U</w:t>
      </w:r>
      <w:r w:rsidRPr="006B554D">
        <w:rPr>
          <w:rFonts w:ascii="Times New Roman" w:hAnsi="Times New Roman" w:cs="Times New Roman"/>
          <w:sz w:val="24"/>
          <w:szCs w:val="24"/>
        </w:rPr>
        <w:t>tility, cooperate in the resolution of any joint issues with a CRNGS supplier, and</w:t>
      </w:r>
      <w:r w:rsidR="00F32B6F" w:rsidRPr="006B554D">
        <w:rPr>
          <w:rFonts w:ascii="Times New Roman" w:hAnsi="Times New Roman" w:cs="Times New Roman"/>
          <w:sz w:val="24"/>
          <w:szCs w:val="24"/>
        </w:rPr>
        <w:t xml:space="preserve">/ or </w:t>
      </w:r>
      <w:r w:rsidRPr="006B554D">
        <w:rPr>
          <w:rFonts w:ascii="Times New Roman" w:hAnsi="Times New Roman" w:cs="Times New Roman"/>
          <w:sz w:val="24"/>
          <w:szCs w:val="24"/>
        </w:rPr>
        <w:t>to refer the customer to the CRNGS supplier.</w:t>
      </w:r>
      <w:r w:rsidR="00F32B6F" w:rsidRPr="006B554D">
        <w:rPr>
          <w:rFonts w:ascii="Times New Roman" w:hAnsi="Times New Roman" w:cs="Times New Roman"/>
          <w:sz w:val="24"/>
          <w:szCs w:val="24"/>
        </w:rPr>
        <w:t xml:space="preserve">  </w:t>
      </w:r>
    </w:p>
    <w:p w:rsidR="00E20940" w:rsidRDefault="00F32B6F"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However, the proposed rule does n</w:t>
      </w:r>
      <w:r w:rsidR="00CB1EE1">
        <w:rPr>
          <w:rFonts w:ascii="Times New Roman" w:hAnsi="Times New Roman" w:cs="Times New Roman"/>
          <w:sz w:val="24"/>
          <w:szCs w:val="24"/>
        </w:rPr>
        <w:t>ot require a natural gas Utility</w:t>
      </w:r>
      <w:r w:rsidRPr="006B554D">
        <w:rPr>
          <w:rFonts w:ascii="Times New Roman" w:hAnsi="Times New Roman" w:cs="Times New Roman"/>
          <w:sz w:val="24"/>
          <w:szCs w:val="24"/>
        </w:rPr>
        <w:t xml:space="preserve"> to inform customers about the availability of the PUCO </w:t>
      </w:r>
      <w:r w:rsidR="002F481B" w:rsidRPr="006B554D">
        <w:rPr>
          <w:rFonts w:ascii="Times New Roman" w:hAnsi="Times New Roman" w:cs="Times New Roman"/>
          <w:sz w:val="24"/>
          <w:szCs w:val="24"/>
        </w:rPr>
        <w:t>telephone call center</w:t>
      </w:r>
      <w:r w:rsidR="002F481B" w:rsidRPr="006B554D">
        <w:rPr>
          <w:rStyle w:val="FootnoteReference"/>
          <w:rFonts w:ascii="Times New Roman" w:hAnsi="Times New Roman" w:cs="Times New Roman"/>
          <w:sz w:val="24"/>
          <w:szCs w:val="24"/>
        </w:rPr>
        <w:footnoteReference w:id="19"/>
      </w:r>
      <w:r w:rsidR="002F481B" w:rsidRPr="006B554D">
        <w:rPr>
          <w:rFonts w:ascii="Times New Roman" w:hAnsi="Times New Roman" w:cs="Times New Roman"/>
          <w:sz w:val="24"/>
          <w:szCs w:val="24"/>
        </w:rPr>
        <w:t xml:space="preserve"> to </w:t>
      </w:r>
      <w:r w:rsidRPr="006B554D">
        <w:rPr>
          <w:rFonts w:ascii="Times New Roman" w:hAnsi="Times New Roman" w:cs="Times New Roman"/>
          <w:sz w:val="24"/>
          <w:szCs w:val="24"/>
        </w:rPr>
        <w:t>help</w:t>
      </w:r>
      <w:r w:rsidR="002F481B" w:rsidRPr="006B554D">
        <w:rPr>
          <w:rFonts w:ascii="Times New Roman" w:hAnsi="Times New Roman" w:cs="Times New Roman"/>
          <w:sz w:val="24"/>
          <w:szCs w:val="24"/>
        </w:rPr>
        <w:t xml:space="preserve"> address and </w:t>
      </w:r>
      <w:r w:rsidRPr="006B554D">
        <w:rPr>
          <w:rFonts w:ascii="Times New Roman" w:hAnsi="Times New Roman" w:cs="Times New Roman"/>
          <w:sz w:val="24"/>
          <w:szCs w:val="24"/>
        </w:rPr>
        <w:t>resolve any issue th</w:t>
      </w:r>
      <w:r w:rsidR="002F481B" w:rsidRPr="006B554D">
        <w:rPr>
          <w:rFonts w:ascii="Times New Roman" w:hAnsi="Times New Roman" w:cs="Times New Roman"/>
          <w:sz w:val="24"/>
          <w:szCs w:val="24"/>
        </w:rPr>
        <w:t xml:space="preserve">at customers </w:t>
      </w:r>
      <w:r w:rsidRPr="006B554D">
        <w:rPr>
          <w:rFonts w:ascii="Times New Roman" w:hAnsi="Times New Roman" w:cs="Times New Roman"/>
          <w:sz w:val="24"/>
          <w:szCs w:val="24"/>
        </w:rPr>
        <w:t xml:space="preserve">may have </w:t>
      </w:r>
      <w:r w:rsidR="002F481B" w:rsidRPr="006B554D">
        <w:rPr>
          <w:rFonts w:ascii="Times New Roman" w:hAnsi="Times New Roman" w:cs="Times New Roman"/>
          <w:sz w:val="24"/>
          <w:szCs w:val="24"/>
        </w:rPr>
        <w:t>involving CRNGS.  Because many of the CRNGS type issues may involve marketing, enrollment, and contract disclosure matters that are the topic of other PUCO rules,</w:t>
      </w:r>
      <w:r w:rsidR="002F481B" w:rsidRPr="006B554D">
        <w:rPr>
          <w:rStyle w:val="FootnoteReference"/>
          <w:rFonts w:ascii="Times New Roman" w:hAnsi="Times New Roman" w:cs="Times New Roman"/>
          <w:sz w:val="24"/>
          <w:szCs w:val="24"/>
        </w:rPr>
        <w:footnoteReference w:id="20"/>
      </w:r>
      <w:r w:rsidR="002F481B" w:rsidRPr="006B554D">
        <w:rPr>
          <w:rFonts w:ascii="Times New Roman" w:hAnsi="Times New Roman" w:cs="Times New Roman"/>
          <w:sz w:val="24"/>
          <w:szCs w:val="24"/>
        </w:rPr>
        <w:t xml:space="preserve"> customers should also be informed about the availability of the PUCO to help address any CRNGS issues that customers may have. </w:t>
      </w:r>
    </w:p>
    <w:p w:rsidR="00E20940" w:rsidRDefault="00E20940" w:rsidP="00D23970">
      <w:pPr>
        <w:spacing w:after="0" w:line="480" w:lineRule="auto"/>
        <w:ind w:firstLine="720"/>
        <w:rPr>
          <w:rFonts w:ascii="Times New Roman" w:hAnsi="Times New Roman" w:cs="Times New Roman"/>
          <w:sz w:val="24"/>
          <w:szCs w:val="24"/>
        </w:rPr>
      </w:pPr>
    </w:p>
    <w:p w:rsidR="00E20940" w:rsidRDefault="00E20940" w:rsidP="00D239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also recommends that in cases where the Utility has a Modified Variable Rate (“MVR”), and a customer contacts the Utility regarding a desire to switch back from a CRES provided service offer to the Utility Standard offer, the Utility be required to notify the customer that in order to be assigned to the Standard Contract Offer (</w:t>
      </w:r>
      <w:r w:rsidR="002562C7">
        <w:rPr>
          <w:rFonts w:ascii="Times New Roman" w:hAnsi="Times New Roman" w:cs="Times New Roman"/>
          <w:sz w:val="24"/>
          <w:szCs w:val="24"/>
        </w:rPr>
        <w:t>“</w:t>
      </w:r>
      <w:r>
        <w:rPr>
          <w:rFonts w:ascii="Times New Roman" w:hAnsi="Times New Roman" w:cs="Times New Roman"/>
          <w:sz w:val="24"/>
          <w:szCs w:val="24"/>
        </w:rPr>
        <w:t xml:space="preserve">SCO”) that the customer must specifically ask for the SCO.  </w:t>
      </w:r>
      <w:r w:rsidR="00C3366B">
        <w:rPr>
          <w:rFonts w:ascii="Times New Roman" w:hAnsi="Times New Roman" w:cs="Times New Roman"/>
          <w:sz w:val="24"/>
          <w:szCs w:val="24"/>
        </w:rPr>
        <w:t xml:space="preserve">In addition, the Utility should assist customers that wish to enroll in the SCO, even if those customers are not aware of the requirement to use specific words in requesting the SCO service.  </w:t>
      </w:r>
      <w:r>
        <w:rPr>
          <w:rFonts w:ascii="Times New Roman" w:hAnsi="Times New Roman" w:cs="Times New Roman"/>
          <w:sz w:val="24"/>
          <w:szCs w:val="24"/>
        </w:rPr>
        <w:t>The customer should be made aware of the differences between the SCO rate and the MVR rate.  Customer</w:t>
      </w:r>
      <w:r w:rsidR="007E31C2">
        <w:rPr>
          <w:rFonts w:ascii="Times New Roman" w:hAnsi="Times New Roman" w:cs="Times New Roman"/>
          <w:sz w:val="24"/>
          <w:szCs w:val="24"/>
        </w:rPr>
        <w:t>s may</w:t>
      </w:r>
      <w:r>
        <w:rPr>
          <w:rFonts w:ascii="Times New Roman" w:hAnsi="Times New Roman" w:cs="Times New Roman"/>
          <w:sz w:val="24"/>
          <w:szCs w:val="24"/>
        </w:rPr>
        <w:t xml:space="preserve"> not understand the difference between the SCO rate and the MVR </w:t>
      </w:r>
      <w:r w:rsidR="007E31C2">
        <w:rPr>
          <w:rFonts w:ascii="Times New Roman" w:hAnsi="Times New Roman" w:cs="Times New Roman"/>
          <w:sz w:val="24"/>
          <w:szCs w:val="24"/>
        </w:rPr>
        <w:t xml:space="preserve">rate, </w:t>
      </w:r>
      <w:r>
        <w:rPr>
          <w:rFonts w:ascii="Times New Roman" w:hAnsi="Times New Roman" w:cs="Times New Roman"/>
          <w:sz w:val="24"/>
          <w:szCs w:val="24"/>
        </w:rPr>
        <w:t xml:space="preserve">and if </w:t>
      </w:r>
      <w:r w:rsidR="007E31C2">
        <w:rPr>
          <w:rFonts w:ascii="Times New Roman" w:hAnsi="Times New Roman" w:cs="Times New Roman"/>
          <w:sz w:val="24"/>
          <w:szCs w:val="24"/>
        </w:rPr>
        <w:t xml:space="preserve">a customer contacts the Utility about a CRES provider issue, the customer should be educated about this difference. </w:t>
      </w:r>
    </w:p>
    <w:p w:rsidR="002F481B" w:rsidRPr="006B554D" w:rsidRDefault="002F481B"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OCC recommends that the Staff</w:t>
      </w:r>
      <w:r w:rsidR="00B125D4">
        <w:rPr>
          <w:rFonts w:ascii="Times New Roman" w:hAnsi="Times New Roman" w:cs="Times New Roman"/>
          <w:sz w:val="24"/>
          <w:szCs w:val="24"/>
        </w:rPr>
        <w:t>-</w:t>
      </w:r>
      <w:r w:rsidRPr="006B554D">
        <w:rPr>
          <w:rFonts w:ascii="Times New Roman" w:hAnsi="Times New Roman" w:cs="Times New Roman"/>
          <w:sz w:val="24"/>
          <w:szCs w:val="24"/>
        </w:rPr>
        <w:t>proposed rule Ohio Admin. Code 4901:1-13-10(G) be amended as follows:</w:t>
      </w:r>
    </w:p>
    <w:p w:rsidR="002F481B" w:rsidRPr="006B554D" w:rsidRDefault="002F481B" w:rsidP="002A7927">
      <w:pPr>
        <w:autoSpaceDE w:val="0"/>
        <w:autoSpaceDN w:val="0"/>
        <w:adjustRightInd w:val="0"/>
        <w:spacing w:after="0" w:line="240" w:lineRule="auto"/>
        <w:ind w:left="2160" w:right="720" w:hanging="720"/>
        <w:rPr>
          <w:rFonts w:ascii="Times New Roman" w:hAnsi="Times New Roman" w:cs="Times New Roman"/>
          <w:sz w:val="24"/>
          <w:szCs w:val="24"/>
        </w:rPr>
      </w:pPr>
      <w:r w:rsidRPr="006B554D">
        <w:rPr>
          <w:rFonts w:ascii="Times New Roman" w:hAnsi="Times New Roman" w:cs="Times New Roman"/>
          <w:sz w:val="24"/>
          <w:szCs w:val="24"/>
        </w:rPr>
        <w:t>(G)</w:t>
      </w:r>
      <w:r w:rsidR="001E13CC" w:rsidRPr="006B554D">
        <w:rPr>
          <w:rFonts w:ascii="Times New Roman" w:hAnsi="Times New Roman" w:cs="Times New Roman"/>
          <w:sz w:val="24"/>
          <w:szCs w:val="24"/>
        </w:rPr>
        <w:tab/>
      </w:r>
      <w:r w:rsidRPr="006B554D">
        <w:rPr>
          <w:rFonts w:ascii="Times New Roman" w:hAnsi="Times New Roman" w:cs="Times New Roman"/>
          <w:sz w:val="24"/>
          <w:szCs w:val="24"/>
        </w:rPr>
        <w:t>If a customer contacts the gas or natural gas company concerning competitive retail</w:t>
      </w:r>
      <w:r w:rsidR="001E13CC" w:rsidRPr="006B554D">
        <w:rPr>
          <w:rFonts w:ascii="Times New Roman" w:hAnsi="Times New Roman" w:cs="Times New Roman"/>
          <w:sz w:val="24"/>
          <w:szCs w:val="24"/>
        </w:rPr>
        <w:t xml:space="preserve"> </w:t>
      </w:r>
      <w:r w:rsidRPr="006B554D">
        <w:rPr>
          <w:rFonts w:ascii="Times New Roman" w:hAnsi="Times New Roman" w:cs="Times New Roman"/>
          <w:sz w:val="24"/>
          <w:szCs w:val="24"/>
        </w:rPr>
        <w:t>natural gas service issues, the gas or natural gas company shall:</w:t>
      </w:r>
    </w:p>
    <w:p w:rsidR="001E13CC" w:rsidRPr="006B554D" w:rsidRDefault="001E13CC" w:rsidP="002F481B">
      <w:pPr>
        <w:autoSpaceDE w:val="0"/>
        <w:autoSpaceDN w:val="0"/>
        <w:adjustRightInd w:val="0"/>
        <w:spacing w:after="0" w:line="240" w:lineRule="auto"/>
        <w:rPr>
          <w:rFonts w:ascii="Times New Roman" w:hAnsi="Times New Roman" w:cs="Times New Roman"/>
          <w:sz w:val="24"/>
          <w:szCs w:val="24"/>
        </w:rPr>
      </w:pPr>
    </w:p>
    <w:p w:rsidR="002F481B" w:rsidRPr="006B554D" w:rsidRDefault="002F481B" w:rsidP="00D23970">
      <w:pPr>
        <w:autoSpaceDE w:val="0"/>
        <w:autoSpaceDN w:val="0"/>
        <w:adjustRightInd w:val="0"/>
        <w:spacing w:after="0" w:line="240" w:lineRule="auto"/>
        <w:ind w:left="2880" w:right="720" w:hanging="720"/>
        <w:rPr>
          <w:rFonts w:ascii="Times New Roman" w:hAnsi="Times New Roman" w:cs="Times New Roman"/>
          <w:sz w:val="24"/>
          <w:szCs w:val="24"/>
        </w:rPr>
      </w:pPr>
      <w:r w:rsidRPr="006B554D">
        <w:rPr>
          <w:rFonts w:ascii="Times New Roman" w:hAnsi="Times New Roman" w:cs="Times New Roman"/>
          <w:sz w:val="24"/>
          <w:szCs w:val="24"/>
        </w:rPr>
        <w:t xml:space="preserve">(1) </w:t>
      </w:r>
      <w:r w:rsidR="00BC2FA7">
        <w:rPr>
          <w:rFonts w:ascii="Times New Roman" w:hAnsi="Times New Roman" w:cs="Times New Roman"/>
          <w:sz w:val="24"/>
          <w:szCs w:val="24"/>
        </w:rPr>
        <w:tab/>
      </w:r>
      <w:r w:rsidRPr="006B554D">
        <w:rPr>
          <w:rFonts w:ascii="Times New Roman" w:hAnsi="Times New Roman" w:cs="Times New Roman"/>
          <w:sz w:val="24"/>
          <w:szCs w:val="24"/>
        </w:rPr>
        <w:t>Review the issue with the customer to determine whether it also involves the</w:t>
      </w:r>
      <w:r w:rsidR="002A7927">
        <w:rPr>
          <w:rFonts w:ascii="Times New Roman" w:hAnsi="Times New Roman" w:cs="Times New Roman"/>
          <w:sz w:val="24"/>
          <w:szCs w:val="24"/>
        </w:rPr>
        <w:t xml:space="preserve"> </w:t>
      </w:r>
      <w:r w:rsidR="007E31C2">
        <w:rPr>
          <w:rFonts w:ascii="Times New Roman" w:hAnsi="Times New Roman" w:cs="Times New Roman"/>
          <w:sz w:val="24"/>
          <w:szCs w:val="24"/>
        </w:rPr>
        <w:t xml:space="preserve">gas, or natural gas </w:t>
      </w:r>
      <w:r w:rsidRPr="006B554D">
        <w:rPr>
          <w:rFonts w:ascii="Times New Roman" w:hAnsi="Times New Roman" w:cs="Times New Roman"/>
          <w:sz w:val="24"/>
          <w:szCs w:val="24"/>
        </w:rPr>
        <w:t>company.</w:t>
      </w:r>
    </w:p>
    <w:p w:rsidR="001E13CC" w:rsidRPr="006B554D" w:rsidRDefault="001E13CC" w:rsidP="00D23970">
      <w:pPr>
        <w:autoSpaceDE w:val="0"/>
        <w:autoSpaceDN w:val="0"/>
        <w:adjustRightInd w:val="0"/>
        <w:spacing w:after="0" w:line="240" w:lineRule="auto"/>
        <w:ind w:left="2880" w:right="720" w:hanging="720"/>
        <w:rPr>
          <w:rFonts w:ascii="Times New Roman" w:hAnsi="Times New Roman" w:cs="Times New Roman"/>
          <w:sz w:val="24"/>
          <w:szCs w:val="24"/>
        </w:rPr>
      </w:pPr>
    </w:p>
    <w:p w:rsidR="002F481B" w:rsidRPr="006B554D" w:rsidRDefault="002F481B" w:rsidP="00D23970">
      <w:pPr>
        <w:autoSpaceDE w:val="0"/>
        <w:autoSpaceDN w:val="0"/>
        <w:adjustRightInd w:val="0"/>
        <w:spacing w:after="0" w:line="240" w:lineRule="auto"/>
        <w:ind w:left="2880" w:right="720" w:hanging="720"/>
        <w:rPr>
          <w:rFonts w:ascii="Times New Roman" w:hAnsi="Times New Roman" w:cs="Times New Roman"/>
          <w:sz w:val="24"/>
          <w:szCs w:val="24"/>
        </w:rPr>
      </w:pPr>
      <w:r w:rsidRPr="006B554D">
        <w:rPr>
          <w:rFonts w:ascii="Times New Roman" w:hAnsi="Times New Roman" w:cs="Times New Roman"/>
          <w:sz w:val="24"/>
          <w:szCs w:val="24"/>
        </w:rPr>
        <w:t xml:space="preserve">(2) </w:t>
      </w:r>
      <w:r w:rsidR="00BC2FA7">
        <w:rPr>
          <w:rFonts w:ascii="Times New Roman" w:hAnsi="Times New Roman" w:cs="Times New Roman"/>
          <w:sz w:val="24"/>
          <w:szCs w:val="24"/>
        </w:rPr>
        <w:tab/>
      </w:r>
      <w:r w:rsidRPr="006B554D">
        <w:rPr>
          <w:rFonts w:ascii="Times New Roman" w:hAnsi="Times New Roman" w:cs="Times New Roman"/>
          <w:sz w:val="24"/>
          <w:szCs w:val="24"/>
        </w:rPr>
        <w:t>Cooperate with the resolution of any joint issues with the retail natural gas</w:t>
      </w:r>
      <w:r w:rsidR="00BC2FA7">
        <w:rPr>
          <w:rFonts w:ascii="Times New Roman" w:hAnsi="Times New Roman" w:cs="Times New Roman"/>
          <w:sz w:val="24"/>
          <w:szCs w:val="24"/>
        </w:rPr>
        <w:t xml:space="preserve"> </w:t>
      </w:r>
      <w:r w:rsidRPr="006B554D">
        <w:rPr>
          <w:rFonts w:ascii="Times New Roman" w:hAnsi="Times New Roman" w:cs="Times New Roman"/>
          <w:sz w:val="24"/>
          <w:szCs w:val="24"/>
        </w:rPr>
        <w:t>supplier or governmental aggregator</w:t>
      </w:r>
      <w:r w:rsidR="007E31C2">
        <w:rPr>
          <w:rFonts w:ascii="Times New Roman" w:hAnsi="Times New Roman" w:cs="Times New Roman"/>
          <w:sz w:val="24"/>
          <w:szCs w:val="24"/>
        </w:rPr>
        <w:t xml:space="preserve">, </w:t>
      </w:r>
      <w:r w:rsidR="007E31C2">
        <w:rPr>
          <w:rFonts w:ascii="Times New Roman" w:hAnsi="Times New Roman" w:cs="Times New Roman"/>
          <w:sz w:val="24"/>
          <w:szCs w:val="24"/>
          <w:u w:val="single"/>
        </w:rPr>
        <w:t>and</w:t>
      </w:r>
      <w:r w:rsidRPr="006B554D">
        <w:rPr>
          <w:rFonts w:ascii="Times New Roman" w:hAnsi="Times New Roman" w:cs="Times New Roman"/>
          <w:sz w:val="24"/>
          <w:szCs w:val="24"/>
        </w:rPr>
        <w:t>.</w:t>
      </w:r>
    </w:p>
    <w:p w:rsidR="001E13CC" w:rsidRPr="006B554D" w:rsidRDefault="001E13CC" w:rsidP="00D23970">
      <w:pPr>
        <w:autoSpaceDE w:val="0"/>
        <w:autoSpaceDN w:val="0"/>
        <w:adjustRightInd w:val="0"/>
        <w:spacing w:after="0" w:line="240" w:lineRule="auto"/>
        <w:ind w:left="2880" w:right="720" w:hanging="720"/>
        <w:rPr>
          <w:rFonts w:ascii="Times New Roman" w:hAnsi="Times New Roman" w:cs="Times New Roman"/>
          <w:sz w:val="24"/>
          <w:szCs w:val="24"/>
        </w:rPr>
      </w:pPr>
    </w:p>
    <w:p w:rsidR="001E13CC" w:rsidRDefault="002F481B" w:rsidP="00D23970">
      <w:pPr>
        <w:autoSpaceDE w:val="0"/>
        <w:autoSpaceDN w:val="0"/>
        <w:adjustRightInd w:val="0"/>
        <w:spacing w:after="0" w:line="240" w:lineRule="auto"/>
        <w:ind w:left="2880" w:right="720" w:hanging="720"/>
        <w:rPr>
          <w:rFonts w:ascii="Times New Roman" w:hAnsi="Times New Roman" w:cs="Times New Roman"/>
          <w:sz w:val="24"/>
          <w:szCs w:val="24"/>
        </w:rPr>
      </w:pPr>
      <w:r w:rsidRPr="006B554D">
        <w:rPr>
          <w:rFonts w:ascii="Times New Roman" w:hAnsi="Times New Roman" w:cs="Times New Roman"/>
          <w:sz w:val="24"/>
          <w:szCs w:val="24"/>
        </w:rPr>
        <w:t xml:space="preserve">(3) </w:t>
      </w:r>
      <w:r w:rsidR="00BC2FA7">
        <w:rPr>
          <w:rFonts w:ascii="Times New Roman" w:hAnsi="Times New Roman" w:cs="Times New Roman"/>
          <w:sz w:val="24"/>
          <w:szCs w:val="24"/>
        </w:rPr>
        <w:tab/>
      </w:r>
      <w:r w:rsidRPr="006B554D">
        <w:rPr>
          <w:rFonts w:ascii="Times New Roman" w:hAnsi="Times New Roman" w:cs="Times New Roman"/>
          <w:sz w:val="24"/>
          <w:szCs w:val="24"/>
        </w:rPr>
        <w:t>Refer the customer to the appropriate retail natural gas supplier or</w:t>
      </w:r>
      <w:r w:rsidR="00BC2FA7">
        <w:rPr>
          <w:rFonts w:ascii="Times New Roman" w:hAnsi="Times New Roman" w:cs="Times New Roman"/>
          <w:sz w:val="24"/>
          <w:szCs w:val="24"/>
        </w:rPr>
        <w:t xml:space="preserve"> </w:t>
      </w:r>
      <w:r w:rsidRPr="006B554D">
        <w:rPr>
          <w:rFonts w:ascii="Times New Roman" w:hAnsi="Times New Roman" w:cs="Times New Roman"/>
          <w:sz w:val="24"/>
          <w:szCs w:val="24"/>
        </w:rPr>
        <w:t>governmental aggregator in those instances where the issue lacks gas or</w:t>
      </w:r>
      <w:r w:rsidR="00BC2FA7">
        <w:rPr>
          <w:rFonts w:ascii="Times New Roman" w:hAnsi="Times New Roman" w:cs="Times New Roman"/>
          <w:sz w:val="24"/>
          <w:szCs w:val="24"/>
        </w:rPr>
        <w:t xml:space="preserve"> </w:t>
      </w:r>
      <w:r w:rsidRPr="006B554D">
        <w:rPr>
          <w:rFonts w:ascii="Times New Roman" w:hAnsi="Times New Roman" w:cs="Times New Roman"/>
          <w:sz w:val="24"/>
          <w:szCs w:val="24"/>
        </w:rPr>
        <w:t>natural gas company involvement.</w:t>
      </w:r>
    </w:p>
    <w:p w:rsidR="00BC2FA7" w:rsidRPr="006B554D" w:rsidRDefault="00BC2FA7" w:rsidP="00D23970">
      <w:pPr>
        <w:autoSpaceDE w:val="0"/>
        <w:autoSpaceDN w:val="0"/>
        <w:adjustRightInd w:val="0"/>
        <w:spacing w:after="0" w:line="240" w:lineRule="auto"/>
        <w:ind w:left="2880" w:right="720" w:hanging="720"/>
        <w:rPr>
          <w:rFonts w:ascii="Times New Roman" w:hAnsi="Times New Roman" w:cs="Times New Roman"/>
          <w:sz w:val="24"/>
          <w:szCs w:val="24"/>
        </w:rPr>
      </w:pPr>
    </w:p>
    <w:p w:rsidR="001E13CC" w:rsidRDefault="001E13CC" w:rsidP="00E20940">
      <w:pPr>
        <w:pStyle w:val="ListParagraph"/>
        <w:numPr>
          <w:ilvl w:val="0"/>
          <w:numId w:val="16"/>
        </w:numPr>
        <w:ind w:left="2880" w:right="720" w:hanging="720"/>
        <w:rPr>
          <w:rFonts w:ascii="Times New Roman" w:hAnsi="Times New Roman" w:cs="Times New Roman"/>
          <w:sz w:val="24"/>
          <w:szCs w:val="24"/>
          <w:u w:val="single"/>
        </w:rPr>
      </w:pPr>
      <w:r w:rsidRPr="00E20940">
        <w:rPr>
          <w:rFonts w:ascii="Times New Roman" w:hAnsi="Times New Roman" w:cs="Times New Roman"/>
          <w:sz w:val="24"/>
          <w:szCs w:val="24"/>
          <w:u w:val="single"/>
        </w:rPr>
        <w:t xml:space="preserve">Refer the customer to </w:t>
      </w:r>
      <w:r w:rsidR="00094371" w:rsidRPr="00E20940">
        <w:rPr>
          <w:rFonts w:ascii="Times New Roman" w:hAnsi="Times New Roman" w:cs="Times New Roman"/>
          <w:sz w:val="24"/>
          <w:szCs w:val="24"/>
          <w:u w:val="single"/>
        </w:rPr>
        <w:t xml:space="preserve">the PUCO’s </w:t>
      </w:r>
      <w:r w:rsidRPr="00E20940">
        <w:rPr>
          <w:rFonts w:ascii="Times New Roman" w:hAnsi="Times New Roman" w:cs="Times New Roman"/>
          <w:sz w:val="24"/>
          <w:szCs w:val="24"/>
          <w:u w:val="single"/>
        </w:rPr>
        <w:t xml:space="preserve">call center. </w:t>
      </w:r>
    </w:p>
    <w:p w:rsidR="001B6F34" w:rsidRPr="001B6F34" w:rsidRDefault="001B6F34" w:rsidP="001B6F34">
      <w:pPr>
        <w:ind w:left="2160" w:right="720"/>
        <w:rPr>
          <w:rFonts w:ascii="Times New Roman" w:hAnsi="Times New Roman" w:cs="Times New Roman"/>
          <w:sz w:val="24"/>
          <w:szCs w:val="24"/>
          <w:u w:val="single"/>
        </w:rPr>
      </w:pPr>
    </w:p>
    <w:p w:rsidR="009C493A" w:rsidRPr="002562C7" w:rsidRDefault="00E20940" w:rsidP="002562C7">
      <w:pPr>
        <w:pStyle w:val="ListParagraph"/>
        <w:numPr>
          <w:ilvl w:val="0"/>
          <w:numId w:val="16"/>
        </w:numPr>
        <w:ind w:left="2880" w:right="720" w:hanging="720"/>
        <w:rPr>
          <w:rFonts w:ascii="Times New Roman" w:hAnsi="Times New Roman" w:cs="Times New Roman"/>
          <w:sz w:val="24"/>
          <w:szCs w:val="24"/>
          <w:u w:val="single"/>
        </w:rPr>
      </w:pPr>
      <w:r w:rsidRPr="001B6F34">
        <w:rPr>
          <w:rFonts w:ascii="Times New Roman" w:hAnsi="Times New Roman" w:cs="Times New Roman"/>
          <w:sz w:val="24"/>
          <w:szCs w:val="24"/>
          <w:u w:val="single"/>
        </w:rPr>
        <w:t xml:space="preserve">In cases where the Utility has an MVR rate, </w:t>
      </w:r>
      <w:r w:rsidR="002562C7" w:rsidRPr="001B6F34">
        <w:rPr>
          <w:rFonts w:ascii="Times New Roman" w:hAnsi="Times New Roman" w:cs="Times New Roman"/>
          <w:sz w:val="24"/>
          <w:szCs w:val="24"/>
          <w:u w:val="single"/>
        </w:rPr>
        <w:t xml:space="preserve">the Utility </w:t>
      </w:r>
      <w:r w:rsidRPr="001B6F34">
        <w:rPr>
          <w:rFonts w:ascii="Times New Roman" w:hAnsi="Times New Roman" w:cs="Times New Roman"/>
          <w:sz w:val="24"/>
          <w:szCs w:val="24"/>
          <w:u w:val="single"/>
        </w:rPr>
        <w:t>shall explain the difference between the SCO rate and the MVR rate and inform the customer that to obtain the SCO rate, the SCO rate must be specifically mentioned</w:t>
      </w:r>
      <w:r>
        <w:rPr>
          <w:rFonts w:ascii="Times New Roman" w:hAnsi="Times New Roman" w:cs="Times New Roman"/>
          <w:sz w:val="24"/>
          <w:szCs w:val="24"/>
          <w:u w:val="single"/>
        </w:rPr>
        <w:t xml:space="preserve">. </w:t>
      </w:r>
      <w:r w:rsidR="00C3366B">
        <w:rPr>
          <w:rFonts w:ascii="Times New Roman" w:hAnsi="Times New Roman" w:cs="Times New Roman"/>
          <w:sz w:val="24"/>
          <w:szCs w:val="24"/>
          <w:u w:val="single"/>
        </w:rPr>
        <w:t xml:space="preserve"> If a customer wishes to enroll in the SCO, the Utility should assist the customer in enrolling in the SCO even if the customer fails to use any specific words. </w:t>
      </w:r>
    </w:p>
    <w:p w:rsidR="001E13CC" w:rsidRPr="00BC2FA7" w:rsidRDefault="002A5DB6" w:rsidP="00BC2FA7">
      <w:pPr>
        <w:pStyle w:val="Heading2"/>
      </w:pPr>
      <w:bookmarkStart w:id="28" w:name="_Toc382925540"/>
      <w:bookmarkStart w:id="29" w:name="_Toc382925575"/>
      <w:bookmarkStart w:id="30" w:name="_Toc383784059"/>
      <w:r>
        <w:t>H</w:t>
      </w:r>
      <w:r w:rsidR="00BC2FA7">
        <w:t>.</w:t>
      </w:r>
      <w:r w:rsidR="00BC2FA7">
        <w:tab/>
      </w:r>
      <w:r w:rsidR="004463D6" w:rsidRPr="00BC2FA7">
        <w:t>Ohio Admin. Code 4901:1-13-11</w:t>
      </w:r>
      <w:bookmarkEnd w:id="28"/>
      <w:bookmarkEnd w:id="29"/>
      <w:bookmarkEnd w:id="30"/>
    </w:p>
    <w:p w:rsidR="008666A8" w:rsidRDefault="00036A79" w:rsidP="008666A8">
      <w:pPr>
        <w:autoSpaceDE w:val="0"/>
        <w:autoSpaceDN w:val="0"/>
        <w:spacing w:after="0" w:line="480" w:lineRule="auto"/>
        <w:ind w:firstLine="720"/>
        <w:rPr>
          <w:rFonts w:ascii="TimesNewRomanPSMT" w:hAnsi="TimesNewRomanPSMT"/>
          <w:sz w:val="24"/>
          <w:szCs w:val="24"/>
        </w:rPr>
      </w:pPr>
      <w:r w:rsidRPr="006B554D">
        <w:rPr>
          <w:rFonts w:ascii="Times New Roman" w:hAnsi="Times New Roman" w:cs="Times New Roman"/>
          <w:sz w:val="24"/>
          <w:szCs w:val="24"/>
        </w:rPr>
        <w:t xml:space="preserve">The PUCO has established </w:t>
      </w:r>
      <w:r w:rsidR="005C6BFF">
        <w:rPr>
          <w:rFonts w:ascii="Times New Roman" w:hAnsi="Times New Roman" w:cs="Times New Roman"/>
          <w:sz w:val="24"/>
          <w:szCs w:val="24"/>
        </w:rPr>
        <w:t xml:space="preserve">billing and payment </w:t>
      </w:r>
      <w:r w:rsidR="000D1F96" w:rsidRPr="006B554D">
        <w:rPr>
          <w:rFonts w:ascii="Times New Roman" w:hAnsi="Times New Roman" w:cs="Times New Roman"/>
          <w:sz w:val="24"/>
          <w:szCs w:val="24"/>
        </w:rPr>
        <w:t>s</w:t>
      </w:r>
      <w:r w:rsidRPr="006B554D">
        <w:rPr>
          <w:rFonts w:ascii="Times New Roman" w:hAnsi="Times New Roman" w:cs="Times New Roman"/>
          <w:sz w:val="24"/>
          <w:szCs w:val="24"/>
        </w:rPr>
        <w:t xml:space="preserve">tandards </w:t>
      </w:r>
      <w:r w:rsidR="005C6BFF">
        <w:rPr>
          <w:rFonts w:ascii="Times New Roman" w:hAnsi="Times New Roman" w:cs="Times New Roman"/>
          <w:sz w:val="24"/>
          <w:szCs w:val="24"/>
        </w:rPr>
        <w:t xml:space="preserve">for natural gas bills that </w:t>
      </w:r>
      <w:r w:rsidR="00F85915">
        <w:rPr>
          <w:rFonts w:ascii="Times New Roman" w:hAnsi="Times New Roman" w:cs="Times New Roman"/>
          <w:sz w:val="24"/>
          <w:szCs w:val="24"/>
        </w:rPr>
        <w:t xml:space="preserve">require </w:t>
      </w:r>
      <w:r w:rsidR="005C6BFF">
        <w:rPr>
          <w:rFonts w:ascii="Times New Roman" w:hAnsi="Times New Roman" w:cs="Times New Roman"/>
          <w:sz w:val="24"/>
          <w:szCs w:val="24"/>
        </w:rPr>
        <w:t xml:space="preserve">bills </w:t>
      </w:r>
      <w:r w:rsidR="00F85915">
        <w:rPr>
          <w:rFonts w:ascii="Times New Roman" w:hAnsi="Times New Roman" w:cs="Times New Roman"/>
          <w:sz w:val="24"/>
          <w:szCs w:val="24"/>
        </w:rPr>
        <w:t xml:space="preserve">to be </w:t>
      </w:r>
      <w:r w:rsidR="005C6BFF">
        <w:rPr>
          <w:rFonts w:ascii="Times New Roman" w:hAnsi="Times New Roman" w:cs="Times New Roman"/>
          <w:sz w:val="24"/>
          <w:szCs w:val="24"/>
        </w:rPr>
        <w:t>issued in clear and understandable form</w:t>
      </w:r>
      <w:r w:rsidR="00F85915">
        <w:rPr>
          <w:rFonts w:ascii="Times New Roman" w:hAnsi="Times New Roman" w:cs="Times New Roman"/>
          <w:sz w:val="24"/>
          <w:szCs w:val="24"/>
        </w:rPr>
        <w:t xml:space="preserve"> and language</w:t>
      </w:r>
      <w:r w:rsidR="005C6BFF">
        <w:rPr>
          <w:rFonts w:ascii="Times New Roman" w:hAnsi="Times New Roman" w:cs="Times New Roman"/>
          <w:sz w:val="24"/>
          <w:szCs w:val="24"/>
        </w:rPr>
        <w:t>.</w:t>
      </w:r>
      <w:r w:rsidR="005C6BFF">
        <w:rPr>
          <w:rStyle w:val="FootnoteReference"/>
          <w:rFonts w:ascii="Times New Roman" w:hAnsi="Times New Roman" w:cs="Times New Roman"/>
          <w:sz w:val="24"/>
          <w:szCs w:val="24"/>
        </w:rPr>
        <w:footnoteReference w:id="21"/>
      </w:r>
      <w:r w:rsidR="005C6BFF">
        <w:rPr>
          <w:rFonts w:ascii="Times New Roman" w:hAnsi="Times New Roman" w:cs="Times New Roman"/>
          <w:sz w:val="24"/>
          <w:szCs w:val="24"/>
        </w:rPr>
        <w:t xml:space="preserve">  </w:t>
      </w:r>
      <w:r w:rsidR="008666A8">
        <w:rPr>
          <w:rFonts w:ascii="TimesNewRomanPSMT" w:hAnsi="TimesNewRomanPSMT"/>
          <w:sz w:val="24"/>
          <w:szCs w:val="24"/>
        </w:rPr>
        <w:t xml:space="preserve">OCC supports simplifying the bill formats to help Ohioans understand and benefit from information on their utility bills.  Bills should be free of jargon, should avoid unreadable fine print, should promote awareness of options to reduce both rates and usage toward an affordable bill, and </w:t>
      </w:r>
      <w:r w:rsidR="007427C3">
        <w:rPr>
          <w:rFonts w:ascii="TimesNewRomanPSMT" w:hAnsi="TimesNewRomanPSMT"/>
          <w:sz w:val="24"/>
          <w:szCs w:val="24"/>
        </w:rPr>
        <w:t xml:space="preserve">should explain how to get help. </w:t>
      </w:r>
      <w:r w:rsidR="008666A8">
        <w:rPr>
          <w:rFonts w:ascii="TimesNewRomanPSMT" w:hAnsi="TimesNewRomanPSMT"/>
          <w:sz w:val="24"/>
          <w:szCs w:val="24"/>
        </w:rPr>
        <w:t xml:space="preserve"> In addition, the content of the bill should be sufficient for customers to recalculate their bill for accuracy.</w:t>
      </w:r>
      <w:r w:rsidR="008666A8">
        <w:rPr>
          <w:rStyle w:val="FootnoteReference"/>
          <w:rFonts w:ascii="TimesNewRomanPSMT" w:hAnsi="TimesNewRomanPSMT"/>
          <w:sz w:val="24"/>
          <w:szCs w:val="24"/>
        </w:rPr>
        <w:footnoteReference w:id="22"/>
      </w:r>
    </w:p>
    <w:p w:rsidR="004463D6" w:rsidRDefault="005C6BFF" w:rsidP="002655EC">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 complexities of the natural gas choice programs</w:t>
      </w:r>
      <w:r w:rsidR="00F85915">
        <w:rPr>
          <w:rFonts w:ascii="Times New Roman" w:hAnsi="Times New Roman" w:cs="Times New Roman"/>
          <w:sz w:val="24"/>
          <w:szCs w:val="24"/>
        </w:rPr>
        <w:t xml:space="preserve"> </w:t>
      </w:r>
      <w:r>
        <w:rPr>
          <w:rFonts w:ascii="Times New Roman" w:hAnsi="Times New Roman" w:cs="Times New Roman"/>
          <w:sz w:val="24"/>
          <w:szCs w:val="24"/>
        </w:rPr>
        <w:t xml:space="preserve">and the difficulty in explaining these programs to consumers, the natural gas bill </w:t>
      </w:r>
      <w:r w:rsidR="00DF2F4C">
        <w:rPr>
          <w:rFonts w:ascii="Times New Roman" w:hAnsi="Times New Roman" w:cs="Times New Roman"/>
          <w:sz w:val="24"/>
          <w:szCs w:val="24"/>
        </w:rPr>
        <w:t xml:space="preserve">is an extremely important resource for helping inform customers about the availability of their choices and the impact of their choice.  </w:t>
      </w:r>
      <w:r>
        <w:rPr>
          <w:rFonts w:ascii="Times New Roman" w:hAnsi="Times New Roman" w:cs="Times New Roman"/>
          <w:sz w:val="24"/>
          <w:szCs w:val="24"/>
        </w:rPr>
        <w:t xml:space="preserve">The PUCO Staff proposed </w:t>
      </w:r>
      <w:r w:rsidR="00DF2F4C">
        <w:rPr>
          <w:rFonts w:ascii="Times New Roman" w:hAnsi="Times New Roman" w:cs="Times New Roman"/>
          <w:sz w:val="24"/>
          <w:szCs w:val="24"/>
        </w:rPr>
        <w:t>that CRNGS providers names and phone numbers be placed in close proximity to their charges on the bill.</w:t>
      </w:r>
      <w:r w:rsidR="00DF2F4C">
        <w:rPr>
          <w:rStyle w:val="FootnoteReference"/>
          <w:rFonts w:ascii="Times New Roman" w:hAnsi="Times New Roman" w:cs="Times New Roman"/>
          <w:sz w:val="24"/>
          <w:szCs w:val="24"/>
        </w:rPr>
        <w:footnoteReference w:id="23"/>
      </w:r>
      <w:r w:rsidR="00DF2F4C">
        <w:rPr>
          <w:rFonts w:ascii="Times New Roman" w:hAnsi="Times New Roman" w:cs="Times New Roman"/>
          <w:sz w:val="24"/>
          <w:szCs w:val="24"/>
        </w:rPr>
        <w:t xml:space="preserve"> </w:t>
      </w:r>
      <w:r w:rsidR="007427C3">
        <w:rPr>
          <w:rFonts w:ascii="Times New Roman" w:hAnsi="Times New Roman" w:cs="Times New Roman"/>
          <w:sz w:val="24"/>
          <w:szCs w:val="24"/>
        </w:rPr>
        <w:t xml:space="preserve"> </w:t>
      </w:r>
      <w:r w:rsidR="002655EC">
        <w:rPr>
          <w:rFonts w:ascii="Times New Roman" w:hAnsi="Times New Roman" w:cs="Times New Roman"/>
          <w:sz w:val="24"/>
          <w:szCs w:val="24"/>
        </w:rPr>
        <w:t xml:space="preserve">This change in the bill format helps clarify if the customer’s choice for natural gas supply is with a CRNGS provider, government aggregator, or the Utility SCO and the rate the customer is paying for their supply of natural gas.  </w:t>
      </w:r>
      <w:r w:rsidR="00115EC7">
        <w:rPr>
          <w:rFonts w:ascii="Times New Roman" w:hAnsi="Times New Roman" w:cs="Times New Roman"/>
          <w:sz w:val="24"/>
          <w:szCs w:val="24"/>
        </w:rPr>
        <w:t>OCC supports this proposed change.</w:t>
      </w:r>
      <w:r w:rsidR="0097612B" w:rsidRPr="006B554D">
        <w:rPr>
          <w:rFonts w:ascii="Times New Roman" w:hAnsi="Times New Roman" w:cs="Times New Roman"/>
          <w:sz w:val="24"/>
          <w:szCs w:val="24"/>
        </w:rPr>
        <w:t xml:space="preserve">  </w:t>
      </w:r>
    </w:p>
    <w:p w:rsidR="004B31A8" w:rsidRPr="00BC2FA7" w:rsidRDefault="002A5DB6" w:rsidP="00BC2FA7">
      <w:pPr>
        <w:pStyle w:val="Heading2"/>
      </w:pPr>
      <w:bookmarkStart w:id="31" w:name="_Toc382925541"/>
      <w:bookmarkStart w:id="32" w:name="_Toc382925576"/>
      <w:bookmarkStart w:id="33" w:name="_Toc383784060"/>
      <w:r>
        <w:t>I</w:t>
      </w:r>
      <w:r w:rsidR="00BC2FA7">
        <w:t>.</w:t>
      </w:r>
      <w:r w:rsidR="00BC2FA7">
        <w:tab/>
      </w:r>
      <w:r w:rsidR="004B31A8" w:rsidRPr="00BC2FA7">
        <w:t>Ohio Admin. Code 4901:1-13-11(B)(27)</w:t>
      </w:r>
      <w:bookmarkEnd w:id="31"/>
      <w:bookmarkEnd w:id="32"/>
      <w:bookmarkEnd w:id="33"/>
    </w:p>
    <w:p w:rsidR="0045305D" w:rsidRPr="006B554D" w:rsidRDefault="00A06580"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For customers who are served by gas companies where competitive options exist for the supply of the natural gas commodity, the </w:t>
      </w:r>
      <w:r w:rsidR="00B2135E" w:rsidRPr="006B554D">
        <w:rPr>
          <w:rFonts w:ascii="Times New Roman" w:hAnsi="Times New Roman" w:cs="Times New Roman"/>
          <w:sz w:val="24"/>
          <w:szCs w:val="24"/>
        </w:rPr>
        <w:t>P</w:t>
      </w:r>
      <w:r w:rsidR="00824492" w:rsidRPr="006B554D">
        <w:rPr>
          <w:rFonts w:ascii="Times New Roman" w:hAnsi="Times New Roman" w:cs="Times New Roman"/>
          <w:sz w:val="24"/>
          <w:szCs w:val="24"/>
        </w:rPr>
        <w:t>UCO rules require th</w:t>
      </w:r>
      <w:r w:rsidR="00866354" w:rsidRPr="006B554D">
        <w:rPr>
          <w:rFonts w:ascii="Times New Roman" w:hAnsi="Times New Roman" w:cs="Times New Roman"/>
          <w:sz w:val="24"/>
          <w:szCs w:val="24"/>
        </w:rPr>
        <w:t xml:space="preserve">at the </w:t>
      </w:r>
      <w:r w:rsidR="00824492" w:rsidRPr="006B554D">
        <w:rPr>
          <w:rFonts w:ascii="Times New Roman" w:hAnsi="Times New Roman" w:cs="Times New Roman"/>
          <w:sz w:val="24"/>
          <w:szCs w:val="24"/>
        </w:rPr>
        <w:t xml:space="preserve">bill </w:t>
      </w:r>
      <w:r w:rsidR="00866354" w:rsidRPr="006B554D">
        <w:rPr>
          <w:rFonts w:ascii="Times New Roman" w:hAnsi="Times New Roman" w:cs="Times New Roman"/>
          <w:sz w:val="24"/>
          <w:szCs w:val="24"/>
        </w:rPr>
        <w:t xml:space="preserve">has </w:t>
      </w:r>
      <w:r w:rsidR="00824492" w:rsidRPr="006B554D">
        <w:rPr>
          <w:rFonts w:ascii="Times New Roman" w:hAnsi="Times New Roman" w:cs="Times New Roman"/>
          <w:sz w:val="24"/>
          <w:szCs w:val="24"/>
        </w:rPr>
        <w:t xml:space="preserve">a notice </w:t>
      </w:r>
      <w:r w:rsidR="00FD0D0A" w:rsidRPr="006B554D">
        <w:rPr>
          <w:rFonts w:ascii="Times New Roman" w:hAnsi="Times New Roman" w:cs="Times New Roman"/>
          <w:sz w:val="24"/>
          <w:szCs w:val="24"/>
        </w:rPr>
        <w:t xml:space="preserve">referring customers to the </w:t>
      </w:r>
      <w:r w:rsidR="0097612B" w:rsidRPr="006B554D">
        <w:rPr>
          <w:rFonts w:ascii="Times New Roman" w:hAnsi="Times New Roman" w:cs="Times New Roman"/>
          <w:sz w:val="24"/>
          <w:szCs w:val="24"/>
        </w:rPr>
        <w:t xml:space="preserve">“apples to apples” </w:t>
      </w:r>
      <w:r w:rsidR="00824492" w:rsidRPr="006B554D">
        <w:rPr>
          <w:rFonts w:ascii="Times New Roman" w:hAnsi="Times New Roman" w:cs="Times New Roman"/>
          <w:sz w:val="24"/>
          <w:szCs w:val="24"/>
        </w:rPr>
        <w:t>comparison charts</w:t>
      </w:r>
      <w:r w:rsidR="00B2135E" w:rsidRPr="006B554D">
        <w:rPr>
          <w:rFonts w:ascii="Times New Roman" w:hAnsi="Times New Roman" w:cs="Times New Roman"/>
          <w:sz w:val="24"/>
          <w:szCs w:val="24"/>
        </w:rPr>
        <w:t xml:space="preserve">.  </w:t>
      </w:r>
      <w:r w:rsidR="002D77DC" w:rsidRPr="006B554D">
        <w:rPr>
          <w:rFonts w:ascii="Times New Roman" w:hAnsi="Times New Roman" w:cs="Times New Roman"/>
          <w:sz w:val="24"/>
          <w:szCs w:val="24"/>
        </w:rPr>
        <w:t xml:space="preserve">The </w:t>
      </w:r>
      <w:r w:rsidR="00B2135E" w:rsidRPr="006B554D">
        <w:rPr>
          <w:rFonts w:ascii="Times New Roman" w:hAnsi="Times New Roman" w:cs="Times New Roman"/>
          <w:sz w:val="24"/>
          <w:szCs w:val="24"/>
        </w:rPr>
        <w:t xml:space="preserve">Apples to Apples is an educational resource available on the </w:t>
      </w:r>
      <w:r w:rsidR="000D1F96" w:rsidRPr="006B554D">
        <w:rPr>
          <w:rFonts w:ascii="Times New Roman" w:hAnsi="Times New Roman" w:cs="Times New Roman"/>
          <w:sz w:val="24"/>
          <w:szCs w:val="24"/>
        </w:rPr>
        <w:t xml:space="preserve">PUCO </w:t>
      </w:r>
      <w:r w:rsidR="00B2135E" w:rsidRPr="006B554D">
        <w:rPr>
          <w:rFonts w:ascii="Times New Roman" w:hAnsi="Times New Roman" w:cs="Times New Roman"/>
          <w:sz w:val="24"/>
          <w:szCs w:val="24"/>
        </w:rPr>
        <w:t>Energy Choice Ohio website where customers can obtain information about competitive choices</w:t>
      </w:r>
      <w:r w:rsidR="000D1F96" w:rsidRPr="006B554D">
        <w:rPr>
          <w:rFonts w:ascii="Times New Roman" w:hAnsi="Times New Roman" w:cs="Times New Roman"/>
          <w:sz w:val="24"/>
          <w:szCs w:val="24"/>
        </w:rPr>
        <w:t xml:space="preserve"> tailored to the offers available in each of the major service territories</w:t>
      </w:r>
      <w:r w:rsidR="00A95EC7" w:rsidRPr="006B554D">
        <w:rPr>
          <w:rFonts w:ascii="Times New Roman" w:hAnsi="Times New Roman" w:cs="Times New Roman"/>
          <w:sz w:val="24"/>
          <w:szCs w:val="24"/>
        </w:rPr>
        <w:t>.</w:t>
      </w:r>
      <w:r w:rsidR="0097612B" w:rsidRPr="006B554D">
        <w:rPr>
          <w:rStyle w:val="FootnoteReference"/>
          <w:rFonts w:ascii="Times New Roman" w:hAnsi="Times New Roman" w:cs="Times New Roman"/>
          <w:sz w:val="24"/>
          <w:szCs w:val="24"/>
        </w:rPr>
        <w:footnoteReference w:id="24"/>
      </w:r>
      <w:r w:rsidR="0002010A" w:rsidRPr="006B554D">
        <w:rPr>
          <w:rFonts w:ascii="Times New Roman" w:hAnsi="Times New Roman" w:cs="Times New Roman"/>
          <w:sz w:val="24"/>
          <w:szCs w:val="24"/>
        </w:rPr>
        <w:t xml:space="preserve">  </w:t>
      </w:r>
      <w:r w:rsidR="00DE055B" w:rsidRPr="006B554D">
        <w:rPr>
          <w:rFonts w:ascii="Times New Roman" w:hAnsi="Times New Roman" w:cs="Times New Roman"/>
          <w:sz w:val="24"/>
          <w:szCs w:val="24"/>
        </w:rPr>
        <w:t xml:space="preserve">While the apples to apples notice is important information to have on the gas bill, customers who are served in areas where natural gas choice programs are available should </w:t>
      </w:r>
      <w:r w:rsidR="004B31A8">
        <w:rPr>
          <w:rFonts w:ascii="Times New Roman" w:hAnsi="Times New Roman" w:cs="Times New Roman"/>
          <w:sz w:val="24"/>
          <w:szCs w:val="24"/>
        </w:rPr>
        <w:t xml:space="preserve">also </w:t>
      </w:r>
      <w:r w:rsidR="00DE055B" w:rsidRPr="006B554D">
        <w:rPr>
          <w:rFonts w:ascii="Times New Roman" w:hAnsi="Times New Roman" w:cs="Times New Roman"/>
          <w:sz w:val="24"/>
          <w:szCs w:val="24"/>
        </w:rPr>
        <w:t xml:space="preserve">have a price to compare notice on the bill.  In addition, </w:t>
      </w:r>
      <w:r w:rsidR="008A6F80" w:rsidRPr="006B554D">
        <w:rPr>
          <w:rFonts w:ascii="Times New Roman" w:hAnsi="Times New Roman" w:cs="Times New Roman"/>
          <w:sz w:val="24"/>
          <w:szCs w:val="24"/>
        </w:rPr>
        <w:t xml:space="preserve">residential customers </w:t>
      </w:r>
      <w:r w:rsidR="004B31A8">
        <w:rPr>
          <w:rFonts w:ascii="Times New Roman" w:hAnsi="Times New Roman" w:cs="Times New Roman"/>
          <w:sz w:val="24"/>
          <w:szCs w:val="24"/>
        </w:rPr>
        <w:t xml:space="preserve">should be informed about the </w:t>
      </w:r>
      <w:r w:rsidR="008A6F80" w:rsidRPr="006B554D">
        <w:rPr>
          <w:rFonts w:ascii="Times New Roman" w:hAnsi="Times New Roman" w:cs="Times New Roman"/>
          <w:sz w:val="24"/>
          <w:szCs w:val="24"/>
        </w:rPr>
        <w:t>Comparing Energy Choice</w:t>
      </w:r>
      <w:r w:rsidR="004B31A8">
        <w:rPr>
          <w:rFonts w:ascii="Times New Roman" w:hAnsi="Times New Roman" w:cs="Times New Roman"/>
          <w:sz w:val="24"/>
          <w:szCs w:val="24"/>
        </w:rPr>
        <w:t>s</w:t>
      </w:r>
      <w:r w:rsidR="008A6F80" w:rsidRPr="006B554D">
        <w:rPr>
          <w:rFonts w:ascii="Times New Roman" w:hAnsi="Times New Roman" w:cs="Times New Roman"/>
          <w:sz w:val="24"/>
          <w:szCs w:val="24"/>
        </w:rPr>
        <w:t xml:space="preserve"> fact sheets available on the OCC</w:t>
      </w:r>
      <w:r w:rsidR="00732796">
        <w:rPr>
          <w:rFonts w:ascii="Times New Roman" w:hAnsi="Times New Roman" w:cs="Times New Roman"/>
          <w:sz w:val="24"/>
          <w:szCs w:val="24"/>
        </w:rPr>
        <w:t>’s</w:t>
      </w:r>
      <w:r w:rsidR="008A6F80" w:rsidRPr="006B554D">
        <w:rPr>
          <w:rFonts w:ascii="Times New Roman" w:hAnsi="Times New Roman" w:cs="Times New Roman"/>
          <w:sz w:val="24"/>
          <w:szCs w:val="24"/>
        </w:rPr>
        <w:t xml:space="preserve"> website.</w:t>
      </w:r>
    </w:p>
    <w:p w:rsidR="00E14D34" w:rsidRPr="006B554D" w:rsidRDefault="00FD0D0A"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The price to compare is the rate that the natural gas company charges </w:t>
      </w:r>
      <w:r w:rsidR="00B16210" w:rsidRPr="006B554D">
        <w:rPr>
          <w:rFonts w:ascii="Times New Roman" w:hAnsi="Times New Roman" w:cs="Times New Roman"/>
          <w:sz w:val="24"/>
          <w:szCs w:val="24"/>
        </w:rPr>
        <w:t xml:space="preserve">customers who have decided to remain on the </w:t>
      </w:r>
      <w:r w:rsidRPr="006B554D">
        <w:rPr>
          <w:rFonts w:ascii="Times New Roman" w:hAnsi="Times New Roman" w:cs="Times New Roman"/>
          <w:sz w:val="24"/>
          <w:szCs w:val="24"/>
        </w:rPr>
        <w:t>SCO</w:t>
      </w:r>
      <w:r w:rsidR="00B16210" w:rsidRPr="006B554D">
        <w:rPr>
          <w:rFonts w:ascii="Times New Roman" w:hAnsi="Times New Roman" w:cs="Times New Roman"/>
          <w:sz w:val="24"/>
          <w:szCs w:val="24"/>
        </w:rPr>
        <w:t xml:space="preserve"> rate.  </w:t>
      </w:r>
      <w:r w:rsidR="00866354" w:rsidRPr="006B554D">
        <w:rPr>
          <w:rFonts w:ascii="Times New Roman" w:hAnsi="Times New Roman" w:cs="Times New Roman"/>
          <w:sz w:val="24"/>
          <w:szCs w:val="24"/>
        </w:rPr>
        <w:t xml:space="preserve">In order for customers to save money on their natural gas costs, a competitive supplier must </w:t>
      </w:r>
      <w:r w:rsidR="0045305D" w:rsidRPr="006B554D">
        <w:rPr>
          <w:rFonts w:ascii="Times New Roman" w:hAnsi="Times New Roman" w:cs="Times New Roman"/>
          <w:sz w:val="24"/>
          <w:szCs w:val="24"/>
        </w:rPr>
        <w:t xml:space="preserve">offer </w:t>
      </w:r>
      <w:r w:rsidR="00866354" w:rsidRPr="006B554D">
        <w:rPr>
          <w:rFonts w:ascii="Times New Roman" w:hAnsi="Times New Roman" w:cs="Times New Roman"/>
          <w:sz w:val="24"/>
          <w:szCs w:val="24"/>
        </w:rPr>
        <w:t>rate</w:t>
      </w:r>
      <w:r w:rsidR="0045305D" w:rsidRPr="006B554D">
        <w:rPr>
          <w:rFonts w:ascii="Times New Roman" w:hAnsi="Times New Roman" w:cs="Times New Roman"/>
          <w:sz w:val="24"/>
          <w:szCs w:val="24"/>
        </w:rPr>
        <w:t>s</w:t>
      </w:r>
      <w:r w:rsidR="00866354" w:rsidRPr="006B554D">
        <w:rPr>
          <w:rFonts w:ascii="Times New Roman" w:hAnsi="Times New Roman" w:cs="Times New Roman"/>
          <w:sz w:val="24"/>
          <w:szCs w:val="24"/>
        </w:rPr>
        <w:t xml:space="preserve"> lower than the price to compare.  </w:t>
      </w:r>
      <w:r w:rsidR="008039D9" w:rsidRPr="006B554D">
        <w:rPr>
          <w:rFonts w:ascii="Times New Roman" w:hAnsi="Times New Roman" w:cs="Times New Roman"/>
          <w:sz w:val="24"/>
          <w:szCs w:val="24"/>
        </w:rPr>
        <w:t xml:space="preserve">The monthly natural gas bill is an appropriate location to have a price to compare notice because the SCO rate can change on a monthly basis.  For customers who are considering switching suppliers and are comparing choices, the price to compare serves as a baseline for determining </w:t>
      </w:r>
      <w:r w:rsidR="008A6F80" w:rsidRPr="006B554D">
        <w:rPr>
          <w:rFonts w:ascii="Times New Roman" w:hAnsi="Times New Roman" w:cs="Times New Roman"/>
          <w:sz w:val="24"/>
          <w:szCs w:val="24"/>
        </w:rPr>
        <w:t xml:space="preserve">if there are </w:t>
      </w:r>
      <w:r w:rsidR="008039D9" w:rsidRPr="006B554D">
        <w:rPr>
          <w:rFonts w:ascii="Times New Roman" w:hAnsi="Times New Roman" w:cs="Times New Roman"/>
          <w:sz w:val="24"/>
          <w:szCs w:val="24"/>
        </w:rPr>
        <w:t>savings</w:t>
      </w:r>
      <w:r w:rsidR="008A6F80" w:rsidRPr="006B554D">
        <w:rPr>
          <w:rFonts w:ascii="Times New Roman" w:hAnsi="Times New Roman" w:cs="Times New Roman"/>
          <w:sz w:val="24"/>
          <w:szCs w:val="24"/>
        </w:rPr>
        <w:t xml:space="preserve"> in the market</w:t>
      </w:r>
      <w:r w:rsidR="008039D9" w:rsidRPr="006B554D">
        <w:rPr>
          <w:rFonts w:ascii="Times New Roman" w:hAnsi="Times New Roman" w:cs="Times New Roman"/>
          <w:sz w:val="24"/>
          <w:szCs w:val="24"/>
        </w:rPr>
        <w:t xml:space="preserve">.  For shopping customers, the price to compare </w:t>
      </w:r>
      <w:r w:rsidR="008A6F80" w:rsidRPr="006B554D">
        <w:rPr>
          <w:rFonts w:ascii="Times New Roman" w:hAnsi="Times New Roman" w:cs="Times New Roman"/>
          <w:sz w:val="24"/>
          <w:szCs w:val="24"/>
        </w:rPr>
        <w:t xml:space="preserve">is that readily available reference on the bill that can be used to determine </w:t>
      </w:r>
      <w:r w:rsidR="0097105C" w:rsidRPr="006B554D">
        <w:rPr>
          <w:rFonts w:ascii="Times New Roman" w:hAnsi="Times New Roman" w:cs="Times New Roman"/>
          <w:sz w:val="24"/>
          <w:szCs w:val="24"/>
        </w:rPr>
        <w:t>if savings or losses occurred as a result of having a C</w:t>
      </w:r>
      <w:r w:rsidR="008039D9" w:rsidRPr="006B554D">
        <w:rPr>
          <w:rFonts w:ascii="Times New Roman" w:hAnsi="Times New Roman" w:cs="Times New Roman"/>
          <w:sz w:val="24"/>
          <w:szCs w:val="24"/>
        </w:rPr>
        <w:t xml:space="preserve">RNGS </w:t>
      </w:r>
      <w:r w:rsidR="0097105C" w:rsidRPr="006B554D">
        <w:rPr>
          <w:rFonts w:ascii="Times New Roman" w:hAnsi="Times New Roman" w:cs="Times New Roman"/>
          <w:sz w:val="24"/>
          <w:szCs w:val="24"/>
        </w:rPr>
        <w:t xml:space="preserve">provider. </w:t>
      </w:r>
      <w:r w:rsidR="00E14D34" w:rsidRPr="006B554D">
        <w:rPr>
          <w:rFonts w:ascii="Times New Roman" w:hAnsi="Times New Roman" w:cs="Times New Roman"/>
          <w:sz w:val="24"/>
          <w:szCs w:val="24"/>
        </w:rPr>
        <w:t xml:space="preserve">  </w:t>
      </w:r>
    </w:p>
    <w:p w:rsidR="00716CD7" w:rsidRDefault="004B31A8" w:rsidP="00D239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CB1EE1">
        <w:rPr>
          <w:rFonts w:ascii="Times New Roman" w:hAnsi="Times New Roman" w:cs="Times New Roman"/>
          <w:sz w:val="24"/>
          <w:szCs w:val="24"/>
        </w:rPr>
        <w:t>price to compare on U</w:t>
      </w:r>
      <w:r w:rsidR="00A232C6" w:rsidRPr="006B554D">
        <w:rPr>
          <w:rFonts w:ascii="Times New Roman" w:hAnsi="Times New Roman" w:cs="Times New Roman"/>
          <w:sz w:val="24"/>
          <w:szCs w:val="24"/>
        </w:rPr>
        <w:t>tility bills is not</w:t>
      </w:r>
      <w:r>
        <w:rPr>
          <w:rFonts w:ascii="Times New Roman" w:hAnsi="Times New Roman" w:cs="Times New Roman"/>
          <w:sz w:val="24"/>
          <w:szCs w:val="24"/>
        </w:rPr>
        <w:t xml:space="preserve"> </w:t>
      </w:r>
      <w:r w:rsidR="00A232C6" w:rsidRPr="006B554D">
        <w:rPr>
          <w:rFonts w:ascii="Times New Roman" w:hAnsi="Times New Roman" w:cs="Times New Roman"/>
          <w:sz w:val="24"/>
          <w:szCs w:val="24"/>
        </w:rPr>
        <w:t>new in Ohio</w:t>
      </w:r>
      <w:r w:rsidR="00727133" w:rsidRPr="006B554D">
        <w:rPr>
          <w:rFonts w:ascii="Times New Roman" w:hAnsi="Times New Roman" w:cs="Times New Roman"/>
          <w:sz w:val="24"/>
          <w:szCs w:val="24"/>
        </w:rPr>
        <w:t xml:space="preserve">.  </w:t>
      </w:r>
      <w:r w:rsidR="00831DF4" w:rsidRPr="006B554D">
        <w:rPr>
          <w:rFonts w:ascii="Times New Roman" w:hAnsi="Times New Roman" w:cs="Times New Roman"/>
          <w:sz w:val="24"/>
          <w:szCs w:val="24"/>
        </w:rPr>
        <w:t xml:space="preserve">In fact, </w:t>
      </w:r>
      <w:r w:rsidR="00115EC7">
        <w:rPr>
          <w:rFonts w:ascii="Times New Roman" w:hAnsi="Times New Roman" w:cs="Times New Roman"/>
          <w:sz w:val="24"/>
          <w:szCs w:val="24"/>
        </w:rPr>
        <w:t xml:space="preserve">all of </w:t>
      </w:r>
      <w:r w:rsidR="00831DF4" w:rsidRPr="006B554D">
        <w:rPr>
          <w:rFonts w:ascii="Times New Roman" w:hAnsi="Times New Roman" w:cs="Times New Roman"/>
          <w:sz w:val="24"/>
          <w:szCs w:val="24"/>
        </w:rPr>
        <w:t>t</w:t>
      </w:r>
      <w:r w:rsidR="00727133" w:rsidRPr="006B554D">
        <w:rPr>
          <w:rFonts w:ascii="Times New Roman" w:hAnsi="Times New Roman" w:cs="Times New Roman"/>
          <w:sz w:val="24"/>
          <w:szCs w:val="24"/>
        </w:rPr>
        <w:t>he e</w:t>
      </w:r>
      <w:r w:rsidR="0097105C" w:rsidRPr="006B554D">
        <w:rPr>
          <w:rFonts w:ascii="Times New Roman" w:hAnsi="Times New Roman" w:cs="Times New Roman"/>
          <w:sz w:val="24"/>
          <w:szCs w:val="24"/>
        </w:rPr>
        <w:t xml:space="preserve">lectric </w:t>
      </w:r>
      <w:r w:rsidR="00CB1EE1">
        <w:rPr>
          <w:rFonts w:ascii="Times New Roman" w:hAnsi="Times New Roman" w:cs="Times New Roman"/>
          <w:sz w:val="24"/>
          <w:szCs w:val="24"/>
        </w:rPr>
        <w:t>U</w:t>
      </w:r>
      <w:r w:rsidR="00A232C6" w:rsidRPr="006B554D">
        <w:rPr>
          <w:rFonts w:ascii="Times New Roman" w:hAnsi="Times New Roman" w:cs="Times New Roman"/>
          <w:sz w:val="24"/>
          <w:szCs w:val="24"/>
        </w:rPr>
        <w:t xml:space="preserve">tilities </w:t>
      </w:r>
      <w:r w:rsidR="00727133" w:rsidRPr="006B554D">
        <w:rPr>
          <w:rFonts w:ascii="Times New Roman" w:hAnsi="Times New Roman" w:cs="Times New Roman"/>
          <w:sz w:val="24"/>
          <w:szCs w:val="24"/>
        </w:rPr>
        <w:t xml:space="preserve">have </w:t>
      </w:r>
      <w:r w:rsidR="00A232C6" w:rsidRPr="006B554D">
        <w:rPr>
          <w:rFonts w:ascii="Times New Roman" w:hAnsi="Times New Roman" w:cs="Times New Roman"/>
          <w:sz w:val="24"/>
          <w:szCs w:val="24"/>
        </w:rPr>
        <w:t>provide</w:t>
      </w:r>
      <w:r w:rsidR="00727133" w:rsidRPr="006B554D">
        <w:rPr>
          <w:rFonts w:ascii="Times New Roman" w:hAnsi="Times New Roman" w:cs="Times New Roman"/>
          <w:sz w:val="24"/>
          <w:szCs w:val="24"/>
        </w:rPr>
        <w:t xml:space="preserve">d </w:t>
      </w:r>
      <w:r w:rsidR="00A232C6" w:rsidRPr="006B554D">
        <w:rPr>
          <w:rFonts w:ascii="Times New Roman" w:hAnsi="Times New Roman" w:cs="Times New Roman"/>
          <w:sz w:val="24"/>
          <w:szCs w:val="24"/>
        </w:rPr>
        <w:t>customers with a p</w:t>
      </w:r>
      <w:r w:rsidR="00E14D34" w:rsidRPr="006B554D">
        <w:rPr>
          <w:rFonts w:ascii="Times New Roman" w:hAnsi="Times New Roman" w:cs="Times New Roman"/>
          <w:sz w:val="24"/>
          <w:szCs w:val="24"/>
        </w:rPr>
        <w:t xml:space="preserve">rice to compare notice </w:t>
      </w:r>
      <w:r w:rsidR="0097105C" w:rsidRPr="006B554D">
        <w:rPr>
          <w:rFonts w:ascii="Times New Roman" w:hAnsi="Times New Roman" w:cs="Times New Roman"/>
          <w:sz w:val="24"/>
          <w:szCs w:val="24"/>
        </w:rPr>
        <w:t xml:space="preserve">on </w:t>
      </w:r>
      <w:r w:rsidR="00A232C6" w:rsidRPr="006B554D">
        <w:rPr>
          <w:rFonts w:ascii="Times New Roman" w:hAnsi="Times New Roman" w:cs="Times New Roman"/>
          <w:sz w:val="24"/>
          <w:szCs w:val="24"/>
        </w:rPr>
        <w:t xml:space="preserve">all </w:t>
      </w:r>
      <w:r w:rsidR="0097105C" w:rsidRPr="006B554D">
        <w:rPr>
          <w:rFonts w:ascii="Times New Roman" w:hAnsi="Times New Roman" w:cs="Times New Roman"/>
          <w:sz w:val="24"/>
          <w:szCs w:val="24"/>
        </w:rPr>
        <w:t xml:space="preserve">electric </w:t>
      </w:r>
      <w:r w:rsidR="00E61338" w:rsidRPr="006B554D">
        <w:rPr>
          <w:rFonts w:ascii="Times New Roman" w:hAnsi="Times New Roman" w:cs="Times New Roman"/>
          <w:sz w:val="24"/>
          <w:szCs w:val="24"/>
        </w:rPr>
        <w:t>bills</w:t>
      </w:r>
      <w:r w:rsidR="00727133" w:rsidRPr="006B554D">
        <w:rPr>
          <w:rFonts w:ascii="Times New Roman" w:hAnsi="Times New Roman" w:cs="Times New Roman"/>
          <w:sz w:val="24"/>
          <w:szCs w:val="24"/>
        </w:rPr>
        <w:t xml:space="preserve"> for well over a decade</w:t>
      </w:r>
      <w:r w:rsidR="00701A06" w:rsidRPr="006B554D">
        <w:rPr>
          <w:rFonts w:ascii="Times New Roman" w:hAnsi="Times New Roman" w:cs="Times New Roman"/>
          <w:sz w:val="24"/>
          <w:szCs w:val="24"/>
        </w:rPr>
        <w:t>.</w:t>
      </w:r>
      <w:r w:rsidR="00E61338" w:rsidRPr="006B554D">
        <w:rPr>
          <w:rStyle w:val="FootnoteReference"/>
          <w:rFonts w:ascii="Times New Roman" w:hAnsi="Times New Roman" w:cs="Times New Roman"/>
          <w:sz w:val="24"/>
          <w:szCs w:val="24"/>
        </w:rPr>
        <w:footnoteReference w:id="25"/>
      </w:r>
      <w:r w:rsidR="00701A06" w:rsidRPr="006B554D">
        <w:rPr>
          <w:rFonts w:ascii="Times New Roman" w:hAnsi="Times New Roman" w:cs="Times New Roman"/>
          <w:sz w:val="24"/>
          <w:szCs w:val="24"/>
        </w:rPr>
        <w:t xml:space="preserve"> </w:t>
      </w:r>
      <w:r w:rsidR="00A8316B">
        <w:rPr>
          <w:rFonts w:ascii="Times New Roman" w:hAnsi="Times New Roman" w:cs="Times New Roman"/>
          <w:sz w:val="24"/>
          <w:szCs w:val="24"/>
        </w:rPr>
        <w:t xml:space="preserve"> </w:t>
      </w:r>
      <w:r w:rsidR="00A232C6" w:rsidRPr="006B554D">
        <w:rPr>
          <w:rFonts w:ascii="Times New Roman" w:hAnsi="Times New Roman" w:cs="Times New Roman"/>
          <w:sz w:val="24"/>
          <w:szCs w:val="24"/>
        </w:rPr>
        <w:t xml:space="preserve">Similar to </w:t>
      </w:r>
      <w:r w:rsidR="00727133" w:rsidRPr="006B554D">
        <w:rPr>
          <w:rFonts w:ascii="Times New Roman" w:hAnsi="Times New Roman" w:cs="Times New Roman"/>
          <w:sz w:val="24"/>
          <w:szCs w:val="24"/>
        </w:rPr>
        <w:t xml:space="preserve">the </w:t>
      </w:r>
      <w:r w:rsidR="00A232C6" w:rsidRPr="006B554D">
        <w:rPr>
          <w:rFonts w:ascii="Times New Roman" w:hAnsi="Times New Roman" w:cs="Times New Roman"/>
          <w:sz w:val="24"/>
          <w:szCs w:val="24"/>
        </w:rPr>
        <w:t>natural gas</w:t>
      </w:r>
      <w:r w:rsidR="00727133" w:rsidRPr="006B554D">
        <w:rPr>
          <w:rFonts w:ascii="Times New Roman" w:hAnsi="Times New Roman" w:cs="Times New Roman"/>
          <w:sz w:val="24"/>
          <w:szCs w:val="24"/>
        </w:rPr>
        <w:t xml:space="preserve"> price to compare</w:t>
      </w:r>
      <w:r w:rsidR="00A232C6" w:rsidRPr="006B554D">
        <w:rPr>
          <w:rFonts w:ascii="Times New Roman" w:hAnsi="Times New Roman" w:cs="Times New Roman"/>
          <w:sz w:val="24"/>
          <w:szCs w:val="24"/>
        </w:rPr>
        <w:t>, t</w:t>
      </w:r>
      <w:r w:rsidR="0097105C" w:rsidRPr="006B554D">
        <w:rPr>
          <w:rFonts w:ascii="Times New Roman" w:hAnsi="Times New Roman" w:cs="Times New Roman"/>
          <w:sz w:val="24"/>
          <w:szCs w:val="24"/>
        </w:rPr>
        <w:t xml:space="preserve">he </w:t>
      </w:r>
      <w:r w:rsidR="00A232C6" w:rsidRPr="006B554D">
        <w:rPr>
          <w:rFonts w:ascii="Times New Roman" w:hAnsi="Times New Roman" w:cs="Times New Roman"/>
          <w:sz w:val="24"/>
          <w:szCs w:val="24"/>
        </w:rPr>
        <w:t xml:space="preserve">electric industry </w:t>
      </w:r>
      <w:r w:rsidR="00CB1EE1">
        <w:rPr>
          <w:rFonts w:ascii="Times New Roman" w:hAnsi="Times New Roman" w:cs="Times New Roman"/>
          <w:sz w:val="24"/>
          <w:szCs w:val="24"/>
        </w:rPr>
        <w:t>price to compare is the U</w:t>
      </w:r>
      <w:r w:rsidR="00E7020F" w:rsidRPr="006B554D">
        <w:rPr>
          <w:rFonts w:ascii="Times New Roman" w:hAnsi="Times New Roman" w:cs="Times New Roman"/>
          <w:sz w:val="24"/>
          <w:szCs w:val="24"/>
        </w:rPr>
        <w:t>tility standard service offer (“SSO”) rate</w:t>
      </w:r>
      <w:r w:rsidR="00A232C6" w:rsidRPr="006B554D">
        <w:rPr>
          <w:rFonts w:ascii="Times New Roman" w:hAnsi="Times New Roman" w:cs="Times New Roman"/>
          <w:sz w:val="24"/>
          <w:szCs w:val="24"/>
        </w:rPr>
        <w:t xml:space="preserve"> per KWH</w:t>
      </w:r>
      <w:r w:rsidR="00E7020F" w:rsidRPr="006B554D">
        <w:rPr>
          <w:rFonts w:ascii="Times New Roman" w:hAnsi="Times New Roman" w:cs="Times New Roman"/>
          <w:sz w:val="24"/>
          <w:szCs w:val="24"/>
        </w:rPr>
        <w:t xml:space="preserve">.  </w:t>
      </w:r>
      <w:r w:rsidR="00831DF4" w:rsidRPr="006B554D">
        <w:rPr>
          <w:rFonts w:ascii="Times New Roman" w:hAnsi="Times New Roman" w:cs="Times New Roman"/>
          <w:sz w:val="24"/>
          <w:szCs w:val="24"/>
        </w:rPr>
        <w:t xml:space="preserve">In order to save money, customers need to shop for competitive </w:t>
      </w:r>
      <w:r w:rsidR="00CB1EE1">
        <w:rPr>
          <w:rFonts w:ascii="Times New Roman" w:hAnsi="Times New Roman" w:cs="Times New Roman"/>
          <w:sz w:val="24"/>
          <w:szCs w:val="24"/>
        </w:rPr>
        <w:t>offers that are lower than the U</w:t>
      </w:r>
      <w:r w:rsidR="00831DF4" w:rsidRPr="006B554D">
        <w:rPr>
          <w:rFonts w:ascii="Times New Roman" w:hAnsi="Times New Roman" w:cs="Times New Roman"/>
          <w:sz w:val="24"/>
          <w:szCs w:val="24"/>
        </w:rPr>
        <w:t xml:space="preserve">tility SSO rate.  </w:t>
      </w:r>
    </w:p>
    <w:p w:rsidR="006431BB" w:rsidRPr="006B554D" w:rsidRDefault="00E7020F"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I</w:t>
      </w:r>
      <w:r w:rsidR="008039D9" w:rsidRPr="006B554D">
        <w:rPr>
          <w:rFonts w:ascii="Times New Roman" w:hAnsi="Times New Roman" w:cs="Times New Roman"/>
          <w:sz w:val="24"/>
          <w:szCs w:val="24"/>
        </w:rPr>
        <w:t xml:space="preserve">n a recent </w:t>
      </w:r>
      <w:r w:rsidR="00E14D34" w:rsidRPr="006B554D">
        <w:rPr>
          <w:rFonts w:ascii="Times New Roman" w:hAnsi="Times New Roman" w:cs="Times New Roman"/>
          <w:sz w:val="24"/>
          <w:szCs w:val="24"/>
        </w:rPr>
        <w:t xml:space="preserve">PUCO </w:t>
      </w:r>
      <w:r w:rsidR="00701A06" w:rsidRPr="006B554D">
        <w:rPr>
          <w:rFonts w:ascii="Times New Roman" w:hAnsi="Times New Roman" w:cs="Times New Roman"/>
          <w:sz w:val="24"/>
          <w:szCs w:val="24"/>
        </w:rPr>
        <w:t xml:space="preserve">Staff </w:t>
      </w:r>
      <w:r w:rsidR="008039D9" w:rsidRPr="006B554D">
        <w:rPr>
          <w:rFonts w:ascii="Times New Roman" w:hAnsi="Times New Roman" w:cs="Times New Roman"/>
          <w:sz w:val="24"/>
          <w:szCs w:val="24"/>
        </w:rPr>
        <w:t xml:space="preserve">report, the Staff recommended improvements in the electric price to compare notice </w:t>
      </w:r>
      <w:r w:rsidRPr="006B554D">
        <w:rPr>
          <w:rFonts w:ascii="Times New Roman" w:hAnsi="Times New Roman" w:cs="Times New Roman"/>
          <w:sz w:val="24"/>
          <w:szCs w:val="24"/>
        </w:rPr>
        <w:t>to help better explain how the price to compare can be used to save money.</w:t>
      </w:r>
      <w:r w:rsidR="00115EC7">
        <w:rPr>
          <w:rStyle w:val="FootnoteReference"/>
          <w:rFonts w:ascii="Times New Roman" w:hAnsi="Times New Roman" w:cs="Times New Roman"/>
          <w:sz w:val="24"/>
          <w:szCs w:val="24"/>
        </w:rPr>
        <w:footnoteReference w:id="26"/>
      </w:r>
      <w:r w:rsidRPr="006B554D">
        <w:rPr>
          <w:rFonts w:ascii="Times New Roman" w:hAnsi="Times New Roman" w:cs="Times New Roman"/>
          <w:sz w:val="24"/>
          <w:szCs w:val="24"/>
        </w:rPr>
        <w:t xml:space="preserve">  </w:t>
      </w:r>
      <w:r w:rsidR="001313C9" w:rsidRPr="006B554D">
        <w:rPr>
          <w:rFonts w:ascii="Times New Roman" w:hAnsi="Times New Roman" w:cs="Times New Roman"/>
          <w:sz w:val="24"/>
          <w:szCs w:val="24"/>
        </w:rPr>
        <w:t>The PUCO Staff also</w:t>
      </w:r>
      <w:r w:rsidR="00A8316B">
        <w:rPr>
          <w:rFonts w:ascii="Times New Roman" w:hAnsi="Times New Roman" w:cs="Times New Roman"/>
          <w:sz w:val="24"/>
          <w:szCs w:val="24"/>
        </w:rPr>
        <w:t xml:space="preserve"> recommended that the PUCO</w:t>
      </w:r>
      <w:r w:rsidR="001313C9" w:rsidRPr="006B554D">
        <w:rPr>
          <w:rFonts w:ascii="Times New Roman" w:hAnsi="Times New Roman" w:cs="Times New Roman"/>
          <w:sz w:val="24"/>
          <w:szCs w:val="24"/>
        </w:rPr>
        <w:t xml:space="preserve"> </w:t>
      </w:r>
      <w:r w:rsidR="008039D9" w:rsidRPr="006B554D">
        <w:rPr>
          <w:rFonts w:ascii="Times New Roman" w:hAnsi="Times New Roman" w:cs="Times New Roman"/>
          <w:sz w:val="24"/>
          <w:szCs w:val="24"/>
        </w:rPr>
        <w:t xml:space="preserve">consider adopting similar recommendations concerning price to compare in the natural gas </w:t>
      </w:r>
      <w:r w:rsidR="005B4F9C" w:rsidRPr="006B554D">
        <w:rPr>
          <w:rFonts w:ascii="Times New Roman" w:hAnsi="Times New Roman" w:cs="Times New Roman"/>
          <w:sz w:val="24"/>
          <w:szCs w:val="24"/>
        </w:rPr>
        <w:t>industry.</w:t>
      </w:r>
      <w:r w:rsidR="00115EC7">
        <w:rPr>
          <w:rStyle w:val="FootnoteReference"/>
          <w:rFonts w:ascii="Times New Roman" w:hAnsi="Times New Roman" w:cs="Times New Roman"/>
          <w:sz w:val="24"/>
          <w:szCs w:val="24"/>
        </w:rPr>
        <w:footnoteReference w:id="27"/>
      </w:r>
      <w:r w:rsidR="005B4F9C" w:rsidRPr="006B554D">
        <w:rPr>
          <w:rFonts w:ascii="Times New Roman" w:hAnsi="Times New Roman" w:cs="Times New Roman"/>
          <w:sz w:val="24"/>
          <w:szCs w:val="24"/>
        </w:rPr>
        <w:t xml:space="preserve">  OCC </w:t>
      </w:r>
      <w:r w:rsidR="001313C9" w:rsidRPr="006B554D">
        <w:rPr>
          <w:rFonts w:ascii="Times New Roman" w:hAnsi="Times New Roman" w:cs="Times New Roman"/>
          <w:sz w:val="24"/>
          <w:szCs w:val="24"/>
        </w:rPr>
        <w:t xml:space="preserve">supported the Staff recommendation for improving the electric </w:t>
      </w:r>
      <w:r w:rsidR="006431BB" w:rsidRPr="006B554D">
        <w:rPr>
          <w:rFonts w:ascii="Times New Roman" w:hAnsi="Times New Roman" w:cs="Times New Roman"/>
          <w:sz w:val="24"/>
          <w:szCs w:val="24"/>
        </w:rPr>
        <w:t xml:space="preserve">bill </w:t>
      </w:r>
      <w:r w:rsidR="001313C9" w:rsidRPr="006B554D">
        <w:rPr>
          <w:rFonts w:ascii="Times New Roman" w:hAnsi="Times New Roman" w:cs="Times New Roman"/>
          <w:sz w:val="24"/>
          <w:szCs w:val="24"/>
        </w:rPr>
        <w:t>price to compare</w:t>
      </w:r>
      <w:r w:rsidR="00A8316B">
        <w:rPr>
          <w:rFonts w:ascii="Times New Roman" w:hAnsi="Times New Roman" w:cs="Times New Roman"/>
          <w:sz w:val="24"/>
          <w:szCs w:val="24"/>
        </w:rPr>
        <w:t xml:space="preserve"> and now supports the PUCO</w:t>
      </w:r>
      <w:r w:rsidR="001313C9" w:rsidRPr="006B554D">
        <w:rPr>
          <w:rFonts w:ascii="Times New Roman" w:hAnsi="Times New Roman" w:cs="Times New Roman"/>
          <w:sz w:val="24"/>
          <w:szCs w:val="24"/>
        </w:rPr>
        <w:t xml:space="preserve"> adopting similar changes </w:t>
      </w:r>
      <w:r w:rsidR="006431BB" w:rsidRPr="006B554D">
        <w:rPr>
          <w:rFonts w:ascii="Times New Roman" w:hAnsi="Times New Roman" w:cs="Times New Roman"/>
          <w:sz w:val="24"/>
          <w:szCs w:val="24"/>
        </w:rPr>
        <w:t xml:space="preserve">to implement a price to compare on </w:t>
      </w:r>
      <w:r w:rsidR="001313C9" w:rsidRPr="006B554D">
        <w:rPr>
          <w:rFonts w:ascii="Times New Roman" w:hAnsi="Times New Roman" w:cs="Times New Roman"/>
          <w:sz w:val="24"/>
          <w:szCs w:val="24"/>
        </w:rPr>
        <w:t xml:space="preserve">natural gas </w:t>
      </w:r>
      <w:r w:rsidR="006431BB" w:rsidRPr="006B554D">
        <w:rPr>
          <w:rFonts w:ascii="Times New Roman" w:hAnsi="Times New Roman" w:cs="Times New Roman"/>
          <w:sz w:val="24"/>
          <w:szCs w:val="24"/>
        </w:rPr>
        <w:t xml:space="preserve">bills. </w:t>
      </w:r>
    </w:p>
    <w:p w:rsidR="007D6439" w:rsidRPr="006B554D" w:rsidRDefault="00A8316B" w:rsidP="00D239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w:t>
      </w:r>
      <w:r w:rsidR="00716CD7">
        <w:rPr>
          <w:rFonts w:ascii="Times New Roman" w:hAnsi="Times New Roman" w:cs="Times New Roman"/>
          <w:sz w:val="24"/>
          <w:szCs w:val="24"/>
        </w:rPr>
        <w:t>’s</w:t>
      </w:r>
      <w:r>
        <w:rPr>
          <w:rFonts w:ascii="Times New Roman" w:hAnsi="Times New Roman" w:cs="Times New Roman"/>
          <w:sz w:val="24"/>
          <w:szCs w:val="24"/>
        </w:rPr>
        <w:t xml:space="preserve"> Apples to A</w:t>
      </w:r>
      <w:r w:rsidR="007D6439" w:rsidRPr="006B554D">
        <w:rPr>
          <w:rFonts w:ascii="Times New Roman" w:hAnsi="Times New Roman" w:cs="Times New Roman"/>
          <w:sz w:val="24"/>
          <w:szCs w:val="24"/>
        </w:rPr>
        <w:t xml:space="preserve">pples comparison charts are available for use by all residential, commercial, and industrial customers.  In addition to the Apples to Apples, residential customers can obtain a copy of the “Comparing Natural Gas Choices” fact sheet from the OCC.  This valuable fact sheet is tailored to the needs of residential customers and includes many resources to help customers make informed competitive choices.  </w:t>
      </w:r>
      <w:r w:rsidR="001313C9" w:rsidRPr="006B554D">
        <w:rPr>
          <w:rFonts w:ascii="Times New Roman" w:hAnsi="Times New Roman" w:cs="Times New Roman"/>
          <w:sz w:val="24"/>
          <w:szCs w:val="24"/>
        </w:rPr>
        <w:t xml:space="preserve">OCC recommends that the </w:t>
      </w:r>
      <w:r w:rsidR="00115EC7">
        <w:rPr>
          <w:rFonts w:ascii="Times New Roman" w:hAnsi="Times New Roman" w:cs="Times New Roman"/>
          <w:sz w:val="24"/>
          <w:szCs w:val="24"/>
        </w:rPr>
        <w:t xml:space="preserve">format of </w:t>
      </w:r>
      <w:r w:rsidR="007D6439" w:rsidRPr="006B554D">
        <w:rPr>
          <w:rFonts w:ascii="Times New Roman" w:hAnsi="Times New Roman" w:cs="Times New Roman"/>
          <w:sz w:val="24"/>
          <w:szCs w:val="24"/>
        </w:rPr>
        <w:t>natural gas bills be modified to include a reference to the Comparing Natural Gas Choices fact sheet.</w:t>
      </w:r>
    </w:p>
    <w:p w:rsidR="007D6439" w:rsidRPr="006B554D" w:rsidRDefault="007D6439"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To help effectuate the addition of the price to compare notice on natural gas bills and the reference to the Comparing Your Natural Gas Choices fact sheet, OCC recommends that the proposed Ohio Admin. Code 4901:1-13-11(B)(27) be amended as follows:</w:t>
      </w:r>
    </w:p>
    <w:p w:rsidR="001313C9" w:rsidRPr="006B554D" w:rsidRDefault="001313C9" w:rsidP="00BC2FA7">
      <w:pPr>
        <w:spacing w:line="240" w:lineRule="auto"/>
        <w:ind w:left="2160" w:right="720" w:hanging="720"/>
        <w:rPr>
          <w:rFonts w:ascii="Times New Roman" w:hAnsi="Times New Roman" w:cs="Times New Roman"/>
          <w:sz w:val="24"/>
          <w:szCs w:val="24"/>
        </w:rPr>
      </w:pPr>
      <w:r w:rsidRPr="006B554D">
        <w:rPr>
          <w:rFonts w:ascii="Times New Roman" w:hAnsi="Times New Roman" w:cs="Times New Roman"/>
          <w:sz w:val="24"/>
          <w:szCs w:val="24"/>
        </w:rPr>
        <w:t>(27)</w:t>
      </w:r>
      <w:r w:rsidRPr="006B554D">
        <w:rPr>
          <w:rFonts w:ascii="Times New Roman" w:hAnsi="Times New Roman" w:cs="Times New Roman"/>
          <w:sz w:val="24"/>
          <w:szCs w:val="24"/>
        </w:rPr>
        <w:tab/>
      </w:r>
      <w:r w:rsidRPr="007E31C2">
        <w:rPr>
          <w:rFonts w:ascii="Times New Roman" w:hAnsi="Times New Roman" w:cs="Times New Roman"/>
          <w:sz w:val="24"/>
          <w:szCs w:val="24"/>
          <w:u w:val="single"/>
        </w:rPr>
        <w:t xml:space="preserve">Price to Compare:  In order for you to save money off your utility’s supply charges, a supplier must offer you a price lower than the utility price of $X.XX per Mcf (or Ccf depending on the utility) for the </w:t>
      </w:r>
      <w:r w:rsidR="00667D50" w:rsidRPr="00A0053D">
        <w:rPr>
          <w:rFonts w:ascii="Times New Roman" w:hAnsi="Times New Roman" w:cs="Times New Roman"/>
          <w:sz w:val="24"/>
          <w:szCs w:val="24"/>
          <w:u w:val="single"/>
        </w:rPr>
        <w:t xml:space="preserve">same time period and usage appearing on this bill.  To review available competitive supplier offers, visit the Public Utilities Commission of Ohio </w:t>
      </w:r>
      <w:r w:rsidR="00667D50" w:rsidRPr="00A0053D">
        <w:rPr>
          <w:rFonts w:ascii="Times New Roman" w:hAnsi="Times New Roman" w:cs="Times New Roman"/>
          <w:strike/>
          <w:sz w:val="24"/>
          <w:szCs w:val="24"/>
          <w:u w:val="single"/>
        </w:rPr>
        <w:t xml:space="preserve">A </w:t>
      </w:r>
      <w:r w:rsidRPr="00A0053D">
        <w:rPr>
          <w:rFonts w:ascii="Times New Roman" w:hAnsi="Times New Roman" w:cs="Times New Roman"/>
          <w:strike/>
          <w:sz w:val="24"/>
          <w:szCs w:val="24"/>
          <w:u w:val="single"/>
        </w:rPr>
        <w:t>prominently displayed</w:t>
      </w:r>
      <w:r w:rsidRPr="007E31C2">
        <w:rPr>
          <w:rFonts w:ascii="Times New Roman" w:hAnsi="Times New Roman" w:cs="Times New Roman"/>
          <w:sz w:val="24"/>
          <w:szCs w:val="24"/>
        </w:rPr>
        <w:t xml:space="preserve"> “apples-to-apples” </w:t>
      </w:r>
      <w:r w:rsidR="00803B5D" w:rsidRPr="00A0053D">
        <w:rPr>
          <w:rFonts w:ascii="Times New Roman" w:hAnsi="Times New Roman" w:cs="Times New Roman"/>
          <w:sz w:val="24"/>
          <w:szCs w:val="24"/>
          <w:u w:val="single"/>
        </w:rPr>
        <w:t xml:space="preserve">comparison </w:t>
      </w:r>
      <w:r w:rsidR="00667D50" w:rsidRPr="00A0053D">
        <w:rPr>
          <w:rFonts w:ascii="Times New Roman" w:hAnsi="Times New Roman" w:cs="Times New Roman"/>
          <w:sz w:val="24"/>
          <w:szCs w:val="24"/>
          <w:u w:val="single"/>
        </w:rPr>
        <w:t xml:space="preserve">on the Energy Choice Ohio website </w:t>
      </w:r>
      <w:hyperlink r:id="rId19" w:history="1">
        <w:r w:rsidR="00667D50" w:rsidRPr="007E31C2">
          <w:rPr>
            <w:rStyle w:val="Hyperlink"/>
            <w:rFonts w:ascii="Times New Roman" w:hAnsi="Times New Roman" w:cs="Times New Roman"/>
            <w:sz w:val="24"/>
            <w:szCs w:val="24"/>
          </w:rPr>
          <w:t>www.energychoiceohio.com</w:t>
        </w:r>
      </w:hyperlink>
      <w:r w:rsidR="00667D50" w:rsidRPr="007E31C2">
        <w:rPr>
          <w:rFonts w:ascii="Times New Roman" w:hAnsi="Times New Roman" w:cs="Times New Roman"/>
          <w:sz w:val="24"/>
          <w:szCs w:val="24"/>
          <w:u w:val="single"/>
        </w:rPr>
        <w:t xml:space="preserve">.  Residential customers can obtain a copy of the Office of the Ohio Consumers’ </w:t>
      </w:r>
      <w:r w:rsidR="00667D50" w:rsidRPr="00A0053D">
        <w:rPr>
          <w:rFonts w:ascii="Times New Roman" w:hAnsi="Times New Roman" w:cs="Times New Roman"/>
          <w:sz w:val="24"/>
          <w:szCs w:val="24"/>
          <w:u w:val="single"/>
        </w:rPr>
        <w:t>Counsel</w:t>
      </w:r>
      <w:r w:rsidR="003166AC" w:rsidRPr="00A0053D">
        <w:rPr>
          <w:rFonts w:ascii="Times New Roman" w:hAnsi="Times New Roman" w:cs="Times New Roman"/>
          <w:sz w:val="24"/>
          <w:szCs w:val="24"/>
          <w:u w:val="single"/>
        </w:rPr>
        <w:t>’s</w:t>
      </w:r>
      <w:r w:rsidR="00667D50" w:rsidRPr="00A0053D">
        <w:rPr>
          <w:rFonts w:ascii="Times New Roman" w:hAnsi="Times New Roman" w:cs="Times New Roman"/>
          <w:sz w:val="24"/>
          <w:szCs w:val="24"/>
          <w:u w:val="single"/>
        </w:rPr>
        <w:t xml:space="preserve"> “comparing your natural gas choices” fact sheets at </w:t>
      </w:r>
      <w:hyperlink r:id="rId20" w:history="1">
        <w:r w:rsidR="00667D50" w:rsidRPr="007E31C2">
          <w:rPr>
            <w:rStyle w:val="Hyperlink"/>
            <w:rFonts w:ascii="Times New Roman" w:hAnsi="Times New Roman" w:cs="Times New Roman"/>
            <w:sz w:val="24"/>
            <w:szCs w:val="24"/>
          </w:rPr>
          <w:t>www.occ.ohio.gov</w:t>
        </w:r>
      </w:hyperlink>
      <w:r w:rsidR="00667D50" w:rsidRPr="00A0053D">
        <w:rPr>
          <w:rFonts w:ascii="Times New Roman" w:hAnsi="Times New Roman" w:cs="Times New Roman"/>
          <w:sz w:val="24"/>
          <w:szCs w:val="24"/>
          <w:u w:val="single"/>
        </w:rPr>
        <w:t>.</w:t>
      </w:r>
      <w:r w:rsidR="00667D50" w:rsidRPr="006B554D">
        <w:rPr>
          <w:rFonts w:ascii="Times New Roman" w:hAnsi="Times New Roman" w:cs="Times New Roman"/>
          <w:sz w:val="24"/>
          <w:szCs w:val="24"/>
        </w:rPr>
        <w:t xml:space="preserve">  </w:t>
      </w:r>
      <w:r w:rsidRPr="006B554D">
        <w:rPr>
          <w:rFonts w:ascii="Times New Roman" w:hAnsi="Times New Roman" w:cs="Times New Roman"/>
          <w:strike/>
          <w:sz w:val="24"/>
          <w:szCs w:val="24"/>
        </w:rPr>
        <w:t>notice, if the company has a choice program</w:t>
      </w:r>
      <w:r w:rsidRPr="006B554D">
        <w:rPr>
          <w:rFonts w:ascii="Times New Roman" w:hAnsi="Times New Roman" w:cs="Times New Roman"/>
          <w:sz w:val="24"/>
          <w:szCs w:val="24"/>
        </w:rPr>
        <w:t>.</w:t>
      </w:r>
    </w:p>
    <w:p w:rsidR="00115EC7" w:rsidRDefault="00115EC7" w:rsidP="00D23970">
      <w:pPr>
        <w:spacing w:line="240" w:lineRule="auto"/>
        <w:rPr>
          <w:rFonts w:ascii="Times New Roman" w:hAnsi="Times New Roman" w:cs="Times New Roman"/>
          <w:b/>
          <w:sz w:val="24"/>
          <w:szCs w:val="24"/>
        </w:rPr>
      </w:pPr>
    </w:p>
    <w:p w:rsidR="006B554D" w:rsidRPr="00BC2FA7" w:rsidRDefault="002A5DB6" w:rsidP="00BC2FA7">
      <w:pPr>
        <w:pStyle w:val="Heading2"/>
      </w:pPr>
      <w:bookmarkStart w:id="34" w:name="_Toc382925542"/>
      <w:bookmarkStart w:id="35" w:name="_Toc382925577"/>
      <w:bookmarkStart w:id="36" w:name="_Toc383784061"/>
      <w:r>
        <w:t>J</w:t>
      </w:r>
      <w:r w:rsidR="00BC2FA7">
        <w:t>.</w:t>
      </w:r>
      <w:r w:rsidR="00BC2FA7">
        <w:tab/>
      </w:r>
      <w:r w:rsidR="006B554D" w:rsidRPr="00BC2FA7">
        <w:t>Ohio Admin. Code 4901:1-13-11(C)</w:t>
      </w:r>
      <w:bookmarkEnd w:id="34"/>
      <w:bookmarkEnd w:id="35"/>
      <w:bookmarkEnd w:id="36"/>
    </w:p>
    <w:p w:rsidR="006B554D" w:rsidRPr="006B554D" w:rsidRDefault="006B554D"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The PUCO Staff proposed an amendment to Ohio Admin. Code 4901:1-13(C) that results in residential customers having at least twenty-one days from the date on the actual bill to make payment if the bill is issued from outside the state of Ohio.</w:t>
      </w:r>
      <w:r w:rsidRPr="006B554D">
        <w:rPr>
          <w:rStyle w:val="FootnoteReference"/>
          <w:rFonts w:ascii="Times New Roman" w:hAnsi="Times New Roman" w:cs="Times New Roman"/>
          <w:sz w:val="24"/>
          <w:szCs w:val="24"/>
        </w:rPr>
        <w:footnoteReference w:id="28"/>
      </w:r>
      <w:r w:rsidRPr="006B554D">
        <w:rPr>
          <w:rFonts w:ascii="Times New Roman" w:hAnsi="Times New Roman" w:cs="Times New Roman"/>
          <w:sz w:val="24"/>
          <w:szCs w:val="24"/>
        </w:rPr>
        <w:t xml:space="preserve">  OCC supports this proposed amendment.  The current due date requirements for natural g</w:t>
      </w:r>
      <w:r w:rsidR="00A8316B">
        <w:rPr>
          <w:rFonts w:ascii="Times New Roman" w:hAnsi="Times New Roman" w:cs="Times New Roman"/>
          <w:sz w:val="24"/>
          <w:szCs w:val="24"/>
        </w:rPr>
        <w:t>as bills are unclear</w:t>
      </w:r>
      <w:r w:rsidRPr="006B554D">
        <w:rPr>
          <w:rFonts w:ascii="Times New Roman" w:hAnsi="Times New Roman" w:cs="Times New Roman"/>
          <w:sz w:val="24"/>
          <w:szCs w:val="24"/>
        </w:rPr>
        <w:t xml:space="preserve"> depending on if there is a postmark on the bill itself.  Bills that are sent with a postmark are due no earlier than fourteen days from the date of the postmark.</w:t>
      </w:r>
      <w:r w:rsidR="00115EC7">
        <w:rPr>
          <w:rStyle w:val="FootnoteReference"/>
          <w:rFonts w:ascii="Times New Roman" w:hAnsi="Times New Roman" w:cs="Times New Roman"/>
          <w:sz w:val="24"/>
          <w:szCs w:val="24"/>
        </w:rPr>
        <w:footnoteReference w:id="29"/>
      </w:r>
      <w:r w:rsidRPr="006B554D">
        <w:rPr>
          <w:rFonts w:ascii="Times New Roman" w:hAnsi="Times New Roman" w:cs="Times New Roman"/>
          <w:sz w:val="24"/>
          <w:szCs w:val="24"/>
        </w:rPr>
        <w:t xml:space="preserve">  Bills that are sent without a postmark are due no earlier than fourteen days from the date the bill is generated as reflected on the actual bill.</w:t>
      </w:r>
      <w:r w:rsidR="00A8316B">
        <w:rPr>
          <w:rStyle w:val="FootnoteReference"/>
          <w:rFonts w:ascii="Times New Roman" w:hAnsi="Times New Roman" w:cs="Times New Roman"/>
          <w:sz w:val="24"/>
          <w:szCs w:val="24"/>
        </w:rPr>
        <w:footnoteReference w:id="30"/>
      </w:r>
      <w:r w:rsidRPr="006B554D">
        <w:rPr>
          <w:rFonts w:ascii="Times New Roman" w:hAnsi="Times New Roman" w:cs="Times New Roman"/>
          <w:sz w:val="24"/>
          <w:szCs w:val="24"/>
        </w:rPr>
        <w:t xml:space="preserve">  The rules further require that bills be mailed on the same day they are generated if there is no postmark on the bill.</w:t>
      </w:r>
      <w:r w:rsidR="00A8316B">
        <w:rPr>
          <w:rStyle w:val="FootnoteReference"/>
          <w:rFonts w:ascii="Times New Roman" w:hAnsi="Times New Roman" w:cs="Times New Roman"/>
          <w:sz w:val="24"/>
          <w:szCs w:val="24"/>
        </w:rPr>
        <w:footnoteReference w:id="31"/>
      </w:r>
      <w:r w:rsidRPr="006B554D">
        <w:rPr>
          <w:rFonts w:ascii="Times New Roman" w:hAnsi="Times New Roman" w:cs="Times New Roman"/>
          <w:sz w:val="24"/>
          <w:szCs w:val="24"/>
        </w:rPr>
        <w:t xml:space="preserve">  Permit mailing has due date requirements that are based on the date of the actual bill.</w:t>
      </w:r>
      <w:r w:rsidR="00115EC7">
        <w:rPr>
          <w:rStyle w:val="FootnoteReference"/>
          <w:rFonts w:ascii="Times New Roman" w:hAnsi="Times New Roman" w:cs="Times New Roman"/>
          <w:sz w:val="24"/>
          <w:szCs w:val="24"/>
        </w:rPr>
        <w:footnoteReference w:id="32"/>
      </w:r>
      <w:r w:rsidRPr="006B554D">
        <w:rPr>
          <w:rFonts w:ascii="Times New Roman" w:hAnsi="Times New Roman" w:cs="Times New Roman"/>
          <w:sz w:val="24"/>
          <w:szCs w:val="24"/>
        </w:rPr>
        <w:t xml:space="preserve">  Bills that are sent electronically have different requirements concerning the use of an electronic postmark.</w:t>
      </w:r>
    </w:p>
    <w:p w:rsidR="000511E4" w:rsidRDefault="006B554D"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 xml:space="preserve">Since postmark is not </w:t>
      </w:r>
      <w:r w:rsidR="004B31A8">
        <w:rPr>
          <w:rFonts w:ascii="Times New Roman" w:hAnsi="Times New Roman" w:cs="Times New Roman"/>
          <w:sz w:val="24"/>
          <w:szCs w:val="24"/>
        </w:rPr>
        <w:t>currently a</w:t>
      </w:r>
      <w:r w:rsidR="007A56CF">
        <w:rPr>
          <w:rFonts w:ascii="Times New Roman" w:hAnsi="Times New Roman" w:cs="Times New Roman"/>
          <w:sz w:val="24"/>
          <w:szCs w:val="24"/>
        </w:rPr>
        <w:t xml:space="preserve"> defined term in the MGSS</w:t>
      </w:r>
      <w:r w:rsidRPr="006B554D">
        <w:rPr>
          <w:rFonts w:ascii="Times New Roman" w:hAnsi="Times New Roman" w:cs="Times New Roman"/>
          <w:sz w:val="24"/>
          <w:szCs w:val="24"/>
        </w:rPr>
        <w:t>, there can be ambiguity in determining when the bill is actually due.  OCC supports customers having as much time as practical to pay their natural gas bill after they receive the bill in the mail.  Assuming that the use of the postmark also results in bills being sent via U.S. Postal Service first-class mail, delivery times of 1-3 days are provided.</w:t>
      </w:r>
      <w:r w:rsidRPr="006B554D">
        <w:rPr>
          <w:rStyle w:val="FootnoteReference"/>
          <w:rFonts w:ascii="Times New Roman" w:hAnsi="Times New Roman" w:cs="Times New Roman"/>
          <w:sz w:val="24"/>
          <w:szCs w:val="24"/>
        </w:rPr>
        <w:footnoteReference w:id="33"/>
      </w:r>
      <w:r w:rsidRPr="006B554D">
        <w:rPr>
          <w:rFonts w:ascii="Times New Roman" w:hAnsi="Times New Roman" w:cs="Times New Roman"/>
          <w:sz w:val="24"/>
          <w:szCs w:val="24"/>
        </w:rPr>
        <w:t xml:space="preserve">  </w:t>
      </w:r>
    </w:p>
    <w:p w:rsidR="000511E4" w:rsidRDefault="006B554D"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However, if bills are sent via standard mail, significantly longer (2-9 days) delivery times can occur.</w:t>
      </w:r>
      <w:r w:rsidRPr="006B554D">
        <w:rPr>
          <w:rStyle w:val="FootnoteReference"/>
          <w:rFonts w:ascii="Times New Roman" w:hAnsi="Times New Roman" w:cs="Times New Roman"/>
          <w:sz w:val="24"/>
          <w:szCs w:val="24"/>
        </w:rPr>
        <w:footnoteReference w:id="34"/>
      </w:r>
      <w:r w:rsidRPr="006B554D">
        <w:rPr>
          <w:rFonts w:ascii="Times New Roman" w:hAnsi="Times New Roman" w:cs="Times New Roman"/>
          <w:sz w:val="24"/>
          <w:szCs w:val="24"/>
        </w:rPr>
        <w:t xml:space="preserve">  There can be significant consequences when bills are not paid on time including additional late payment charges, deposits, and even lost arrearage credits</w:t>
      </w:r>
      <w:r w:rsidR="004B31A8">
        <w:rPr>
          <w:rStyle w:val="FootnoteReference"/>
          <w:rFonts w:ascii="Times New Roman" w:hAnsi="Times New Roman" w:cs="Times New Roman"/>
          <w:sz w:val="24"/>
          <w:szCs w:val="24"/>
        </w:rPr>
        <w:footnoteReference w:id="35"/>
      </w:r>
      <w:r w:rsidRPr="006B554D">
        <w:rPr>
          <w:rFonts w:ascii="Times New Roman" w:hAnsi="Times New Roman" w:cs="Times New Roman"/>
          <w:sz w:val="24"/>
          <w:szCs w:val="24"/>
        </w:rPr>
        <w:t xml:space="preserve"> for low-income PIPP customers.  To help eliminate any ambiguity concerning due date requirements, OCC recommends that the PUCO adopt similar due date requirements as wer</w:t>
      </w:r>
      <w:r w:rsidR="00A8316B">
        <w:rPr>
          <w:rFonts w:ascii="Times New Roman" w:hAnsi="Times New Roman" w:cs="Times New Roman"/>
          <w:sz w:val="24"/>
          <w:szCs w:val="24"/>
        </w:rPr>
        <w:t>e recently adopted in the ESSS</w:t>
      </w:r>
      <w:r w:rsidRPr="006B554D">
        <w:rPr>
          <w:rFonts w:ascii="Times New Roman" w:hAnsi="Times New Roman" w:cs="Times New Roman"/>
          <w:sz w:val="24"/>
          <w:szCs w:val="24"/>
        </w:rPr>
        <w:t xml:space="preserve"> rules.</w:t>
      </w:r>
      <w:r w:rsidRPr="006B554D">
        <w:rPr>
          <w:rStyle w:val="FootnoteReference"/>
          <w:rFonts w:ascii="Times New Roman" w:hAnsi="Times New Roman" w:cs="Times New Roman"/>
          <w:sz w:val="24"/>
          <w:szCs w:val="24"/>
        </w:rPr>
        <w:footnoteReference w:id="36"/>
      </w:r>
      <w:r w:rsidRPr="006B554D">
        <w:rPr>
          <w:rFonts w:ascii="Times New Roman" w:hAnsi="Times New Roman" w:cs="Times New Roman"/>
          <w:sz w:val="24"/>
          <w:szCs w:val="24"/>
        </w:rPr>
        <w:t xml:space="preserve">  </w:t>
      </w:r>
    </w:p>
    <w:p w:rsidR="006B554D" w:rsidRPr="006B554D" w:rsidRDefault="006B554D" w:rsidP="00D23970">
      <w:pPr>
        <w:spacing w:after="0" w:line="480" w:lineRule="auto"/>
        <w:ind w:firstLine="720"/>
        <w:rPr>
          <w:rFonts w:ascii="Times New Roman" w:hAnsi="Times New Roman" w:cs="Times New Roman"/>
          <w:sz w:val="24"/>
          <w:szCs w:val="24"/>
        </w:rPr>
      </w:pPr>
      <w:r w:rsidRPr="006B554D">
        <w:rPr>
          <w:rFonts w:ascii="Times New Roman" w:hAnsi="Times New Roman" w:cs="Times New Roman"/>
          <w:sz w:val="24"/>
          <w:szCs w:val="24"/>
        </w:rPr>
        <w:t>Furthermore, OC</w:t>
      </w:r>
      <w:r w:rsidR="00A8316B">
        <w:rPr>
          <w:rFonts w:ascii="Times New Roman" w:hAnsi="Times New Roman" w:cs="Times New Roman"/>
          <w:sz w:val="24"/>
          <w:szCs w:val="24"/>
        </w:rPr>
        <w:t>C recommends that the PUCO</w:t>
      </w:r>
      <w:r w:rsidRPr="006B554D">
        <w:rPr>
          <w:rFonts w:ascii="Times New Roman" w:hAnsi="Times New Roman" w:cs="Times New Roman"/>
          <w:sz w:val="24"/>
          <w:szCs w:val="24"/>
        </w:rPr>
        <w:t xml:space="preserve"> clarify that natural gas bills shall be sent first-class or equivalent in the U.S. Postal Service</w:t>
      </w:r>
      <w:r w:rsidR="00115EC7">
        <w:rPr>
          <w:rFonts w:ascii="Times New Roman" w:hAnsi="Times New Roman" w:cs="Times New Roman"/>
          <w:sz w:val="24"/>
          <w:szCs w:val="24"/>
        </w:rPr>
        <w:t xml:space="preserve"> </w:t>
      </w:r>
      <w:r w:rsidR="009C493A">
        <w:rPr>
          <w:rFonts w:ascii="Times New Roman" w:hAnsi="Times New Roman" w:cs="Times New Roman"/>
          <w:sz w:val="24"/>
          <w:szCs w:val="24"/>
        </w:rPr>
        <w:t xml:space="preserve">so that customers have more time between when they are presented with a bill and the due date.  </w:t>
      </w:r>
      <w:r w:rsidRPr="006B554D">
        <w:rPr>
          <w:rFonts w:ascii="Times New Roman" w:hAnsi="Times New Roman" w:cs="Times New Roman"/>
          <w:sz w:val="24"/>
          <w:szCs w:val="24"/>
        </w:rPr>
        <w:t xml:space="preserve">OCC proposes the following amendment to the proposed Ohio Admin. Code 4901:1-13-11(C). </w:t>
      </w:r>
    </w:p>
    <w:p w:rsidR="001B6F34" w:rsidRDefault="001B6F34">
      <w:pPr>
        <w:rPr>
          <w:rFonts w:ascii="Times New Roman" w:hAnsi="Times New Roman" w:cs="Times New Roman"/>
          <w:sz w:val="24"/>
          <w:szCs w:val="24"/>
        </w:rPr>
      </w:pPr>
      <w:r>
        <w:rPr>
          <w:rFonts w:ascii="Times New Roman" w:hAnsi="Times New Roman" w:cs="Times New Roman"/>
          <w:sz w:val="24"/>
          <w:szCs w:val="24"/>
        </w:rPr>
        <w:br w:type="page"/>
      </w:r>
    </w:p>
    <w:p w:rsidR="006B554D" w:rsidRPr="006B554D" w:rsidRDefault="006B554D" w:rsidP="00BC2FA7">
      <w:pPr>
        <w:autoSpaceDE w:val="0"/>
        <w:autoSpaceDN w:val="0"/>
        <w:adjustRightInd w:val="0"/>
        <w:spacing w:after="0" w:line="240" w:lineRule="auto"/>
        <w:ind w:left="2160" w:right="720" w:hanging="720"/>
        <w:rPr>
          <w:rFonts w:ascii="Times New Roman" w:hAnsi="Times New Roman" w:cs="Times New Roman"/>
          <w:strike/>
          <w:sz w:val="24"/>
          <w:szCs w:val="24"/>
        </w:rPr>
      </w:pPr>
      <w:r w:rsidRPr="006B554D">
        <w:rPr>
          <w:rFonts w:ascii="Times New Roman" w:hAnsi="Times New Roman" w:cs="Times New Roman"/>
          <w:sz w:val="24"/>
          <w:szCs w:val="24"/>
        </w:rPr>
        <w:t>(C)</w:t>
      </w:r>
      <w:r w:rsidRPr="006B554D">
        <w:rPr>
          <w:rFonts w:ascii="Times New Roman" w:hAnsi="Times New Roman" w:cs="Times New Roman"/>
          <w:sz w:val="24"/>
          <w:szCs w:val="24"/>
        </w:rPr>
        <w:tab/>
        <w:t xml:space="preserve">All bills shall be due no earlier than fourteen days from the date of the postmark. </w:t>
      </w:r>
      <w:r w:rsidRPr="006B554D">
        <w:rPr>
          <w:rFonts w:ascii="Times New Roman" w:hAnsi="Times New Roman" w:cs="Times New Roman"/>
          <w:strike/>
          <w:sz w:val="24"/>
          <w:szCs w:val="24"/>
        </w:rPr>
        <w:t>on the bill. If the bill is sent electronically, the bill shall not be due earlier than fourteen days from the date of the electronic postmark on the bill. If the bill is mailed by means that does not place a postmark on the bill (i.e., such as permit mailing), the bill shall not be due earlier than fourteen days from the date on the actual bill. All bills mailed without postmarks shall be mailed no later than the day listed on the bill.</w:t>
      </w:r>
      <w:r w:rsidRPr="006B554D">
        <w:rPr>
          <w:rFonts w:ascii="Times New Roman" w:hAnsi="Times New Roman" w:cs="Times New Roman"/>
          <w:sz w:val="24"/>
          <w:szCs w:val="24"/>
        </w:rPr>
        <w:t xml:space="preserve"> For residential bills being issued from outside the state of Ohio, the due date shall be no less than twenty-one days. </w:t>
      </w:r>
      <w:r w:rsidRPr="006B554D">
        <w:rPr>
          <w:rFonts w:ascii="Times New Roman" w:hAnsi="Times New Roman" w:cs="Times New Roman"/>
          <w:strike/>
          <w:sz w:val="24"/>
          <w:szCs w:val="24"/>
        </w:rPr>
        <w:t>from the date on the actual bill.</w:t>
      </w:r>
    </w:p>
    <w:p w:rsidR="006B554D" w:rsidRPr="006B554D" w:rsidRDefault="006B554D" w:rsidP="006B554D">
      <w:pPr>
        <w:autoSpaceDE w:val="0"/>
        <w:autoSpaceDN w:val="0"/>
        <w:adjustRightInd w:val="0"/>
        <w:spacing w:after="0" w:line="240" w:lineRule="auto"/>
        <w:rPr>
          <w:rFonts w:ascii="Times New Roman" w:hAnsi="Times New Roman" w:cs="Times New Roman"/>
          <w:sz w:val="24"/>
          <w:szCs w:val="24"/>
        </w:rPr>
      </w:pPr>
    </w:p>
    <w:p w:rsidR="006B554D" w:rsidRPr="00BC2FA7" w:rsidRDefault="002A5DB6" w:rsidP="00BC2FA7">
      <w:pPr>
        <w:pStyle w:val="Heading2"/>
      </w:pPr>
      <w:bookmarkStart w:id="37" w:name="_Toc382925543"/>
      <w:bookmarkStart w:id="38" w:name="_Toc382925578"/>
      <w:bookmarkStart w:id="39" w:name="_Toc383784062"/>
      <w:r>
        <w:t>K</w:t>
      </w:r>
      <w:r w:rsidR="00BC2FA7">
        <w:t>.</w:t>
      </w:r>
      <w:r w:rsidR="00BC2FA7">
        <w:tab/>
      </w:r>
      <w:r w:rsidR="00C8576F" w:rsidRPr="00BC2FA7">
        <w:t>Ohio Admin Code 4901:1-13-11(E)(3)</w:t>
      </w:r>
      <w:bookmarkEnd w:id="37"/>
      <w:bookmarkEnd w:id="38"/>
      <w:bookmarkEnd w:id="39"/>
    </w:p>
    <w:p w:rsidR="00A87D6B" w:rsidRDefault="00C8576F" w:rsidP="00D23970">
      <w:pPr>
        <w:autoSpaceDE w:val="0"/>
        <w:autoSpaceDN w:val="0"/>
        <w:adjustRightInd w:val="0"/>
        <w:spacing w:after="0" w:line="480" w:lineRule="auto"/>
        <w:ind w:firstLine="720"/>
        <w:rPr>
          <w:rFonts w:ascii="Times New Roman" w:hAnsi="Times New Roman" w:cs="Times New Roman"/>
          <w:sz w:val="24"/>
          <w:szCs w:val="24"/>
        </w:rPr>
      </w:pPr>
      <w:r w:rsidRPr="008C5A45">
        <w:rPr>
          <w:rFonts w:ascii="Times New Roman" w:hAnsi="Times New Roman" w:cs="Times New Roman"/>
          <w:sz w:val="24"/>
          <w:szCs w:val="24"/>
        </w:rPr>
        <w:t>The current PUCO rules enable natural gas companies to charge an amount that is not to exceed two dollars for payments made by cash, check, or money order at an authorized agent location of the company.</w:t>
      </w:r>
      <w:r w:rsidR="005266C4" w:rsidRPr="008C5A45">
        <w:rPr>
          <w:rStyle w:val="FootnoteReference"/>
          <w:rFonts w:ascii="Times New Roman" w:hAnsi="Times New Roman" w:cs="Times New Roman"/>
          <w:sz w:val="24"/>
          <w:szCs w:val="24"/>
        </w:rPr>
        <w:footnoteReference w:id="37"/>
      </w:r>
      <w:r w:rsidRPr="008C5A45">
        <w:rPr>
          <w:rFonts w:ascii="Times New Roman" w:hAnsi="Times New Roman" w:cs="Times New Roman"/>
          <w:sz w:val="24"/>
          <w:szCs w:val="24"/>
        </w:rPr>
        <w:t xml:space="preserve">  Because most of the utilities have closed their local community offices where payments could previously have been made without charge, customers who do not have checking accounts have no option but to pay their bill at an authorized agent.</w:t>
      </w:r>
      <w:r w:rsidR="008037ED" w:rsidRPr="008C5A45">
        <w:rPr>
          <w:rStyle w:val="FootnoteReference"/>
          <w:rFonts w:ascii="Times New Roman" w:hAnsi="Times New Roman" w:cs="Times New Roman"/>
          <w:sz w:val="24"/>
          <w:szCs w:val="24"/>
        </w:rPr>
        <w:footnoteReference w:id="38"/>
      </w:r>
      <w:r w:rsidRPr="008C5A45">
        <w:rPr>
          <w:rFonts w:ascii="Times New Roman" w:hAnsi="Times New Roman" w:cs="Times New Roman"/>
          <w:sz w:val="24"/>
          <w:szCs w:val="24"/>
        </w:rPr>
        <w:t xml:space="preserve">  </w:t>
      </w:r>
      <w:r w:rsidR="008F64AC">
        <w:rPr>
          <w:rFonts w:ascii="Times New Roman" w:hAnsi="Times New Roman" w:cs="Times New Roman"/>
          <w:sz w:val="24"/>
          <w:szCs w:val="24"/>
        </w:rPr>
        <w:t xml:space="preserve">Customers who have a checking account and can pay by mail incur the expense of a $0.49 stamp.  </w:t>
      </w:r>
    </w:p>
    <w:p w:rsidR="008F64AC" w:rsidRDefault="008F64AC" w:rsidP="00D2397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customers who do not have a checking account incur a </w:t>
      </w:r>
      <w:r w:rsidR="00C8576F" w:rsidRPr="008C5A45">
        <w:rPr>
          <w:rFonts w:ascii="Times New Roman" w:hAnsi="Times New Roman" w:cs="Times New Roman"/>
          <w:sz w:val="24"/>
          <w:szCs w:val="24"/>
        </w:rPr>
        <w:t>$2.00</w:t>
      </w:r>
      <w:r w:rsidR="000511E4">
        <w:rPr>
          <w:rFonts w:ascii="Times New Roman" w:hAnsi="Times New Roman" w:cs="Times New Roman"/>
          <w:sz w:val="24"/>
          <w:szCs w:val="24"/>
        </w:rPr>
        <w:t xml:space="preserve"> charge</w:t>
      </w:r>
      <w:r w:rsidR="00C8576F" w:rsidRPr="008C5A45">
        <w:rPr>
          <w:rFonts w:ascii="Times New Roman" w:hAnsi="Times New Roman" w:cs="Times New Roman"/>
          <w:sz w:val="24"/>
          <w:szCs w:val="24"/>
        </w:rPr>
        <w:t xml:space="preserve"> for making a </w:t>
      </w:r>
      <w:r w:rsidR="008037ED" w:rsidRPr="008C5A45">
        <w:rPr>
          <w:rFonts w:ascii="Times New Roman" w:hAnsi="Times New Roman" w:cs="Times New Roman"/>
          <w:sz w:val="24"/>
          <w:szCs w:val="24"/>
        </w:rPr>
        <w:t xml:space="preserve">gas bill </w:t>
      </w:r>
      <w:r w:rsidR="00C8576F" w:rsidRPr="008C5A45">
        <w:rPr>
          <w:rFonts w:ascii="Times New Roman" w:hAnsi="Times New Roman" w:cs="Times New Roman"/>
          <w:sz w:val="24"/>
          <w:szCs w:val="24"/>
        </w:rPr>
        <w:t xml:space="preserve">payment </w:t>
      </w:r>
      <w:r>
        <w:rPr>
          <w:rFonts w:ascii="Times New Roman" w:hAnsi="Times New Roman" w:cs="Times New Roman"/>
          <w:sz w:val="24"/>
          <w:szCs w:val="24"/>
        </w:rPr>
        <w:t xml:space="preserve">at an authorized agent.  This amount </w:t>
      </w:r>
      <w:r w:rsidR="002A5DB6">
        <w:rPr>
          <w:rFonts w:ascii="Times New Roman" w:hAnsi="Times New Roman" w:cs="Times New Roman"/>
          <w:sz w:val="24"/>
          <w:szCs w:val="24"/>
        </w:rPr>
        <w:t>is unreasonable</w:t>
      </w:r>
      <w:r w:rsidR="00C8576F" w:rsidRPr="008C5A45">
        <w:rPr>
          <w:rFonts w:ascii="Times New Roman" w:hAnsi="Times New Roman" w:cs="Times New Roman"/>
          <w:sz w:val="24"/>
          <w:szCs w:val="24"/>
        </w:rPr>
        <w:t xml:space="preserve"> </w:t>
      </w:r>
      <w:r>
        <w:rPr>
          <w:rFonts w:ascii="Times New Roman" w:hAnsi="Times New Roman" w:cs="Times New Roman"/>
          <w:sz w:val="24"/>
          <w:szCs w:val="24"/>
        </w:rPr>
        <w:t xml:space="preserve">considering that the authorized agent may actually generate additional business and revenues while the customer is paying their gas bill.  More troubling, </w:t>
      </w:r>
      <w:r w:rsidR="008037ED" w:rsidRPr="008C5A45">
        <w:rPr>
          <w:rFonts w:ascii="Times New Roman" w:hAnsi="Times New Roman" w:cs="Times New Roman"/>
          <w:sz w:val="24"/>
          <w:szCs w:val="24"/>
        </w:rPr>
        <w:t>there is no indication that an</w:t>
      </w:r>
      <w:r>
        <w:rPr>
          <w:rFonts w:ascii="Times New Roman" w:hAnsi="Times New Roman" w:cs="Times New Roman"/>
          <w:sz w:val="24"/>
          <w:szCs w:val="24"/>
        </w:rPr>
        <w:t xml:space="preserve"> </w:t>
      </w:r>
      <w:r w:rsidR="008037ED" w:rsidRPr="008C5A45">
        <w:rPr>
          <w:rFonts w:ascii="Times New Roman" w:hAnsi="Times New Roman" w:cs="Times New Roman"/>
          <w:sz w:val="24"/>
          <w:szCs w:val="24"/>
        </w:rPr>
        <w:t>analysis has been performed on the impact that these charges are having on c</w:t>
      </w:r>
      <w:r w:rsidR="00F460CD" w:rsidRPr="008C5A45">
        <w:rPr>
          <w:rFonts w:ascii="Times New Roman" w:hAnsi="Times New Roman" w:cs="Times New Roman"/>
          <w:sz w:val="24"/>
          <w:szCs w:val="24"/>
        </w:rPr>
        <w:t>onsumers</w:t>
      </w:r>
      <w:r>
        <w:rPr>
          <w:rFonts w:ascii="Times New Roman" w:hAnsi="Times New Roman" w:cs="Times New Roman"/>
          <w:sz w:val="24"/>
          <w:szCs w:val="24"/>
        </w:rPr>
        <w:t xml:space="preserve"> and their ability to afford utility service</w:t>
      </w:r>
      <w:r w:rsidR="00F460CD" w:rsidRPr="008C5A45">
        <w:rPr>
          <w:rFonts w:ascii="Times New Roman" w:hAnsi="Times New Roman" w:cs="Times New Roman"/>
          <w:sz w:val="24"/>
          <w:szCs w:val="24"/>
        </w:rPr>
        <w:t>.</w:t>
      </w:r>
    </w:p>
    <w:p w:rsidR="00F460CD" w:rsidRPr="008C5A45" w:rsidRDefault="008A359D" w:rsidP="00D23970">
      <w:pPr>
        <w:autoSpaceDE w:val="0"/>
        <w:autoSpaceDN w:val="0"/>
        <w:adjustRightInd w:val="0"/>
        <w:spacing w:after="0" w:line="480" w:lineRule="auto"/>
        <w:ind w:firstLine="720"/>
        <w:rPr>
          <w:rFonts w:ascii="Times New Roman" w:hAnsi="Times New Roman" w:cs="Times New Roman"/>
          <w:sz w:val="24"/>
          <w:szCs w:val="24"/>
        </w:rPr>
      </w:pPr>
      <w:r w:rsidRPr="008C5A45">
        <w:rPr>
          <w:rFonts w:ascii="Times New Roman" w:hAnsi="Times New Roman" w:cs="Times New Roman"/>
          <w:sz w:val="24"/>
          <w:szCs w:val="24"/>
        </w:rPr>
        <w:t xml:space="preserve">While the number of Ohioans without bank accounts and </w:t>
      </w:r>
      <w:r w:rsidR="00BC6190" w:rsidRPr="008C5A45">
        <w:rPr>
          <w:rFonts w:ascii="Times New Roman" w:hAnsi="Times New Roman" w:cs="Times New Roman"/>
          <w:sz w:val="24"/>
          <w:szCs w:val="24"/>
        </w:rPr>
        <w:t xml:space="preserve">access to </w:t>
      </w:r>
      <w:r w:rsidRPr="008C5A45">
        <w:rPr>
          <w:rFonts w:ascii="Times New Roman" w:hAnsi="Times New Roman" w:cs="Times New Roman"/>
          <w:sz w:val="24"/>
          <w:szCs w:val="24"/>
        </w:rPr>
        <w:t>credit</w:t>
      </w:r>
      <w:r w:rsidR="00BC6190" w:rsidRPr="008C5A45">
        <w:rPr>
          <w:rFonts w:ascii="Times New Roman" w:hAnsi="Times New Roman" w:cs="Times New Roman"/>
          <w:sz w:val="24"/>
          <w:szCs w:val="24"/>
        </w:rPr>
        <w:t xml:space="preserve"> are unknown, there are nationwide estima</w:t>
      </w:r>
      <w:r w:rsidR="00A8316B">
        <w:rPr>
          <w:rFonts w:ascii="Times New Roman" w:hAnsi="Times New Roman" w:cs="Times New Roman"/>
          <w:sz w:val="24"/>
          <w:szCs w:val="24"/>
        </w:rPr>
        <w:t xml:space="preserve">tes of between 50 to 70 million </w:t>
      </w:r>
      <w:r w:rsidR="00BC6190" w:rsidRPr="008C5A45">
        <w:rPr>
          <w:rFonts w:ascii="Times New Roman" w:hAnsi="Times New Roman" w:cs="Times New Roman"/>
          <w:sz w:val="24"/>
          <w:szCs w:val="24"/>
        </w:rPr>
        <w:t>Americans do not have access to traditional banking and the ability to write checks.</w:t>
      </w:r>
      <w:r w:rsidR="00BC6190" w:rsidRPr="008C5A45">
        <w:rPr>
          <w:rStyle w:val="FootnoteReference"/>
          <w:rFonts w:ascii="Times New Roman" w:hAnsi="Times New Roman" w:cs="Times New Roman"/>
          <w:sz w:val="24"/>
          <w:szCs w:val="24"/>
        </w:rPr>
        <w:footnoteReference w:id="39"/>
      </w:r>
      <w:r w:rsidR="00BC6190" w:rsidRPr="008C5A45">
        <w:rPr>
          <w:rFonts w:ascii="Times New Roman" w:hAnsi="Times New Roman" w:cs="Times New Roman"/>
          <w:sz w:val="24"/>
          <w:szCs w:val="24"/>
        </w:rPr>
        <w:t xml:space="preserve">  </w:t>
      </w:r>
      <w:r w:rsidR="00B60EBC" w:rsidRPr="008C5A45">
        <w:rPr>
          <w:rFonts w:ascii="Times New Roman" w:hAnsi="Times New Roman" w:cs="Times New Roman"/>
          <w:sz w:val="24"/>
          <w:szCs w:val="24"/>
        </w:rPr>
        <w:t xml:space="preserve">OCC and other consumer groups had previously opposed the high costs for authorized agent fees because these charges </w:t>
      </w:r>
      <w:r w:rsidR="005266C4" w:rsidRPr="008C5A45">
        <w:rPr>
          <w:rFonts w:ascii="Times New Roman" w:hAnsi="Times New Roman" w:cs="Times New Roman"/>
          <w:sz w:val="24"/>
          <w:szCs w:val="24"/>
        </w:rPr>
        <w:t xml:space="preserve">were </w:t>
      </w:r>
      <w:r w:rsidR="00B60EBC" w:rsidRPr="008C5A45">
        <w:rPr>
          <w:rFonts w:ascii="Times New Roman" w:hAnsi="Times New Roman" w:cs="Times New Roman"/>
          <w:sz w:val="24"/>
          <w:szCs w:val="24"/>
        </w:rPr>
        <w:t>not cost justified</w:t>
      </w:r>
      <w:r w:rsidR="00024684" w:rsidRPr="008C5A45">
        <w:rPr>
          <w:rFonts w:ascii="Times New Roman" w:hAnsi="Times New Roman" w:cs="Times New Roman"/>
          <w:sz w:val="24"/>
          <w:szCs w:val="24"/>
        </w:rPr>
        <w:t xml:space="preserve"> and the impact on consumers has not been determined</w:t>
      </w:r>
      <w:r w:rsidR="00B60EBC" w:rsidRPr="008C5A45">
        <w:rPr>
          <w:rFonts w:ascii="Times New Roman" w:hAnsi="Times New Roman" w:cs="Times New Roman"/>
          <w:sz w:val="24"/>
          <w:szCs w:val="24"/>
        </w:rPr>
        <w:t>.</w:t>
      </w:r>
      <w:r w:rsidR="00B60EBC" w:rsidRPr="008C5A45">
        <w:rPr>
          <w:rStyle w:val="FootnoteReference"/>
          <w:rFonts w:ascii="Times New Roman" w:hAnsi="Times New Roman" w:cs="Times New Roman"/>
          <w:sz w:val="24"/>
          <w:szCs w:val="24"/>
        </w:rPr>
        <w:footnoteReference w:id="40"/>
      </w:r>
      <w:r w:rsidR="00B60EBC" w:rsidRPr="008C5A45">
        <w:rPr>
          <w:rFonts w:ascii="Times New Roman" w:hAnsi="Times New Roman" w:cs="Times New Roman"/>
          <w:sz w:val="24"/>
          <w:szCs w:val="24"/>
        </w:rPr>
        <w:t xml:space="preserve">  OCC continues to contend that the imposition of such high payment charges on customers is unreasonable and that the </w:t>
      </w:r>
      <w:r w:rsidRPr="008C5A45">
        <w:rPr>
          <w:rFonts w:ascii="Times New Roman" w:hAnsi="Times New Roman" w:cs="Times New Roman"/>
          <w:sz w:val="24"/>
          <w:szCs w:val="24"/>
        </w:rPr>
        <w:t>Commission should</w:t>
      </w:r>
      <w:r w:rsidR="005266C4" w:rsidRPr="008C5A45">
        <w:rPr>
          <w:rFonts w:ascii="Times New Roman" w:hAnsi="Times New Roman" w:cs="Times New Roman"/>
          <w:sz w:val="24"/>
          <w:szCs w:val="24"/>
        </w:rPr>
        <w:t xml:space="preserve"> act to either </w:t>
      </w:r>
      <w:r w:rsidRPr="008C5A45">
        <w:rPr>
          <w:rFonts w:ascii="Times New Roman" w:hAnsi="Times New Roman" w:cs="Times New Roman"/>
          <w:sz w:val="24"/>
          <w:szCs w:val="24"/>
        </w:rPr>
        <w:t xml:space="preserve">reduce or eliminate the authorized agent fees and charges. </w:t>
      </w:r>
      <w:r w:rsidR="00B60EBC" w:rsidRPr="008C5A45">
        <w:rPr>
          <w:rFonts w:ascii="Times New Roman" w:hAnsi="Times New Roman" w:cs="Times New Roman"/>
          <w:sz w:val="24"/>
          <w:szCs w:val="24"/>
        </w:rPr>
        <w:t xml:space="preserve">  </w:t>
      </w:r>
    </w:p>
    <w:p w:rsidR="00764443" w:rsidRDefault="00C8576F" w:rsidP="00D23970">
      <w:pPr>
        <w:autoSpaceDE w:val="0"/>
        <w:autoSpaceDN w:val="0"/>
        <w:adjustRightInd w:val="0"/>
        <w:spacing w:after="0" w:line="480" w:lineRule="auto"/>
        <w:ind w:firstLine="720"/>
        <w:rPr>
          <w:rFonts w:ascii="Times New Roman" w:hAnsi="Times New Roman" w:cs="Times New Roman"/>
          <w:sz w:val="24"/>
          <w:szCs w:val="24"/>
        </w:rPr>
      </w:pPr>
      <w:r w:rsidRPr="008C5A45">
        <w:rPr>
          <w:rFonts w:ascii="Times New Roman" w:hAnsi="Times New Roman" w:cs="Times New Roman"/>
          <w:sz w:val="24"/>
          <w:szCs w:val="24"/>
        </w:rPr>
        <w:t>The PUCO</w:t>
      </w:r>
      <w:r w:rsidR="00A87D6B">
        <w:rPr>
          <w:rFonts w:ascii="Times New Roman" w:hAnsi="Times New Roman" w:cs="Times New Roman"/>
          <w:sz w:val="24"/>
          <w:szCs w:val="24"/>
        </w:rPr>
        <w:t>’s</w:t>
      </w:r>
      <w:r w:rsidRPr="008C5A45">
        <w:rPr>
          <w:rFonts w:ascii="Times New Roman" w:hAnsi="Times New Roman" w:cs="Times New Roman"/>
          <w:sz w:val="24"/>
          <w:szCs w:val="24"/>
        </w:rPr>
        <w:t xml:space="preserve"> rules </w:t>
      </w:r>
      <w:r w:rsidR="00F460CD" w:rsidRPr="008C5A45">
        <w:rPr>
          <w:rFonts w:ascii="Times New Roman" w:hAnsi="Times New Roman" w:cs="Times New Roman"/>
          <w:sz w:val="24"/>
          <w:szCs w:val="24"/>
        </w:rPr>
        <w:t xml:space="preserve">also allow </w:t>
      </w:r>
      <w:r w:rsidRPr="008C5A45">
        <w:rPr>
          <w:rFonts w:ascii="Times New Roman" w:hAnsi="Times New Roman" w:cs="Times New Roman"/>
          <w:sz w:val="24"/>
          <w:szCs w:val="24"/>
        </w:rPr>
        <w:t>charge</w:t>
      </w:r>
      <w:r w:rsidR="00F460CD" w:rsidRPr="008C5A45">
        <w:rPr>
          <w:rFonts w:ascii="Times New Roman" w:hAnsi="Times New Roman" w:cs="Times New Roman"/>
          <w:sz w:val="24"/>
          <w:szCs w:val="24"/>
        </w:rPr>
        <w:t>s</w:t>
      </w:r>
      <w:r w:rsidRPr="008C5A45">
        <w:rPr>
          <w:rFonts w:ascii="Times New Roman" w:hAnsi="Times New Roman" w:cs="Times New Roman"/>
          <w:sz w:val="24"/>
          <w:szCs w:val="24"/>
        </w:rPr>
        <w:t xml:space="preserve"> </w:t>
      </w:r>
      <w:r w:rsidR="00F460CD" w:rsidRPr="008C5A45">
        <w:rPr>
          <w:rFonts w:ascii="Times New Roman" w:hAnsi="Times New Roman" w:cs="Times New Roman"/>
          <w:sz w:val="24"/>
          <w:szCs w:val="24"/>
        </w:rPr>
        <w:t xml:space="preserve">to be </w:t>
      </w:r>
      <w:r w:rsidRPr="008C5A45">
        <w:rPr>
          <w:rFonts w:ascii="Times New Roman" w:hAnsi="Times New Roman" w:cs="Times New Roman"/>
          <w:sz w:val="24"/>
          <w:szCs w:val="24"/>
        </w:rPr>
        <w:t>assessed on customers who make payments via electronic check, electronic money transfer, or credit card</w:t>
      </w:r>
      <w:r w:rsidR="00F460CD" w:rsidRPr="008C5A45">
        <w:rPr>
          <w:rFonts w:ascii="Times New Roman" w:hAnsi="Times New Roman" w:cs="Times New Roman"/>
          <w:sz w:val="24"/>
          <w:szCs w:val="24"/>
        </w:rPr>
        <w:t>.</w:t>
      </w:r>
      <w:r w:rsidRPr="008C5A45">
        <w:rPr>
          <w:rStyle w:val="FootnoteReference"/>
          <w:rFonts w:ascii="Times New Roman" w:hAnsi="Times New Roman" w:cs="Times New Roman"/>
          <w:sz w:val="24"/>
          <w:szCs w:val="24"/>
        </w:rPr>
        <w:footnoteReference w:id="41"/>
      </w:r>
      <w:r w:rsidRPr="008C5A45">
        <w:rPr>
          <w:rFonts w:ascii="Times New Roman" w:hAnsi="Times New Roman" w:cs="Times New Roman"/>
          <w:sz w:val="24"/>
          <w:szCs w:val="24"/>
        </w:rPr>
        <w:t xml:space="preserve">  </w:t>
      </w:r>
      <w:r w:rsidR="005266C4" w:rsidRPr="008C5A45">
        <w:rPr>
          <w:rFonts w:ascii="Times New Roman" w:hAnsi="Times New Roman" w:cs="Times New Roman"/>
          <w:sz w:val="24"/>
          <w:szCs w:val="24"/>
        </w:rPr>
        <w:t xml:space="preserve">Furthermore, the </w:t>
      </w:r>
      <w:r w:rsidR="00F460CD" w:rsidRPr="008C5A45">
        <w:rPr>
          <w:rFonts w:ascii="Times New Roman" w:hAnsi="Times New Roman" w:cs="Times New Roman"/>
          <w:sz w:val="24"/>
          <w:szCs w:val="24"/>
        </w:rPr>
        <w:t xml:space="preserve">current rules </w:t>
      </w:r>
      <w:r w:rsidR="005266C4" w:rsidRPr="008C5A45">
        <w:rPr>
          <w:rFonts w:ascii="Times New Roman" w:hAnsi="Times New Roman" w:cs="Times New Roman"/>
          <w:sz w:val="24"/>
          <w:szCs w:val="24"/>
        </w:rPr>
        <w:t xml:space="preserve">indicate </w:t>
      </w:r>
      <w:r w:rsidR="00F460CD" w:rsidRPr="008C5A45">
        <w:rPr>
          <w:rFonts w:ascii="Times New Roman" w:hAnsi="Times New Roman" w:cs="Times New Roman"/>
          <w:sz w:val="24"/>
          <w:szCs w:val="24"/>
        </w:rPr>
        <w:t>that such charges will be evaluated by the Commission.</w:t>
      </w:r>
      <w:r w:rsidR="00F460CD" w:rsidRPr="008C5A45">
        <w:rPr>
          <w:rStyle w:val="FootnoteReference"/>
          <w:rFonts w:ascii="Times New Roman" w:hAnsi="Times New Roman" w:cs="Times New Roman"/>
          <w:sz w:val="24"/>
          <w:szCs w:val="24"/>
        </w:rPr>
        <w:footnoteReference w:id="42"/>
      </w:r>
      <w:r w:rsidR="00F460CD" w:rsidRPr="008C5A45">
        <w:rPr>
          <w:rFonts w:ascii="Times New Roman" w:hAnsi="Times New Roman" w:cs="Times New Roman"/>
          <w:sz w:val="24"/>
          <w:szCs w:val="24"/>
        </w:rPr>
        <w:t xml:space="preserve">  </w:t>
      </w:r>
      <w:r w:rsidR="005266C4" w:rsidRPr="008C5A45">
        <w:rPr>
          <w:rFonts w:ascii="Times New Roman" w:hAnsi="Times New Roman" w:cs="Times New Roman"/>
          <w:sz w:val="24"/>
          <w:szCs w:val="24"/>
        </w:rPr>
        <w:t>Because the utilities do not accept credit and debit card payments directly from their customers but instead make arrangements for a third-party to accept payment on their behalf, there are “convenience” fees associated with the payments.</w:t>
      </w:r>
      <w:r w:rsidR="00BC2B30" w:rsidRPr="008C5A45">
        <w:rPr>
          <w:rStyle w:val="FootnoteReference"/>
          <w:rFonts w:ascii="Times New Roman" w:hAnsi="Times New Roman" w:cs="Times New Roman"/>
          <w:sz w:val="24"/>
          <w:szCs w:val="24"/>
        </w:rPr>
        <w:footnoteReference w:id="43"/>
      </w:r>
      <w:r w:rsidR="005266C4" w:rsidRPr="008C5A45">
        <w:rPr>
          <w:rFonts w:ascii="Times New Roman" w:hAnsi="Times New Roman" w:cs="Times New Roman"/>
          <w:sz w:val="24"/>
          <w:szCs w:val="24"/>
        </w:rPr>
        <w:t xml:space="preserve">  </w:t>
      </w:r>
      <w:r w:rsidR="008A359D" w:rsidRPr="008C5A45">
        <w:rPr>
          <w:rFonts w:ascii="Times New Roman" w:hAnsi="Times New Roman" w:cs="Times New Roman"/>
          <w:sz w:val="24"/>
          <w:szCs w:val="24"/>
        </w:rPr>
        <w:t xml:space="preserve">The </w:t>
      </w:r>
      <w:r w:rsidR="005266C4" w:rsidRPr="008C5A45">
        <w:rPr>
          <w:rFonts w:ascii="Times New Roman" w:hAnsi="Times New Roman" w:cs="Times New Roman"/>
          <w:sz w:val="24"/>
          <w:szCs w:val="24"/>
        </w:rPr>
        <w:t xml:space="preserve">convenience fee for paying a </w:t>
      </w:r>
      <w:r w:rsidR="008A359D" w:rsidRPr="008C5A45">
        <w:rPr>
          <w:rFonts w:ascii="Times New Roman" w:hAnsi="Times New Roman" w:cs="Times New Roman"/>
          <w:sz w:val="24"/>
          <w:szCs w:val="24"/>
        </w:rPr>
        <w:t>residential natural gas bill</w:t>
      </w:r>
      <w:r w:rsidR="005266C4" w:rsidRPr="008C5A45">
        <w:rPr>
          <w:rFonts w:ascii="Times New Roman" w:hAnsi="Times New Roman" w:cs="Times New Roman"/>
          <w:sz w:val="24"/>
          <w:szCs w:val="24"/>
        </w:rPr>
        <w:t xml:space="preserve"> </w:t>
      </w:r>
      <w:r w:rsidR="008A359D" w:rsidRPr="008C5A45">
        <w:rPr>
          <w:rFonts w:ascii="Times New Roman" w:hAnsi="Times New Roman" w:cs="Times New Roman"/>
          <w:sz w:val="24"/>
          <w:szCs w:val="24"/>
        </w:rPr>
        <w:t>via credit card var</w:t>
      </w:r>
      <w:r w:rsidR="005266C4" w:rsidRPr="008C5A45">
        <w:rPr>
          <w:rFonts w:ascii="Times New Roman" w:hAnsi="Times New Roman" w:cs="Times New Roman"/>
          <w:sz w:val="24"/>
          <w:szCs w:val="24"/>
        </w:rPr>
        <w:t xml:space="preserve">ies </w:t>
      </w:r>
      <w:r w:rsidR="008A359D" w:rsidRPr="008C5A45">
        <w:rPr>
          <w:rFonts w:ascii="Times New Roman" w:hAnsi="Times New Roman" w:cs="Times New Roman"/>
          <w:sz w:val="24"/>
          <w:szCs w:val="24"/>
        </w:rPr>
        <w:t>between $1.50 and $2.50 per transaction</w:t>
      </w:r>
      <w:r w:rsidR="005266C4" w:rsidRPr="008C5A45">
        <w:rPr>
          <w:rFonts w:ascii="Times New Roman" w:hAnsi="Times New Roman" w:cs="Times New Roman"/>
          <w:sz w:val="24"/>
          <w:szCs w:val="24"/>
        </w:rPr>
        <w:t xml:space="preserve"> </w:t>
      </w:r>
      <w:r w:rsidR="00BC2B30" w:rsidRPr="008C5A45">
        <w:rPr>
          <w:rFonts w:ascii="Times New Roman" w:hAnsi="Times New Roman" w:cs="Times New Roman"/>
          <w:sz w:val="24"/>
          <w:szCs w:val="24"/>
        </w:rPr>
        <w:t xml:space="preserve">today </w:t>
      </w:r>
      <w:r w:rsidR="005266C4" w:rsidRPr="008C5A45">
        <w:rPr>
          <w:rFonts w:ascii="Times New Roman" w:hAnsi="Times New Roman" w:cs="Times New Roman"/>
          <w:sz w:val="24"/>
          <w:szCs w:val="24"/>
        </w:rPr>
        <w:t xml:space="preserve">depending on the </w:t>
      </w:r>
      <w:r w:rsidR="00A47F85" w:rsidRPr="008C5A45">
        <w:rPr>
          <w:rFonts w:ascii="Times New Roman" w:hAnsi="Times New Roman" w:cs="Times New Roman"/>
          <w:sz w:val="24"/>
          <w:szCs w:val="24"/>
        </w:rPr>
        <w:t>gas u</w:t>
      </w:r>
      <w:r w:rsidR="005266C4" w:rsidRPr="008C5A45">
        <w:rPr>
          <w:rFonts w:ascii="Times New Roman" w:hAnsi="Times New Roman" w:cs="Times New Roman"/>
          <w:sz w:val="24"/>
          <w:szCs w:val="24"/>
        </w:rPr>
        <w:t>tility</w:t>
      </w:r>
      <w:r w:rsidR="008A359D" w:rsidRPr="008C5A45">
        <w:rPr>
          <w:rFonts w:ascii="Times New Roman" w:hAnsi="Times New Roman" w:cs="Times New Roman"/>
          <w:sz w:val="24"/>
          <w:szCs w:val="24"/>
        </w:rPr>
        <w:t>.</w:t>
      </w:r>
      <w:r w:rsidR="008A359D" w:rsidRPr="008C5A45">
        <w:rPr>
          <w:rStyle w:val="FootnoteReference"/>
          <w:rFonts w:ascii="Times New Roman" w:hAnsi="Times New Roman" w:cs="Times New Roman"/>
          <w:sz w:val="24"/>
          <w:szCs w:val="24"/>
        </w:rPr>
        <w:footnoteReference w:id="44"/>
      </w:r>
      <w:r w:rsidR="008A359D" w:rsidRPr="008C5A45">
        <w:rPr>
          <w:rFonts w:ascii="Times New Roman" w:hAnsi="Times New Roman" w:cs="Times New Roman"/>
          <w:sz w:val="24"/>
          <w:szCs w:val="24"/>
        </w:rPr>
        <w:t xml:space="preserve">  </w:t>
      </w:r>
    </w:p>
    <w:p w:rsidR="00045F6F" w:rsidRDefault="002A5DB6" w:rsidP="00D2397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w:t>
      </w:r>
      <w:r w:rsidR="005266C4" w:rsidRPr="008C5A45">
        <w:rPr>
          <w:rFonts w:ascii="Times New Roman" w:hAnsi="Times New Roman" w:cs="Times New Roman"/>
          <w:sz w:val="24"/>
          <w:szCs w:val="24"/>
        </w:rPr>
        <w:t>e</w:t>
      </w:r>
      <w:r>
        <w:rPr>
          <w:rFonts w:ascii="Times New Roman" w:hAnsi="Times New Roman" w:cs="Times New Roman"/>
          <w:sz w:val="24"/>
          <w:szCs w:val="24"/>
        </w:rPr>
        <w:t>o</w:t>
      </w:r>
      <w:r w:rsidR="005266C4" w:rsidRPr="008C5A45">
        <w:rPr>
          <w:rFonts w:ascii="Times New Roman" w:hAnsi="Times New Roman" w:cs="Times New Roman"/>
          <w:sz w:val="24"/>
          <w:szCs w:val="24"/>
        </w:rPr>
        <w:t xml:space="preserve">ver, </w:t>
      </w:r>
      <w:r w:rsidR="008C34FA">
        <w:rPr>
          <w:rFonts w:ascii="Times New Roman" w:hAnsi="Times New Roman" w:cs="Times New Roman"/>
          <w:sz w:val="24"/>
          <w:szCs w:val="24"/>
        </w:rPr>
        <w:t>the Utilities have not demonstrated</w:t>
      </w:r>
      <w:r w:rsidR="00BC2B30" w:rsidRPr="008C5A45">
        <w:rPr>
          <w:rFonts w:ascii="Times New Roman" w:hAnsi="Times New Roman" w:cs="Times New Roman"/>
          <w:sz w:val="24"/>
          <w:szCs w:val="24"/>
        </w:rPr>
        <w:t xml:space="preserve"> why </w:t>
      </w:r>
      <w:r>
        <w:rPr>
          <w:rFonts w:ascii="Times New Roman" w:hAnsi="Times New Roman" w:cs="Times New Roman"/>
          <w:sz w:val="24"/>
          <w:szCs w:val="24"/>
        </w:rPr>
        <w:t>it is reasonable for them</w:t>
      </w:r>
      <w:r w:rsidR="00BC2B30" w:rsidRPr="008C5A45">
        <w:rPr>
          <w:rFonts w:ascii="Times New Roman" w:hAnsi="Times New Roman" w:cs="Times New Roman"/>
          <w:sz w:val="24"/>
          <w:szCs w:val="24"/>
        </w:rPr>
        <w:t xml:space="preserve"> not </w:t>
      </w:r>
      <w:r w:rsidR="008C34FA">
        <w:rPr>
          <w:rFonts w:ascii="Times New Roman" w:hAnsi="Times New Roman" w:cs="Times New Roman"/>
          <w:sz w:val="24"/>
          <w:szCs w:val="24"/>
        </w:rPr>
        <w:t xml:space="preserve">to </w:t>
      </w:r>
      <w:r w:rsidR="00BC2B30" w:rsidRPr="008C5A45">
        <w:rPr>
          <w:rFonts w:ascii="Times New Roman" w:hAnsi="Times New Roman" w:cs="Times New Roman"/>
          <w:sz w:val="24"/>
          <w:szCs w:val="24"/>
        </w:rPr>
        <w:t xml:space="preserve">accept credit and debit card payments directly from consumers if this would reduce or eliminate the convenience charges.  </w:t>
      </w:r>
      <w:r w:rsidR="00045F6F">
        <w:rPr>
          <w:rFonts w:ascii="Times New Roman" w:hAnsi="Times New Roman" w:cs="Times New Roman"/>
          <w:sz w:val="24"/>
          <w:szCs w:val="24"/>
        </w:rPr>
        <w:t xml:space="preserve">This is especially true for recipients of many </w:t>
      </w:r>
      <w:r w:rsidR="00BF7F46">
        <w:rPr>
          <w:rFonts w:ascii="Times New Roman" w:hAnsi="Times New Roman" w:cs="Times New Roman"/>
          <w:sz w:val="24"/>
          <w:szCs w:val="24"/>
        </w:rPr>
        <w:t>social</w:t>
      </w:r>
      <w:r w:rsidR="00045F6F">
        <w:rPr>
          <w:rFonts w:ascii="Times New Roman" w:hAnsi="Times New Roman" w:cs="Times New Roman"/>
          <w:sz w:val="24"/>
          <w:szCs w:val="24"/>
        </w:rPr>
        <w:t xml:space="preserve"> service </w:t>
      </w:r>
      <w:r w:rsidR="00BF7F46">
        <w:rPr>
          <w:rFonts w:ascii="Times New Roman" w:hAnsi="Times New Roman" w:cs="Times New Roman"/>
          <w:sz w:val="24"/>
          <w:szCs w:val="24"/>
        </w:rPr>
        <w:t xml:space="preserve">programs </w:t>
      </w:r>
      <w:r w:rsidR="00C3366B">
        <w:rPr>
          <w:rFonts w:ascii="Times New Roman" w:hAnsi="Times New Roman" w:cs="Times New Roman"/>
          <w:sz w:val="24"/>
          <w:szCs w:val="24"/>
        </w:rPr>
        <w:t>who</w:t>
      </w:r>
      <w:r w:rsidR="007E31C2">
        <w:rPr>
          <w:rFonts w:ascii="Times New Roman" w:hAnsi="Times New Roman" w:cs="Times New Roman"/>
          <w:sz w:val="24"/>
          <w:szCs w:val="24"/>
        </w:rPr>
        <w:t>s</w:t>
      </w:r>
      <w:r w:rsidR="00C3366B">
        <w:rPr>
          <w:rFonts w:ascii="Times New Roman" w:hAnsi="Times New Roman" w:cs="Times New Roman"/>
          <w:sz w:val="24"/>
          <w:szCs w:val="24"/>
        </w:rPr>
        <w:t>e</w:t>
      </w:r>
      <w:r w:rsidR="007E31C2">
        <w:rPr>
          <w:rFonts w:ascii="Times New Roman" w:hAnsi="Times New Roman" w:cs="Times New Roman"/>
          <w:sz w:val="24"/>
          <w:szCs w:val="24"/>
        </w:rPr>
        <w:t xml:space="preserve"> </w:t>
      </w:r>
      <w:r w:rsidR="00045F6F">
        <w:rPr>
          <w:rFonts w:ascii="Times New Roman" w:hAnsi="Times New Roman" w:cs="Times New Roman"/>
          <w:sz w:val="24"/>
          <w:szCs w:val="24"/>
        </w:rPr>
        <w:t xml:space="preserve">benefits are paid </w:t>
      </w:r>
      <w:r w:rsidR="007E31C2">
        <w:rPr>
          <w:rFonts w:ascii="Times New Roman" w:hAnsi="Times New Roman" w:cs="Times New Roman"/>
          <w:sz w:val="24"/>
          <w:szCs w:val="24"/>
        </w:rPr>
        <w:t>through the receipt of</w:t>
      </w:r>
      <w:r w:rsidR="00045F6F">
        <w:rPr>
          <w:rFonts w:ascii="Times New Roman" w:hAnsi="Times New Roman" w:cs="Times New Roman"/>
          <w:sz w:val="24"/>
          <w:szCs w:val="24"/>
        </w:rPr>
        <w:t xml:space="preserve"> prepaid debit cards</w:t>
      </w:r>
      <w:r w:rsidR="007E31C2">
        <w:rPr>
          <w:rFonts w:ascii="Times New Roman" w:hAnsi="Times New Roman" w:cs="Times New Roman"/>
          <w:sz w:val="24"/>
          <w:szCs w:val="24"/>
        </w:rPr>
        <w:t>.  Precluding these custome</w:t>
      </w:r>
      <w:r w:rsidR="002002ED">
        <w:rPr>
          <w:rFonts w:ascii="Times New Roman" w:hAnsi="Times New Roman" w:cs="Times New Roman"/>
          <w:sz w:val="24"/>
          <w:szCs w:val="24"/>
        </w:rPr>
        <w:t>r</w:t>
      </w:r>
      <w:r w:rsidR="007E31C2">
        <w:rPr>
          <w:rFonts w:ascii="Times New Roman" w:hAnsi="Times New Roman" w:cs="Times New Roman"/>
          <w:sz w:val="24"/>
          <w:szCs w:val="24"/>
        </w:rPr>
        <w:t xml:space="preserve">s from using the tools they are provided </w:t>
      </w:r>
      <w:r w:rsidR="002002ED">
        <w:rPr>
          <w:rFonts w:ascii="Times New Roman" w:hAnsi="Times New Roman" w:cs="Times New Roman"/>
          <w:sz w:val="24"/>
          <w:szCs w:val="24"/>
        </w:rPr>
        <w:t xml:space="preserve">with </w:t>
      </w:r>
      <w:r w:rsidR="007E31C2">
        <w:rPr>
          <w:rFonts w:ascii="Times New Roman" w:hAnsi="Times New Roman" w:cs="Times New Roman"/>
          <w:sz w:val="24"/>
          <w:szCs w:val="24"/>
        </w:rPr>
        <w:t>would have the effect of lessening and eroding their</w:t>
      </w:r>
      <w:r w:rsidR="00045F6F">
        <w:rPr>
          <w:rFonts w:ascii="Times New Roman" w:hAnsi="Times New Roman" w:cs="Times New Roman"/>
          <w:sz w:val="24"/>
          <w:szCs w:val="24"/>
        </w:rPr>
        <w:t xml:space="preserve"> buying power</w:t>
      </w:r>
      <w:r w:rsidR="002002ED">
        <w:rPr>
          <w:rFonts w:ascii="Times New Roman" w:hAnsi="Times New Roman" w:cs="Times New Roman"/>
          <w:sz w:val="24"/>
          <w:szCs w:val="24"/>
        </w:rPr>
        <w:t xml:space="preserve"> </w:t>
      </w:r>
      <w:r w:rsidR="007E31C2">
        <w:rPr>
          <w:rFonts w:ascii="Times New Roman" w:hAnsi="Times New Roman" w:cs="Times New Roman"/>
          <w:sz w:val="24"/>
          <w:szCs w:val="24"/>
        </w:rPr>
        <w:t xml:space="preserve">because they would then be </w:t>
      </w:r>
      <w:r w:rsidR="002002ED">
        <w:rPr>
          <w:rFonts w:ascii="Times New Roman" w:hAnsi="Times New Roman" w:cs="Times New Roman"/>
          <w:sz w:val="24"/>
          <w:szCs w:val="24"/>
        </w:rPr>
        <w:t>susceptible to additional</w:t>
      </w:r>
      <w:r w:rsidR="00045F6F">
        <w:rPr>
          <w:rFonts w:ascii="Times New Roman" w:hAnsi="Times New Roman" w:cs="Times New Roman"/>
          <w:sz w:val="24"/>
          <w:szCs w:val="24"/>
        </w:rPr>
        <w:t xml:space="preserve"> convenience fees.</w:t>
      </w:r>
      <w:r w:rsidR="00045F6F">
        <w:rPr>
          <w:rStyle w:val="FootnoteReference"/>
          <w:rFonts w:ascii="Times New Roman" w:hAnsi="Times New Roman" w:cs="Times New Roman"/>
          <w:sz w:val="24"/>
          <w:szCs w:val="24"/>
        </w:rPr>
        <w:footnoteReference w:id="45"/>
      </w:r>
    </w:p>
    <w:p w:rsidR="0021215A" w:rsidRPr="008C5A45" w:rsidRDefault="00A47F85" w:rsidP="00D23970">
      <w:pPr>
        <w:autoSpaceDE w:val="0"/>
        <w:autoSpaceDN w:val="0"/>
        <w:adjustRightInd w:val="0"/>
        <w:spacing w:after="0" w:line="480" w:lineRule="auto"/>
        <w:ind w:firstLine="720"/>
        <w:rPr>
          <w:rFonts w:ascii="Times New Roman" w:hAnsi="Times New Roman" w:cs="Times New Roman"/>
          <w:sz w:val="24"/>
          <w:szCs w:val="24"/>
        </w:rPr>
      </w:pPr>
      <w:r w:rsidRPr="008C5A45">
        <w:rPr>
          <w:rFonts w:ascii="Times New Roman" w:hAnsi="Times New Roman" w:cs="Times New Roman"/>
          <w:sz w:val="24"/>
          <w:szCs w:val="24"/>
        </w:rPr>
        <w:t>Payments by credit and debit cards has become a near universal method for consumers to pay for goods and services constituting nearly 46 percent of the dollar volume of all consumer spending in 2010.</w:t>
      </w:r>
      <w:r w:rsidRPr="008C5A45">
        <w:rPr>
          <w:rStyle w:val="FootnoteReference"/>
          <w:rFonts w:ascii="Times New Roman" w:hAnsi="Times New Roman" w:cs="Times New Roman"/>
          <w:sz w:val="24"/>
          <w:szCs w:val="24"/>
        </w:rPr>
        <w:footnoteReference w:id="46"/>
      </w:r>
      <w:r w:rsidRPr="008C5A45">
        <w:rPr>
          <w:rFonts w:ascii="Times New Roman" w:hAnsi="Times New Roman" w:cs="Times New Roman"/>
          <w:sz w:val="24"/>
          <w:szCs w:val="24"/>
        </w:rPr>
        <w:t xml:space="preserve">  </w:t>
      </w:r>
      <w:r w:rsidR="00BC2B30" w:rsidRPr="008C5A45">
        <w:rPr>
          <w:rFonts w:ascii="Times New Roman" w:hAnsi="Times New Roman" w:cs="Times New Roman"/>
          <w:sz w:val="24"/>
          <w:szCs w:val="24"/>
        </w:rPr>
        <w:t xml:space="preserve">Reductions in interchange rates and </w:t>
      </w:r>
      <w:r w:rsidRPr="008C5A45">
        <w:rPr>
          <w:rFonts w:ascii="Times New Roman" w:hAnsi="Times New Roman" w:cs="Times New Roman"/>
          <w:sz w:val="24"/>
          <w:szCs w:val="24"/>
        </w:rPr>
        <w:t xml:space="preserve">the avoided costs </w:t>
      </w:r>
      <w:r w:rsidR="00BC2B30" w:rsidRPr="008C5A45">
        <w:rPr>
          <w:rFonts w:ascii="Times New Roman" w:hAnsi="Times New Roman" w:cs="Times New Roman"/>
          <w:sz w:val="24"/>
          <w:szCs w:val="24"/>
        </w:rPr>
        <w:t xml:space="preserve">in </w:t>
      </w:r>
      <w:r w:rsidRPr="008C5A45">
        <w:rPr>
          <w:rFonts w:ascii="Times New Roman" w:hAnsi="Times New Roman" w:cs="Times New Roman"/>
          <w:sz w:val="24"/>
          <w:szCs w:val="24"/>
        </w:rPr>
        <w:t xml:space="preserve">not </w:t>
      </w:r>
      <w:r w:rsidR="00BC2B30" w:rsidRPr="008C5A45">
        <w:rPr>
          <w:rFonts w:ascii="Times New Roman" w:hAnsi="Times New Roman" w:cs="Times New Roman"/>
          <w:sz w:val="24"/>
          <w:szCs w:val="24"/>
        </w:rPr>
        <w:t xml:space="preserve">processing paper checks could result in the costs for </w:t>
      </w:r>
      <w:r w:rsidRPr="008C5A45">
        <w:rPr>
          <w:rFonts w:ascii="Times New Roman" w:hAnsi="Times New Roman" w:cs="Times New Roman"/>
          <w:sz w:val="24"/>
          <w:szCs w:val="24"/>
        </w:rPr>
        <w:t>accepting c</w:t>
      </w:r>
      <w:r w:rsidR="00BC2B30" w:rsidRPr="008C5A45">
        <w:rPr>
          <w:rFonts w:ascii="Times New Roman" w:hAnsi="Times New Roman" w:cs="Times New Roman"/>
          <w:sz w:val="24"/>
          <w:szCs w:val="24"/>
        </w:rPr>
        <w:t xml:space="preserve">redit and debit card being comparable </w:t>
      </w:r>
      <w:r w:rsidRPr="008C5A45">
        <w:rPr>
          <w:rFonts w:ascii="Times New Roman" w:hAnsi="Times New Roman" w:cs="Times New Roman"/>
          <w:sz w:val="24"/>
          <w:szCs w:val="24"/>
        </w:rPr>
        <w:t>with other means.</w:t>
      </w:r>
      <w:r w:rsidRPr="008C5A45">
        <w:rPr>
          <w:rStyle w:val="FootnoteReference"/>
          <w:rFonts w:ascii="Times New Roman" w:hAnsi="Times New Roman" w:cs="Times New Roman"/>
          <w:sz w:val="24"/>
          <w:szCs w:val="24"/>
        </w:rPr>
        <w:footnoteReference w:id="47"/>
      </w:r>
      <w:r w:rsidRPr="008C5A45">
        <w:rPr>
          <w:rFonts w:ascii="Times New Roman" w:hAnsi="Times New Roman" w:cs="Times New Roman"/>
          <w:sz w:val="24"/>
          <w:szCs w:val="24"/>
        </w:rPr>
        <w:t xml:space="preserve">  </w:t>
      </w:r>
      <w:r w:rsidR="0021215A" w:rsidRPr="008C5A45">
        <w:rPr>
          <w:rFonts w:ascii="Times New Roman" w:hAnsi="Times New Roman" w:cs="Times New Roman"/>
          <w:sz w:val="24"/>
          <w:szCs w:val="24"/>
        </w:rPr>
        <w:t xml:space="preserve">Finally, the gas utility acceptance of credit and debit card payments </w:t>
      </w:r>
      <w:r w:rsidR="00BF7F46">
        <w:rPr>
          <w:rFonts w:ascii="Times New Roman" w:hAnsi="Times New Roman" w:cs="Times New Roman"/>
          <w:sz w:val="24"/>
          <w:szCs w:val="24"/>
        </w:rPr>
        <w:t xml:space="preserve">directly as opposed to through a third-party </w:t>
      </w:r>
      <w:r w:rsidR="0021215A" w:rsidRPr="008C5A45">
        <w:rPr>
          <w:rFonts w:ascii="Times New Roman" w:hAnsi="Times New Roman" w:cs="Times New Roman"/>
          <w:sz w:val="24"/>
          <w:szCs w:val="24"/>
        </w:rPr>
        <w:t>can be a cost effective way to improve cash flow and reduce credit and collections costs.</w:t>
      </w:r>
      <w:r w:rsidR="0021215A" w:rsidRPr="008C5A45">
        <w:rPr>
          <w:rStyle w:val="FootnoteReference"/>
          <w:rFonts w:ascii="Times New Roman" w:hAnsi="Times New Roman" w:cs="Times New Roman"/>
          <w:sz w:val="24"/>
          <w:szCs w:val="24"/>
        </w:rPr>
        <w:footnoteReference w:id="48"/>
      </w:r>
    </w:p>
    <w:p w:rsidR="00C8576F" w:rsidRPr="008C5A45" w:rsidRDefault="00C8576F" w:rsidP="00D23970">
      <w:pPr>
        <w:autoSpaceDE w:val="0"/>
        <w:autoSpaceDN w:val="0"/>
        <w:adjustRightInd w:val="0"/>
        <w:spacing w:after="0" w:line="480" w:lineRule="auto"/>
        <w:ind w:firstLine="720"/>
        <w:rPr>
          <w:rFonts w:ascii="Times New Roman" w:hAnsi="Times New Roman" w:cs="Times New Roman"/>
          <w:sz w:val="24"/>
          <w:szCs w:val="24"/>
        </w:rPr>
      </w:pPr>
      <w:r w:rsidRPr="008C5A45">
        <w:rPr>
          <w:rFonts w:ascii="Times New Roman" w:hAnsi="Times New Roman" w:cs="Times New Roman"/>
          <w:sz w:val="24"/>
          <w:szCs w:val="24"/>
        </w:rPr>
        <w:t>OCC encourages the Commission</w:t>
      </w:r>
      <w:r w:rsidR="0021215A" w:rsidRPr="008C5A45">
        <w:rPr>
          <w:rFonts w:ascii="Times New Roman" w:hAnsi="Times New Roman" w:cs="Times New Roman"/>
          <w:sz w:val="24"/>
          <w:szCs w:val="24"/>
        </w:rPr>
        <w:t xml:space="preserve"> to evaluate the charges associated with customer payments made with credit and debit cards and to eliminate the convenience charges. </w:t>
      </w:r>
      <w:r w:rsidRPr="008C5A45">
        <w:rPr>
          <w:rFonts w:ascii="Times New Roman" w:hAnsi="Times New Roman" w:cs="Times New Roman"/>
          <w:sz w:val="24"/>
          <w:szCs w:val="24"/>
        </w:rPr>
        <w:t xml:space="preserve"> </w:t>
      </w:r>
    </w:p>
    <w:p w:rsidR="00C8576F" w:rsidRDefault="00C8576F" w:rsidP="006B554D">
      <w:pPr>
        <w:autoSpaceDE w:val="0"/>
        <w:autoSpaceDN w:val="0"/>
        <w:adjustRightInd w:val="0"/>
        <w:spacing w:after="0" w:line="240" w:lineRule="auto"/>
        <w:rPr>
          <w:rFonts w:ascii="Times New Roman" w:hAnsi="Times New Roman" w:cs="Times New Roman"/>
          <w:sz w:val="24"/>
          <w:szCs w:val="24"/>
          <w:u w:val="single"/>
        </w:rPr>
      </w:pPr>
    </w:p>
    <w:p w:rsidR="009C493A" w:rsidRPr="00BC2FA7" w:rsidRDefault="00BC2FA7" w:rsidP="00BC2FA7">
      <w:pPr>
        <w:pStyle w:val="Heading1"/>
      </w:pPr>
      <w:bookmarkStart w:id="40" w:name="_Toc382925544"/>
      <w:bookmarkStart w:id="41" w:name="_Toc382925579"/>
      <w:bookmarkStart w:id="42" w:name="_Toc383784063"/>
      <w:r>
        <w:t>III.</w:t>
      </w:r>
      <w:r>
        <w:tab/>
      </w:r>
      <w:r w:rsidR="009C493A" w:rsidRPr="00BC2FA7">
        <w:t>CONCLUSION</w:t>
      </w:r>
      <w:bookmarkEnd w:id="40"/>
      <w:bookmarkEnd w:id="41"/>
      <w:bookmarkEnd w:id="42"/>
    </w:p>
    <w:p w:rsidR="006B554D" w:rsidRDefault="00045F6F" w:rsidP="00C305BA">
      <w:pPr>
        <w:spacing w:line="480" w:lineRule="auto"/>
        <w:ind w:firstLine="720"/>
        <w:rPr>
          <w:rFonts w:ascii="Times New Roman" w:hAnsi="Times New Roman" w:cs="Times New Roman"/>
          <w:sz w:val="24"/>
          <w:szCs w:val="24"/>
        </w:rPr>
      </w:pPr>
      <w:r>
        <w:rPr>
          <w:rFonts w:ascii="Times New Roman" w:hAnsi="Times New Roman" w:cs="Times New Roman"/>
          <w:sz w:val="24"/>
          <w:szCs w:val="24"/>
        </w:rPr>
        <w:t>OCC appreciates the opportunity to file these initial comments and to recommend improvements in the standa</w:t>
      </w:r>
      <w:r w:rsidR="00717EE5">
        <w:rPr>
          <w:rFonts w:ascii="Times New Roman" w:hAnsi="Times New Roman" w:cs="Times New Roman"/>
          <w:sz w:val="24"/>
          <w:szCs w:val="24"/>
        </w:rPr>
        <w:t xml:space="preserve">rds for natural gas service provided to the residential utility consumers in Ohio.  </w:t>
      </w:r>
      <w:r>
        <w:rPr>
          <w:rFonts w:ascii="Times New Roman" w:hAnsi="Times New Roman" w:cs="Times New Roman"/>
          <w:sz w:val="24"/>
          <w:szCs w:val="24"/>
        </w:rPr>
        <w:t xml:space="preserve"> </w:t>
      </w:r>
    </w:p>
    <w:p w:rsidR="007427C3" w:rsidRDefault="007427C3">
      <w:pPr>
        <w:rPr>
          <w:rFonts w:ascii="Times New Roman" w:hAnsi="Times New Roman" w:cs="Times New Roman"/>
          <w:sz w:val="24"/>
          <w:szCs w:val="24"/>
        </w:rPr>
      </w:pPr>
      <w:r>
        <w:rPr>
          <w:rFonts w:ascii="Times New Roman" w:hAnsi="Times New Roman" w:cs="Times New Roman"/>
          <w:sz w:val="24"/>
          <w:szCs w:val="24"/>
        </w:rPr>
        <w:br w:type="page"/>
      </w:r>
    </w:p>
    <w:p w:rsidR="00B54F9D" w:rsidRDefault="00B54F9D" w:rsidP="002A6A63">
      <w:pPr>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B54F9D" w:rsidRDefault="00B54F9D" w:rsidP="00B54F9D">
      <w:pPr>
        <w:spacing w:after="0" w:line="240" w:lineRule="auto"/>
        <w:rPr>
          <w:rFonts w:ascii="Times New Roman" w:hAnsi="Times New Roman" w:cs="Times New Roman"/>
          <w:sz w:val="24"/>
          <w:szCs w:val="24"/>
        </w:rPr>
      </w:pP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J. WESTON</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CONSUMERS’ COUNSEL</w:t>
      </w:r>
    </w:p>
    <w:p w:rsidR="00B54F9D" w:rsidRDefault="00B54F9D" w:rsidP="00B54F9D">
      <w:pPr>
        <w:spacing w:after="0" w:line="240" w:lineRule="auto"/>
        <w:rPr>
          <w:rFonts w:ascii="Times New Roman" w:hAnsi="Times New Roman" w:cs="Times New Roman"/>
          <w:sz w:val="24"/>
          <w:szCs w:val="24"/>
        </w:rPr>
      </w:pPr>
    </w:p>
    <w:p w:rsidR="00B54F9D" w:rsidRDefault="00B54F9D" w:rsidP="00B54F9D">
      <w:pPr>
        <w:spacing w:after="0" w:line="240" w:lineRule="auto"/>
        <w:rPr>
          <w:rFonts w:ascii="Times New Roman" w:hAnsi="Times New Roman" w:cs="Times New Roman"/>
          <w:sz w:val="24"/>
          <w:szCs w:val="24"/>
        </w:rPr>
      </w:pPr>
    </w:p>
    <w:p w:rsidR="00B54F9D" w:rsidRDefault="00B54F9D" w:rsidP="00B54F9D">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Joseph P. Serio</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B54F9D" w:rsidRDefault="00B54F9D" w:rsidP="00B54F9D">
      <w:pPr>
        <w:spacing w:after="0" w:line="240" w:lineRule="auto"/>
        <w:rPr>
          <w:rFonts w:ascii="Times New Roman" w:hAnsi="Times New Roman" w:cs="Times New Roman"/>
          <w:sz w:val="24"/>
          <w:szCs w:val="24"/>
        </w:rPr>
      </w:pP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sidRPr="00B54F9D">
        <w:rPr>
          <w:rFonts w:ascii="Times New Roman" w:hAnsi="Times New Roman" w:cs="Times New Roman"/>
          <w:sz w:val="24"/>
          <w:szCs w:val="24"/>
        </w:rPr>
        <w:tab/>
      </w:r>
      <w:r>
        <w:rPr>
          <w:rFonts w:ascii="Times New Roman" w:hAnsi="Times New Roman" w:cs="Times New Roman"/>
          <w:sz w:val="24"/>
          <w:szCs w:val="24"/>
        </w:rPr>
        <w:tab/>
        <w:t>Joseph P. Serio, Counsel of Record</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B54F9D" w:rsidRDefault="00B54F9D" w:rsidP="00B54F9D">
      <w:pPr>
        <w:spacing w:after="0" w:line="240" w:lineRule="auto"/>
        <w:rPr>
          <w:rFonts w:ascii="Times New Roman" w:hAnsi="Times New Roman" w:cs="Times New Roman"/>
          <w:sz w:val="24"/>
          <w:szCs w:val="24"/>
        </w:rPr>
      </w:pPr>
    </w:p>
    <w:p w:rsidR="00B54F9D" w:rsidRPr="00B54F9D" w:rsidRDefault="00B54F9D" w:rsidP="00B54F9D">
      <w:pPr>
        <w:spacing w:after="0" w:line="240" w:lineRule="auto"/>
        <w:ind w:righ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4F9D">
        <w:rPr>
          <w:rFonts w:ascii="Times New Roman" w:hAnsi="Times New Roman" w:cs="Times New Roman"/>
          <w:b/>
          <w:sz w:val="24"/>
          <w:szCs w:val="24"/>
        </w:rPr>
        <w:t>Office of the Ohio Consumers’ Counsel</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West Broad Street, Suite 1800</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466-9565 (Serio)</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1" w:history="1">
        <w:r w:rsidRPr="001E4018">
          <w:rPr>
            <w:rStyle w:val="Hyperlink"/>
            <w:rFonts w:ascii="Times New Roman" w:hAnsi="Times New Roman" w:cs="Times New Roman"/>
            <w:sz w:val="24"/>
            <w:szCs w:val="24"/>
          </w:rPr>
          <w:t>Joseph.serio@occ.ohio.gov</w:t>
        </w:r>
      </w:hyperlink>
    </w:p>
    <w:p w:rsidR="00B54F9D" w:rsidRDefault="00B54F9D" w:rsidP="00B54F9D">
      <w:pPr>
        <w:spacing w:after="0" w:line="240" w:lineRule="auto"/>
        <w:rPr>
          <w:rFonts w:ascii="Times New Roman" w:hAnsi="Times New Roman" w:cs="Times New Roman"/>
          <w:sz w:val="24"/>
          <w:szCs w:val="24"/>
        </w:rPr>
      </w:pPr>
    </w:p>
    <w:p w:rsidR="00B54F9D" w:rsidRDefault="00B54F9D" w:rsidP="00B54F9D">
      <w:pPr>
        <w:spacing w:after="0" w:line="240" w:lineRule="auto"/>
        <w:rPr>
          <w:rFonts w:ascii="Times New Roman" w:hAnsi="Times New Roman" w:cs="Times New Roman"/>
          <w:sz w:val="24"/>
          <w:szCs w:val="24"/>
        </w:rPr>
      </w:pPr>
    </w:p>
    <w:p w:rsidR="00B54F9D" w:rsidRDefault="00B54F9D">
      <w:pPr>
        <w:rPr>
          <w:rFonts w:ascii="Times New Roman" w:hAnsi="Times New Roman" w:cs="Times New Roman"/>
          <w:sz w:val="24"/>
          <w:szCs w:val="24"/>
        </w:rPr>
      </w:pPr>
      <w:r>
        <w:rPr>
          <w:rFonts w:ascii="Times New Roman" w:hAnsi="Times New Roman" w:cs="Times New Roman"/>
          <w:sz w:val="24"/>
          <w:szCs w:val="24"/>
        </w:rPr>
        <w:br w:type="page"/>
      </w:r>
    </w:p>
    <w:p w:rsidR="00B54F9D" w:rsidRPr="00B54F9D" w:rsidRDefault="00B54F9D" w:rsidP="00B54F9D">
      <w:pPr>
        <w:spacing w:after="0" w:line="480" w:lineRule="auto"/>
        <w:jc w:val="center"/>
        <w:rPr>
          <w:rFonts w:ascii="Times New Roman" w:hAnsi="Times New Roman" w:cs="Times New Roman"/>
          <w:b/>
          <w:sz w:val="24"/>
          <w:szCs w:val="24"/>
        </w:rPr>
      </w:pPr>
      <w:r w:rsidRPr="00B54F9D">
        <w:rPr>
          <w:rFonts w:ascii="Times New Roman" w:hAnsi="Times New Roman" w:cs="Times New Roman"/>
          <w:b/>
          <w:sz w:val="24"/>
          <w:szCs w:val="24"/>
        </w:rPr>
        <w:t>CERTIFICATE OF SERVICE</w:t>
      </w:r>
    </w:p>
    <w:p w:rsidR="00B54F9D" w:rsidRDefault="00B54F9D" w:rsidP="00B54F9D">
      <w:pPr>
        <w:spacing w:after="0" w:line="480" w:lineRule="auto"/>
        <w:rPr>
          <w:rFonts w:ascii="Times New Roman" w:hAnsi="Times New Roman" w:cs="Times New Roman"/>
          <w:sz w:val="24"/>
          <w:szCs w:val="24"/>
        </w:rPr>
      </w:pPr>
      <w:r>
        <w:rPr>
          <w:rFonts w:ascii="Times New Roman" w:hAnsi="Times New Roman" w:cs="Times New Roman"/>
          <w:sz w:val="24"/>
          <w:szCs w:val="24"/>
        </w:rPr>
        <w:tab/>
        <w:t>I hereby certify that a true copy of the Comments have been served upon the persons listed below this 28</w:t>
      </w:r>
      <w:r w:rsidRPr="00B54F9D">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2014.</w:t>
      </w:r>
    </w:p>
    <w:p w:rsidR="00B54F9D" w:rsidRDefault="00B54F9D" w:rsidP="00B54F9D">
      <w:pPr>
        <w:spacing w:after="0" w:line="480" w:lineRule="auto"/>
        <w:rPr>
          <w:rFonts w:ascii="Times New Roman" w:hAnsi="Times New Roman" w:cs="Times New Roman"/>
          <w:sz w:val="24"/>
          <w:szCs w:val="24"/>
        </w:rPr>
      </w:pPr>
    </w:p>
    <w:p w:rsidR="00B54F9D" w:rsidRDefault="00B54F9D" w:rsidP="00B54F9D">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Joseph P. Serio</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P. Serio</w:t>
      </w:r>
    </w:p>
    <w:p w:rsidR="00B54F9D" w:rsidRDefault="00B54F9D"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B54F9D" w:rsidRDefault="00B54F9D" w:rsidP="00B54F9D">
      <w:pPr>
        <w:spacing w:after="0" w:line="240" w:lineRule="auto"/>
        <w:rPr>
          <w:rFonts w:ascii="Times New Roman" w:hAnsi="Times New Roman" w:cs="Times New Roman"/>
          <w:sz w:val="24"/>
          <w:szCs w:val="24"/>
        </w:rPr>
      </w:pPr>
    </w:p>
    <w:p w:rsidR="00B54F9D" w:rsidRDefault="00B54F9D" w:rsidP="00B54F9D">
      <w:pPr>
        <w:spacing w:after="0" w:line="240" w:lineRule="auto"/>
        <w:rPr>
          <w:rFonts w:ascii="Times New Roman" w:hAnsi="Times New Roman" w:cs="Times New Roman"/>
          <w:sz w:val="24"/>
          <w:szCs w:val="24"/>
        </w:rPr>
      </w:pPr>
    </w:p>
    <w:p w:rsidR="00B54F9D" w:rsidRPr="00B54F9D" w:rsidRDefault="00B54F9D" w:rsidP="00B54F9D">
      <w:pPr>
        <w:spacing w:after="0" w:line="240" w:lineRule="auto"/>
        <w:jc w:val="center"/>
        <w:rPr>
          <w:rFonts w:ascii="Times New Roman" w:hAnsi="Times New Roman" w:cs="Times New Roman"/>
          <w:b/>
          <w:sz w:val="24"/>
          <w:szCs w:val="24"/>
        </w:rPr>
      </w:pPr>
      <w:r w:rsidRPr="00B54F9D">
        <w:rPr>
          <w:rFonts w:ascii="Times New Roman" w:hAnsi="Times New Roman" w:cs="Times New Roman"/>
          <w:b/>
          <w:sz w:val="24"/>
          <w:szCs w:val="24"/>
        </w:rPr>
        <w:t>PARTIES OF RECORD</w:t>
      </w:r>
    </w:p>
    <w:p w:rsidR="00B217D2" w:rsidRDefault="00B217D2"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William Wright</w:t>
      </w:r>
    </w:p>
    <w:p w:rsidR="00B217D2" w:rsidRDefault="00B217D2"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Chief, Public Utilities Section</w:t>
      </w:r>
    </w:p>
    <w:p w:rsidR="00B217D2" w:rsidRDefault="00B217D2"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Public Utilities Commission of Ohio</w:t>
      </w:r>
    </w:p>
    <w:p w:rsidR="00B217D2" w:rsidRDefault="00B217D2"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180 East Broad Street, 6</w:t>
      </w:r>
      <w:r w:rsidRPr="00B217D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B217D2" w:rsidRDefault="00B217D2" w:rsidP="00B54F9D">
      <w:pPr>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w:t>
      </w:r>
    </w:p>
    <w:p w:rsidR="00B217D2" w:rsidRDefault="008F1CCE" w:rsidP="00B54F9D">
      <w:pPr>
        <w:spacing w:after="0" w:line="240" w:lineRule="auto"/>
        <w:rPr>
          <w:rFonts w:ascii="Times New Roman" w:hAnsi="Times New Roman" w:cs="Times New Roman"/>
          <w:sz w:val="24"/>
          <w:szCs w:val="24"/>
        </w:rPr>
      </w:pPr>
      <w:hyperlink r:id="rId22" w:history="1">
        <w:r w:rsidR="00B217D2" w:rsidRPr="001E4018">
          <w:rPr>
            <w:rStyle w:val="Hyperlink"/>
            <w:rFonts w:ascii="Times New Roman" w:hAnsi="Times New Roman" w:cs="Times New Roman"/>
            <w:sz w:val="24"/>
            <w:szCs w:val="24"/>
          </w:rPr>
          <w:t>William.wright@puc.state.oh.us</w:t>
        </w:r>
      </w:hyperlink>
    </w:p>
    <w:p w:rsidR="00B217D2" w:rsidRPr="00B54F9D" w:rsidRDefault="00B217D2" w:rsidP="00B54F9D">
      <w:pPr>
        <w:spacing w:after="0" w:line="240" w:lineRule="auto"/>
        <w:rPr>
          <w:rFonts w:ascii="Times New Roman" w:hAnsi="Times New Roman" w:cs="Times New Roman"/>
          <w:sz w:val="24"/>
          <w:szCs w:val="24"/>
        </w:rPr>
      </w:pPr>
    </w:p>
    <w:sectPr w:rsidR="00B217D2" w:rsidRPr="00B54F9D" w:rsidSect="008679F5">
      <w:headerReference w:type="even" r:id="rId23"/>
      <w:headerReference w:type="default" r:id="rId24"/>
      <w:footerReference w:type="default" r:id="rId25"/>
      <w:headerReference w:type="first" r:id="rId2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CA" w:rsidRDefault="00786CCA" w:rsidP="00E469D6">
      <w:pPr>
        <w:spacing w:after="0" w:line="240" w:lineRule="auto"/>
      </w:pPr>
      <w:r>
        <w:separator/>
      </w:r>
    </w:p>
  </w:endnote>
  <w:endnote w:type="continuationSeparator" w:id="0">
    <w:p w:rsidR="00786CCA" w:rsidRDefault="00786CCA" w:rsidP="00E4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B" w:rsidRDefault="002D1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Footer"/>
      <w:jc w:val="center"/>
    </w:pPr>
  </w:p>
  <w:p w:rsidR="007E31C2" w:rsidRDefault="007E3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B" w:rsidRDefault="002D13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77483006"/>
      <w:docPartObj>
        <w:docPartGallery w:val="Page Numbers (Bottom of Page)"/>
        <w:docPartUnique/>
      </w:docPartObj>
    </w:sdtPr>
    <w:sdtEndPr>
      <w:rPr>
        <w:noProof/>
      </w:rPr>
    </w:sdtEndPr>
    <w:sdtContent>
      <w:p w:rsidR="007E31C2" w:rsidRPr="008679F5" w:rsidRDefault="007E31C2">
        <w:pPr>
          <w:pStyle w:val="Footer"/>
          <w:jc w:val="center"/>
          <w:rPr>
            <w:rFonts w:ascii="Times New Roman" w:hAnsi="Times New Roman" w:cs="Times New Roman"/>
            <w:sz w:val="20"/>
            <w:szCs w:val="20"/>
          </w:rPr>
        </w:pPr>
        <w:r w:rsidRPr="008679F5">
          <w:rPr>
            <w:rFonts w:ascii="Times New Roman" w:hAnsi="Times New Roman" w:cs="Times New Roman"/>
            <w:sz w:val="20"/>
            <w:szCs w:val="20"/>
          </w:rPr>
          <w:fldChar w:fldCharType="begin"/>
        </w:r>
        <w:r w:rsidRPr="008679F5">
          <w:rPr>
            <w:rFonts w:ascii="Times New Roman" w:hAnsi="Times New Roman" w:cs="Times New Roman"/>
            <w:sz w:val="20"/>
            <w:szCs w:val="20"/>
          </w:rPr>
          <w:instrText xml:space="preserve"> PAGE   \* MERGEFORMAT </w:instrText>
        </w:r>
        <w:r w:rsidRPr="008679F5">
          <w:rPr>
            <w:rFonts w:ascii="Times New Roman" w:hAnsi="Times New Roman" w:cs="Times New Roman"/>
            <w:sz w:val="20"/>
            <w:szCs w:val="20"/>
          </w:rPr>
          <w:fldChar w:fldCharType="separate"/>
        </w:r>
        <w:r w:rsidR="008F1CCE">
          <w:rPr>
            <w:rFonts w:ascii="Times New Roman" w:hAnsi="Times New Roman" w:cs="Times New Roman"/>
            <w:noProof/>
            <w:sz w:val="20"/>
            <w:szCs w:val="20"/>
          </w:rPr>
          <w:t>i</w:t>
        </w:r>
        <w:r w:rsidRPr="008679F5">
          <w:rPr>
            <w:rFonts w:ascii="Times New Roman" w:hAnsi="Times New Roman" w:cs="Times New Roman"/>
            <w:noProof/>
            <w:sz w:val="20"/>
            <w:szCs w:val="20"/>
          </w:rPr>
          <w:fldChar w:fldCharType="end"/>
        </w:r>
      </w:p>
    </w:sdtContent>
  </w:sdt>
  <w:p w:rsidR="007E31C2" w:rsidRPr="008679F5" w:rsidRDefault="007E31C2" w:rsidP="008679F5">
    <w:pPr>
      <w:pStyle w:val="Footer"/>
      <w:jc w:val="cen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69911"/>
      <w:docPartObj>
        <w:docPartGallery w:val="Page Numbers (Bottom of Page)"/>
        <w:docPartUnique/>
      </w:docPartObj>
    </w:sdtPr>
    <w:sdtEndPr>
      <w:rPr>
        <w:rFonts w:ascii="Times New Roman" w:hAnsi="Times New Roman" w:cs="Times New Roman"/>
        <w:noProof/>
        <w:sz w:val="20"/>
        <w:szCs w:val="20"/>
      </w:rPr>
    </w:sdtEndPr>
    <w:sdtContent>
      <w:p w:rsidR="007E31C2" w:rsidRPr="008679F5" w:rsidRDefault="007E31C2">
        <w:pPr>
          <w:pStyle w:val="Footer"/>
          <w:jc w:val="center"/>
          <w:rPr>
            <w:rFonts w:ascii="Times New Roman" w:hAnsi="Times New Roman" w:cs="Times New Roman"/>
            <w:sz w:val="20"/>
            <w:szCs w:val="20"/>
          </w:rPr>
        </w:pPr>
        <w:r w:rsidRPr="008679F5">
          <w:rPr>
            <w:rFonts w:ascii="Times New Roman" w:hAnsi="Times New Roman" w:cs="Times New Roman"/>
            <w:sz w:val="20"/>
            <w:szCs w:val="20"/>
          </w:rPr>
          <w:fldChar w:fldCharType="begin"/>
        </w:r>
        <w:r w:rsidRPr="008679F5">
          <w:rPr>
            <w:rFonts w:ascii="Times New Roman" w:hAnsi="Times New Roman" w:cs="Times New Roman"/>
            <w:sz w:val="20"/>
            <w:szCs w:val="20"/>
          </w:rPr>
          <w:instrText xml:space="preserve"> PAGE   \* MERGEFORMAT </w:instrText>
        </w:r>
        <w:r w:rsidRPr="008679F5">
          <w:rPr>
            <w:rFonts w:ascii="Times New Roman" w:hAnsi="Times New Roman" w:cs="Times New Roman"/>
            <w:sz w:val="20"/>
            <w:szCs w:val="20"/>
          </w:rPr>
          <w:fldChar w:fldCharType="separate"/>
        </w:r>
        <w:r w:rsidR="008F1CCE">
          <w:rPr>
            <w:rFonts w:ascii="Times New Roman" w:hAnsi="Times New Roman" w:cs="Times New Roman"/>
            <w:noProof/>
            <w:sz w:val="20"/>
            <w:szCs w:val="20"/>
          </w:rPr>
          <w:t>1</w:t>
        </w:r>
        <w:r w:rsidRPr="008679F5">
          <w:rPr>
            <w:rFonts w:ascii="Times New Roman" w:hAnsi="Times New Roman" w:cs="Times New Roman"/>
            <w:noProof/>
            <w:sz w:val="20"/>
            <w:szCs w:val="20"/>
          </w:rPr>
          <w:fldChar w:fldCharType="end"/>
        </w:r>
      </w:p>
    </w:sdtContent>
  </w:sdt>
  <w:p w:rsidR="007E31C2" w:rsidRPr="008679F5" w:rsidRDefault="007E31C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CA" w:rsidRDefault="00786CCA" w:rsidP="00E469D6">
      <w:pPr>
        <w:spacing w:after="0" w:line="240" w:lineRule="auto"/>
      </w:pPr>
      <w:r>
        <w:separator/>
      </w:r>
    </w:p>
  </w:footnote>
  <w:footnote w:type="continuationSeparator" w:id="0">
    <w:p w:rsidR="00786CCA" w:rsidRDefault="00786CCA" w:rsidP="00E469D6">
      <w:pPr>
        <w:spacing w:after="0" w:line="240" w:lineRule="auto"/>
      </w:pPr>
      <w:r>
        <w:continuationSeparator/>
      </w:r>
    </w:p>
  </w:footnote>
  <w:footnote w:id="1">
    <w:p w:rsidR="001B6F34" w:rsidRPr="00302271" w:rsidRDefault="001B6F34">
      <w:pPr>
        <w:pStyle w:val="FootnoteText"/>
        <w:rPr>
          <w:rFonts w:ascii="Times New Roman" w:hAnsi="Times New Roman" w:cs="Times New Roman"/>
        </w:rPr>
      </w:pPr>
      <w:r w:rsidRPr="00302271">
        <w:rPr>
          <w:rStyle w:val="FootnoteReference"/>
          <w:rFonts w:ascii="Times New Roman" w:hAnsi="Times New Roman" w:cs="Times New Roman"/>
        </w:rPr>
        <w:footnoteRef/>
      </w:r>
      <w:r>
        <w:t xml:space="preserve"> </w:t>
      </w:r>
      <w:r w:rsidRPr="00302271">
        <w:rPr>
          <w:rFonts w:ascii="Times New Roman" w:hAnsi="Times New Roman" w:cs="Times New Roman"/>
        </w:rPr>
        <w:t>OCC’s proposed modifications are represented by striking through any deletions and underlining any additions.</w:t>
      </w:r>
    </w:p>
  </w:footnote>
  <w:footnote w:id="2">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4901:1-13-11(B)(5)</w:t>
      </w:r>
      <w:r>
        <w:rPr>
          <w:rFonts w:ascii="Times New Roman" w:hAnsi="Times New Roman" w:cs="Times New Roman"/>
        </w:rPr>
        <w:t>.</w:t>
      </w:r>
    </w:p>
  </w:footnote>
  <w:footnote w:id="3">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Id.</w:t>
      </w:r>
    </w:p>
  </w:footnote>
  <w:footnote w:id="4">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Entry</w:t>
      </w:r>
      <w:r>
        <w:rPr>
          <w:rFonts w:ascii="Times New Roman" w:hAnsi="Times New Roman" w:cs="Times New Roman"/>
        </w:rPr>
        <w:t xml:space="preserve"> at 3 (February 26, 2014</w:t>
      </w:r>
      <w:r w:rsidRPr="00B54F9D">
        <w:rPr>
          <w:rFonts w:ascii="Times New Roman" w:hAnsi="Times New Roman" w:cs="Times New Roman"/>
        </w:rPr>
        <w:t>)</w:t>
      </w:r>
      <w:r>
        <w:rPr>
          <w:rFonts w:ascii="Times New Roman" w:hAnsi="Times New Roman" w:cs="Times New Roman"/>
        </w:rPr>
        <w:t>.</w:t>
      </w:r>
    </w:p>
  </w:footnote>
  <w:footnote w:id="5">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Pr>
          <w:rFonts w:ascii="Times New Roman" w:hAnsi="Times New Roman" w:cs="Times New Roman"/>
        </w:rPr>
        <w:t xml:space="preserve"> R.C.</w:t>
      </w:r>
      <w:r w:rsidRPr="00B54F9D">
        <w:rPr>
          <w:rFonts w:ascii="Times New Roman" w:hAnsi="Times New Roman" w:cs="Times New Roman"/>
        </w:rPr>
        <w:t xml:space="preserve"> 4933.09</w:t>
      </w:r>
      <w:r>
        <w:rPr>
          <w:rFonts w:ascii="Times New Roman" w:hAnsi="Times New Roman" w:cs="Times New Roman"/>
        </w:rPr>
        <w:t>.</w:t>
      </w:r>
    </w:p>
  </w:footnote>
  <w:footnote w:id="6">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4901:1-13-04(D)(2)</w:t>
      </w:r>
      <w:r>
        <w:rPr>
          <w:rFonts w:ascii="Times New Roman" w:hAnsi="Times New Roman" w:cs="Times New Roman"/>
        </w:rPr>
        <w:t>.</w:t>
      </w:r>
    </w:p>
  </w:footnote>
  <w:footnote w:id="7">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4901:1-13-04(D)(4)</w:t>
      </w:r>
      <w:r>
        <w:rPr>
          <w:rFonts w:ascii="Times New Roman" w:hAnsi="Times New Roman" w:cs="Times New Roman"/>
        </w:rPr>
        <w:t>.</w:t>
      </w:r>
    </w:p>
  </w:footnote>
  <w:footnote w:id="8">
    <w:p w:rsidR="007E31C2" w:rsidRPr="00C305BA" w:rsidRDefault="007E31C2">
      <w:pPr>
        <w:pStyle w:val="FootnoteText"/>
        <w:rPr>
          <w:rFonts w:ascii="Times New Roman" w:hAnsi="Times New Roman" w:cs="Times New Roman"/>
        </w:rPr>
      </w:pPr>
      <w:r w:rsidRPr="00C305BA">
        <w:rPr>
          <w:rStyle w:val="FootnoteReference"/>
          <w:rFonts w:ascii="Times New Roman" w:hAnsi="Times New Roman" w:cs="Times New Roman"/>
        </w:rPr>
        <w:footnoteRef/>
      </w:r>
      <w:r w:rsidRPr="00C305BA">
        <w:rPr>
          <w:rFonts w:ascii="Times New Roman" w:hAnsi="Times New Roman" w:cs="Times New Roman"/>
        </w:rPr>
        <w:t xml:space="preserve"> Ohio Admin. Code 4901:1-10-05(F)(4)(a)</w:t>
      </w:r>
      <w:r>
        <w:rPr>
          <w:rFonts w:ascii="Times New Roman" w:hAnsi="Times New Roman" w:cs="Times New Roman"/>
        </w:rPr>
        <w:t xml:space="preserve"> </w:t>
      </w:r>
      <w:r w:rsidRPr="00C305BA">
        <w:rPr>
          <w:rFonts w:ascii="Times New Roman" w:hAnsi="Times New Roman" w:cs="Times New Roman"/>
        </w:rPr>
        <w:t>&amp;</w:t>
      </w:r>
      <w:r>
        <w:rPr>
          <w:rFonts w:ascii="Times New Roman" w:hAnsi="Times New Roman" w:cs="Times New Roman"/>
        </w:rPr>
        <w:t xml:space="preserve"> </w:t>
      </w:r>
      <w:r w:rsidRPr="00C305BA">
        <w:rPr>
          <w:rFonts w:ascii="Times New Roman" w:hAnsi="Times New Roman" w:cs="Times New Roman"/>
        </w:rPr>
        <w:t>(b).</w:t>
      </w:r>
    </w:p>
  </w:footnote>
  <w:footnote w:id="9">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4901:1-13-04(D)(5)(c)</w:t>
      </w:r>
      <w:r>
        <w:rPr>
          <w:rFonts w:ascii="Times New Roman" w:hAnsi="Times New Roman" w:cs="Times New Roman"/>
        </w:rPr>
        <w:t>.</w:t>
      </w:r>
    </w:p>
  </w:footnote>
  <w:footnote w:id="10">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4901:1-3-04(D)(5)(c)(i)</w:t>
      </w:r>
      <w:r>
        <w:rPr>
          <w:rFonts w:ascii="Times New Roman" w:hAnsi="Times New Roman" w:cs="Times New Roman"/>
        </w:rPr>
        <w:t>.</w:t>
      </w:r>
    </w:p>
  </w:footnote>
  <w:footnote w:id="11">
    <w:p w:rsidR="002562C7" w:rsidRPr="002562C7" w:rsidRDefault="002562C7" w:rsidP="002562C7">
      <w:pPr>
        <w:pStyle w:val="FootnoteText"/>
        <w:spacing w:after="120"/>
        <w:rPr>
          <w:rFonts w:ascii="Times New Roman" w:hAnsi="Times New Roman" w:cs="Times New Roman"/>
        </w:rPr>
      </w:pPr>
      <w:r w:rsidRPr="002562C7">
        <w:rPr>
          <w:rStyle w:val="FootnoteReference"/>
          <w:rFonts w:ascii="Times New Roman" w:hAnsi="Times New Roman" w:cs="Times New Roman"/>
        </w:rPr>
        <w:footnoteRef/>
      </w:r>
      <w:r w:rsidRPr="002562C7">
        <w:rPr>
          <w:rFonts w:ascii="Times New Roman" w:hAnsi="Times New Roman" w:cs="Times New Roman"/>
        </w:rPr>
        <w:t xml:space="preserve"> See also R.C. 4933.17.</w:t>
      </w:r>
    </w:p>
  </w:footnote>
  <w:footnote w:id="12">
    <w:p w:rsidR="007E31C2" w:rsidRPr="002562C7" w:rsidRDefault="007E31C2" w:rsidP="002562C7">
      <w:pPr>
        <w:pStyle w:val="FootnoteText"/>
        <w:spacing w:after="120"/>
        <w:rPr>
          <w:rFonts w:ascii="Times New Roman" w:hAnsi="Times New Roman" w:cs="Times New Roman"/>
        </w:rPr>
      </w:pPr>
      <w:r w:rsidRPr="002562C7">
        <w:rPr>
          <w:rStyle w:val="FootnoteReference"/>
          <w:rFonts w:ascii="Times New Roman" w:hAnsi="Times New Roman" w:cs="Times New Roman"/>
        </w:rPr>
        <w:footnoteRef/>
      </w:r>
      <w:r w:rsidRPr="002562C7">
        <w:rPr>
          <w:rFonts w:ascii="Times New Roman" w:hAnsi="Times New Roman" w:cs="Times New Roman"/>
        </w:rPr>
        <w:t xml:space="preserve"> R.C. 4933.17(B).</w:t>
      </w:r>
    </w:p>
  </w:footnote>
  <w:footnote w:id="13">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Pr>
          <w:rFonts w:ascii="Times New Roman" w:hAnsi="Times New Roman" w:cs="Times New Roman"/>
        </w:rPr>
        <w:t xml:space="preserve"> R.C. </w:t>
      </w:r>
      <w:r w:rsidRPr="00B54F9D">
        <w:rPr>
          <w:rFonts w:ascii="Times New Roman" w:hAnsi="Times New Roman" w:cs="Times New Roman"/>
        </w:rPr>
        <w:t>4933.28(A)</w:t>
      </w:r>
      <w:r>
        <w:rPr>
          <w:rFonts w:ascii="Times New Roman" w:hAnsi="Times New Roman" w:cs="Times New Roman"/>
        </w:rPr>
        <w:t>.</w:t>
      </w:r>
    </w:p>
  </w:footnote>
  <w:footnote w:id="14">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Id.</w:t>
      </w:r>
    </w:p>
  </w:footnote>
  <w:footnote w:id="15">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4901:1-13-05(C)(1)</w:t>
      </w:r>
      <w:r>
        <w:rPr>
          <w:rFonts w:ascii="Times New Roman" w:hAnsi="Times New Roman" w:cs="Times New Roman"/>
        </w:rPr>
        <w:t>.</w:t>
      </w:r>
    </w:p>
  </w:footnote>
  <w:footnote w:id="16">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Pr>
          <w:rFonts w:ascii="Times New Roman" w:hAnsi="Times New Roman" w:cs="Times New Roman"/>
        </w:rPr>
        <w:t xml:space="preserve"> Entry</w:t>
      </w:r>
      <w:r w:rsidRPr="00B54F9D">
        <w:rPr>
          <w:rFonts w:ascii="Times New Roman" w:hAnsi="Times New Roman" w:cs="Times New Roman"/>
        </w:rPr>
        <w:t xml:space="preserve"> </w:t>
      </w:r>
      <w:r>
        <w:rPr>
          <w:rFonts w:ascii="Times New Roman" w:hAnsi="Times New Roman" w:cs="Times New Roman"/>
        </w:rPr>
        <w:t>at 13(February 26, 2016</w:t>
      </w:r>
      <w:r w:rsidRPr="00B54F9D">
        <w:rPr>
          <w:rFonts w:ascii="Times New Roman" w:hAnsi="Times New Roman" w:cs="Times New Roman"/>
        </w:rPr>
        <w:t>).</w:t>
      </w:r>
    </w:p>
  </w:footnote>
  <w:footnote w:id="17">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Pr>
          <w:rFonts w:ascii="Times New Roman" w:hAnsi="Times New Roman" w:cs="Times New Roman"/>
        </w:rPr>
        <w:t xml:space="preserve"> R.C.</w:t>
      </w:r>
      <w:r w:rsidRPr="00B54F9D">
        <w:rPr>
          <w:rFonts w:ascii="Times New Roman" w:hAnsi="Times New Roman" w:cs="Times New Roman"/>
        </w:rPr>
        <w:t xml:space="preserve"> 4929.22(E)</w:t>
      </w:r>
      <w:r>
        <w:rPr>
          <w:rFonts w:ascii="Times New Roman" w:hAnsi="Times New Roman" w:cs="Times New Roman"/>
        </w:rPr>
        <w:t>.</w:t>
      </w:r>
    </w:p>
  </w:footnote>
  <w:footnote w:id="18">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Entry </w:t>
      </w:r>
      <w:r>
        <w:rPr>
          <w:rFonts w:ascii="Times New Roman" w:hAnsi="Times New Roman" w:cs="Times New Roman"/>
        </w:rPr>
        <w:t>at 26 (February 26, 2014</w:t>
      </w:r>
      <w:r w:rsidRPr="00B54F9D">
        <w:rPr>
          <w:rFonts w:ascii="Times New Roman" w:hAnsi="Times New Roman" w:cs="Times New Roman"/>
        </w:rPr>
        <w:t>)</w:t>
      </w:r>
      <w:r>
        <w:rPr>
          <w:rFonts w:ascii="Times New Roman" w:hAnsi="Times New Roman" w:cs="Times New Roman"/>
        </w:rPr>
        <w:t>.</w:t>
      </w:r>
    </w:p>
  </w:footnote>
  <w:footnote w:id="19">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Pr>
          <w:rFonts w:ascii="Times New Roman" w:hAnsi="Times New Roman" w:cs="Times New Roman"/>
        </w:rPr>
        <w:t xml:space="preserve"> R.C.</w:t>
      </w:r>
      <w:r w:rsidRPr="00B54F9D">
        <w:rPr>
          <w:rFonts w:ascii="Times New Roman" w:hAnsi="Times New Roman" w:cs="Times New Roman"/>
        </w:rPr>
        <w:t xml:space="preserve"> 4905.261</w:t>
      </w:r>
      <w:r>
        <w:rPr>
          <w:rFonts w:ascii="Times New Roman" w:hAnsi="Times New Roman" w:cs="Times New Roman"/>
        </w:rPr>
        <w:t>.</w:t>
      </w:r>
    </w:p>
  </w:footnote>
  <w:footnote w:id="20">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4901:1-29</w:t>
      </w:r>
      <w:r>
        <w:rPr>
          <w:rFonts w:ascii="Times New Roman" w:hAnsi="Times New Roman" w:cs="Times New Roman"/>
        </w:rPr>
        <w:t>.</w:t>
      </w:r>
    </w:p>
  </w:footnote>
  <w:footnote w:id="21">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4901:1-13-11(B)</w:t>
      </w:r>
      <w:r>
        <w:rPr>
          <w:rFonts w:ascii="Times New Roman" w:hAnsi="Times New Roman" w:cs="Times New Roman"/>
        </w:rPr>
        <w:t>.</w:t>
      </w:r>
    </w:p>
  </w:footnote>
  <w:footnote w:id="22">
    <w:p w:rsidR="008666A8" w:rsidRPr="008666A8" w:rsidRDefault="008666A8" w:rsidP="008666A8">
      <w:pPr>
        <w:pStyle w:val="FootnoteText"/>
        <w:spacing w:after="120"/>
        <w:rPr>
          <w:rFonts w:ascii="Times New Roman" w:hAnsi="Times New Roman" w:cs="Times New Roman"/>
        </w:rPr>
      </w:pPr>
      <w:r w:rsidRPr="008666A8">
        <w:rPr>
          <w:rStyle w:val="FootnoteReference"/>
          <w:rFonts w:ascii="Times New Roman" w:hAnsi="Times New Roman" w:cs="Times New Roman"/>
        </w:rPr>
        <w:footnoteRef/>
      </w:r>
      <w:r w:rsidRPr="008666A8">
        <w:rPr>
          <w:rFonts w:ascii="Times New Roman" w:hAnsi="Times New Roman" w:cs="Times New Roman"/>
        </w:rPr>
        <w:t xml:space="preserve"> R.C. 4929.22 (C)(2).</w:t>
      </w:r>
    </w:p>
  </w:footnote>
  <w:footnote w:id="23">
    <w:p w:rsidR="007E31C2" w:rsidRPr="008666A8" w:rsidRDefault="007E31C2" w:rsidP="008666A8">
      <w:pPr>
        <w:pStyle w:val="FootnoteText"/>
        <w:spacing w:after="120"/>
        <w:rPr>
          <w:rFonts w:ascii="Times New Roman" w:hAnsi="Times New Roman" w:cs="Times New Roman"/>
        </w:rPr>
      </w:pPr>
      <w:r w:rsidRPr="008666A8">
        <w:rPr>
          <w:rStyle w:val="FootnoteReference"/>
          <w:rFonts w:ascii="Times New Roman" w:hAnsi="Times New Roman" w:cs="Times New Roman"/>
        </w:rPr>
        <w:footnoteRef/>
      </w:r>
      <w:r w:rsidRPr="008666A8">
        <w:rPr>
          <w:rFonts w:ascii="Times New Roman" w:hAnsi="Times New Roman" w:cs="Times New Roman"/>
        </w:rPr>
        <w:t xml:space="preserve"> Entry at 28 (February 28, 2014).</w:t>
      </w:r>
    </w:p>
  </w:footnote>
  <w:footnote w:id="24">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Proposed Ohio Amin Code 4901:1-13-11(B)(27)</w:t>
      </w:r>
      <w:r>
        <w:rPr>
          <w:rFonts w:ascii="Times New Roman" w:hAnsi="Times New Roman" w:cs="Times New Roman"/>
        </w:rPr>
        <w:t>.</w:t>
      </w:r>
    </w:p>
  </w:footnote>
  <w:footnote w:id="25">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4901:1-10-22(B)(24)</w:t>
      </w:r>
      <w:r>
        <w:rPr>
          <w:rFonts w:ascii="Times New Roman" w:hAnsi="Times New Roman" w:cs="Times New Roman"/>
        </w:rPr>
        <w:t>.</w:t>
      </w:r>
    </w:p>
  </w:footnote>
  <w:footnote w:id="26">
    <w:p w:rsidR="007E31C2" w:rsidRPr="00B54F9D" w:rsidRDefault="007E31C2" w:rsidP="00B54F9D">
      <w:pPr>
        <w:autoSpaceDE w:val="0"/>
        <w:autoSpaceDN w:val="0"/>
        <w:adjustRightInd w:val="0"/>
        <w:spacing w:after="120" w:line="240" w:lineRule="auto"/>
        <w:rPr>
          <w:rFonts w:ascii="Times New Roman" w:hAnsi="Times New Roman" w:cs="Times New Roman"/>
          <w:sz w:val="20"/>
          <w:szCs w:val="20"/>
        </w:rPr>
      </w:pPr>
      <w:r w:rsidRPr="00B54F9D">
        <w:rPr>
          <w:rStyle w:val="FootnoteReference"/>
          <w:rFonts w:ascii="Times New Roman" w:hAnsi="Times New Roman" w:cs="Times New Roman"/>
          <w:sz w:val="20"/>
          <w:szCs w:val="20"/>
        </w:rPr>
        <w:footnoteRef/>
      </w:r>
      <w:r w:rsidRPr="00B54F9D">
        <w:rPr>
          <w:rFonts w:ascii="Times New Roman" w:hAnsi="Times New Roman" w:cs="Times New Roman"/>
          <w:sz w:val="20"/>
          <w:szCs w:val="20"/>
        </w:rPr>
        <w:t xml:space="preserve"> </w:t>
      </w:r>
      <w:r w:rsidRPr="00B54F9D">
        <w:rPr>
          <w:rFonts w:ascii="Times New Roman" w:hAnsi="Times New Roman" w:cs="Times New Roman"/>
          <w:i/>
          <w:sz w:val="20"/>
          <w:szCs w:val="20"/>
        </w:rPr>
        <w:t>In the Matter of the Commission's Investigation of Ohio's Retail Electric Service</w:t>
      </w:r>
      <w:r w:rsidRPr="00B54F9D">
        <w:rPr>
          <w:rFonts w:ascii="Times New Roman" w:hAnsi="Times New Roman" w:cs="Times New Roman"/>
          <w:sz w:val="20"/>
          <w:szCs w:val="20"/>
        </w:rPr>
        <w:t>, Case 12-3151-EL-CO</w:t>
      </w:r>
      <w:r>
        <w:rPr>
          <w:rFonts w:ascii="Times New Roman" w:hAnsi="Times New Roman" w:cs="Times New Roman"/>
          <w:sz w:val="20"/>
          <w:szCs w:val="20"/>
        </w:rPr>
        <w:t>I, Market Development Work Plan</w:t>
      </w:r>
      <w:r w:rsidRPr="00B54F9D">
        <w:rPr>
          <w:rFonts w:ascii="Times New Roman" w:hAnsi="Times New Roman" w:cs="Times New Roman"/>
          <w:sz w:val="20"/>
          <w:szCs w:val="20"/>
        </w:rPr>
        <w:t xml:space="preserve"> </w:t>
      </w:r>
      <w:r>
        <w:rPr>
          <w:rFonts w:ascii="Times New Roman" w:hAnsi="Times New Roman" w:cs="Times New Roman"/>
          <w:sz w:val="20"/>
          <w:szCs w:val="20"/>
        </w:rPr>
        <w:t>at 19(January 16, 2014</w:t>
      </w:r>
      <w:r w:rsidRPr="00B54F9D">
        <w:rPr>
          <w:rFonts w:ascii="Times New Roman" w:hAnsi="Times New Roman" w:cs="Times New Roman"/>
          <w:sz w:val="20"/>
          <w:szCs w:val="20"/>
        </w:rPr>
        <w:t>).</w:t>
      </w:r>
    </w:p>
  </w:footnote>
  <w:footnote w:id="27">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Pr>
          <w:rFonts w:ascii="Times New Roman" w:hAnsi="Times New Roman" w:cs="Times New Roman"/>
        </w:rPr>
        <w:t xml:space="preserve"> Id. a</w:t>
      </w:r>
      <w:r w:rsidRPr="00B54F9D">
        <w:rPr>
          <w:rFonts w:ascii="Times New Roman" w:hAnsi="Times New Roman" w:cs="Times New Roman"/>
        </w:rPr>
        <w:t>t 21</w:t>
      </w:r>
      <w:r>
        <w:rPr>
          <w:rFonts w:ascii="Times New Roman" w:hAnsi="Times New Roman" w:cs="Times New Roman"/>
        </w:rPr>
        <w:t>.</w:t>
      </w:r>
    </w:p>
  </w:footnote>
  <w:footnote w:id="28">
    <w:p w:rsidR="007E31C2" w:rsidRPr="002A6A63" w:rsidRDefault="007E31C2" w:rsidP="00B54F9D">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Proposed Ohio Admin. Code 4901:1-13(C).</w:t>
      </w:r>
    </w:p>
  </w:footnote>
  <w:footnote w:id="29">
    <w:p w:rsidR="007E31C2" w:rsidRPr="002A6A63" w:rsidRDefault="007E31C2" w:rsidP="00B54F9D">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Id.</w:t>
      </w:r>
    </w:p>
  </w:footnote>
  <w:footnote w:id="30">
    <w:p w:rsidR="007E31C2" w:rsidRPr="002A6A63" w:rsidRDefault="007E31C2" w:rsidP="00A8316B">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Ohio Admin. Code 4901:1-13(C).</w:t>
      </w:r>
    </w:p>
  </w:footnote>
  <w:footnote w:id="31">
    <w:p w:rsidR="007E31C2" w:rsidRPr="002A6A63" w:rsidRDefault="007E31C2" w:rsidP="00C305BA">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Id.</w:t>
      </w:r>
    </w:p>
  </w:footnote>
  <w:footnote w:id="32">
    <w:p w:rsidR="007E31C2" w:rsidRPr="002A6A63" w:rsidRDefault="007E31C2" w:rsidP="00C305BA">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Id.</w:t>
      </w:r>
    </w:p>
  </w:footnote>
  <w:footnote w:id="33">
    <w:p w:rsidR="007E31C2" w:rsidRPr="002A6A63" w:rsidRDefault="007E31C2" w:rsidP="00C305BA">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w:t>
      </w:r>
      <w:hyperlink r:id="rId1" w:history="1">
        <w:r w:rsidRPr="002A6A63">
          <w:rPr>
            <w:rStyle w:val="Hyperlink"/>
            <w:rFonts w:ascii="Times New Roman" w:hAnsi="Times New Roman" w:cs="Times New Roman"/>
          </w:rPr>
          <w:t>https://www.usps.com/business/select-a-mail-class.htm</w:t>
        </w:r>
      </w:hyperlink>
      <w:r w:rsidRPr="002A6A63">
        <w:rPr>
          <w:rFonts w:ascii="Times New Roman" w:hAnsi="Times New Roman" w:cs="Times New Roman"/>
        </w:rPr>
        <w:t>.</w:t>
      </w:r>
    </w:p>
  </w:footnote>
  <w:footnote w:id="34">
    <w:p w:rsidR="007E31C2" w:rsidRPr="002A6A63" w:rsidRDefault="007E31C2" w:rsidP="00B54F9D">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Id.</w:t>
      </w:r>
    </w:p>
  </w:footnote>
  <w:footnote w:id="35">
    <w:p w:rsidR="007E31C2" w:rsidRPr="002A6A63" w:rsidRDefault="007E31C2" w:rsidP="00B54F9D">
      <w:pPr>
        <w:pStyle w:val="FootnoteText"/>
        <w:spacing w:after="120"/>
        <w:rPr>
          <w:rFonts w:ascii="Times New Roman" w:hAnsi="Times New Roman" w:cs="Times New Roman"/>
        </w:rPr>
      </w:pPr>
      <w:r w:rsidRPr="002A6A63">
        <w:rPr>
          <w:rStyle w:val="FootnoteReference"/>
          <w:rFonts w:ascii="Times New Roman" w:hAnsi="Times New Roman" w:cs="Times New Roman"/>
        </w:rPr>
        <w:footnoteRef/>
      </w:r>
      <w:r w:rsidRPr="002A6A63">
        <w:rPr>
          <w:rFonts w:ascii="Times New Roman" w:hAnsi="Times New Roman" w:cs="Times New Roman"/>
        </w:rPr>
        <w:t xml:space="preserve"> Ohio Admin. Code 4901:1-18-14(A)(1).</w:t>
      </w:r>
    </w:p>
  </w:footnote>
  <w:footnote w:id="36">
    <w:p w:rsidR="007E31C2" w:rsidRPr="00B54F9D" w:rsidRDefault="007E31C2" w:rsidP="00B54F9D">
      <w:pPr>
        <w:autoSpaceDE w:val="0"/>
        <w:autoSpaceDN w:val="0"/>
        <w:adjustRightInd w:val="0"/>
        <w:spacing w:after="120" w:line="240" w:lineRule="auto"/>
        <w:rPr>
          <w:rFonts w:ascii="Times New Roman" w:hAnsi="Times New Roman" w:cs="Times New Roman"/>
          <w:sz w:val="20"/>
          <w:szCs w:val="20"/>
        </w:rPr>
      </w:pPr>
      <w:r w:rsidRPr="00B54F9D">
        <w:rPr>
          <w:rStyle w:val="FootnoteReference"/>
          <w:rFonts w:ascii="Times New Roman" w:hAnsi="Times New Roman" w:cs="Times New Roman"/>
          <w:sz w:val="20"/>
          <w:szCs w:val="20"/>
        </w:rPr>
        <w:footnoteRef/>
      </w:r>
      <w:r w:rsidRPr="00B54F9D">
        <w:rPr>
          <w:rFonts w:ascii="Times New Roman" w:hAnsi="Times New Roman" w:cs="Times New Roman"/>
          <w:sz w:val="20"/>
          <w:szCs w:val="20"/>
        </w:rPr>
        <w:t xml:space="preserve"> </w:t>
      </w:r>
      <w:r w:rsidRPr="00A8316B">
        <w:rPr>
          <w:rFonts w:ascii="Times New Roman" w:hAnsi="Times New Roman" w:cs="Times New Roman"/>
          <w:i/>
          <w:sz w:val="20"/>
          <w:szCs w:val="20"/>
        </w:rPr>
        <w:t>In the Matter of the Commission's Review of Chapter 4901-10, Ohio Administrative Code, Regarding Electric Companies, Case 12-2050-EL-ORD</w:t>
      </w:r>
      <w:r w:rsidRPr="00B54F9D">
        <w:rPr>
          <w:rFonts w:ascii="Times New Roman" w:hAnsi="Times New Roman" w:cs="Times New Roman"/>
          <w:sz w:val="20"/>
          <w:szCs w:val="20"/>
        </w:rPr>
        <w:t xml:space="preserve">, Finding and Order, Attachment A </w:t>
      </w:r>
      <w:r>
        <w:rPr>
          <w:rFonts w:ascii="Times New Roman" w:hAnsi="Times New Roman" w:cs="Times New Roman"/>
          <w:sz w:val="20"/>
          <w:szCs w:val="20"/>
        </w:rPr>
        <w:t>at 48 (January 15, 2014</w:t>
      </w:r>
      <w:r w:rsidRPr="00B54F9D">
        <w:rPr>
          <w:rFonts w:ascii="Times New Roman" w:hAnsi="Times New Roman" w:cs="Times New Roman"/>
          <w:sz w:val="20"/>
          <w:szCs w:val="20"/>
        </w:rPr>
        <w:t>).</w:t>
      </w:r>
    </w:p>
  </w:footnote>
  <w:footnote w:id="37">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4901:1-13-11(E)(2)</w:t>
      </w:r>
      <w:r>
        <w:rPr>
          <w:rFonts w:ascii="Times New Roman" w:hAnsi="Times New Roman" w:cs="Times New Roman"/>
        </w:rPr>
        <w:t>.</w:t>
      </w:r>
    </w:p>
  </w:footnote>
  <w:footnote w:id="38">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NASUCA Resolution 2012-07 Urging Utilities to Eliminate “Convenience” Fees for Paying Utility Bills with Debit and Credit Cards and Urging Appropriate Regulatory </w:t>
      </w:r>
      <w:r w:rsidRPr="00C305BA">
        <w:rPr>
          <w:rFonts w:ascii="Times New Roman" w:hAnsi="Times New Roman" w:cs="Times New Roman"/>
        </w:rPr>
        <w:t>Oversight,</w:t>
      </w:r>
      <w:r>
        <w:rPr>
          <w:rFonts w:ascii="Times New Roman" w:hAnsi="Times New Roman" w:cs="Times New Roman"/>
        </w:rPr>
        <w:t xml:space="preserve"> </w:t>
      </w:r>
      <w:r w:rsidRPr="00B54F9D">
        <w:rPr>
          <w:rFonts w:ascii="Times New Roman" w:hAnsi="Times New Roman" w:cs="Times New Roman"/>
        </w:rPr>
        <w:t>National Association of State Utility Consumer Advocates, November 13, 2012.</w:t>
      </w:r>
    </w:p>
  </w:footnote>
  <w:footnote w:id="39">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Id.</w:t>
      </w:r>
    </w:p>
  </w:footnote>
  <w:footnote w:id="40">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w:t>
      </w:r>
      <w:r w:rsidRPr="00B54F9D">
        <w:rPr>
          <w:rFonts w:ascii="Times New Roman" w:hAnsi="Times New Roman" w:cs="Times New Roman"/>
          <w:i/>
        </w:rPr>
        <w:t xml:space="preserve">In the Matter of the Commission’s Review of Chapter 4901:1-13 of the Ohio Administrative Code, </w:t>
      </w:r>
      <w:r w:rsidRPr="00B54F9D">
        <w:rPr>
          <w:rFonts w:ascii="Times New Roman" w:hAnsi="Times New Roman" w:cs="Times New Roman"/>
        </w:rPr>
        <w:t xml:space="preserve">Case 09-326-GA-ORD, Joint Application </w:t>
      </w:r>
      <w:r>
        <w:rPr>
          <w:rFonts w:ascii="Times New Roman" w:hAnsi="Times New Roman" w:cs="Times New Roman"/>
        </w:rPr>
        <w:t>at 17(August 30, 201</w:t>
      </w:r>
      <w:r w:rsidR="007427C3">
        <w:rPr>
          <w:rFonts w:ascii="Times New Roman" w:hAnsi="Times New Roman" w:cs="Times New Roman"/>
        </w:rPr>
        <w:t>0</w:t>
      </w:r>
      <w:r>
        <w:rPr>
          <w:rFonts w:ascii="Times New Roman" w:hAnsi="Times New Roman" w:cs="Times New Roman"/>
        </w:rPr>
        <w:t>)</w:t>
      </w:r>
      <w:r w:rsidRPr="00B54F9D">
        <w:rPr>
          <w:rFonts w:ascii="Times New Roman" w:hAnsi="Times New Roman" w:cs="Times New Roman"/>
        </w:rPr>
        <w:t>.</w:t>
      </w:r>
    </w:p>
  </w:footnote>
  <w:footnote w:id="41">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Ohio Admin. Code 4901:1-13-11(E)(2)</w:t>
      </w:r>
      <w:r>
        <w:rPr>
          <w:rFonts w:ascii="Times New Roman" w:hAnsi="Times New Roman" w:cs="Times New Roman"/>
        </w:rPr>
        <w:t>.</w:t>
      </w:r>
    </w:p>
  </w:footnote>
  <w:footnote w:id="42">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Id.</w:t>
      </w:r>
    </w:p>
  </w:footnote>
  <w:footnote w:id="43">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NASUCA Resolution 2012-07.</w:t>
      </w:r>
    </w:p>
  </w:footnote>
  <w:footnote w:id="44">
    <w:p w:rsidR="007E31C2" w:rsidRPr="00B54F9D" w:rsidRDefault="007E31C2" w:rsidP="00C305BA">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Based on a website survey performed on March 17, 2014, the charges for payments made via credit card were:  Duke Energy Ohio $1.50, Dominion East Ohio Gas $1.65, Columbia Gas of Ohio $2.45, Vectren Energy Delivery Ohio $2.50.</w:t>
      </w:r>
    </w:p>
  </w:footnote>
  <w:footnote w:id="45">
    <w:p w:rsidR="007E31C2" w:rsidRDefault="007E31C2" w:rsidP="00C305BA">
      <w:pPr>
        <w:pStyle w:val="FootnoteText"/>
        <w:spacing w:after="120"/>
      </w:pPr>
      <w:r>
        <w:rPr>
          <w:rStyle w:val="FootnoteReference"/>
        </w:rPr>
        <w:footnoteRef/>
      </w:r>
      <w:r>
        <w:t xml:space="preserve"> NASUCA Resolution 2012-07.</w:t>
      </w:r>
    </w:p>
  </w:footnote>
  <w:footnote w:id="46">
    <w:p w:rsidR="007E31C2" w:rsidRPr="00B54F9D" w:rsidRDefault="007E31C2" w:rsidP="00C305BA">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NASUCA Resolution 2012-07.</w:t>
      </w:r>
    </w:p>
  </w:footnote>
  <w:footnote w:id="47">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w:t>
      </w:r>
      <w:r>
        <w:rPr>
          <w:rFonts w:ascii="Times New Roman" w:hAnsi="Times New Roman" w:cs="Times New Roman"/>
        </w:rPr>
        <w:t>Id.</w:t>
      </w:r>
    </w:p>
  </w:footnote>
  <w:footnote w:id="48">
    <w:p w:rsidR="007E31C2" w:rsidRPr="00B54F9D" w:rsidRDefault="007E31C2" w:rsidP="00B54F9D">
      <w:pPr>
        <w:pStyle w:val="FootnoteText"/>
        <w:spacing w:after="120"/>
        <w:rPr>
          <w:rFonts w:ascii="Times New Roman" w:hAnsi="Times New Roman" w:cs="Times New Roman"/>
        </w:rPr>
      </w:pPr>
      <w:r w:rsidRPr="00B54F9D">
        <w:rPr>
          <w:rStyle w:val="FootnoteReference"/>
          <w:rFonts w:ascii="Times New Roman" w:hAnsi="Times New Roman" w:cs="Times New Roman"/>
        </w:rPr>
        <w:footnoteRef/>
      </w:r>
      <w:r w:rsidRPr="00B54F9D">
        <w:rPr>
          <w:rFonts w:ascii="Times New Roman" w:hAnsi="Times New Roman" w:cs="Times New Roman"/>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B" w:rsidRDefault="002D1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B" w:rsidRDefault="002D1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B" w:rsidRDefault="002D13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C2" w:rsidRDefault="007E3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C8B50"/>
    <w:lvl w:ilvl="0">
      <w:start w:val="1"/>
      <w:numFmt w:val="decimal"/>
      <w:lvlText w:val="%1."/>
      <w:lvlJc w:val="left"/>
      <w:pPr>
        <w:tabs>
          <w:tab w:val="num" w:pos="1800"/>
        </w:tabs>
        <w:ind w:left="1800" w:hanging="360"/>
      </w:pPr>
    </w:lvl>
  </w:abstractNum>
  <w:abstractNum w:abstractNumId="1">
    <w:nsid w:val="FFFFFF7D"/>
    <w:multiLevelType w:val="singleLevel"/>
    <w:tmpl w:val="2A2664A0"/>
    <w:lvl w:ilvl="0">
      <w:start w:val="1"/>
      <w:numFmt w:val="decimal"/>
      <w:lvlText w:val="%1."/>
      <w:lvlJc w:val="left"/>
      <w:pPr>
        <w:tabs>
          <w:tab w:val="num" w:pos="1440"/>
        </w:tabs>
        <w:ind w:left="1440" w:hanging="360"/>
      </w:pPr>
    </w:lvl>
  </w:abstractNum>
  <w:abstractNum w:abstractNumId="2">
    <w:nsid w:val="FFFFFF7E"/>
    <w:multiLevelType w:val="singleLevel"/>
    <w:tmpl w:val="489AC118"/>
    <w:lvl w:ilvl="0">
      <w:start w:val="1"/>
      <w:numFmt w:val="decimal"/>
      <w:lvlText w:val="%1."/>
      <w:lvlJc w:val="left"/>
      <w:pPr>
        <w:tabs>
          <w:tab w:val="num" w:pos="1080"/>
        </w:tabs>
        <w:ind w:left="1080" w:hanging="360"/>
      </w:pPr>
    </w:lvl>
  </w:abstractNum>
  <w:abstractNum w:abstractNumId="3">
    <w:nsid w:val="FFFFFF7F"/>
    <w:multiLevelType w:val="singleLevel"/>
    <w:tmpl w:val="694AA160"/>
    <w:lvl w:ilvl="0">
      <w:start w:val="1"/>
      <w:numFmt w:val="decimal"/>
      <w:lvlText w:val="%1."/>
      <w:lvlJc w:val="left"/>
      <w:pPr>
        <w:tabs>
          <w:tab w:val="num" w:pos="720"/>
        </w:tabs>
        <w:ind w:left="720" w:hanging="360"/>
      </w:pPr>
    </w:lvl>
  </w:abstractNum>
  <w:abstractNum w:abstractNumId="4">
    <w:nsid w:val="FFFFFF80"/>
    <w:multiLevelType w:val="singleLevel"/>
    <w:tmpl w:val="A9A47C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9ACA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B00D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328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3C0AD4"/>
    <w:lvl w:ilvl="0">
      <w:start w:val="1"/>
      <w:numFmt w:val="decimal"/>
      <w:lvlText w:val="%1."/>
      <w:lvlJc w:val="left"/>
      <w:pPr>
        <w:tabs>
          <w:tab w:val="num" w:pos="360"/>
        </w:tabs>
        <w:ind w:left="360" w:hanging="360"/>
      </w:pPr>
    </w:lvl>
  </w:abstractNum>
  <w:abstractNum w:abstractNumId="9">
    <w:nsid w:val="FFFFFF89"/>
    <w:multiLevelType w:val="singleLevel"/>
    <w:tmpl w:val="03C27320"/>
    <w:lvl w:ilvl="0">
      <w:start w:val="1"/>
      <w:numFmt w:val="bullet"/>
      <w:lvlText w:val=""/>
      <w:lvlJc w:val="left"/>
      <w:pPr>
        <w:tabs>
          <w:tab w:val="num" w:pos="360"/>
        </w:tabs>
        <w:ind w:left="360" w:hanging="360"/>
      </w:pPr>
      <w:rPr>
        <w:rFonts w:ascii="Symbol" w:hAnsi="Symbol" w:hint="default"/>
      </w:rPr>
    </w:lvl>
  </w:abstractNum>
  <w:abstractNum w:abstractNumId="10">
    <w:nsid w:val="067F7797"/>
    <w:multiLevelType w:val="hybridMultilevel"/>
    <w:tmpl w:val="DAFCB048"/>
    <w:lvl w:ilvl="0" w:tplc="AD3A3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660C4"/>
    <w:multiLevelType w:val="hybridMultilevel"/>
    <w:tmpl w:val="495A75A4"/>
    <w:lvl w:ilvl="0" w:tplc="C108EDC6">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A9F2FBD"/>
    <w:multiLevelType w:val="hybridMultilevel"/>
    <w:tmpl w:val="2D50A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C1DAF"/>
    <w:multiLevelType w:val="hybridMultilevel"/>
    <w:tmpl w:val="2B388828"/>
    <w:lvl w:ilvl="0" w:tplc="6FAC8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114C1"/>
    <w:multiLevelType w:val="hybridMultilevel"/>
    <w:tmpl w:val="B3BCDDE6"/>
    <w:lvl w:ilvl="0" w:tplc="2B887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7E2935"/>
    <w:multiLevelType w:val="hybridMultilevel"/>
    <w:tmpl w:val="F05E0458"/>
    <w:lvl w:ilvl="0" w:tplc="46468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EC"/>
    <w:rsid w:val="00011958"/>
    <w:rsid w:val="0002010A"/>
    <w:rsid w:val="00023FA8"/>
    <w:rsid w:val="00024684"/>
    <w:rsid w:val="00036A79"/>
    <w:rsid w:val="00045F6F"/>
    <w:rsid w:val="000511E4"/>
    <w:rsid w:val="000532EB"/>
    <w:rsid w:val="00056896"/>
    <w:rsid w:val="00057370"/>
    <w:rsid w:val="000703C6"/>
    <w:rsid w:val="00072C07"/>
    <w:rsid w:val="00094371"/>
    <w:rsid w:val="000B0574"/>
    <w:rsid w:val="000B3EAC"/>
    <w:rsid w:val="000D1F96"/>
    <w:rsid w:val="000E2B43"/>
    <w:rsid w:val="000E5205"/>
    <w:rsid w:val="000E6098"/>
    <w:rsid w:val="000F25DE"/>
    <w:rsid w:val="00115EC7"/>
    <w:rsid w:val="00121EDC"/>
    <w:rsid w:val="001313C9"/>
    <w:rsid w:val="00151AE9"/>
    <w:rsid w:val="0016300F"/>
    <w:rsid w:val="001A252B"/>
    <w:rsid w:val="001A753E"/>
    <w:rsid w:val="001B6F34"/>
    <w:rsid w:val="001B7B7A"/>
    <w:rsid w:val="001E13CC"/>
    <w:rsid w:val="001E257D"/>
    <w:rsid w:val="001F3090"/>
    <w:rsid w:val="001F3860"/>
    <w:rsid w:val="002002ED"/>
    <w:rsid w:val="0021215A"/>
    <w:rsid w:val="00214558"/>
    <w:rsid w:val="002146E2"/>
    <w:rsid w:val="002562C7"/>
    <w:rsid w:val="00264F61"/>
    <w:rsid w:val="002655EC"/>
    <w:rsid w:val="00284066"/>
    <w:rsid w:val="00290654"/>
    <w:rsid w:val="002A5DB6"/>
    <w:rsid w:val="002A6A63"/>
    <w:rsid w:val="002A7927"/>
    <w:rsid w:val="002B290E"/>
    <w:rsid w:val="002B3DD5"/>
    <w:rsid w:val="002B3E1D"/>
    <w:rsid w:val="002B7924"/>
    <w:rsid w:val="002D135B"/>
    <w:rsid w:val="002D77DC"/>
    <w:rsid w:val="002E1550"/>
    <w:rsid w:val="002E1B29"/>
    <w:rsid w:val="002F481B"/>
    <w:rsid w:val="002F77B2"/>
    <w:rsid w:val="00302271"/>
    <w:rsid w:val="003166AC"/>
    <w:rsid w:val="003755CA"/>
    <w:rsid w:val="003B2683"/>
    <w:rsid w:val="003C59F4"/>
    <w:rsid w:val="003E162C"/>
    <w:rsid w:val="00404046"/>
    <w:rsid w:val="00412A49"/>
    <w:rsid w:val="00417906"/>
    <w:rsid w:val="004463D6"/>
    <w:rsid w:val="0045305D"/>
    <w:rsid w:val="00462182"/>
    <w:rsid w:val="004A459B"/>
    <w:rsid w:val="004B31A8"/>
    <w:rsid w:val="004E2F6C"/>
    <w:rsid w:val="004E451B"/>
    <w:rsid w:val="004E56F3"/>
    <w:rsid w:val="00514291"/>
    <w:rsid w:val="005266C4"/>
    <w:rsid w:val="0054224D"/>
    <w:rsid w:val="0055439F"/>
    <w:rsid w:val="00560526"/>
    <w:rsid w:val="0059390B"/>
    <w:rsid w:val="005A05A8"/>
    <w:rsid w:val="005A57AD"/>
    <w:rsid w:val="005B4F9C"/>
    <w:rsid w:val="005B5060"/>
    <w:rsid w:val="005C6BFF"/>
    <w:rsid w:val="005D3BD2"/>
    <w:rsid w:val="005E165B"/>
    <w:rsid w:val="005E42DE"/>
    <w:rsid w:val="005F0E8A"/>
    <w:rsid w:val="006431BB"/>
    <w:rsid w:val="006674EF"/>
    <w:rsid w:val="00667D50"/>
    <w:rsid w:val="00667DA1"/>
    <w:rsid w:val="00675697"/>
    <w:rsid w:val="006B2E5E"/>
    <w:rsid w:val="006B554D"/>
    <w:rsid w:val="00701A06"/>
    <w:rsid w:val="007029E7"/>
    <w:rsid w:val="00704BAD"/>
    <w:rsid w:val="007108EC"/>
    <w:rsid w:val="00716CD7"/>
    <w:rsid w:val="00717EE5"/>
    <w:rsid w:val="00723347"/>
    <w:rsid w:val="00726165"/>
    <w:rsid w:val="00727133"/>
    <w:rsid w:val="00732796"/>
    <w:rsid w:val="007427C3"/>
    <w:rsid w:val="00763E2A"/>
    <w:rsid w:val="00764443"/>
    <w:rsid w:val="00784297"/>
    <w:rsid w:val="00786CCA"/>
    <w:rsid w:val="007938E8"/>
    <w:rsid w:val="007A56CF"/>
    <w:rsid w:val="007C2A11"/>
    <w:rsid w:val="007D6439"/>
    <w:rsid w:val="007E31C2"/>
    <w:rsid w:val="007E3ED2"/>
    <w:rsid w:val="007E6AE9"/>
    <w:rsid w:val="008037ED"/>
    <w:rsid w:val="008039D9"/>
    <w:rsid w:val="00803B5D"/>
    <w:rsid w:val="00820846"/>
    <w:rsid w:val="00824492"/>
    <w:rsid w:val="00826936"/>
    <w:rsid w:val="00831D00"/>
    <w:rsid w:val="00831DF4"/>
    <w:rsid w:val="00855F16"/>
    <w:rsid w:val="00866354"/>
    <w:rsid w:val="008666A8"/>
    <w:rsid w:val="008679F5"/>
    <w:rsid w:val="008808E1"/>
    <w:rsid w:val="008A359D"/>
    <w:rsid w:val="008A6F80"/>
    <w:rsid w:val="008B1950"/>
    <w:rsid w:val="008B3866"/>
    <w:rsid w:val="008C347D"/>
    <w:rsid w:val="008C34FA"/>
    <w:rsid w:val="008C5A45"/>
    <w:rsid w:val="008E54D2"/>
    <w:rsid w:val="008F1CCE"/>
    <w:rsid w:val="008F1F70"/>
    <w:rsid w:val="008F4AB8"/>
    <w:rsid w:val="008F64AC"/>
    <w:rsid w:val="00914E80"/>
    <w:rsid w:val="00937E5B"/>
    <w:rsid w:val="009607E1"/>
    <w:rsid w:val="00963219"/>
    <w:rsid w:val="00965FA6"/>
    <w:rsid w:val="00970A64"/>
    <w:rsid w:val="0097105C"/>
    <w:rsid w:val="0097612B"/>
    <w:rsid w:val="0098243A"/>
    <w:rsid w:val="00990A4B"/>
    <w:rsid w:val="00996607"/>
    <w:rsid w:val="009B06AF"/>
    <w:rsid w:val="009C493A"/>
    <w:rsid w:val="009E40BA"/>
    <w:rsid w:val="009F6841"/>
    <w:rsid w:val="009F7B97"/>
    <w:rsid w:val="00A0053D"/>
    <w:rsid w:val="00A062B8"/>
    <w:rsid w:val="00A06580"/>
    <w:rsid w:val="00A21E25"/>
    <w:rsid w:val="00A232C6"/>
    <w:rsid w:val="00A25AB4"/>
    <w:rsid w:val="00A37663"/>
    <w:rsid w:val="00A431C0"/>
    <w:rsid w:val="00A47F85"/>
    <w:rsid w:val="00A5497A"/>
    <w:rsid w:val="00A8316B"/>
    <w:rsid w:val="00A87D6B"/>
    <w:rsid w:val="00A91643"/>
    <w:rsid w:val="00A95EC7"/>
    <w:rsid w:val="00AA6180"/>
    <w:rsid w:val="00AB3FAD"/>
    <w:rsid w:val="00AE214B"/>
    <w:rsid w:val="00B05AFF"/>
    <w:rsid w:val="00B125D4"/>
    <w:rsid w:val="00B16210"/>
    <w:rsid w:val="00B2135E"/>
    <w:rsid w:val="00B217D2"/>
    <w:rsid w:val="00B333A7"/>
    <w:rsid w:val="00B42F24"/>
    <w:rsid w:val="00B519A5"/>
    <w:rsid w:val="00B54F9D"/>
    <w:rsid w:val="00B60EBC"/>
    <w:rsid w:val="00B737F2"/>
    <w:rsid w:val="00B73DD8"/>
    <w:rsid w:val="00BC1F0D"/>
    <w:rsid w:val="00BC2281"/>
    <w:rsid w:val="00BC2B30"/>
    <w:rsid w:val="00BC2FA7"/>
    <w:rsid w:val="00BC6190"/>
    <w:rsid w:val="00BD6E9B"/>
    <w:rsid w:val="00BD74F5"/>
    <w:rsid w:val="00BD7A78"/>
    <w:rsid w:val="00BF0605"/>
    <w:rsid w:val="00BF716A"/>
    <w:rsid w:val="00BF7F46"/>
    <w:rsid w:val="00C305BA"/>
    <w:rsid w:val="00C3366B"/>
    <w:rsid w:val="00C8576F"/>
    <w:rsid w:val="00CA29C7"/>
    <w:rsid w:val="00CB0F36"/>
    <w:rsid w:val="00CB1EE1"/>
    <w:rsid w:val="00CC2F20"/>
    <w:rsid w:val="00D23970"/>
    <w:rsid w:val="00D63A90"/>
    <w:rsid w:val="00D84BBF"/>
    <w:rsid w:val="00D878ED"/>
    <w:rsid w:val="00DD1F53"/>
    <w:rsid w:val="00DD6209"/>
    <w:rsid w:val="00DE055B"/>
    <w:rsid w:val="00DE12FC"/>
    <w:rsid w:val="00DF2F4C"/>
    <w:rsid w:val="00DF7BF9"/>
    <w:rsid w:val="00E12093"/>
    <w:rsid w:val="00E14D34"/>
    <w:rsid w:val="00E20940"/>
    <w:rsid w:val="00E24232"/>
    <w:rsid w:val="00E25D43"/>
    <w:rsid w:val="00E469D6"/>
    <w:rsid w:val="00E54E89"/>
    <w:rsid w:val="00E61338"/>
    <w:rsid w:val="00E7020F"/>
    <w:rsid w:val="00E8602A"/>
    <w:rsid w:val="00ED6DAA"/>
    <w:rsid w:val="00ED70A2"/>
    <w:rsid w:val="00F0630B"/>
    <w:rsid w:val="00F15B59"/>
    <w:rsid w:val="00F23629"/>
    <w:rsid w:val="00F32B6F"/>
    <w:rsid w:val="00F4414E"/>
    <w:rsid w:val="00F460CD"/>
    <w:rsid w:val="00F52825"/>
    <w:rsid w:val="00F85915"/>
    <w:rsid w:val="00F9609D"/>
    <w:rsid w:val="00FD0D0A"/>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27"/>
  </w:style>
  <w:style w:type="paragraph" w:styleId="Heading1">
    <w:name w:val="heading 1"/>
    <w:basedOn w:val="Normal"/>
    <w:next w:val="Normal"/>
    <w:link w:val="Heading1Char"/>
    <w:uiPriority w:val="9"/>
    <w:qFormat/>
    <w:rsid w:val="002A7927"/>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2A7927"/>
    <w:pPr>
      <w:keepNext/>
      <w:keepLines/>
      <w:spacing w:after="240" w:line="240" w:lineRule="auto"/>
      <w:ind w:left="144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9D6"/>
    <w:rPr>
      <w:sz w:val="20"/>
      <w:szCs w:val="20"/>
    </w:rPr>
  </w:style>
  <w:style w:type="character" w:styleId="FootnoteReference">
    <w:name w:val="footnote reference"/>
    <w:basedOn w:val="DefaultParagraphFont"/>
    <w:uiPriority w:val="99"/>
    <w:semiHidden/>
    <w:unhideWhenUsed/>
    <w:rsid w:val="00E469D6"/>
    <w:rPr>
      <w:vertAlign w:val="superscript"/>
    </w:rPr>
  </w:style>
  <w:style w:type="paragraph" w:styleId="ListParagraph">
    <w:name w:val="List Paragraph"/>
    <w:basedOn w:val="Normal"/>
    <w:uiPriority w:val="34"/>
    <w:qFormat/>
    <w:rsid w:val="00970A64"/>
    <w:pPr>
      <w:ind w:left="720"/>
      <w:contextualSpacing/>
    </w:pPr>
  </w:style>
  <w:style w:type="character" w:styleId="Hyperlink">
    <w:name w:val="Hyperlink"/>
    <w:basedOn w:val="DefaultParagraphFont"/>
    <w:uiPriority w:val="99"/>
    <w:unhideWhenUsed/>
    <w:rsid w:val="00667D50"/>
    <w:rPr>
      <w:color w:val="0000FF" w:themeColor="hyperlink"/>
      <w:u w:val="single"/>
    </w:rPr>
  </w:style>
  <w:style w:type="table" w:styleId="TableGrid">
    <w:name w:val="Table Grid"/>
    <w:basedOn w:val="TableNormal"/>
    <w:uiPriority w:val="59"/>
    <w:rsid w:val="002A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792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2A7927"/>
    <w:rPr>
      <w:rFonts w:ascii="Times New Roman Bold" w:eastAsiaTheme="majorEastAsia" w:hAnsi="Times New Roman Bold" w:cstheme="majorBidi"/>
      <w:b/>
      <w:bCs/>
      <w:sz w:val="24"/>
      <w:szCs w:val="26"/>
    </w:rPr>
  </w:style>
  <w:style w:type="paragraph" w:styleId="Header">
    <w:name w:val="header"/>
    <w:basedOn w:val="Normal"/>
    <w:link w:val="HeaderChar"/>
    <w:uiPriority w:val="99"/>
    <w:unhideWhenUsed/>
    <w:rsid w:val="0086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F5"/>
  </w:style>
  <w:style w:type="paragraph" w:styleId="Footer">
    <w:name w:val="footer"/>
    <w:basedOn w:val="Normal"/>
    <w:link w:val="FooterChar"/>
    <w:uiPriority w:val="99"/>
    <w:unhideWhenUsed/>
    <w:rsid w:val="0086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F5"/>
  </w:style>
  <w:style w:type="paragraph" w:styleId="TOC1">
    <w:name w:val="toc 1"/>
    <w:basedOn w:val="Normal"/>
    <w:next w:val="Normal"/>
    <w:autoRedefine/>
    <w:uiPriority w:val="39"/>
    <w:unhideWhenUsed/>
    <w:rsid w:val="008679F5"/>
    <w:pPr>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8679F5"/>
    <w:pPr>
      <w:spacing w:after="240" w:line="240" w:lineRule="auto"/>
      <w:ind w:left="1440" w:hanging="720"/>
    </w:pPr>
    <w:rPr>
      <w:rFonts w:ascii="Times New Roman" w:hAnsi="Times New Roman"/>
      <w:sz w:val="24"/>
    </w:rPr>
  </w:style>
  <w:style w:type="paragraph" w:styleId="BalloonText">
    <w:name w:val="Balloon Text"/>
    <w:basedOn w:val="Normal"/>
    <w:link w:val="BalloonTextChar"/>
    <w:uiPriority w:val="99"/>
    <w:semiHidden/>
    <w:unhideWhenUsed/>
    <w:rsid w:val="0002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A8"/>
    <w:rPr>
      <w:rFonts w:ascii="Tahoma" w:hAnsi="Tahoma" w:cs="Tahoma"/>
      <w:sz w:val="16"/>
      <w:szCs w:val="16"/>
    </w:rPr>
  </w:style>
  <w:style w:type="character" w:styleId="CommentReference">
    <w:name w:val="annotation reference"/>
    <w:basedOn w:val="DefaultParagraphFont"/>
    <w:uiPriority w:val="99"/>
    <w:semiHidden/>
    <w:unhideWhenUsed/>
    <w:rsid w:val="00151AE9"/>
    <w:rPr>
      <w:sz w:val="16"/>
      <w:szCs w:val="16"/>
    </w:rPr>
  </w:style>
  <w:style w:type="paragraph" w:styleId="CommentText">
    <w:name w:val="annotation text"/>
    <w:basedOn w:val="Normal"/>
    <w:link w:val="CommentTextChar"/>
    <w:uiPriority w:val="99"/>
    <w:semiHidden/>
    <w:unhideWhenUsed/>
    <w:rsid w:val="00151AE9"/>
    <w:pPr>
      <w:spacing w:line="240" w:lineRule="auto"/>
    </w:pPr>
    <w:rPr>
      <w:sz w:val="20"/>
      <w:szCs w:val="20"/>
    </w:rPr>
  </w:style>
  <w:style w:type="character" w:customStyle="1" w:styleId="CommentTextChar">
    <w:name w:val="Comment Text Char"/>
    <w:basedOn w:val="DefaultParagraphFont"/>
    <w:link w:val="CommentText"/>
    <w:uiPriority w:val="99"/>
    <w:semiHidden/>
    <w:rsid w:val="00151AE9"/>
    <w:rPr>
      <w:sz w:val="20"/>
      <w:szCs w:val="20"/>
    </w:rPr>
  </w:style>
  <w:style w:type="paragraph" w:styleId="CommentSubject">
    <w:name w:val="annotation subject"/>
    <w:basedOn w:val="CommentText"/>
    <w:next w:val="CommentText"/>
    <w:link w:val="CommentSubjectChar"/>
    <w:uiPriority w:val="99"/>
    <w:semiHidden/>
    <w:unhideWhenUsed/>
    <w:rsid w:val="00151AE9"/>
    <w:rPr>
      <w:b/>
      <w:bCs/>
    </w:rPr>
  </w:style>
  <w:style w:type="character" w:customStyle="1" w:styleId="CommentSubjectChar">
    <w:name w:val="Comment Subject Char"/>
    <w:basedOn w:val="CommentTextChar"/>
    <w:link w:val="CommentSubject"/>
    <w:uiPriority w:val="99"/>
    <w:semiHidden/>
    <w:rsid w:val="00151A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27"/>
  </w:style>
  <w:style w:type="paragraph" w:styleId="Heading1">
    <w:name w:val="heading 1"/>
    <w:basedOn w:val="Normal"/>
    <w:next w:val="Normal"/>
    <w:link w:val="Heading1Char"/>
    <w:uiPriority w:val="9"/>
    <w:qFormat/>
    <w:rsid w:val="002A7927"/>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2A7927"/>
    <w:pPr>
      <w:keepNext/>
      <w:keepLines/>
      <w:spacing w:after="240" w:line="240" w:lineRule="auto"/>
      <w:ind w:left="144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6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9D6"/>
    <w:rPr>
      <w:sz w:val="20"/>
      <w:szCs w:val="20"/>
    </w:rPr>
  </w:style>
  <w:style w:type="character" w:styleId="FootnoteReference">
    <w:name w:val="footnote reference"/>
    <w:basedOn w:val="DefaultParagraphFont"/>
    <w:uiPriority w:val="99"/>
    <w:semiHidden/>
    <w:unhideWhenUsed/>
    <w:rsid w:val="00E469D6"/>
    <w:rPr>
      <w:vertAlign w:val="superscript"/>
    </w:rPr>
  </w:style>
  <w:style w:type="paragraph" w:styleId="ListParagraph">
    <w:name w:val="List Paragraph"/>
    <w:basedOn w:val="Normal"/>
    <w:uiPriority w:val="34"/>
    <w:qFormat/>
    <w:rsid w:val="00970A64"/>
    <w:pPr>
      <w:ind w:left="720"/>
      <w:contextualSpacing/>
    </w:pPr>
  </w:style>
  <w:style w:type="character" w:styleId="Hyperlink">
    <w:name w:val="Hyperlink"/>
    <w:basedOn w:val="DefaultParagraphFont"/>
    <w:uiPriority w:val="99"/>
    <w:unhideWhenUsed/>
    <w:rsid w:val="00667D50"/>
    <w:rPr>
      <w:color w:val="0000FF" w:themeColor="hyperlink"/>
      <w:u w:val="single"/>
    </w:rPr>
  </w:style>
  <w:style w:type="table" w:styleId="TableGrid">
    <w:name w:val="Table Grid"/>
    <w:basedOn w:val="TableNormal"/>
    <w:uiPriority w:val="59"/>
    <w:rsid w:val="002A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792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2A7927"/>
    <w:rPr>
      <w:rFonts w:ascii="Times New Roman Bold" w:eastAsiaTheme="majorEastAsia" w:hAnsi="Times New Roman Bold" w:cstheme="majorBidi"/>
      <w:b/>
      <w:bCs/>
      <w:sz w:val="24"/>
      <w:szCs w:val="26"/>
    </w:rPr>
  </w:style>
  <w:style w:type="paragraph" w:styleId="Header">
    <w:name w:val="header"/>
    <w:basedOn w:val="Normal"/>
    <w:link w:val="HeaderChar"/>
    <w:uiPriority w:val="99"/>
    <w:unhideWhenUsed/>
    <w:rsid w:val="0086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F5"/>
  </w:style>
  <w:style w:type="paragraph" w:styleId="Footer">
    <w:name w:val="footer"/>
    <w:basedOn w:val="Normal"/>
    <w:link w:val="FooterChar"/>
    <w:uiPriority w:val="99"/>
    <w:unhideWhenUsed/>
    <w:rsid w:val="0086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F5"/>
  </w:style>
  <w:style w:type="paragraph" w:styleId="TOC1">
    <w:name w:val="toc 1"/>
    <w:basedOn w:val="Normal"/>
    <w:next w:val="Normal"/>
    <w:autoRedefine/>
    <w:uiPriority w:val="39"/>
    <w:unhideWhenUsed/>
    <w:rsid w:val="008679F5"/>
    <w:pPr>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rsid w:val="008679F5"/>
    <w:pPr>
      <w:spacing w:after="240" w:line="240" w:lineRule="auto"/>
      <w:ind w:left="1440" w:hanging="720"/>
    </w:pPr>
    <w:rPr>
      <w:rFonts w:ascii="Times New Roman" w:hAnsi="Times New Roman"/>
      <w:sz w:val="24"/>
    </w:rPr>
  </w:style>
  <w:style w:type="paragraph" w:styleId="BalloonText">
    <w:name w:val="Balloon Text"/>
    <w:basedOn w:val="Normal"/>
    <w:link w:val="BalloonTextChar"/>
    <w:uiPriority w:val="99"/>
    <w:semiHidden/>
    <w:unhideWhenUsed/>
    <w:rsid w:val="0002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A8"/>
    <w:rPr>
      <w:rFonts w:ascii="Tahoma" w:hAnsi="Tahoma" w:cs="Tahoma"/>
      <w:sz w:val="16"/>
      <w:szCs w:val="16"/>
    </w:rPr>
  </w:style>
  <w:style w:type="character" w:styleId="CommentReference">
    <w:name w:val="annotation reference"/>
    <w:basedOn w:val="DefaultParagraphFont"/>
    <w:uiPriority w:val="99"/>
    <w:semiHidden/>
    <w:unhideWhenUsed/>
    <w:rsid w:val="00151AE9"/>
    <w:rPr>
      <w:sz w:val="16"/>
      <w:szCs w:val="16"/>
    </w:rPr>
  </w:style>
  <w:style w:type="paragraph" w:styleId="CommentText">
    <w:name w:val="annotation text"/>
    <w:basedOn w:val="Normal"/>
    <w:link w:val="CommentTextChar"/>
    <w:uiPriority w:val="99"/>
    <w:semiHidden/>
    <w:unhideWhenUsed/>
    <w:rsid w:val="00151AE9"/>
    <w:pPr>
      <w:spacing w:line="240" w:lineRule="auto"/>
    </w:pPr>
    <w:rPr>
      <w:sz w:val="20"/>
      <w:szCs w:val="20"/>
    </w:rPr>
  </w:style>
  <w:style w:type="character" w:customStyle="1" w:styleId="CommentTextChar">
    <w:name w:val="Comment Text Char"/>
    <w:basedOn w:val="DefaultParagraphFont"/>
    <w:link w:val="CommentText"/>
    <w:uiPriority w:val="99"/>
    <w:semiHidden/>
    <w:rsid w:val="00151AE9"/>
    <w:rPr>
      <w:sz w:val="20"/>
      <w:szCs w:val="20"/>
    </w:rPr>
  </w:style>
  <w:style w:type="paragraph" w:styleId="CommentSubject">
    <w:name w:val="annotation subject"/>
    <w:basedOn w:val="CommentText"/>
    <w:next w:val="CommentText"/>
    <w:link w:val="CommentSubjectChar"/>
    <w:uiPriority w:val="99"/>
    <w:semiHidden/>
    <w:unhideWhenUsed/>
    <w:rsid w:val="00151AE9"/>
    <w:rPr>
      <w:b/>
      <w:bCs/>
    </w:rPr>
  </w:style>
  <w:style w:type="character" w:customStyle="1" w:styleId="CommentSubjectChar">
    <w:name w:val="Comment Subject Char"/>
    <w:basedOn w:val="CommentTextChar"/>
    <w:link w:val="CommentSubject"/>
    <w:uiPriority w:val="99"/>
    <w:semiHidden/>
    <w:rsid w:val="00151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erio@occ.ohio.gov"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yperlink" Target="mailto:Joseph.serio@occ.ohio.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occ.ohio.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nergychoiceohi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William.wright@puc.state.oh.u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business/select-a-mail-cl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5227</Words>
  <Characters>27137</Characters>
  <Application>Microsoft Office Word</Application>
  <DocSecurity>0</DocSecurity>
  <Lines>555</Lines>
  <Paragraphs>144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2014-03-28T19:37:00Z</cp:lastPrinted>
  <dcterms:created xsi:type="dcterms:W3CDTF">2014-03-28T19:53:00Z</dcterms:created>
  <dcterms:modified xsi:type="dcterms:W3CDTF">2014-03-28T19:53:00Z</dcterms:modified>
  <cp:category> </cp:category>
  <cp:contentStatus> </cp:contentStatus>
</cp:coreProperties>
</file>