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2B5FE" w14:textId="77777777" w:rsidR="00545F29" w:rsidRPr="00A41E19" w:rsidRDefault="0056270F">
      <w:pPr>
        <w:pStyle w:val="Title"/>
        <w:widowControl w:val="0"/>
        <w:rPr>
          <w:rFonts w:ascii="Arial" w:hAnsi="Arial" w:cs="Arial"/>
          <w:szCs w:val="24"/>
        </w:rPr>
      </w:pPr>
      <w:r w:rsidRPr="00A41E19">
        <w:rPr>
          <w:rFonts w:ascii="Arial" w:hAnsi="Arial" w:cs="Arial"/>
          <w:szCs w:val="24"/>
        </w:rPr>
        <w:t>BEFORE</w:t>
      </w:r>
    </w:p>
    <w:p w14:paraId="0D9CC0D8" w14:textId="77777777" w:rsidR="00545F29" w:rsidRPr="00A41E19" w:rsidRDefault="0056270F">
      <w:pPr>
        <w:widowControl w:val="0"/>
        <w:jc w:val="center"/>
        <w:rPr>
          <w:rFonts w:ascii="Arial" w:hAnsi="Arial" w:cs="Arial"/>
          <w:b/>
          <w:sz w:val="24"/>
          <w:szCs w:val="24"/>
        </w:rPr>
      </w:pPr>
      <w:r w:rsidRPr="00A41E19">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69"/>
        <w:gridCol w:w="634"/>
        <w:gridCol w:w="3954"/>
      </w:tblGrid>
      <w:tr w:rsidR="00545F29" w:rsidRPr="00A41E19" w14:paraId="009A41DA" w14:textId="77777777" w:rsidTr="00FD1CCF">
        <w:trPr>
          <w:trHeight w:val="1288"/>
          <w:jc w:val="center"/>
        </w:trPr>
        <w:tc>
          <w:tcPr>
            <w:tcW w:w="4769" w:type="dxa"/>
          </w:tcPr>
          <w:p w14:paraId="519EE3C7" w14:textId="77777777" w:rsidR="00545F29" w:rsidRPr="00A41E19" w:rsidRDefault="00FD1CCF" w:rsidP="00AF2F97">
            <w:pPr>
              <w:widowControl w:val="0"/>
              <w:spacing w:after="0" w:line="240" w:lineRule="auto"/>
              <w:rPr>
                <w:rFonts w:ascii="Arial" w:hAnsi="Arial" w:cs="Arial"/>
                <w:sz w:val="24"/>
                <w:szCs w:val="24"/>
              </w:rPr>
            </w:pPr>
            <w:r w:rsidRPr="00A41E19">
              <w:rPr>
                <w:rFonts w:ascii="Arial" w:hAnsi="Arial" w:cs="Arial"/>
                <w:sz w:val="24"/>
                <w:szCs w:val="24"/>
              </w:rPr>
              <w:t>In the Matter of the Commission's Review of Chapter 4901:1-10, Ohio Administrative Cod</w:t>
            </w:r>
            <w:r w:rsidR="00301981">
              <w:rPr>
                <w:rFonts w:ascii="Arial" w:hAnsi="Arial" w:cs="Arial"/>
                <w:sz w:val="24"/>
                <w:szCs w:val="24"/>
              </w:rPr>
              <w:t>e, Regarding Electric Companies</w:t>
            </w:r>
          </w:p>
        </w:tc>
        <w:tc>
          <w:tcPr>
            <w:tcW w:w="634" w:type="dxa"/>
          </w:tcPr>
          <w:p w14:paraId="579523CE" w14:textId="77777777" w:rsidR="00545F29" w:rsidRPr="00A41E19" w:rsidRDefault="0056270F">
            <w:pPr>
              <w:widowControl w:val="0"/>
              <w:spacing w:after="0" w:line="240" w:lineRule="auto"/>
              <w:jc w:val="center"/>
              <w:rPr>
                <w:rFonts w:ascii="Arial" w:hAnsi="Arial" w:cs="Arial"/>
                <w:sz w:val="24"/>
                <w:szCs w:val="24"/>
              </w:rPr>
            </w:pPr>
            <w:r w:rsidRPr="00A41E19">
              <w:rPr>
                <w:rFonts w:ascii="Arial" w:hAnsi="Arial" w:cs="Arial"/>
                <w:sz w:val="24"/>
                <w:szCs w:val="24"/>
              </w:rPr>
              <w:t>)</w:t>
            </w:r>
          </w:p>
          <w:p w14:paraId="0F8B7FDD" w14:textId="77777777" w:rsidR="00545F29" w:rsidRPr="00A41E19" w:rsidRDefault="0056270F">
            <w:pPr>
              <w:widowControl w:val="0"/>
              <w:spacing w:after="0" w:line="240" w:lineRule="auto"/>
              <w:jc w:val="center"/>
              <w:rPr>
                <w:rFonts w:ascii="Arial" w:hAnsi="Arial" w:cs="Arial"/>
                <w:sz w:val="24"/>
                <w:szCs w:val="24"/>
              </w:rPr>
            </w:pPr>
            <w:r w:rsidRPr="00A41E19">
              <w:rPr>
                <w:rFonts w:ascii="Arial" w:hAnsi="Arial" w:cs="Arial"/>
                <w:sz w:val="24"/>
                <w:szCs w:val="24"/>
              </w:rPr>
              <w:t>)</w:t>
            </w:r>
          </w:p>
          <w:p w14:paraId="75B4F595" w14:textId="77777777" w:rsidR="00545F29" w:rsidRPr="00A41E19" w:rsidRDefault="0056270F" w:rsidP="00FD1CCF">
            <w:pPr>
              <w:widowControl w:val="0"/>
              <w:spacing w:after="0" w:line="240" w:lineRule="auto"/>
              <w:jc w:val="center"/>
              <w:rPr>
                <w:rFonts w:ascii="Arial" w:hAnsi="Arial" w:cs="Arial"/>
                <w:sz w:val="24"/>
                <w:szCs w:val="24"/>
              </w:rPr>
            </w:pPr>
            <w:r w:rsidRPr="00A41E19">
              <w:rPr>
                <w:rFonts w:ascii="Arial" w:hAnsi="Arial" w:cs="Arial"/>
                <w:sz w:val="24"/>
                <w:szCs w:val="24"/>
              </w:rPr>
              <w:t>)</w:t>
            </w:r>
          </w:p>
        </w:tc>
        <w:tc>
          <w:tcPr>
            <w:tcW w:w="3954" w:type="dxa"/>
          </w:tcPr>
          <w:p w14:paraId="3A3E4D17" w14:textId="77777777" w:rsidR="00545F29" w:rsidRPr="00A41E19" w:rsidRDefault="00545F29">
            <w:pPr>
              <w:widowControl w:val="0"/>
              <w:spacing w:after="0" w:line="240" w:lineRule="auto"/>
              <w:rPr>
                <w:rFonts w:ascii="Arial" w:hAnsi="Arial" w:cs="Arial"/>
                <w:sz w:val="24"/>
                <w:szCs w:val="24"/>
              </w:rPr>
            </w:pPr>
          </w:p>
          <w:p w14:paraId="03203DDB" w14:textId="77777777" w:rsidR="00545F29" w:rsidRPr="00A41E19" w:rsidRDefault="00FD1CCF">
            <w:pPr>
              <w:widowControl w:val="0"/>
              <w:spacing w:after="0" w:line="240" w:lineRule="auto"/>
              <w:rPr>
                <w:rFonts w:ascii="Arial" w:hAnsi="Arial" w:cs="Arial"/>
                <w:sz w:val="24"/>
                <w:szCs w:val="24"/>
              </w:rPr>
            </w:pPr>
            <w:r w:rsidRPr="00A41E19">
              <w:rPr>
                <w:rFonts w:ascii="Arial" w:hAnsi="Arial" w:cs="Arial"/>
                <w:sz w:val="24"/>
                <w:szCs w:val="24"/>
              </w:rPr>
              <w:t>Case No. 12-2050-EL-ORD</w:t>
            </w:r>
          </w:p>
          <w:p w14:paraId="06F1AD83" w14:textId="77777777" w:rsidR="00545F29" w:rsidRPr="00A41E19" w:rsidRDefault="00545F29">
            <w:pPr>
              <w:widowControl w:val="0"/>
              <w:spacing w:after="0" w:line="240" w:lineRule="auto"/>
              <w:rPr>
                <w:rFonts w:ascii="Arial" w:hAnsi="Arial" w:cs="Arial"/>
                <w:sz w:val="24"/>
                <w:szCs w:val="24"/>
              </w:rPr>
            </w:pPr>
          </w:p>
        </w:tc>
      </w:tr>
    </w:tbl>
    <w:p w14:paraId="4A153572" w14:textId="77777777" w:rsidR="004E2D0D" w:rsidRDefault="004E2D0D" w:rsidP="003A174A">
      <w:pPr>
        <w:pStyle w:val="Footer"/>
        <w:pBdr>
          <w:top w:val="single" w:sz="12" w:space="1" w:color="auto"/>
          <w:bottom w:val="single" w:sz="12" w:space="1" w:color="auto"/>
        </w:pBdr>
        <w:tabs>
          <w:tab w:val="left" w:pos="4320"/>
        </w:tabs>
        <w:jc w:val="center"/>
        <w:rPr>
          <w:rFonts w:ascii="Arial" w:hAnsi="Arial" w:cs="Arial"/>
          <w:b/>
          <w:sz w:val="24"/>
          <w:szCs w:val="24"/>
        </w:rPr>
      </w:pPr>
    </w:p>
    <w:p w14:paraId="288B5A23" w14:textId="39863ADF" w:rsidR="00602B8D" w:rsidRPr="006C0A40" w:rsidRDefault="005E5453" w:rsidP="005E5453">
      <w:pPr>
        <w:pStyle w:val="Footer"/>
        <w:pBdr>
          <w:top w:val="single" w:sz="12" w:space="1" w:color="auto"/>
          <w:bottom w:val="single" w:sz="12" w:space="1" w:color="auto"/>
        </w:pBdr>
        <w:tabs>
          <w:tab w:val="left" w:pos="4320"/>
        </w:tabs>
        <w:jc w:val="center"/>
        <w:rPr>
          <w:rFonts w:ascii="Arial" w:hAnsi="Arial" w:cs="Arial"/>
          <w:b/>
          <w:sz w:val="24"/>
          <w:szCs w:val="24"/>
        </w:rPr>
      </w:pPr>
      <w:r>
        <w:rPr>
          <w:rFonts w:ascii="Arial" w:hAnsi="Arial" w:cs="Arial"/>
          <w:b/>
          <w:sz w:val="24"/>
          <w:szCs w:val="24"/>
        </w:rPr>
        <w:t>MOTION FOR WAIVER AND MEMORANDUM IN SUPPORT OF</w:t>
      </w:r>
      <w:r w:rsidR="002F3413">
        <w:rPr>
          <w:rFonts w:ascii="Arial" w:hAnsi="Arial" w:cs="Arial"/>
          <w:b/>
          <w:sz w:val="24"/>
          <w:szCs w:val="24"/>
        </w:rPr>
        <w:t xml:space="preserve"> IGS SOLAR, LLC, IGS GENERATION, LLC, AND</w:t>
      </w:r>
      <w:r w:rsidR="002F3413" w:rsidRPr="002F3413">
        <w:t xml:space="preserve"> </w:t>
      </w:r>
      <w:r w:rsidR="003A174A" w:rsidRPr="006C0A40">
        <w:rPr>
          <w:rFonts w:ascii="Arial" w:hAnsi="Arial" w:cs="Arial"/>
          <w:b/>
          <w:sz w:val="24"/>
          <w:szCs w:val="24"/>
        </w:rPr>
        <w:t>INTERSTATE GAS SUPPLY, INC.</w:t>
      </w:r>
    </w:p>
    <w:p w14:paraId="050DA76B" w14:textId="77777777" w:rsidR="001F62DA" w:rsidRPr="00A41E19" w:rsidRDefault="001F62DA" w:rsidP="00D41653">
      <w:pPr>
        <w:pStyle w:val="Footer"/>
        <w:pBdr>
          <w:top w:val="single" w:sz="12" w:space="1" w:color="auto"/>
          <w:bottom w:val="single" w:sz="12" w:space="1" w:color="auto"/>
        </w:pBdr>
        <w:tabs>
          <w:tab w:val="left" w:pos="4320"/>
        </w:tabs>
        <w:jc w:val="center"/>
        <w:rPr>
          <w:rFonts w:ascii="Arial" w:hAnsi="Arial" w:cs="Arial"/>
          <w:b/>
          <w:sz w:val="24"/>
          <w:szCs w:val="24"/>
        </w:rPr>
      </w:pPr>
    </w:p>
    <w:p w14:paraId="77DC57E9" w14:textId="77777777" w:rsidR="0078178D" w:rsidRDefault="0078178D"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5B256DA5" w14:textId="77777777" w:rsidR="001F62DA" w:rsidRDefault="001F62DA"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45EC3147" w14:textId="605D7AD0" w:rsidR="001F62DA" w:rsidRDefault="00680A5F" w:rsidP="00680A5F">
      <w:pPr>
        <w:widowControl w:val="0"/>
        <w:tabs>
          <w:tab w:val="left" w:pos="3210"/>
        </w:tabs>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ab/>
      </w:r>
    </w:p>
    <w:p w14:paraId="112B3E92" w14:textId="77777777" w:rsidR="001F62DA" w:rsidRDefault="001F62DA"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430C2F58" w14:textId="77777777" w:rsidR="001F62DA" w:rsidRDefault="001F62DA"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7D3D7119"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3928CFBB"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6DB61851"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7DCFBE07"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25BA143F"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6EA7788B"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260E478E"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0CDBC95D"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66C89FCB"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39A712A0"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598262D5"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7A1675FE"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4AB991B3"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4C1766C1"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458127AC" w14:textId="77777777" w:rsidR="001F62DA" w:rsidRPr="001F62DA" w:rsidRDefault="001F62DA" w:rsidP="001F62DA">
      <w:pPr>
        <w:spacing w:after="0"/>
        <w:ind w:left="5040"/>
        <w:rPr>
          <w:rFonts w:ascii="Arial" w:hAnsi="Arial" w:cs="Arial"/>
          <w:sz w:val="24"/>
        </w:rPr>
      </w:pPr>
      <w:r w:rsidRPr="001F62DA">
        <w:rPr>
          <w:rFonts w:ascii="Arial" w:hAnsi="Arial" w:cs="Arial"/>
          <w:sz w:val="24"/>
        </w:rPr>
        <w:t>Joseph Oliker (0086088)</w:t>
      </w:r>
    </w:p>
    <w:p w14:paraId="06DBD01F" w14:textId="77777777" w:rsidR="001F62DA" w:rsidRPr="00DD41B2" w:rsidRDefault="001F62DA" w:rsidP="001F62DA">
      <w:pPr>
        <w:spacing w:after="0"/>
        <w:ind w:left="5040"/>
        <w:rPr>
          <w:rFonts w:ascii="Arial" w:hAnsi="Arial" w:cs="Arial"/>
          <w:sz w:val="24"/>
        </w:rPr>
      </w:pPr>
      <w:r w:rsidRPr="00DD41B2">
        <w:rPr>
          <w:rFonts w:ascii="Arial" w:hAnsi="Arial" w:cs="Arial"/>
          <w:sz w:val="24"/>
        </w:rPr>
        <w:t>Counsel of Record</w:t>
      </w:r>
    </w:p>
    <w:p w14:paraId="39CBF88C" w14:textId="77777777" w:rsidR="001F62DA" w:rsidRPr="00DD41B2" w:rsidRDefault="009577E5" w:rsidP="001F62DA">
      <w:pPr>
        <w:spacing w:after="0"/>
        <w:ind w:left="5040"/>
        <w:rPr>
          <w:rStyle w:val="Hyperlink"/>
          <w:rFonts w:ascii="Arial" w:hAnsi="Arial" w:cs="Arial"/>
          <w:color w:val="auto"/>
          <w:sz w:val="24"/>
          <w:u w:val="none"/>
        </w:rPr>
      </w:pPr>
      <w:hyperlink r:id="rId8" w:history="1">
        <w:r w:rsidR="001F62DA" w:rsidRPr="00DD41B2">
          <w:rPr>
            <w:rStyle w:val="Hyperlink"/>
            <w:rFonts w:ascii="Arial" w:hAnsi="Arial" w:cs="Arial"/>
            <w:color w:val="auto"/>
            <w:sz w:val="24"/>
            <w:u w:val="none"/>
          </w:rPr>
          <w:t>joliker@igsenergy.com</w:t>
        </w:r>
      </w:hyperlink>
    </w:p>
    <w:p w14:paraId="6B5B28EA" w14:textId="0B4E53D6" w:rsidR="00DD41B2" w:rsidRPr="00DD41B2" w:rsidRDefault="00DD41B2" w:rsidP="001F62DA">
      <w:pPr>
        <w:spacing w:after="0"/>
        <w:ind w:left="5040"/>
        <w:rPr>
          <w:rStyle w:val="Hyperlink"/>
          <w:rFonts w:ascii="Arial" w:hAnsi="Arial" w:cs="Arial"/>
          <w:color w:val="auto"/>
          <w:sz w:val="24"/>
          <w:u w:val="none"/>
        </w:rPr>
      </w:pPr>
      <w:r w:rsidRPr="00DD41B2">
        <w:rPr>
          <w:rStyle w:val="Hyperlink"/>
          <w:rFonts w:ascii="Arial" w:hAnsi="Arial" w:cs="Arial"/>
          <w:color w:val="auto"/>
          <w:sz w:val="24"/>
          <w:u w:val="none"/>
        </w:rPr>
        <w:t>Michael Nugent</w:t>
      </w:r>
    </w:p>
    <w:p w14:paraId="233D8CC6" w14:textId="56F2EC4B" w:rsidR="00DD41B2" w:rsidRPr="00DD41B2" w:rsidRDefault="00DD41B2" w:rsidP="001F62DA">
      <w:pPr>
        <w:spacing w:after="0"/>
        <w:ind w:left="5040"/>
        <w:rPr>
          <w:rFonts w:ascii="Arial" w:hAnsi="Arial" w:cs="Arial"/>
          <w:sz w:val="24"/>
        </w:rPr>
      </w:pPr>
      <w:r w:rsidRPr="00DD41B2">
        <w:rPr>
          <w:rStyle w:val="Hyperlink"/>
          <w:rFonts w:ascii="Arial" w:hAnsi="Arial" w:cs="Arial"/>
          <w:color w:val="auto"/>
          <w:sz w:val="24"/>
          <w:u w:val="none"/>
        </w:rPr>
        <w:t>Mnugent@igsenegy.com</w:t>
      </w:r>
    </w:p>
    <w:p w14:paraId="610AF10B" w14:textId="77777777" w:rsidR="001F62DA" w:rsidRPr="00DD41B2" w:rsidRDefault="001F62DA" w:rsidP="001F62DA">
      <w:pPr>
        <w:spacing w:after="0"/>
        <w:ind w:left="5040"/>
        <w:rPr>
          <w:rFonts w:ascii="Arial" w:hAnsi="Arial" w:cs="Arial"/>
          <w:sz w:val="24"/>
        </w:rPr>
      </w:pPr>
      <w:r w:rsidRPr="00DD41B2">
        <w:rPr>
          <w:rFonts w:ascii="Arial" w:hAnsi="Arial" w:cs="Arial"/>
          <w:sz w:val="24"/>
        </w:rPr>
        <w:t>IGS Energy</w:t>
      </w:r>
    </w:p>
    <w:p w14:paraId="7BCE1932" w14:textId="77777777" w:rsidR="001F62DA" w:rsidRPr="00DD41B2" w:rsidRDefault="001F62DA" w:rsidP="001F62DA">
      <w:pPr>
        <w:spacing w:after="0"/>
        <w:ind w:left="5040"/>
        <w:rPr>
          <w:rFonts w:ascii="Arial" w:hAnsi="Arial" w:cs="Arial"/>
          <w:sz w:val="24"/>
        </w:rPr>
      </w:pPr>
      <w:r w:rsidRPr="00DD41B2">
        <w:rPr>
          <w:rFonts w:ascii="Arial" w:hAnsi="Arial" w:cs="Arial"/>
          <w:sz w:val="24"/>
        </w:rPr>
        <w:t>6100 Emerald Parkway</w:t>
      </w:r>
    </w:p>
    <w:p w14:paraId="2CA98A14" w14:textId="77777777" w:rsidR="001F62DA" w:rsidRPr="001F62DA" w:rsidRDefault="001F62DA" w:rsidP="001F62DA">
      <w:pPr>
        <w:spacing w:after="0"/>
        <w:ind w:left="5040"/>
        <w:rPr>
          <w:rFonts w:ascii="Arial" w:hAnsi="Arial" w:cs="Arial"/>
          <w:sz w:val="24"/>
        </w:rPr>
      </w:pPr>
      <w:r w:rsidRPr="001F62DA">
        <w:rPr>
          <w:rFonts w:ascii="Arial" w:hAnsi="Arial" w:cs="Arial"/>
          <w:sz w:val="24"/>
        </w:rPr>
        <w:t>Dublin, Ohio 43016</w:t>
      </w:r>
    </w:p>
    <w:p w14:paraId="7F22DEEE" w14:textId="77777777" w:rsidR="001F62DA" w:rsidRPr="001F62DA" w:rsidRDefault="001F62DA" w:rsidP="001F62DA">
      <w:pPr>
        <w:spacing w:after="0"/>
        <w:ind w:left="5040"/>
        <w:rPr>
          <w:rFonts w:ascii="Arial" w:hAnsi="Arial" w:cs="Arial"/>
          <w:sz w:val="24"/>
        </w:rPr>
      </w:pPr>
      <w:r w:rsidRPr="001F62DA">
        <w:rPr>
          <w:rFonts w:ascii="Arial" w:hAnsi="Arial" w:cs="Arial"/>
          <w:sz w:val="24"/>
        </w:rPr>
        <w:t>Telephone:</w:t>
      </w:r>
      <w:r w:rsidRPr="001F62DA">
        <w:rPr>
          <w:rFonts w:ascii="Arial" w:hAnsi="Arial" w:cs="Arial"/>
          <w:sz w:val="24"/>
        </w:rPr>
        <w:tab/>
        <w:t>(614) 659-5000</w:t>
      </w:r>
    </w:p>
    <w:p w14:paraId="77CF3D1B" w14:textId="77777777" w:rsidR="001F62DA" w:rsidRPr="001F62DA" w:rsidRDefault="001F62DA" w:rsidP="001F62DA">
      <w:pPr>
        <w:spacing w:after="0"/>
        <w:ind w:left="5040"/>
        <w:rPr>
          <w:rFonts w:ascii="Arial" w:hAnsi="Arial" w:cs="Arial"/>
          <w:sz w:val="24"/>
        </w:rPr>
      </w:pPr>
    </w:p>
    <w:p w14:paraId="64681D55" w14:textId="26EBE8E6" w:rsidR="001F62DA" w:rsidRPr="001F62DA" w:rsidRDefault="001F62DA" w:rsidP="001F62DA">
      <w:pPr>
        <w:spacing w:after="0"/>
        <w:ind w:left="5040"/>
        <w:rPr>
          <w:rFonts w:ascii="Arial" w:hAnsi="Arial" w:cs="Arial"/>
          <w:b/>
          <w:i/>
          <w:sz w:val="24"/>
        </w:rPr>
      </w:pPr>
      <w:r w:rsidRPr="001F62DA">
        <w:rPr>
          <w:rFonts w:ascii="Arial" w:hAnsi="Arial" w:cs="Arial"/>
          <w:b/>
          <w:i/>
          <w:sz w:val="24"/>
        </w:rPr>
        <w:t>Attorney</w:t>
      </w:r>
      <w:r w:rsidR="00DD41B2">
        <w:rPr>
          <w:rFonts w:ascii="Arial" w:hAnsi="Arial" w:cs="Arial"/>
          <w:b/>
          <w:i/>
          <w:sz w:val="24"/>
        </w:rPr>
        <w:t>s</w:t>
      </w:r>
      <w:r w:rsidRPr="001F62DA">
        <w:rPr>
          <w:rFonts w:ascii="Arial" w:hAnsi="Arial" w:cs="Arial"/>
          <w:b/>
          <w:i/>
          <w:sz w:val="24"/>
        </w:rPr>
        <w:t xml:space="preserve"> for IGS Energy</w:t>
      </w:r>
    </w:p>
    <w:p w14:paraId="093A2EB5" w14:textId="77777777" w:rsidR="001F62DA" w:rsidRPr="001F62DA" w:rsidRDefault="001F62DA" w:rsidP="001F62DA">
      <w:pPr>
        <w:spacing w:after="0"/>
        <w:jc w:val="center"/>
        <w:rPr>
          <w:rFonts w:ascii="Arial" w:hAnsi="Arial" w:cs="Arial"/>
          <w:b/>
          <w:sz w:val="24"/>
        </w:rPr>
      </w:pPr>
    </w:p>
    <w:p w14:paraId="181E8DA7" w14:textId="77777777" w:rsidR="001F62DA" w:rsidRDefault="001F62DA" w:rsidP="001F62DA">
      <w:pPr>
        <w:spacing w:after="0"/>
        <w:jc w:val="center"/>
        <w:rPr>
          <w:rFonts w:ascii="Arial" w:hAnsi="Arial" w:cs="Arial"/>
          <w:b/>
        </w:rPr>
      </w:pPr>
    </w:p>
    <w:p w14:paraId="1E2C58CA" w14:textId="275614DE" w:rsidR="00A353E6" w:rsidRP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8"/>
          <w:szCs w:val="24"/>
        </w:rPr>
      </w:pPr>
      <w:r>
        <w:rPr>
          <w:rFonts w:ascii="Arial" w:hAnsi="Arial" w:cs="Arial"/>
          <w:b/>
          <w:sz w:val="24"/>
        </w:rPr>
        <w:t xml:space="preserve">December </w:t>
      </w:r>
      <w:r w:rsidR="004E2D0D">
        <w:rPr>
          <w:rFonts w:ascii="Arial" w:hAnsi="Arial" w:cs="Arial"/>
          <w:b/>
          <w:sz w:val="24"/>
        </w:rPr>
        <w:t>1</w:t>
      </w:r>
      <w:r w:rsidR="008502AD">
        <w:rPr>
          <w:rFonts w:ascii="Arial" w:hAnsi="Arial" w:cs="Arial"/>
          <w:b/>
          <w:sz w:val="24"/>
        </w:rPr>
        <w:t>9</w:t>
      </w:r>
      <w:r>
        <w:rPr>
          <w:rFonts w:ascii="Arial" w:hAnsi="Arial" w:cs="Arial"/>
          <w:b/>
          <w:sz w:val="24"/>
        </w:rPr>
        <w:t>, 2017</w:t>
      </w:r>
    </w:p>
    <w:p w14:paraId="3C1040F4" w14:textId="77777777" w:rsidR="009562FA" w:rsidRPr="00A41E19" w:rsidRDefault="009562FA" w:rsidP="009562FA">
      <w:pPr>
        <w:pStyle w:val="Title"/>
        <w:widowControl w:val="0"/>
        <w:rPr>
          <w:rFonts w:ascii="Arial" w:hAnsi="Arial" w:cs="Arial"/>
          <w:szCs w:val="24"/>
        </w:rPr>
      </w:pPr>
      <w:r w:rsidRPr="00A41E19">
        <w:rPr>
          <w:rFonts w:ascii="Arial" w:hAnsi="Arial" w:cs="Arial"/>
          <w:szCs w:val="24"/>
        </w:rPr>
        <w:t>BEFORE</w:t>
      </w:r>
    </w:p>
    <w:p w14:paraId="5698A250" w14:textId="77777777" w:rsidR="009562FA" w:rsidRPr="00A41E19" w:rsidRDefault="009562FA" w:rsidP="009562FA">
      <w:pPr>
        <w:widowControl w:val="0"/>
        <w:jc w:val="center"/>
        <w:rPr>
          <w:rFonts w:ascii="Arial" w:hAnsi="Arial" w:cs="Arial"/>
          <w:b/>
          <w:sz w:val="24"/>
          <w:szCs w:val="24"/>
        </w:rPr>
      </w:pPr>
      <w:r w:rsidRPr="00A41E19">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69"/>
        <w:gridCol w:w="634"/>
        <w:gridCol w:w="3954"/>
      </w:tblGrid>
      <w:tr w:rsidR="009562FA" w:rsidRPr="00A41E19" w14:paraId="019043FD" w14:textId="77777777" w:rsidTr="006E2919">
        <w:trPr>
          <w:trHeight w:val="1288"/>
          <w:jc w:val="center"/>
        </w:trPr>
        <w:tc>
          <w:tcPr>
            <w:tcW w:w="4769" w:type="dxa"/>
          </w:tcPr>
          <w:p w14:paraId="3897B074" w14:textId="77777777" w:rsidR="009562FA" w:rsidRPr="00A41E19" w:rsidRDefault="009562FA" w:rsidP="006E2919">
            <w:pPr>
              <w:widowControl w:val="0"/>
              <w:spacing w:after="0" w:line="240" w:lineRule="auto"/>
              <w:rPr>
                <w:rFonts w:ascii="Arial" w:hAnsi="Arial" w:cs="Arial"/>
                <w:sz w:val="24"/>
                <w:szCs w:val="24"/>
              </w:rPr>
            </w:pPr>
            <w:r w:rsidRPr="00A41E19">
              <w:rPr>
                <w:rFonts w:ascii="Arial" w:hAnsi="Arial" w:cs="Arial"/>
                <w:sz w:val="24"/>
                <w:szCs w:val="24"/>
              </w:rPr>
              <w:t>In the Matter of the Commission's Review of Chapter 4901:1-10, Ohio Administrative Cod</w:t>
            </w:r>
            <w:r>
              <w:rPr>
                <w:rFonts w:ascii="Arial" w:hAnsi="Arial" w:cs="Arial"/>
                <w:sz w:val="24"/>
                <w:szCs w:val="24"/>
              </w:rPr>
              <w:t>e, Regarding Electric Companies</w:t>
            </w:r>
          </w:p>
        </w:tc>
        <w:tc>
          <w:tcPr>
            <w:tcW w:w="634" w:type="dxa"/>
          </w:tcPr>
          <w:p w14:paraId="2E59205E" w14:textId="77777777" w:rsidR="009562FA" w:rsidRPr="00A41E19" w:rsidRDefault="009562FA" w:rsidP="006E2919">
            <w:pPr>
              <w:widowControl w:val="0"/>
              <w:spacing w:after="0" w:line="240" w:lineRule="auto"/>
              <w:jc w:val="center"/>
              <w:rPr>
                <w:rFonts w:ascii="Arial" w:hAnsi="Arial" w:cs="Arial"/>
                <w:sz w:val="24"/>
                <w:szCs w:val="24"/>
              </w:rPr>
            </w:pPr>
            <w:r w:rsidRPr="00A41E19">
              <w:rPr>
                <w:rFonts w:ascii="Arial" w:hAnsi="Arial" w:cs="Arial"/>
                <w:sz w:val="24"/>
                <w:szCs w:val="24"/>
              </w:rPr>
              <w:t>)</w:t>
            </w:r>
          </w:p>
          <w:p w14:paraId="2C3B81E7" w14:textId="77777777" w:rsidR="009562FA" w:rsidRPr="00A41E19" w:rsidRDefault="009562FA" w:rsidP="006E2919">
            <w:pPr>
              <w:widowControl w:val="0"/>
              <w:spacing w:after="0" w:line="240" w:lineRule="auto"/>
              <w:jc w:val="center"/>
              <w:rPr>
                <w:rFonts w:ascii="Arial" w:hAnsi="Arial" w:cs="Arial"/>
                <w:sz w:val="24"/>
                <w:szCs w:val="24"/>
              </w:rPr>
            </w:pPr>
            <w:r w:rsidRPr="00A41E19">
              <w:rPr>
                <w:rFonts w:ascii="Arial" w:hAnsi="Arial" w:cs="Arial"/>
                <w:sz w:val="24"/>
                <w:szCs w:val="24"/>
              </w:rPr>
              <w:t>)</w:t>
            </w:r>
          </w:p>
          <w:p w14:paraId="01F346E6" w14:textId="77777777" w:rsidR="009562FA" w:rsidRPr="00A41E19" w:rsidRDefault="009562FA" w:rsidP="006E2919">
            <w:pPr>
              <w:widowControl w:val="0"/>
              <w:spacing w:after="0" w:line="240" w:lineRule="auto"/>
              <w:jc w:val="center"/>
              <w:rPr>
                <w:rFonts w:ascii="Arial" w:hAnsi="Arial" w:cs="Arial"/>
                <w:sz w:val="24"/>
                <w:szCs w:val="24"/>
              </w:rPr>
            </w:pPr>
            <w:r w:rsidRPr="00A41E19">
              <w:rPr>
                <w:rFonts w:ascii="Arial" w:hAnsi="Arial" w:cs="Arial"/>
                <w:sz w:val="24"/>
                <w:szCs w:val="24"/>
              </w:rPr>
              <w:t>)</w:t>
            </w:r>
          </w:p>
        </w:tc>
        <w:tc>
          <w:tcPr>
            <w:tcW w:w="3954" w:type="dxa"/>
          </w:tcPr>
          <w:p w14:paraId="6CF3A012" w14:textId="77777777" w:rsidR="009562FA" w:rsidRPr="00A41E19" w:rsidRDefault="009562FA" w:rsidP="006E2919">
            <w:pPr>
              <w:widowControl w:val="0"/>
              <w:spacing w:after="0" w:line="240" w:lineRule="auto"/>
              <w:rPr>
                <w:rFonts w:ascii="Arial" w:hAnsi="Arial" w:cs="Arial"/>
                <w:sz w:val="24"/>
                <w:szCs w:val="24"/>
              </w:rPr>
            </w:pPr>
          </w:p>
          <w:p w14:paraId="5950CD6C" w14:textId="77777777" w:rsidR="009562FA" w:rsidRPr="00A41E19" w:rsidRDefault="009562FA" w:rsidP="006E2919">
            <w:pPr>
              <w:widowControl w:val="0"/>
              <w:spacing w:after="0" w:line="240" w:lineRule="auto"/>
              <w:rPr>
                <w:rFonts w:ascii="Arial" w:hAnsi="Arial" w:cs="Arial"/>
                <w:sz w:val="24"/>
                <w:szCs w:val="24"/>
              </w:rPr>
            </w:pPr>
            <w:r w:rsidRPr="00A41E19">
              <w:rPr>
                <w:rFonts w:ascii="Arial" w:hAnsi="Arial" w:cs="Arial"/>
                <w:sz w:val="24"/>
                <w:szCs w:val="24"/>
              </w:rPr>
              <w:t>Case No. 12-2050-EL-ORD</w:t>
            </w:r>
          </w:p>
          <w:p w14:paraId="0BE594F5" w14:textId="77777777" w:rsidR="009562FA" w:rsidRPr="00A41E19" w:rsidRDefault="009562FA" w:rsidP="006E2919">
            <w:pPr>
              <w:widowControl w:val="0"/>
              <w:spacing w:after="0" w:line="240" w:lineRule="auto"/>
              <w:rPr>
                <w:rFonts w:ascii="Arial" w:hAnsi="Arial" w:cs="Arial"/>
                <w:sz w:val="24"/>
                <w:szCs w:val="24"/>
              </w:rPr>
            </w:pPr>
          </w:p>
        </w:tc>
      </w:tr>
    </w:tbl>
    <w:p w14:paraId="168CF13E" w14:textId="77777777" w:rsidR="009562FA" w:rsidRDefault="009562FA" w:rsidP="009562FA">
      <w:pPr>
        <w:pStyle w:val="Footer"/>
        <w:pBdr>
          <w:top w:val="single" w:sz="12" w:space="1" w:color="auto"/>
          <w:bottom w:val="single" w:sz="12" w:space="1" w:color="auto"/>
        </w:pBdr>
        <w:tabs>
          <w:tab w:val="left" w:pos="4320"/>
        </w:tabs>
        <w:jc w:val="center"/>
        <w:rPr>
          <w:rFonts w:ascii="Arial" w:hAnsi="Arial" w:cs="Arial"/>
          <w:b/>
          <w:sz w:val="24"/>
          <w:szCs w:val="24"/>
        </w:rPr>
      </w:pPr>
    </w:p>
    <w:p w14:paraId="2236566B" w14:textId="7C6A4492" w:rsidR="004D58C1" w:rsidRDefault="009562FA" w:rsidP="00872345">
      <w:pPr>
        <w:pStyle w:val="Footer"/>
        <w:pBdr>
          <w:top w:val="single" w:sz="12" w:space="1" w:color="auto"/>
          <w:bottom w:val="single" w:sz="12" w:space="1" w:color="auto"/>
        </w:pBdr>
        <w:tabs>
          <w:tab w:val="left" w:pos="4320"/>
        </w:tabs>
        <w:jc w:val="center"/>
        <w:rPr>
          <w:rFonts w:ascii="Arial" w:hAnsi="Arial" w:cs="Arial"/>
          <w:b/>
          <w:sz w:val="24"/>
          <w:szCs w:val="24"/>
        </w:rPr>
      </w:pPr>
      <w:r>
        <w:rPr>
          <w:rFonts w:ascii="Arial" w:hAnsi="Arial" w:cs="Arial"/>
          <w:b/>
          <w:sz w:val="24"/>
          <w:szCs w:val="24"/>
        </w:rPr>
        <w:t>MOTION FOR WAIVER OF IGS SOLAR, LLC, IGS GENERATION, LLC, AND</w:t>
      </w:r>
      <w:r w:rsidRPr="002F3413">
        <w:t xml:space="preserve"> </w:t>
      </w:r>
      <w:r w:rsidR="00872345">
        <w:rPr>
          <w:rFonts w:ascii="Arial" w:hAnsi="Arial" w:cs="Arial"/>
          <w:b/>
          <w:sz w:val="24"/>
          <w:szCs w:val="24"/>
        </w:rPr>
        <w:t>INTERSTATE GAS SUPPLY, INC.</w:t>
      </w:r>
    </w:p>
    <w:p w14:paraId="13D5891B" w14:textId="77777777" w:rsidR="00872345" w:rsidRPr="00872345" w:rsidRDefault="00872345" w:rsidP="00872345">
      <w:pPr>
        <w:pStyle w:val="Footer"/>
        <w:pBdr>
          <w:top w:val="single" w:sz="12" w:space="1" w:color="auto"/>
          <w:bottom w:val="single" w:sz="12" w:space="1" w:color="auto"/>
        </w:pBdr>
        <w:tabs>
          <w:tab w:val="left" w:pos="4320"/>
        </w:tabs>
        <w:jc w:val="center"/>
        <w:rPr>
          <w:rFonts w:ascii="Arial" w:hAnsi="Arial" w:cs="Arial"/>
          <w:b/>
          <w:sz w:val="24"/>
          <w:szCs w:val="24"/>
        </w:rPr>
      </w:pPr>
    </w:p>
    <w:p w14:paraId="4B8FC82F" w14:textId="77777777" w:rsidR="00872345" w:rsidRDefault="00872345" w:rsidP="00ED5FC8">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p>
    <w:p w14:paraId="16D0B6F8" w14:textId="2DA224FB" w:rsidR="003420C2" w:rsidRDefault="003420C2" w:rsidP="003420C2">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On November 8, 2017, the Public Utilities Commission of Ohio (“Commission”) issued a Finding and Order (“Order”) amending the net metering rules.  On December 8, 2017 the Office of Ohio Consumers’ Counsel (“OCC”) and Ohio Edison Company, Toledo Edison Company, and the Cleveland Electric Illuminating Company (collectively “FirstEnergy”) filed applications for rehearing.</w:t>
      </w:r>
    </w:p>
    <w:p w14:paraId="19B39F58" w14:textId="2F54644F" w:rsidR="00C27B24" w:rsidRDefault="003420C2" w:rsidP="00C27B24">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IGS Solar, LLC, IGS Generation, LLC, and Interstate Gas Supply, Inc. (</w:t>
      </w:r>
      <w:r w:rsidR="008502AD">
        <w:rPr>
          <w:rFonts w:ascii="Arial" w:eastAsia="Times New Roman" w:hAnsi="Arial" w:cs="Arial"/>
          <w:bCs/>
          <w:kern w:val="28"/>
          <w:sz w:val="24"/>
          <w:szCs w:val="24"/>
        </w:rPr>
        <w:t>“IGS”) hereby move for a</w:t>
      </w:r>
      <w:r>
        <w:rPr>
          <w:rFonts w:ascii="Arial" w:eastAsia="Times New Roman" w:hAnsi="Arial" w:cs="Arial"/>
          <w:bCs/>
          <w:kern w:val="28"/>
          <w:sz w:val="24"/>
          <w:szCs w:val="24"/>
        </w:rPr>
        <w:t xml:space="preserve"> waiver of the deadline to file its memorandum contra OCC’s application for rehearing.</w:t>
      </w:r>
      <w:r w:rsidR="00C27B24">
        <w:rPr>
          <w:rStyle w:val="FootnoteReference"/>
          <w:rFonts w:ascii="Arial" w:eastAsia="Times New Roman" w:hAnsi="Arial" w:cs="Arial"/>
          <w:bCs/>
          <w:kern w:val="28"/>
          <w:sz w:val="24"/>
          <w:szCs w:val="24"/>
        </w:rPr>
        <w:footnoteReference w:id="1"/>
      </w:r>
      <w:r w:rsidR="00C27B24">
        <w:rPr>
          <w:rFonts w:ascii="Arial" w:eastAsia="Times New Roman" w:hAnsi="Arial" w:cs="Arial"/>
          <w:bCs/>
          <w:kern w:val="28"/>
          <w:sz w:val="24"/>
          <w:szCs w:val="24"/>
        </w:rPr>
        <w:t xml:space="preserve">  Good cause exists to grant this waiver</w:t>
      </w:r>
      <w:r w:rsidR="001F6666">
        <w:rPr>
          <w:rFonts w:ascii="Arial" w:eastAsia="Times New Roman" w:hAnsi="Arial" w:cs="Arial"/>
          <w:bCs/>
          <w:kern w:val="28"/>
          <w:sz w:val="24"/>
          <w:szCs w:val="24"/>
        </w:rPr>
        <w:t xml:space="preserve"> request</w:t>
      </w:r>
      <w:r w:rsidR="00C27B24">
        <w:rPr>
          <w:rFonts w:ascii="Arial" w:eastAsia="Times New Roman" w:hAnsi="Arial" w:cs="Arial"/>
          <w:bCs/>
          <w:kern w:val="28"/>
          <w:sz w:val="24"/>
          <w:szCs w:val="24"/>
        </w:rPr>
        <w:t>.</w:t>
      </w:r>
      <w:r>
        <w:rPr>
          <w:rFonts w:ascii="Arial" w:eastAsia="Times New Roman" w:hAnsi="Arial" w:cs="Arial"/>
          <w:bCs/>
          <w:kern w:val="28"/>
          <w:sz w:val="24"/>
          <w:szCs w:val="24"/>
        </w:rPr>
        <w:t xml:space="preserve">  </w:t>
      </w:r>
    </w:p>
    <w:p w14:paraId="0C230068" w14:textId="29A3232B" w:rsidR="008502AD" w:rsidRDefault="003420C2" w:rsidP="008502AD">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IGS exercised r</w:t>
      </w:r>
      <w:r w:rsidR="001F6666">
        <w:rPr>
          <w:rFonts w:ascii="Arial" w:eastAsia="Times New Roman" w:hAnsi="Arial" w:cs="Arial"/>
          <w:bCs/>
          <w:kern w:val="28"/>
          <w:sz w:val="24"/>
          <w:szCs w:val="24"/>
        </w:rPr>
        <w:t>easonable diligence to file its memorandum contra</w:t>
      </w:r>
      <w:r>
        <w:rPr>
          <w:rFonts w:ascii="Arial" w:eastAsia="Times New Roman" w:hAnsi="Arial" w:cs="Arial"/>
          <w:bCs/>
          <w:kern w:val="28"/>
          <w:sz w:val="24"/>
          <w:szCs w:val="24"/>
        </w:rPr>
        <w:t xml:space="preserve"> within the </w:t>
      </w:r>
      <w:r>
        <w:rPr>
          <w:rFonts w:ascii="Arial" w:eastAsia="Times New Roman" w:hAnsi="Arial" w:cs="Arial"/>
          <w:bCs/>
          <w:kern w:val="28"/>
          <w:sz w:val="24"/>
          <w:szCs w:val="24"/>
        </w:rPr>
        <w:lastRenderedPageBreak/>
        <w:t>time provided in the C</w:t>
      </w:r>
      <w:r w:rsidR="00C27B24">
        <w:rPr>
          <w:rFonts w:ascii="Arial" w:eastAsia="Times New Roman" w:hAnsi="Arial" w:cs="Arial"/>
          <w:bCs/>
          <w:kern w:val="28"/>
          <w:sz w:val="24"/>
          <w:szCs w:val="24"/>
        </w:rPr>
        <w:t xml:space="preserve">ommission’s rules.  But due to an interruption in the operation of </w:t>
      </w:r>
      <w:r>
        <w:rPr>
          <w:rFonts w:ascii="Arial" w:eastAsia="Times New Roman" w:hAnsi="Arial" w:cs="Arial"/>
          <w:bCs/>
          <w:kern w:val="28"/>
          <w:sz w:val="24"/>
          <w:szCs w:val="24"/>
        </w:rPr>
        <w:t xml:space="preserve">the </w:t>
      </w:r>
      <w:r w:rsidRPr="003420C2">
        <w:rPr>
          <w:rFonts w:ascii="Arial" w:eastAsia="Times New Roman" w:hAnsi="Arial" w:cs="Arial"/>
          <w:bCs/>
          <w:kern w:val="28"/>
          <w:sz w:val="24"/>
          <w:szCs w:val="24"/>
        </w:rPr>
        <w:t>Docketing Inform</w:t>
      </w:r>
      <w:r>
        <w:rPr>
          <w:rFonts w:ascii="Arial" w:eastAsia="Times New Roman" w:hAnsi="Arial" w:cs="Arial"/>
          <w:bCs/>
          <w:kern w:val="28"/>
          <w:sz w:val="24"/>
          <w:szCs w:val="24"/>
        </w:rPr>
        <w:t>atio</w:t>
      </w:r>
      <w:r w:rsidR="00C27B24">
        <w:rPr>
          <w:rFonts w:ascii="Arial" w:eastAsia="Times New Roman" w:hAnsi="Arial" w:cs="Arial"/>
          <w:bCs/>
          <w:kern w:val="28"/>
          <w:sz w:val="24"/>
          <w:szCs w:val="24"/>
        </w:rPr>
        <w:t>n System (“DIS”) and Commission’s phone system, IGS was unable to e-file or fax this pleading prior to 5:30</w:t>
      </w:r>
      <w:r w:rsidR="001F6666">
        <w:rPr>
          <w:rFonts w:ascii="Arial" w:eastAsia="Times New Roman" w:hAnsi="Arial" w:cs="Arial"/>
          <w:bCs/>
          <w:kern w:val="28"/>
          <w:sz w:val="24"/>
          <w:szCs w:val="24"/>
        </w:rPr>
        <w:t xml:space="preserve"> p.m</w:t>
      </w:r>
      <w:r w:rsidRPr="003420C2">
        <w:rPr>
          <w:rFonts w:ascii="Arial" w:eastAsia="Times New Roman" w:hAnsi="Arial" w:cs="Arial"/>
          <w:bCs/>
          <w:kern w:val="28"/>
          <w:sz w:val="24"/>
          <w:szCs w:val="24"/>
        </w:rPr>
        <w:t>.</w:t>
      </w:r>
      <w:r w:rsidR="00C27B24">
        <w:rPr>
          <w:rStyle w:val="FootnoteReference"/>
          <w:rFonts w:ascii="Arial" w:eastAsia="Times New Roman" w:hAnsi="Arial" w:cs="Arial"/>
          <w:bCs/>
          <w:kern w:val="28"/>
          <w:sz w:val="24"/>
          <w:szCs w:val="24"/>
        </w:rPr>
        <w:footnoteReference w:id="2"/>
      </w:r>
      <w:r w:rsidR="00C27B24">
        <w:rPr>
          <w:rFonts w:ascii="Arial" w:eastAsia="Times New Roman" w:hAnsi="Arial" w:cs="Arial"/>
          <w:bCs/>
          <w:kern w:val="28"/>
          <w:sz w:val="24"/>
          <w:szCs w:val="24"/>
        </w:rPr>
        <w:t xml:space="preserve">   For the reasons stated herein and discussed further in the memorandum in support, good cau</w:t>
      </w:r>
      <w:r w:rsidR="001F6666">
        <w:rPr>
          <w:rFonts w:ascii="Arial" w:eastAsia="Times New Roman" w:hAnsi="Arial" w:cs="Arial"/>
          <w:bCs/>
          <w:kern w:val="28"/>
          <w:sz w:val="24"/>
          <w:szCs w:val="24"/>
        </w:rPr>
        <w:t xml:space="preserve">se exists to grant this </w:t>
      </w:r>
      <w:r w:rsidR="008502AD">
        <w:rPr>
          <w:rFonts w:ascii="Arial" w:eastAsia="Times New Roman" w:hAnsi="Arial" w:cs="Arial"/>
          <w:bCs/>
          <w:kern w:val="28"/>
          <w:sz w:val="24"/>
          <w:szCs w:val="24"/>
        </w:rPr>
        <w:t>waiver</w:t>
      </w:r>
      <w:r w:rsidR="001F6666">
        <w:rPr>
          <w:rFonts w:ascii="Arial" w:eastAsia="Times New Roman" w:hAnsi="Arial" w:cs="Arial"/>
          <w:bCs/>
          <w:kern w:val="28"/>
          <w:sz w:val="24"/>
          <w:szCs w:val="24"/>
        </w:rPr>
        <w:t xml:space="preserve"> request</w:t>
      </w:r>
      <w:r w:rsidR="008502AD">
        <w:rPr>
          <w:rFonts w:ascii="Arial" w:eastAsia="Times New Roman" w:hAnsi="Arial" w:cs="Arial"/>
          <w:bCs/>
          <w:kern w:val="28"/>
          <w:sz w:val="24"/>
          <w:szCs w:val="24"/>
        </w:rPr>
        <w:t>.  OCC has indicated that it does not oppose this motion.</w:t>
      </w:r>
    </w:p>
    <w:p w14:paraId="3C381C77" w14:textId="1E9735FA" w:rsidR="00286FA5" w:rsidRDefault="00286FA5" w:rsidP="00C91896">
      <w:pPr>
        <w:ind w:left="5040"/>
        <w:jc w:val="both"/>
        <w:rPr>
          <w:rFonts w:ascii="Arial" w:eastAsia="Calibri" w:hAnsi="Arial" w:cs="Arial"/>
          <w:sz w:val="24"/>
          <w:szCs w:val="24"/>
        </w:rPr>
      </w:pPr>
      <w:r>
        <w:rPr>
          <w:rFonts w:ascii="Arial" w:eastAsia="Calibri" w:hAnsi="Arial" w:cs="Arial"/>
          <w:sz w:val="24"/>
          <w:szCs w:val="24"/>
        </w:rPr>
        <w:t>Respectfully submitted,</w:t>
      </w:r>
    </w:p>
    <w:p w14:paraId="4FA8D393" w14:textId="77777777" w:rsidR="00286FA5" w:rsidRPr="00286FA5" w:rsidRDefault="00286FA5" w:rsidP="00ED5FC8">
      <w:pPr>
        <w:spacing w:after="0" w:line="240" w:lineRule="auto"/>
        <w:ind w:left="4320" w:firstLine="720"/>
        <w:jc w:val="both"/>
        <w:rPr>
          <w:rFonts w:ascii="Arial" w:eastAsia="Arial" w:hAnsi="Arial" w:cs="Arial"/>
          <w:sz w:val="24"/>
          <w:szCs w:val="24"/>
          <w:u w:val="single"/>
        </w:rPr>
      </w:pPr>
      <w:r w:rsidRPr="00286FA5">
        <w:rPr>
          <w:rFonts w:ascii="Arial" w:eastAsia="Arial" w:hAnsi="Arial" w:cs="Arial"/>
          <w:sz w:val="24"/>
          <w:szCs w:val="24"/>
          <w:u w:val="single"/>
        </w:rPr>
        <w:t xml:space="preserve">/s/ Joseph Oliker </w:t>
      </w:r>
    </w:p>
    <w:p w14:paraId="1AC9A025" w14:textId="77777777" w:rsidR="00286FA5" w:rsidRPr="00DD41B2" w:rsidRDefault="00286FA5"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Joseph Oliker (0086088)</w:t>
      </w:r>
    </w:p>
    <w:p w14:paraId="44117AF1" w14:textId="77777777" w:rsidR="00286FA5" w:rsidRPr="00DD41B2" w:rsidRDefault="00286FA5"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Counsel of Record</w:t>
      </w:r>
    </w:p>
    <w:p w14:paraId="6DA63EAC" w14:textId="77777777" w:rsidR="00286FA5" w:rsidRPr="00DD41B2" w:rsidRDefault="009577E5" w:rsidP="00ED5FC8">
      <w:pPr>
        <w:spacing w:after="0" w:line="240" w:lineRule="auto"/>
        <w:ind w:left="5040"/>
        <w:jc w:val="both"/>
        <w:rPr>
          <w:rFonts w:ascii="Arial" w:eastAsiaTheme="minorHAnsi" w:hAnsi="Arial" w:cs="Arial"/>
          <w:sz w:val="24"/>
          <w:szCs w:val="24"/>
        </w:rPr>
      </w:pPr>
      <w:hyperlink r:id="rId9" w:history="1">
        <w:r w:rsidR="00286FA5" w:rsidRPr="00DD41B2">
          <w:rPr>
            <w:rFonts w:ascii="Arial" w:eastAsiaTheme="minorHAnsi" w:hAnsi="Arial" w:cs="Arial"/>
            <w:sz w:val="24"/>
            <w:szCs w:val="24"/>
          </w:rPr>
          <w:t>joliker@igsenergy.com</w:t>
        </w:r>
      </w:hyperlink>
    </w:p>
    <w:p w14:paraId="435287C9" w14:textId="5DA659DE" w:rsidR="00DD41B2" w:rsidRPr="00DD41B2" w:rsidRDefault="00DD41B2"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Michael Nugent</w:t>
      </w:r>
    </w:p>
    <w:p w14:paraId="503007C1" w14:textId="51D282EC" w:rsidR="00DD41B2" w:rsidRPr="00DD41B2" w:rsidRDefault="00DD41B2"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Mnugent@igsenergy.com</w:t>
      </w:r>
    </w:p>
    <w:p w14:paraId="1DBF457F" w14:textId="77777777" w:rsidR="00286FA5" w:rsidRPr="00DD41B2" w:rsidRDefault="00286FA5"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IGS Energy</w:t>
      </w:r>
    </w:p>
    <w:p w14:paraId="4DD9DA19" w14:textId="77777777" w:rsidR="00286FA5" w:rsidRPr="00DD41B2" w:rsidRDefault="00286FA5"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6100 Emerald Parkway</w:t>
      </w:r>
    </w:p>
    <w:p w14:paraId="3990DD6E" w14:textId="77777777" w:rsidR="00286FA5" w:rsidRPr="00DD41B2" w:rsidRDefault="00286FA5"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Dublin, Ohio 43016</w:t>
      </w:r>
    </w:p>
    <w:p w14:paraId="5658472A" w14:textId="234CB2EB" w:rsidR="00286FA5" w:rsidRDefault="00286FA5" w:rsidP="00C91896">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Telephone:</w:t>
      </w:r>
      <w:r w:rsidRPr="00DD41B2">
        <w:rPr>
          <w:rFonts w:ascii="Arial" w:eastAsiaTheme="minorHAnsi" w:hAnsi="Arial" w:cs="Arial"/>
          <w:sz w:val="24"/>
          <w:szCs w:val="24"/>
        </w:rPr>
        <w:tab/>
        <w:t>(614) 659-5000</w:t>
      </w:r>
    </w:p>
    <w:p w14:paraId="70B3DD41" w14:textId="77777777" w:rsidR="00C91896" w:rsidRPr="00286FA5" w:rsidRDefault="00C91896" w:rsidP="00C91896">
      <w:pPr>
        <w:spacing w:after="0" w:line="240" w:lineRule="auto"/>
        <w:ind w:left="5040"/>
        <w:jc w:val="both"/>
        <w:rPr>
          <w:rFonts w:ascii="Arial" w:eastAsiaTheme="minorHAnsi" w:hAnsi="Arial" w:cs="Arial"/>
          <w:sz w:val="24"/>
          <w:szCs w:val="24"/>
        </w:rPr>
      </w:pPr>
    </w:p>
    <w:p w14:paraId="49C05B78" w14:textId="77777777" w:rsidR="009562FA" w:rsidRDefault="00286FA5" w:rsidP="009562FA">
      <w:pPr>
        <w:spacing w:after="0" w:line="240" w:lineRule="auto"/>
        <w:ind w:left="5040"/>
        <w:jc w:val="both"/>
        <w:rPr>
          <w:rFonts w:ascii="Arial" w:eastAsiaTheme="minorHAnsi" w:hAnsi="Arial" w:cs="Arial"/>
          <w:b/>
          <w:i/>
          <w:sz w:val="24"/>
          <w:szCs w:val="24"/>
        </w:rPr>
      </w:pPr>
      <w:r w:rsidRPr="00286FA5">
        <w:rPr>
          <w:rFonts w:ascii="Arial" w:eastAsiaTheme="minorHAnsi" w:hAnsi="Arial" w:cs="Arial"/>
          <w:b/>
          <w:i/>
          <w:sz w:val="24"/>
          <w:szCs w:val="24"/>
        </w:rPr>
        <w:t>Attorney</w:t>
      </w:r>
      <w:r w:rsidR="00C91896">
        <w:rPr>
          <w:rFonts w:ascii="Arial" w:eastAsiaTheme="minorHAnsi" w:hAnsi="Arial" w:cs="Arial"/>
          <w:b/>
          <w:i/>
          <w:sz w:val="24"/>
          <w:szCs w:val="24"/>
        </w:rPr>
        <w:t>s for IGS Energy</w:t>
      </w:r>
    </w:p>
    <w:p w14:paraId="5B8F4C31" w14:textId="77777777" w:rsidR="009562FA" w:rsidRDefault="009562FA" w:rsidP="009562FA">
      <w:pPr>
        <w:spacing w:after="0" w:line="240" w:lineRule="auto"/>
        <w:ind w:left="5040"/>
        <w:jc w:val="both"/>
        <w:rPr>
          <w:rFonts w:ascii="Arial" w:eastAsiaTheme="minorHAnsi" w:hAnsi="Arial" w:cs="Arial"/>
          <w:b/>
          <w:i/>
          <w:sz w:val="24"/>
          <w:szCs w:val="24"/>
        </w:rPr>
      </w:pPr>
    </w:p>
    <w:p w14:paraId="7DE38B23" w14:textId="77777777" w:rsidR="00C27B24" w:rsidRDefault="00C27B24" w:rsidP="009562FA">
      <w:pPr>
        <w:spacing w:after="0" w:line="240" w:lineRule="auto"/>
        <w:ind w:left="5040"/>
        <w:jc w:val="both"/>
        <w:rPr>
          <w:rFonts w:ascii="Arial" w:eastAsiaTheme="minorHAnsi" w:hAnsi="Arial" w:cs="Arial"/>
          <w:b/>
          <w:i/>
          <w:sz w:val="24"/>
          <w:szCs w:val="24"/>
        </w:rPr>
      </w:pPr>
    </w:p>
    <w:p w14:paraId="1D5DC676" w14:textId="77777777" w:rsidR="00C27B24" w:rsidRDefault="00C27B24" w:rsidP="009562FA">
      <w:pPr>
        <w:spacing w:after="0" w:line="240" w:lineRule="auto"/>
        <w:ind w:left="5040"/>
        <w:jc w:val="both"/>
        <w:rPr>
          <w:rFonts w:ascii="Arial" w:eastAsiaTheme="minorHAnsi" w:hAnsi="Arial" w:cs="Arial"/>
          <w:b/>
          <w:i/>
          <w:sz w:val="24"/>
          <w:szCs w:val="24"/>
        </w:rPr>
      </w:pPr>
    </w:p>
    <w:p w14:paraId="31936360" w14:textId="77777777" w:rsidR="00C27B24" w:rsidRDefault="00C27B24" w:rsidP="009562FA">
      <w:pPr>
        <w:spacing w:after="0" w:line="240" w:lineRule="auto"/>
        <w:ind w:left="5040"/>
        <w:jc w:val="both"/>
        <w:rPr>
          <w:rFonts w:ascii="Arial" w:eastAsiaTheme="minorHAnsi" w:hAnsi="Arial" w:cs="Arial"/>
          <w:b/>
          <w:i/>
          <w:sz w:val="24"/>
          <w:szCs w:val="24"/>
        </w:rPr>
      </w:pPr>
    </w:p>
    <w:p w14:paraId="7E5830CA" w14:textId="77777777" w:rsidR="00C27B24" w:rsidRDefault="00C27B24" w:rsidP="009562FA">
      <w:pPr>
        <w:spacing w:after="0" w:line="240" w:lineRule="auto"/>
        <w:ind w:left="5040"/>
        <w:jc w:val="both"/>
        <w:rPr>
          <w:rFonts w:ascii="Arial" w:eastAsiaTheme="minorHAnsi" w:hAnsi="Arial" w:cs="Arial"/>
          <w:b/>
          <w:i/>
          <w:sz w:val="24"/>
          <w:szCs w:val="24"/>
        </w:rPr>
      </w:pPr>
    </w:p>
    <w:p w14:paraId="1854AA33" w14:textId="77777777" w:rsidR="00C27B24" w:rsidRDefault="00C27B24" w:rsidP="009562FA">
      <w:pPr>
        <w:spacing w:after="0" w:line="240" w:lineRule="auto"/>
        <w:ind w:left="5040"/>
        <w:jc w:val="both"/>
        <w:rPr>
          <w:rFonts w:ascii="Arial" w:eastAsiaTheme="minorHAnsi" w:hAnsi="Arial" w:cs="Arial"/>
          <w:b/>
          <w:i/>
          <w:sz w:val="24"/>
          <w:szCs w:val="24"/>
        </w:rPr>
      </w:pPr>
    </w:p>
    <w:p w14:paraId="031220E7" w14:textId="77777777" w:rsidR="00C27B24" w:rsidRDefault="00C27B24" w:rsidP="009562FA">
      <w:pPr>
        <w:spacing w:after="0" w:line="240" w:lineRule="auto"/>
        <w:ind w:left="5040"/>
        <w:jc w:val="both"/>
        <w:rPr>
          <w:rFonts w:ascii="Arial" w:eastAsiaTheme="minorHAnsi" w:hAnsi="Arial" w:cs="Arial"/>
          <w:b/>
          <w:i/>
          <w:sz w:val="24"/>
          <w:szCs w:val="24"/>
        </w:rPr>
      </w:pPr>
    </w:p>
    <w:p w14:paraId="6984DE23" w14:textId="77777777" w:rsidR="00C27B24" w:rsidRDefault="00C27B24" w:rsidP="009562FA">
      <w:pPr>
        <w:spacing w:after="0" w:line="240" w:lineRule="auto"/>
        <w:ind w:left="5040"/>
        <w:jc w:val="both"/>
        <w:rPr>
          <w:rFonts w:ascii="Arial" w:eastAsiaTheme="minorHAnsi" w:hAnsi="Arial" w:cs="Arial"/>
          <w:b/>
          <w:i/>
          <w:sz w:val="24"/>
          <w:szCs w:val="24"/>
        </w:rPr>
      </w:pPr>
    </w:p>
    <w:p w14:paraId="294AC29B" w14:textId="77777777" w:rsidR="00C27B24" w:rsidRDefault="00C27B24" w:rsidP="009562FA">
      <w:pPr>
        <w:spacing w:after="0" w:line="240" w:lineRule="auto"/>
        <w:ind w:left="5040"/>
        <w:jc w:val="both"/>
        <w:rPr>
          <w:rFonts w:ascii="Arial" w:eastAsiaTheme="minorHAnsi" w:hAnsi="Arial" w:cs="Arial"/>
          <w:b/>
          <w:i/>
          <w:sz w:val="24"/>
          <w:szCs w:val="24"/>
        </w:rPr>
      </w:pPr>
    </w:p>
    <w:p w14:paraId="34186F47" w14:textId="77777777" w:rsidR="00C27B24" w:rsidRDefault="00C27B24" w:rsidP="009562FA">
      <w:pPr>
        <w:spacing w:after="0" w:line="240" w:lineRule="auto"/>
        <w:ind w:left="5040"/>
        <w:jc w:val="both"/>
        <w:rPr>
          <w:rFonts w:ascii="Arial" w:eastAsiaTheme="minorHAnsi" w:hAnsi="Arial" w:cs="Arial"/>
          <w:b/>
          <w:i/>
          <w:sz w:val="24"/>
          <w:szCs w:val="24"/>
        </w:rPr>
      </w:pPr>
    </w:p>
    <w:p w14:paraId="2871CEC3" w14:textId="77777777" w:rsidR="00C27B24" w:rsidRDefault="00C27B24" w:rsidP="009562FA">
      <w:pPr>
        <w:spacing w:after="0" w:line="240" w:lineRule="auto"/>
        <w:ind w:left="5040"/>
        <w:jc w:val="both"/>
        <w:rPr>
          <w:rFonts w:ascii="Arial" w:eastAsiaTheme="minorHAnsi" w:hAnsi="Arial" w:cs="Arial"/>
          <w:b/>
          <w:i/>
          <w:sz w:val="24"/>
          <w:szCs w:val="24"/>
        </w:rPr>
      </w:pPr>
    </w:p>
    <w:p w14:paraId="3115CBC2" w14:textId="77777777" w:rsidR="00C27B24" w:rsidRDefault="00C27B24" w:rsidP="009562FA">
      <w:pPr>
        <w:spacing w:after="0" w:line="240" w:lineRule="auto"/>
        <w:ind w:left="5040"/>
        <w:jc w:val="both"/>
        <w:rPr>
          <w:rFonts w:ascii="Arial" w:eastAsiaTheme="minorHAnsi" w:hAnsi="Arial" w:cs="Arial"/>
          <w:b/>
          <w:i/>
          <w:sz w:val="24"/>
          <w:szCs w:val="24"/>
        </w:rPr>
      </w:pPr>
    </w:p>
    <w:p w14:paraId="2C369ECE" w14:textId="77777777" w:rsidR="00C27B24" w:rsidRDefault="00C27B24" w:rsidP="009562FA">
      <w:pPr>
        <w:spacing w:after="0" w:line="240" w:lineRule="auto"/>
        <w:ind w:left="5040"/>
        <w:jc w:val="both"/>
        <w:rPr>
          <w:rFonts w:ascii="Arial" w:eastAsiaTheme="minorHAnsi" w:hAnsi="Arial" w:cs="Arial"/>
          <w:b/>
          <w:i/>
          <w:sz w:val="24"/>
          <w:szCs w:val="24"/>
        </w:rPr>
      </w:pPr>
    </w:p>
    <w:p w14:paraId="467709B2" w14:textId="77777777" w:rsidR="00C27B24" w:rsidRDefault="00C27B24" w:rsidP="009562FA">
      <w:pPr>
        <w:spacing w:after="0" w:line="240" w:lineRule="auto"/>
        <w:ind w:left="5040"/>
        <w:jc w:val="both"/>
        <w:rPr>
          <w:rFonts w:ascii="Arial" w:eastAsiaTheme="minorHAnsi" w:hAnsi="Arial" w:cs="Arial"/>
          <w:b/>
          <w:i/>
          <w:sz w:val="24"/>
          <w:szCs w:val="24"/>
        </w:rPr>
      </w:pPr>
    </w:p>
    <w:p w14:paraId="5FBBC8BB" w14:textId="77777777" w:rsidR="00C27B24" w:rsidRDefault="00C27B24" w:rsidP="009562FA">
      <w:pPr>
        <w:spacing w:after="0" w:line="240" w:lineRule="auto"/>
        <w:ind w:left="5040"/>
        <w:jc w:val="both"/>
        <w:rPr>
          <w:rFonts w:ascii="Arial" w:eastAsiaTheme="minorHAnsi" w:hAnsi="Arial" w:cs="Arial"/>
          <w:b/>
          <w:i/>
          <w:sz w:val="24"/>
          <w:szCs w:val="24"/>
        </w:rPr>
      </w:pPr>
    </w:p>
    <w:p w14:paraId="42108A52" w14:textId="77777777" w:rsidR="00C27B24" w:rsidRDefault="00C27B24" w:rsidP="009562FA">
      <w:pPr>
        <w:spacing w:after="0" w:line="240" w:lineRule="auto"/>
        <w:ind w:left="5040"/>
        <w:jc w:val="both"/>
        <w:rPr>
          <w:rFonts w:ascii="Arial" w:eastAsiaTheme="minorHAnsi" w:hAnsi="Arial" w:cs="Arial"/>
          <w:b/>
          <w:i/>
          <w:sz w:val="24"/>
          <w:szCs w:val="24"/>
        </w:rPr>
      </w:pPr>
    </w:p>
    <w:p w14:paraId="0F974435" w14:textId="77777777" w:rsidR="00C27B24" w:rsidRDefault="00C27B24" w:rsidP="009562FA">
      <w:pPr>
        <w:spacing w:after="0" w:line="240" w:lineRule="auto"/>
        <w:ind w:left="5040"/>
        <w:jc w:val="both"/>
        <w:rPr>
          <w:rFonts w:ascii="Arial" w:eastAsiaTheme="minorHAnsi" w:hAnsi="Arial" w:cs="Arial"/>
          <w:b/>
          <w:i/>
          <w:sz w:val="24"/>
          <w:szCs w:val="24"/>
        </w:rPr>
      </w:pPr>
    </w:p>
    <w:p w14:paraId="3920659E" w14:textId="77777777" w:rsidR="00C27B24" w:rsidRDefault="00C27B24" w:rsidP="009562FA">
      <w:pPr>
        <w:spacing w:after="0" w:line="240" w:lineRule="auto"/>
        <w:ind w:left="5040"/>
        <w:jc w:val="both"/>
        <w:rPr>
          <w:rFonts w:ascii="Arial" w:eastAsiaTheme="minorHAnsi" w:hAnsi="Arial" w:cs="Arial"/>
          <w:b/>
          <w:i/>
          <w:sz w:val="24"/>
          <w:szCs w:val="24"/>
        </w:rPr>
      </w:pPr>
    </w:p>
    <w:p w14:paraId="2AE7395D" w14:textId="77777777" w:rsidR="00C27B24" w:rsidRDefault="00C27B24" w:rsidP="009562FA">
      <w:pPr>
        <w:spacing w:after="0" w:line="240" w:lineRule="auto"/>
        <w:ind w:left="5040"/>
        <w:jc w:val="both"/>
        <w:rPr>
          <w:rFonts w:ascii="Arial" w:eastAsiaTheme="minorHAnsi" w:hAnsi="Arial" w:cs="Arial"/>
          <w:b/>
          <w:i/>
          <w:sz w:val="24"/>
          <w:szCs w:val="24"/>
        </w:rPr>
      </w:pPr>
    </w:p>
    <w:p w14:paraId="03906BE5" w14:textId="77777777" w:rsidR="00C27B24" w:rsidRDefault="00C27B24" w:rsidP="009562FA">
      <w:pPr>
        <w:spacing w:after="0" w:line="240" w:lineRule="auto"/>
        <w:ind w:left="5040"/>
        <w:jc w:val="both"/>
        <w:rPr>
          <w:rFonts w:ascii="Arial" w:eastAsiaTheme="minorHAnsi" w:hAnsi="Arial" w:cs="Arial"/>
          <w:b/>
          <w:i/>
          <w:sz w:val="24"/>
          <w:szCs w:val="24"/>
        </w:rPr>
      </w:pPr>
    </w:p>
    <w:p w14:paraId="5687F221" w14:textId="77777777" w:rsidR="00C27B24" w:rsidRDefault="00C27B24" w:rsidP="009562FA">
      <w:pPr>
        <w:spacing w:after="0" w:line="240" w:lineRule="auto"/>
        <w:ind w:left="5040"/>
        <w:jc w:val="both"/>
        <w:rPr>
          <w:rFonts w:ascii="Arial" w:eastAsiaTheme="minorHAnsi" w:hAnsi="Arial" w:cs="Arial"/>
          <w:b/>
          <w:i/>
          <w:sz w:val="24"/>
          <w:szCs w:val="24"/>
        </w:rPr>
      </w:pPr>
    </w:p>
    <w:p w14:paraId="3860AFD5" w14:textId="77777777" w:rsidR="00C27B24" w:rsidRDefault="00C27B24" w:rsidP="009562FA">
      <w:pPr>
        <w:spacing w:after="0" w:line="240" w:lineRule="auto"/>
        <w:ind w:left="5040"/>
        <w:jc w:val="both"/>
        <w:rPr>
          <w:rFonts w:ascii="Arial" w:eastAsiaTheme="minorHAnsi" w:hAnsi="Arial" w:cs="Arial"/>
          <w:b/>
          <w:i/>
          <w:sz w:val="24"/>
          <w:szCs w:val="24"/>
        </w:rPr>
      </w:pPr>
    </w:p>
    <w:p w14:paraId="70466208" w14:textId="77777777" w:rsidR="00C27B24" w:rsidRDefault="00C27B24" w:rsidP="009562FA">
      <w:pPr>
        <w:spacing w:after="0" w:line="240" w:lineRule="auto"/>
        <w:ind w:left="5040"/>
        <w:jc w:val="both"/>
        <w:rPr>
          <w:rFonts w:ascii="Arial" w:eastAsiaTheme="minorHAnsi" w:hAnsi="Arial" w:cs="Arial"/>
          <w:b/>
          <w:i/>
          <w:sz w:val="24"/>
          <w:szCs w:val="24"/>
        </w:rPr>
      </w:pPr>
    </w:p>
    <w:p w14:paraId="572BBD13" w14:textId="77777777" w:rsidR="00C27B24" w:rsidRDefault="00C27B24" w:rsidP="009562FA">
      <w:pPr>
        <w:spacing w:after="0" w:line="240" w:lineRule="auto"/>
        <w:ind w:left="5040"/>
        <w:jc w:val="both"/>
        <w:rPr>
          <w:rFonts w:ascii="Arial" w:eastAsiaTheme="minorHAnsi" w:hAnsi="Arial" w:cs="Arial"/>
          <w:b/>
          <w:i/>
          <w:sz w:val="24"/>
          <w:szCs w:val="24"/>
        </w:rPr>
      </w:pPr>
    </w:p>
    <w:p w14:paraId="44015898" w14:textId="77777777" w:rsidR="00C27B24" w:rsidRDefault="00C27B24" w:rsidP="009562FA">
      <w:pPr>
        <w:spacing w:after="0" w:line="240" w:lineRule="auto"/>
        <w:ind w:left="5040"/>
        <w:jc w:val="both"/>
        <w:rPr>
          <w:rFonts w:ascii="Arial" w:eastAsiaTheme="minorHAnsi" w:hAnsi="Arial" w:cs="Arial"/>
          <w:b/>
          <w:i/>
          <w:sz w:val="24"/>
          <w:szCs w:val="24"/>
        </w:rPr>
      </w:pPr>
    </w:p>
    <w:p w14:paraId="02B09F22" w14:textId="77777777" w:rsidR="00C27B24" w:rsidRDefault="00C27B24" w:rsidP="009562FA">
      <w:pPr>
        <w:spacing w:after="0" w:line="240" w:lineRule="auto"/>
        <w:ind w:left="5040"/>
        <w:jc w:val="both"/>
        <w:rPr>
          <w:rFonts w:ascii="Arial" w:eastAsiaTheme="minorHAnsi" w:hAnsi="Arial" w:cs="Arial"/>
          <w:b/>
          <w:i/>
          <w:sz w:val="24"/>
          <w:szCs w:val="24"/>
        </w:rPr>
      </w:pPr>
    </w:p>
    <w:p w14:paraId="4CD57BA5" w14:textId="77777777" w:rsidR="00C27B24" w:rsidRDefault="00C27B24" w:rsidP="009562FA">
      <w:pPr>
        <w:spacing w:after="0" w:line="240" w:lineRule="auto"/>
        <w:ind w:left="5040"/>
        <w:jc w:val="both"/>
        <w:rPr>
          <w:rFonts w:ascii="Arial" w:eastAsiaTheme="minorHAnsi" w:hAnsi="Arial" w:cs="Arial"/>
          <w:b/>
          <w:i/>
          <w:sz w:val="24"/>
          <w:szCs w:val="24"/>
        </w:rPr>
      </w:pPr>
    </w:p>
    <w:p w14:paraId="34F54DCC" w14:textId="77777777" w:rsidR="00C27B24" w:rsidRDefault="00C27B24" w:rsidP="009562FA">
      <w:pPr>
        <w:spacing w:after="0" w:line="240" w:lineRule="auto"/>
        <w:ind w:left="5040"/>
        <w:jc w:val="both"/>
        <w:rPr>
          <w:rFonts w:ascii="Arial" w:eastAsiaTheme="minorHAnsi" w:hAnsi="Arial" w:cs="Arial"/>
          <w:b/>
          <w:i/>
          <w:sz w:val="24"/>
          <w:szCs w:val="24"/>
        </w:rPr>
      </w:pPr>
    </w:p>
    <w:p w14:paraId="4A4E2578" w14:textId="77777777" w:rsidR="00C27B24" w:rsidRDefault="00C27B24" w:rsidP="008502AD">
      <w:pPr>
        <w:spacing w:after="0" w:line="240" w:lineRule="auto"/>
        <w:jc w:val="both"/>
        <w:rPr>
          <w:rFonts w:ascii="Arial" w:eastAsiaTheme="minorHAnsi" w:hAnsi="Arial" w:cs="Arial"/>
          <w:b/>
          <w:i/>
          <w:sz w:val="24"/>
          <w:szCs w:val="24"/>
        </w:rPr>
      </w:pPr>
    </w:p>
    <w:p w14:paraId="2C6B5E5E" w14:textId="77777777" w:rsidR="008502AD" w:rsidRDefault="008502AD" w:rsidP="008502AD">
      <w:pPr>
        <w:spacing w:after="0" w:line="240" w:lineRule="auto"/>
        <w:jc w:val="both"/>
        <w:rPr>
          <w:rFonts w:ascii="Arial" w:eastAsiaTheme="minorHAnsi" w:hAnsi="Arial" w:cs="Arial"/>
          <w:b/>
          <w:i/>
          <w:sz w:val="24"/>
          <w:szCs w:val="24"/>
        </w:rPr>
      </w:pPr>
    </w:p>
    <w:p w14:paraId="330059B1" w14:textId="77777777" w:rsidR="00C27B24" w:rsidRDefault="00C27B24" w:rsidP="009562FA">
      <w:pPr>
        <w:spacing w:after="0" w:line="240" w:lineRule="auto"/>
        <w:ind w:left="5040"/>
        <w:jc w:val="both"/>
        <w:rPr>
          <w:rFonts w:ascii="Arial" w:eastAsiaTheme="minorHAnsi" w:hAnsi="Arial" w:cs="Arial"/>
          <w:b/>
          <w:i/>
          <w:sz w:val="24"/>
          <w:szCs w:val="24"/>
        </w:rPr>
      </w:pPr>
    </w:p>
    <w:p w14:paraId="52C4A53C" w14:textId="77777777" w:rsidR="009562FA" w:rsidRPr="00A41E19" w:rsidRDefault="009562FA" w:rsidP="009562FA">
      <w:pPr>
        <w:pStyle w:val="Title"/>
        <w:widowControl w:val="0"/>
        <w:rPr>
          <w:rFonts w:ascii="Arial" w:hAnsi="Arial" w:cs="Arial"/>
          <w:szCs w:val="24"/>
        </w:rPr>
      </w:pPr>
      <w:r w:rsidRPr="00A41E19">
        <w:rPr>
          <w:rFonts w:ascii="Arial" w:hAnsi="Arial" w:cs="Arial"/>
          <w:szCs w:val="24"/>
        </w:rPr>
        <w:t>BEFORE</w:t>
      </w:r>
    </w:p>
    <w:p w14:paraId="5D03C08B" w14:textId="77777777" w:rsidR="009562FA" w:rsidRPr="00A41E19" w:rsidRDefault="009562FA" w:rsidP="009562FA">
      <w:pPr>
        <w:widowControl w:val="0"/>
        <w:jc w:val="center"/>
        <w:rPr>
          <w:rFonts w:ascii="Arial" w:hAnsi="Arial" w:cs="Arial"/>
          <w:b/>
          <w:sz w:val="24"/>
          <w:szCs w:val="24"/>
        </w:rPr>
      </w:pPr>
      <w:r w:rsidRPr="00A41E19">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69"/>
        <w:gridCol w:w="634"/>
        <w:gridCol w:w="3954"/>
      </w:tblGrid>
      <w:tr w:rsidR="009562FA" w:rsidRPr="00A41E19" w14:paraId="0BDC3592" w14:textId="77777777" w:rsidTr="006E2919">
        <w:trPr>
          <w:trHeight w:val="1288"/>
          <w:jc w:val="center"/>
        </w:trPr>
        <w:tc>
          <w:tcPr>
            <w:tcW w:w="4769" w:type="dxa"/>
          </w:tcPr>
          <w:p w14:paraId="73FE74DA" w14:textId="77777777" w:rsidR="009562FA" w:rsidRPr="00A41E19" w:rsidRDefault="009562FA" w:rsidP="006E2919">
            <w:pPr>
              <w:widowControl w:val="0"/>
              <w:spacing w:after="0" w:line="240" w:lineRule="auto"/>
              <w:rPr>
                <w:rFonts w:ascii="Arial" w:hAnsi="Arial" w:cs="Arial"/>
                <w:sz w:val="24"/>
                <w:szCs w:val="24"/>
              </w:rPr>
            </w:pPr>
            <w:r w:rsidRPr="00A41E19">
              <w:rPr>
                <w:rFonts w:ascii="Arial" w:hAnsi="Arial" w:cs="Arial"/>
                <w:sz w:val="24"/>
                <w:szCs w:val="24"/>
              </w:rPr>
              <w:t>In the Matter of the Commission's Review of Chapter 4901:1-10, Ohio Administrative Cod</w:t>
            </w:r>
            <w:r>
              <w:rPr>
                <w:rFonts w:ascii="Arial" w:hAnsi="Arial" w:cs="Arial"/>
                <w:sz w:val="24"/>
                <w:szCs w:val="24"/>
              </w:rPr>
              <w:t>e, Regarding Electric Companies</w:t>
            </w:r>
          </w:p>
        </w:tc>
        <w:tc>
          <w:tcPr>
            <w:tcW w:w="634" w:type="dxa"/>
          </w:tcPr>
          <w:p w14:paraId="03D5BFAB" w14:textId="77777777" w:rsidR="009562FA" w:rsidRPr="00A41E19" w:rsidRDefault="009562FA" w:rsidP="006E2919">
            <w:pPr>
              <w:widowControl w:val="0"/>
              <w:spacing w:after="0" w:line="240" w:lineRule="auto"/>
              <w:jc w:val="center"/>
              <w:rPr>
                <w:rFonts w:ascii="Arial" w:hAnsi="Arial" w:cs="Arial"/>
                <w:sz w:val="24"/>
                <w:szCs w:val="24"/>
              </w:rPr>
            </w:pPr>
            <w:r w:rsidRPr="00A41E19">
              <w:rPr>
                <w:rFonts w:ascii="Arial" w:hAnsi="Arial" w:cs="Arial"/>
                <w:sz w:val="24"/>
                <w:szCs w:val="24"/>
              </w:rPr>
              <w:t>)</w:t>
            </w:r>
          </w:p>
          <w:p w14:paraId="3A26A8F6" w14:textId="77777777" w:rsidR="009562FA" w:rsidRPr="00A41E19" w:rsidRDefault="009562FA" w:rsidP="006E2919">
            <w:pPr>
              <w:widowControl w:val="0"/>
              <w:spacing w:after="0" w:line="240" w:lineRule="auto"/>
              <w:jc w:val="center"/>
              <w:rPr>
                <w:rFonts w:ascii="Arial" w:hAnsi="Arial" w:cs="Arial"/>
                <w:sz w:val="24"/>
                <w:szCs w:val="24"/>
              </w:rPr>
            </w:pPr>
            <w:r w:rsidRPr="00A41E19">
              <w:rPr>
                <w:rFonts w:ascii="Arial" w:hAnsi="Arial" w:cs="Arial"/>
                <w:sz w:val="24"/>
                <w:szCs w:val="24"/>
              </w:rPr>
              <w:t>)</w:t>
            </w:r>
          </w:p>
          <w:p w14:paraId="782CB4CA" w14:textId="77777777" w:rsidR="009562FA" w:rsidRPr="00A41E19" w:rsidRDefault="009562FA" w:rsidP="006E2919">
            <w:pPr>
              <w:widowControl w:val="0"/>
              <w:spacing w:after="0" w:line="240" w:lineRule="auto"/>
              <w:jc w:val="center"/>
              <w:rPr>
                <w:rFonts w:ascii="Arial" w:hAnsi="Arial" w:cs="Arial"/>
                <w:sz w:val="24"/>
                <w:szCs w:val="24"/>
              </w:rPr>
            </w:pPr>
            <w:r w:rsidRPr="00A41E19">
              <w:rPr>
                <w:rFonts w:ascii="Arial" w:hAnsi="Arial" w:cs="Arial"/>
                <w:sz w:val="24"/>
                <w:szCs w:val="24"/>
              </w:rPr>
              <w:t>)</w:t>
            </w:r>
          </w:p>
        </w:tc>
        <w:tc>
          <w:tcPr>
            <w:tcW w:w="3954" w:type="dxa"/>
          </w:tcPr>
          <w:p w14:paraId="662097E6" w14:textId="77777777" w:rsidR="009562FA" w:rsidRPr="00A41E19" w:rsidRDefault="009562FA" w:rsidP="006E2919">
            <w:pPr>
              <w:widowControl w:val="0"/>
              <w:spacing w:after="0" w:line="240" w:lineRule="auto"/>
              <w:rPr>
                <w:rFonts w:ascii="Arial" w:hAnsi="Arial" w:cs="Arial"/>
                <w:sz w:val="24"/>
                <w:szCs w:val="24"/>
              </w:rPr>
            </w:pPr>
          </w:p>
          <w:p w14:paraId="0B704FC3" w14:textId="77777777" w:rsidR="009562FA" w:rsidRPr="00A41E19" w:rsidRDefault="009562FA" w:rsidP="006E2919">
            <w:pPr>
              <w:widowControl w:val="0"/>
              <w:spacing w:after="0" w:line="240" w:lineRule="auto"/>
              <w:rPr>
                <w:rFonts w:ascii="Arial" w:hAnsi="Arial" w:cs="Arial"/>
                <w:sz w:val="24"/>
                <w:szCs w:val="24"/>
              </w:rPr>
            </w:pPr>
            <w:r w:rsidRPr="00A41E19">
              <w:rPr>
                <w:rFonts w:ascii="Arial" w:hAnsi="Arial" w:cs="Arial"/>
                <w:sz w:val="24"/>
                <w:szCs w:val="24"/>
              </w:rPr>
              <w:t>Case No. 12-2050-EL-ORD</w:t>
            </w:r>
          </w:p>
          <w:p w14:paraId="6EB0B352" w14:textId="77777777" w:rsidR="009562FA" w:rsidRPr="00A41E19" w:rsidRDefault="009562FA" w:rsidP="006E2919">
            <w:pPr>
              <w:widowControl w:val="0"/>
              <w:spacing w:after="0" w:line="240" w:lineRule="auto"/>
              <w:rPr>
                <w:rFonts w:ascii="Arial" w:hAnsi="Arial" w:cs="Arial"/>
                <w:sz w:val="24"/>
                <w:szCs w:val="24"/>
              </w:rPr>
            </w:pPr>
          </w:p>
        </w:tc>
      </w:tr>
    </w:tbl>
    <w:p w14:paraId="27AF9A6A" w14:textId="77777777" w:rsidR="009562FA" w:rsidRDefault="009562FA" w:rsidP="009562FA">
      <w:pPr>
        <w:pStyle w:val="Footer"/>
        <w:pBdr>
          <w:top w:val="single" w:sz="12" w:space="1" w:color="auto"/>
          <w:bottom w:val="single" w:sz="12" w:space="1" w:color="auto"/>
        </w:pBdr>
        <w:tabs>
          <w:tab w:val="left" w:pos="4320"/>
        </w:tabs>
        <w:jc w:val="center"/>
        <w:rPr>
          <w:rFonts w:ascii="Arial" w:hAnsi="Arial" w:cs="Arial"/>
          <w:b/>
          <w:sz w:val="24"/>
          <w:szCs w:val="24"/>
        </w:rPr>
      </w:pPr>
    </w:p>
    <w:p w14:paraId="08752632" w14:textId="54C0B9C7" w:rsidR="009562FA" w:rsidRPr="006C0A40" w:rsidRDefault="009562FA" w:rsidP="009562FA">
      <w:pPr>
        <w:pStyle w:val="Footer"/>
        <w:pBdr>
          <w:top w:val="single" w:sz="12" w:space="1" w:color="auto"/>
          <w:bottom w:val="single" w:sz="12" w:space="1" w:color="auto"/>
        </w:pBdr>
        <w:tabs>
          <w:tab w:val="left" w:pos="4320"/>
        </w:tabs>
        <w:jc w:val="center"/>
        <w:rPr>
          <w:rFonts w:ascii="Arial" w:hAnsi="Arial" w:cs="Arial"/>
          <w:b/>
          <w:sz w:val="24"/>
          <w:szCs w:val="24"/>
        </w:rPr>
      </w:pPr>
      <w:r>
        <w:rPr>
          <w:rFonts w:ascii="Arial" w:hAnsi="Arial" w:cs="Arial"/>
          <w:b/>
          <w:sz w:val="24"/>
          <w:szCs w:val="24"/>
        </w:rPr>
        <w:t>MEMORANDUM IN SUPPORT OF IGS SOLAR, LLC, IGS GENERATION, LLC, AND</w:t>
      </w:r>
      <w:r w:rsidRPr="002F3413">
        <w:t xml:space="preserve"> </w:t>
      </w:r>
      <w:r w:rsidRPr="006C0A40">
        <w:rPr>
          <w:rFonts w:ascii="Arial" w:hAnsi="Arial" w:cs="Arial"/>
          <w:b/>
          <w:sz w:val="24"/>
          <w:szCs w:val="24"/>
        </w:rPr>
        <w:t>INTERSTATE GAS SUPPLY, INC.</w:t>
      </w:r>
    </w:p>
    <w:p w14:paraId="1147003E" w14:textId="77777777" w:rsidR="009562FA" w:rsidRPr="00A41E19" w:rsidRDefault="009562FA" w:rsidP="009562FA">
      <w:pPr>
        <w:pStyle w:val="Footer"/>
        <w:pBdr>
          <w:top w:val="single" w:sz="12" w:space="1" w:color="auto"/>
          <w:bottom w:val="single" w:sz="12" w:space="1" w:color="auto"/>
        </w:pBdr>
        <w:tabs>
          <w:tab w:val="left" w:pos="4320"/>
        </w:tabs>
        <w:jc w:val="center"/>
        <w:rPr>
          <w:rFonts w:ascii="Arial" w:hAnsi="Arial" w:cs="Arial"/>
          <w:b/>
          <w:sz w:val="24"/>
          <w:szCs w:val="24"/>
        </w:rPr>
      </w:pPr>
    </w:p>
    <w:p w14:paraId="1D577A84" w14:textId="77777777" w:rsidR="00260072" w:rsidRPr="00260072" w:rsidRDefault="00260072" w:rsidP="00260072">
      <w:pPr>
        <w:rPr>
          <w:rFonts w:ascii="Arial" w:eastAsia="Arial" w:hAnsi="Arial" w:cs="Arial"/>
          <w:b/>
          <w:sz w:val="24"/>
          <w:szCs w:val="24"/>
          <w:u w:val="single"/>
        </w:rPr>
      </w:pPr>
    </w:p>
    <w:p w14:paraId="529FE042" w14:textId="453E5B09" w:rsidR="00260072" w:rsidRPr="00260072" w:rsidRDefault="00260072" w:rsidP="00260072">
      <w:pPr>
        <w:pStyle w:val="ListParagraph"/>
        <w:numPr>
          <w:ilvl w:val="0"/>
          <w:numId w:val="25"/>
        </w:numPr>
        <w:rPr>
          <w:rFonts w:ascii="Arial" w:hAnsi="Arial" w:cs="Arial"/>
          <w:b/>
          <w:sz w:val="24"/>
          <w:szCs w:val="24"/>
        </w:rPr>
      </w:pPr>
      <w:r w:rsidRPr="00260072">
        <w:rPr>
          <w:rFonts w:ascii="Arial" w:hAnsi="Arial" w:cs="Arial"/>
          <w:b/>
          <w:sz w:val="24"/>
          <w:szCs w:val="24"/>
        </w:rPr>
        <w:t>INTRODUCTION</w:t>
      </w:r>
    </w:p>
    <w:p w14:paraId="043749E8" w14:textId="7DC5CD95" w:rsidR="00260072" w:rsidRDefault="00260072" w:rsidP="00260072">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Due to technical difficulties with DIS and the Commission’s phone system, IGS was unable to file its memorandum contra OCC’s application for rehearing before 5:30 p</w:t>
      </w:r>
      <w:r w:rsidR="001F6666">
        <w:rPr>
          <w:rFonts w:ascii="Arial" w:eastAsia="Times New Roman" w:hAnsi="Arial" w:cs="Arial"/>
          <w:bCs/>
          <w:kern w:val="28"/>
          <w:sz w:val="24"/>
          <w:szCs w:val="24"/>
        </w:rPr>
        <w:t>.</w:t>
      </w:r>
      <w:r>
        <w:rPr>
          <w:rFonts w:ascii="Arial" w:eastAsia="Times New Roman" w:hAnsi="Arial" w:cs="Arial"/>
          <w:bCs/>
          <w:kern w:val="28"/>
          <w:sz w:val="24"/>
          <w:szCs w:val="24"/>
        </w:rPr>
        <w:t>m</w:t>
      </w:r>
      <w:r w:rsidR="001F6666">
        <w:rPr>
          <w:rFonts w:ascii="Arial" w:eastAsia="Times New Roman" w:hAnsi="Arial" w:cs="Arial"/>
          <w:bCs/>
          <w:kern w:val="28"/>
          <w:sz w:val="24"/>
          <w:szCs w:val="24"/>
        </w:rPr>
        <w:t>.</w:t>
      </w:r>
      <w:r>
        <w:rPr>
          <w:rFonts w:ascii="Arial" w:eastAsia="Times New Roman" w:hAnsi="Arial" w:cs="Arial"/>
          <w:bCs/>
          <w:kern w:val="28"/>
          <w:sz w:val="24"/>
          <w:szCs w:val="24"/>
        </w:rPr>
        <w:t xml:space="preserve"> on December 18, 2017.  As discussed further below, the Com</w:t>
      </w:r>
      <w:r w:rsidR="008502AD">
        <w:rPr>
          <w:rFonts w:ascii="Arial" w:eastAsia="Times New Roman" w:hAnsi="Arial" w:cs="Arial"/>
          <w:bCs/>
          <w:kern w:val="28"/>
          <w:sz w:val="24"/>
          <w:szCs w:val="24"/>
        </w:rPr>
        <w:t xml:space="preserve">mission should </w:t>
      </w:r>
      <w:r w:rsidR="001F6666">
        <w:rPr>
          <w:rFonts w:ascii="Arial" w:eastAsia="Times New Roman" w:hAnsi="Arial" w:cs="Arial"/>
          <w:bCs/>
          <w:kern w:val="28"/>
          <w:sz w:val="24"/>
          <w:szCs w:val="24"/>
        </w:rPr>
        <w:t xml:space="preserve">find that good cause exist to </w:t>
      </w:r>
      <w:r w:rsidR="008502AD">
        <w:rPr>
          <w:rFonts w:ascii="Arial" w:eastAsia="Times New Roman" w:hAnsi="Arial" w:cs="Arial"/>
          <w:bCs/>
          <w:kern w:val="28"/>
          <w:sz w:val="24"/>
          <w:szCs w:val="24"/>
        </w:rPr>
        <w:t>grant IGS a</w:t>
      </w:r>
      <w:r>
        <w:rPr>
          <w:rFonts w:ascii="Arial" w:eastAsia="Times New Roman" w:hAnsi="Arial" w:cs="Arial"/>
          <w:bCs/>
          <w:kern w:val="28"/>
          <w:sz w:val="24"/>
          <w:szCs w:val="24"/>
        </w:rPr>
        <w:t xml:space="preserve"> waiver of th</w:t>
      </w:r>
      <w:r w:rsidR="001F6666">
        <w:rPr>
          <w:rFonts w:ascii="Arial" w:eastAsia="Times New Roman" w:hAnsi="Arial" w:cs="Arial"/>
          <w:bCs/>
          <w:kern w:val="28"/>
          <w:sz w:val="24"/>
          <w:szCs w:val="24"/>
        </w:rPr>
        <w:t>e filing deadline</w:t>
      </w:r>
      <w:r>
        <w:rPr>
          <w:rFonts w:ascii="Arial" w:eastAsia="Times New Roman" w:hAnsi="Arial" w:cs="Arial"/>
          <w:bCs/>
          <w:kern w:val="28"/>
          <w:sz w:val="24"/>
          <w:szCs w:val="24"/>
        </w:rPr>
        <w:t xml:space="preserve">. </w:t>
      </w:r>
    </w:p>
    <w:p w14:paraId="0C374D6A" w14:textId="02604A68" w:rsidR="00260072" w:rsidRDefault="00260072" w:rsidP="00260072">
      <w:pPr>
        <w:pStyle w:val="ListParagraph"/>
        <w:widowControl w:val="0"/>
        <w:numPr>
          <w:ilvl w:val="0"/>
          <w:numId w:val="25"/>
        </w:numPr>
        <w:overflowPunct w:val="0"/>
        <w:autoSpaceDE w:val="0"/>
        <w:autoSpaceDN w:val="0"/>
        <w:adjustRightInd w:val="0"/>
        <w:spacing w:after="0" w:line="480" w:lineRule="auto"/>
        <w:jc w:val="both"/>
        <w:rPr>
          <w:rFonts w:ascii="Arial" w:eastAsia="Times New Roman" w:hAnsi="Arial" w:cs="Arial"/>
          <w:b/>
          <w:bCs/>
          <w:kern w:val="28"/>
          <w:sz w:val="24"/>
          <w:szCs w:val="24"/>
        </w:rPr>
      </w:pPr>
      <w:r>
        <w:rPr>
          <w:rFonts w:ascii="Arial" w:eastAsia="Times New Roman" w:hAnsi="Arial" w:cs="Arial"/>
          <w:b/>
          <w:bCs/>
          <w:kern w:val="28"/>
          <w:sz w:val="24"/>
          <w:szCs w:val="24"/>
        </w:rPr>
        <w:t>BACKGROUND AND ARGUMENT</w:t>
      </w:r>
    </w:p>
    <w:p w14:paraId="51A2BC25" w14:textId="6F141E62" w:rsidR="00C851E4" w:rsidRDefault="00260072" w:rsidP="00C851E4">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sidRPr="00260072">
        <w:rPr>
          <w:rFonts w:ascii="Arial" w:eastAsia="Times New Roman" w:hAnsi="Arial" w:cs="Arial"/>
          <w:bCs/>
          <w:kern w:val="28"/>
          <w:sz w:val="24"/>
          <w:szCs w:val="24"/>
        </w:rPr>
        <w:t>On November 8, 2017</w:t>
      </w:r>
      <w:r>
        <w:rPr>
          <w:rFonts w:ascii="Arial" w:eastAsia="Times New Roman" w:hAnsi="Arial" w:cs="Arial"/>
          <w:bCs/>
          <w:kern w:val="28"/>
          <w:sz w:val="24"/>
          <w:szCs w:val="24"/>
        </w:rPr>
        <w:t xml:space="preserve">, the Commission </w:t>
      </w:r>
      <w:r w:rsidRPr="00260072">
        <w:rPr>
          <w:rFonts w:ascii="Arial" w:eastAsia="Times New Roman" w:hAnsi="Arial" w:cs="Arial"/>
          <w:bCs/>
          <w:kern w:val="28"/>
          <w:sz w:val="24"/>
          <w:szCs w:val="24"/>
        </w:rPr>
        <w:t>issued</w:t>
      </w:r>
      <w:r>
        <w:rPr>
          <w:rFonts w:ascii="Arial" w:eastAsia="Times New Roman" w:hAnsi="Arial" w:cs="Arial"/>
          <w:bCs/>
          <w:kern w:val="28"/>
          <w:sz w:val="24"/>
          <w:szCs w:val="24"/>
        </w:rPr>
        <w:t xml:space="preserve"> an Order </w:t>
      </w:r>
      <w:r w:rsidRPr="00260072">
        <w:rPr>
          <w:rFonts w:ascii="Arial" w:eastAsia="Times New Roman" w:hAnsi="Arial" w:cs="Arial"/>
          <w:bCs/>
          <w:kern w:val="28"/>
          <w:sz w:val="24"/>
          <w:szCs w:val="24"/>
        </w:rPr>
        <w:t xml:space="preserve">amending </w:t>
      </w:r>
      <w:r w:rsidRPr="00260072">
        <w:rPr>
          <w:rFonts w:ascii="Arial" w:eastAsia="Times New Roman" w:hAnsi="Arial" w:cs="Arial"/>
          <w:bCs/>
          <w:kern w:val="28"/>
          <w:sz w:val="24"/>
          <w:szCs w:val="24"/>
        </w:rPr>
        <w:lastRenderedPageBreak/>
        <w:t>the net metering rules</w:t>
      </w:r>
      <w:r>
        <w:rPr>
          <w:rFonts w:ascii="Arial" w:eastAsia="Times New Roman" w:hAnsi="Arial" w:cs="Arial"/>
          <w:bCs/>
          <w:kern w:val="28"/>
          <w:sz w:val="24"/>
          <w:szCs w:val="24"/>
        </w:rPr>
        <w:t>.  On December 8, 2017, OCC</w:t>
      </w:r>
      <w:r w:rsidRPr="00260072">
        <w:rPr>
          <w:rFonts w:ascii="Arial" w:eastAsia="Times New Roman" w:hAnsi="Arial" w:cs="Arial"/>
          <w:bCs/>
          <w:kern w:val="28"/>
          <w:sz w:val="24"/>
          <w:szCs w:val="24"/>
        </w:rPr>
        <w:t xml:space="preserve"> and </w:t>
      </w:r>
      <w:r>
        <w:rPr>
          <w:rFonts w:ascii="Arial" w:eastAsia="Times New Roman" w:hAnsi="Arial" w:cs="Arial"/>
          <w:bCs/>
          <w:kern w:val="28"/>
          <w:sz w:val="24"/>
          <w:szCs w:val="24"/>
        </w:rPr>
        <w:t>FirstEnergy</w:t>
      </w:r>
      <w:r w:rsidRPr="00260072">
        <w:rPr>
          <w:rFonts w:ascii="Arial" w:eastAsia="Times New Roman" w:hAnsi="Arial" w:cs="Arial"/>
          <w:bCs/>
          <w:kern w:val="28"/>
          <w:sz w:val="24"/>
          <w:szCs w:val="24"/>
        </w:rPr>
        <w:t xml:space="preserve"> filed applications for rehearing.</w:t>
      </w:r>
      <w:r w:rsidR="00C851E4">
        <w:rPr>
          <w:rFonts w:ascii="Arial" w:eastAsia="Times New Roman" w:hAnsi="Arial" w:cs="Arial"/>
          <w:bCs/>
          <w:kern w:val="28"/>
          <w:sz w:val="24"/>
          <w:szCs w:val="24"/>
        </w:rPr>
        <w:t xml:space="preserve"> OCC served i</w:t>
      </w:r>
      <w:r w:rsidR="008502AD">
        <w:rPr>
          <w:rFonts w:ascii="Arial" w:eastAsia="Times New Roman" w:hAnsi="Arial" w:cs="Arial"/>
          <w:bCs/>
          <w:kern w:val="28"/>
          <w:sz w:val="24"/>
          <w:szCs w:val="24"/>
        </w:rPr>
        <w:t xml:space="preserve">ts application for rehearing </w:t>
      </w:r>
      <w:r w:rsidR="00C851E4">
        <w:rPr>
          <w:rFonts w:ascii="Arial" w:eastAsia="Times New Roman" w:hAnsi="Arial" w:cs="Arial"/>
          <w:bCs/>
          <w:kern w:val="28"/>
          <w:sz w:val="24"/>
          <w:szCs w:val="24"/>
        </w:rPr>
        <w:t>pr</w:t>
      </w:r>
      <w:r w:rsidR="008502AD">
        <w:rPr>
          <w:rFonts w:ascii="Arial" w:eastAsia="Times New Roman" w:hAnsi="Arial" w:cs="Arial"/>
          <w:bCs/>
          <w:kern w:val="28"/>
          <w:sz w:val="24"/>
          <w:szCs w:val="24"/>
        </w:rPr>
        <w:t xml:space="preserve">ior to 5:30 </w:t>
      </w:r>
      <w:r w:rsidR="001F6666">
        <w:rPr>
          <w:rFonts w:ascii="Arial" w:eastAsia="Times New Roman" w:hAnsi="Arial" w:cs="Arial"/>
          <w:bCs/>
          <w:kern w:val="28"/>
          <w:sz w:val="24"/>
          <w:szCs w:val="24"/>
        </w:rPr>
        <w:t xml:space="preserve">p.m. </w:t>
      </w:r>
      <w:r w:rsidR="008502AD">
        <w:rPr>
          <w:rFonts w:ascii="Arial" w:eastAsia="Times New Roman" w:hAnsi="Arial" w:cs="Arial"/>
          <w:bCs/>
          <w:kern w:val="28"/>
          <w:sz w:val="24"/>
          <w:szCs w:val="24"/>
        </w:rPr>
        <w:t xml:space="preserve">on December 8, 2017.  IGS, however, did </w:t>
      </w:r>
      <w:r w:rsidR="00C851E4">
        <w:rPr>
          <w:rFonts w:ascii="Arial" w:eastAsia="Times New Roman" w:hAnsi="Arial" w:cs="Arial"/>
          <w:bCs/>
          <w:kern w:val="28"/>
          <w:sz w:val="24"/>
          <w:szCs w:val="24"/>
        </w:rPr>
        <w:t xml:space="preserve">not receive service of FirstEnergy’s application for rehearing until it was transmitted by DIS on Monday, December 11, 2017.  </w:t>
      </w:r>
    </w:p>
    <w:p w14:paraId="6F1B0C25" w14:textId="764953FE" w:rsidR="008502AD" w:rsidRDefault="00260072" w:rsidP="008502AD">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Under the Commission’s rules, “[a]</w:t>
      </w:r>
      <w:r w:rsidRPr="00260072">
        <w:rPr>
          <w:rFonts w:ascii="Arial" w:eastAsia="Times New Roman" w:hAnsi="Arial" w:cs="Arial"/>
          <w:bCs/>
          <w:kern w:val="28"/>
          <w:sz w:val="24"/>
          <w:szCs w:val="24"/>
        </w:rPr>
        <w:t>ny party may file a memorandum contra within ten days after the filing of an application for rehearing.</w:t>
      </w:r>
      <w:r>
        <w:rPr>
          <w:rFonts w:ascii="Arial" w:eastAsia="Times New Roman" w:hAnsi="Arial" w:cs="Arial"/>
          <w:bCs/>
          <w:kern w:val="28"/>
          <w:sz w:val="24"/>
          <w:szCs w:val="24"/>
        </w:rPr>
        <w:t>”</w:t>
      </w:r>
      <w:r>
        <w:rPr>
          <w:rStyle w:val="FootnoteReference"/>
          <w:rFonts w:ascii="Arial" w:eastAsia="Times New Roman" w:hAnsi="Arial" w:cs="Arial"/>
          <w:bCs/>
          <w:kern w:val="28"/>
          <w:sz w:val="24"/>
          <w:szCs w:val="24"/>
        </w:rPr>
        <w:footnoteReference w:id="3"/>
      </w:r>
      <w:r w:rsidR="00C851E4">
        <w:rPr>
          <w:rFonts w:ascii="Arial" w:eastAsia="Times New Roman" w:hAnsi="Arial" w:cs="Arial"/>
          <w:bCs/>
          <w:kern w:val="28"/>
          <w:sz w:val="24"/>
          <w:szCs w:val="24"/>
        </w:rPr>
        <w:t xml:space="preserve">  </w:t>
      </w:r>
      <w:r>
        <w:rPr>
          <w:rFonts w:ascii="Arial" w:eastAsia="Times New Roman" w:hAnsi="Arial" w:cs="Arial"/>
          <w:bCs/>
          <w:kern w:val="28"/>
          <w:sz w:val="24"/>
          <w:szCs w:val="24"/>
        </w:rPr>
        <w:t>That time</w:t>
      </w:r>
      <w:r w:rsidR="001F6666">
        <w:rPr>
          <w:rFonts w:ascii="Arial" w:eastAsia="Times New Roman" w:hAnsi="Arial" w:cs="Arial"/>
          <w:bCs/>
          <w:kern w:val="28"/>
          <w:sz w:val="24"/>
          <w:szCs w:val="24"/>
        </w:rPr>
        <w:t xml:space="preserve"> period</w:t>
      </w:r>
      <w:r>
        <w:rPr>
          <w:rFonts w:ascii="Arial" w:eastAsia="Times New Roman" w:hAnsi="Arial" w:cs="Arial"/>
          <w:bCs/>
          <w:kern w:val="28"/>
          <w:sz w:val="24"/>
          <w:szCs w:val="24"/>
        </w:rPr>
        <w:t xml:space="preserve"> is extended by one day when service is not completed prior to 5:30 p</w:t>
      </w:r>
      <w:r w:rsidR="001F6666">
        <w:rPr>
          <w:rFonts w:ascii="Arial" w:eastAsia="Times New Roman" w:hAnsi="Arial" w:cs="Arial"/>
          <w:bCs/>
          <w:kern w:val="28"/>
          <w:sz w:val="24"/>
          <w:szCs w:val="24"/>
        </w:rPr>
        <w:t>.</w:t>
      </w:r>
      <w:r>
        <w:rPr>
          <w:rFonts w:ascii="Arial" w:eastAsia="Times New Roman" w:hAnsi="Arial" w:cs="Arial"/>
          <w:bCs/>
          <w:kern w:val="28"/>
          <w:sz w:val="24"/>
          <w:szCs w:val="24"/>
        </w:rPr>
        <w:t>m</w:t>
      </w:r>
      <w:r w:rsidR="001F6666">
        <w:rPr>
          <w:rFonts w:ascii="Arial" w:eastAsia="Times New Roman" w:hAnsi="Arial" w:cs="Arial"/>
          <w:bCs/>
          <w:kern w:val="28"/>
          <w:sz w:val="24"/>
          <w:szCs w:val="24"/>
        </w:rPr>
        <w:t>.</w:t>
      </w:r>
      <w:r>
        <w:rPr>
          <w:rFonts w:ascii="Arial" w:eastAsia="Times New Roman" w:hAnsi="Arial" w:cs="Arial"/>
          <w:bCs/>
          <w:kern w:val="28"/>
          <w:sz w:val="24"/>
          <w:szCs w:val="24"/>
        </w:rPr>
        <w:t>:  “</w:t>
      </w:r>
      <w:r w:rsidRPr="00260072">
        <w:rPr>
          <w:rFonts w:ascii="Arial" w:eastAsia="Times New Roman" w:hAnsi="Arial" w:cs="Arial"/>
          <w:bCs/>
          <w:kern w:val="28"/>
          <w:sz w:val="24"/>
          <w:szCs w:val="24"/>
        </w:rPr>
        <w:t>Whenever a party is permitted or required to take some action within a prescribed period of time after a pleading or other paper is served upon him or her and service is made by personal, facsimile transmission, or electronic message (e-mail) service and is completed after five thirty p.m., one day shall be added to the prescribed period of time.</w:t>
      </w:r>
      <w:r>
        <w:rPr>
          <w:rFonts w:ascii="Arial" w:eastAsia="Times New Roman" w:hAnsi="Arial" w:cs="Arial"/>
          <w:bCs/>
          <w:kern w:val="28"/>
          <w:sz w:val="24"/>
          <w:szCs w:val="24"/>
        </w:rPr>
        <w:t>”</w:t>
      </w:r>
      <w:r>
        <w:rPr>
          <w:rStyle w:val="FootnoteReference"/>
          <w:rFonts w:ascii="Arial" w:eastAsia="Times New Roman" w:hAnsi="Arial" w:cs="Arial"/>
          <w:bCs/>
          <w:kern w:val="28"/>
          <w:sz w:val="24"/>
          <w:szCs w:val="24"/>
        </w:rPr>
        <w:footnoteReference w:id="4"/>
      </w:r>
      <w:r>
        <w:rPr>
          <w:rFonts w:ascii="Arial" w:eastAsia="Times New Roman" w:hAnsi="Arial" w:cs="Arial"/>
          <w:bCs/>
          <w:kern w:val="28"/>
          <w:sz w:val="24"/>
          <w:szCs w:val="24"/>
        </w:rPr>
        <w:t xml:space="preserve">  </w:t>
      </w:r>
      <w:r w:rsidR="00C851E4">
        <w:rPr>
          <w:rFonts w:ascii="Arial" w:eastAsia="Times New Roman" w:hAnsi="Arial" w:cs="Arial"/>
          <w:bCs/>
          <w:kern w:val="28"/>
          <w:sz w:val="24"/>
          <w:szCs w:val="24"/>
        </w:rPr>
        <w:t>Consequently, IGS’ memorandum contra FirstEnergy’s application for rehearing was timely filed.  Therefore, this motion is limited to a waiver of the deadline to respond to OCC’s application for rehearing.</w:t>
      </w:r>
      <w:r w:rsidR="00EE4565">
        <w:rPr>
          <w:rFonts w:ascii="Arial" w:eastAsia="Times New Roman" w:hAnsi="Arial" w:cs="Arial"/>
          <w:bCs/>
          <w:kern w:val="28"/>
          <w:sz w:val="24"/>
          <w:szCs w:val="24"/>
        </w:rPr>
        <w:t xml:space="preserve"> </w:t>
      </w:r>
      <w:r w:rsidR="00C851E4">
        <w:rPr>
          <w:rFonts w:ascii="Arial" w:eastAsia="Times New Roman" w:hAnsi="Arial" w:cs="Arial"/>
          <w:bCs/>
          <w:kern w:val="28"/>
          <w:sz w:val="24"/>
          <w:szCs w:val="24"/>
        </w:rPr>
        <w:t xml:space="preserve">  </w:t>
      </w:r>
    </w:p>
    <w:p w14:paraId="3A6F96A6" w14:textId="7085F703" w:rsidR="008502AD" w:rsidRDefault="00C851E4" w:rsidP="008502AD">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Under OAC, 4901-1-38</w:t>
      </w:r>
      <w:r w:rsidRPr="00C851E4">
        <w:rPr>
          <w:rFonts w:ascii="Arial" w:eastAsia="Times New Roman" w:hAnsi="Arial" w:cs="Arial"/>
          <w:bCs/>
          <w:kern w:val="28"/>
          <w:sz w:val="24"/>
          <w:szCs w:val="24"/>
        </w:rPr>
        <w:t>(B)</w:t>
      </w:r>
      <w:r w:rsidR="00EE4565">
        <w:rPr>
          <w:rFonts w:ascii="Arial" w:eastAsia="Times New Roman" w:hAnsi="Arial" w:cs="Arial"/>
          <w:bCs/>
          <w:kern w:val="28"/>
          <w:sz w:val="24"/>
          <w:szCs w:val="24"/>
        </w:rPr>
        <w:t>,</w:t>
      </w:r>
      <w:r w:rsidRPr="00C851E4">
        <w:rPr>
          <w:rFonts w:ascii="Arial" w:eastAsia="Times New Roman" w:hAnsi="Arial" w:cs="Arial"/>
          <w:bCs/>
          <w:kern w:val="28"/>
          <w:sz w:val="24"/>
          <w:szCs w:val="24"/>
        </w:rPr>
        <w:t xml:space="preserve"> </w:t>
      </w:r>
      <w:r w:rsidR="00EE4565">
        <w:rPr>
          <w:rFonts w:ascii="Arial" w:eastAsia="Times New Roman" w:hAnsi="Arial" w:cs="Arial"/>
          <w:bCs/>
          <w:kern w:val="28"/>
          <w:sz w:val="24"/>
          <w:szCs w:val="24"/>
        </w:rPr>
        <w:t>“</w:t>
      </w:r>
      <w:r w:rsidRPr="00C851E4">
        <w:rPr>
          <w:rFonts w:ascii="Arial" w:eastAsia="Times New Roman" w:hAnsi="Arial" w:cs="Arial"/>
          <w:bCs/>
          <w:kern w:val="28"/>
          <w:sz w:val="24"/>
          <w:szCs w:val="24"/>
        </w:rPr>
        <w:t>The commission may, upon its own motion or upon a motion filed by a party, waive any requirement of this chapter for good cause shown, other than a requirement mandated by statute from which no waiver is permitted.</w:t>
      </w:r>
      <w:r w:rsidR="00EE4565">
        <w:rPr>
          <w:rFonts w:ascii="Arial" w:eastAsia="Times New Roman" w:hAnsi="Arial" w:cs="Arial"/>
          <w:bCs/>
          <w:kern w:val="28"/>
          <w:sz w:val="24"/>
          <w:szCs w:val="24"/>
        </w:rPr>
        <w:t xml:space="preserve">”  Good cause </w:t>
      </w:r>
      <w:r w:rsidR="008502AD">
        <w:rPr>
          <w:rFonts w:ascii="Arial" w:eastAsia="Times New Roman" w:hAnsi="Arial" w:cs="Arial"/>
          <w:bCs/>
          <w:kern w:val="28"/>
          <w:sz w:val="24"/>
          <w:szCs w:val="24"/>
        </w:rPr>
        <w:t xml:space="preserve">exists to grant </w:t>
      </w:r>
      <w:r w:rsidR="008502AD">
        <w:rPr>
          <w:rFonts w:ascii="Arial" w:eastAsia="Times New Roman" w:hAnsi="Arial" w:cs="Arial"/>
          <w:bCs/>
          <w:kern w:val="28"/>
          <w:sz w:val="24"/>
          <w:szCs w:val="24"/>
        </w:rPr>
        <w:lastRenderedPageBreak/>
        <w:t xml:space="preserve">IGS a waiver.   </w:t>
      </w:r>
      <w:r w:rsidR="008502AD" w:rsidRPr="008502AD">
        <w:rPr>
          <w:rFonts w:ascii="Arial" w:eastAsia="Times New Roman" w:hAnsi="Arial" w:cs="Arial"/>
          <w:bCs/>
          <w:kern w:val="28"/>
          <w:sz w:val="24"/>
          <w:szCs w:val="24"/>
        </w:rPr>
        <w:t>IGS exercised reasonab</w:t>
      </w:r>
      <w:r w:rsidR="008502AD">
        <w:rPr>
          <w:rFonts w:ascii="Arial" w:eastAsia="Times New Roman" w:hAnsi="Arial" w:cs="Arial"/>
          <w:bCs/>
          <w:kern w:val="28"/>
          <w:sz w:val="24"/>
          <w:szCs w:val="24"/>
        </w:rPr>
        <w:t>le diligence to file its memorandum contra</w:t>
      </w:r>
      <w:r w:rsidR="008502AD" w:rsidRPr="008502AD">
        <w:rPr>
          <w:rFonts w:ascii="Arial" w:eastAsia="Times New Roman" w:hAnsi="Arial" w:cs="Arial"/>
          <w:bCs/>
          <w:kern w:val="28"/>
          <w:sz w:val="24"/>
          <w:szCs w:val="24"/>
        </w:rPr>
        <w:t xml:space="preserve"> within the time provided in the Commission’s rules.  But due to an interrupt</w:t>
      </w:r>
      <w:r w:rsidR="008502AD">
        <w:rPr>
          <w:rFonts w:ascii="Arial" w:eastAsia="Times New Roman" w:hAnsi="Arial" w:cs="Arial"/>
          <w:bCs/>
          <w:kern w:val="28"/>
          <w:sz w:val="24"/>
          <w:szCs w:val="24"/>
        </w:rPr>
        <w:t>ion in the operation DIS</w:t>
      </w:r>
      <w:r w:rsidR="008502AD" w:rsidRPr="008502AD">
        <w:rPr>
          <w:rFonts w:ascii="Arial" w:eastAsia="Times New Roman" w:hAnsi="Arial" w:cs="Arial"/>
          <w:bCs/>
          <w:kern w:val="28"/>
          <w:sz w:val="24"/>
          <w:szCs w:val="24"/>
        </w:rPr>
        <w:t xml:space="preserve"> and Commission’s phone system, IGS was unable to e-file or f</w:t>
      </w:r>
      <w:r w:rsidR="008502AD">
        <w:rPr>
          <w:rFonts w:ascii="Arial" w:eastAsia="Times New Roman" w:hAnsi="Arial" w:cs="Arial"/>
          <w:bCs/>
          <w:kern w:val="28"/>
          <w:sz w:val="24"/>
          <w:szCs w:val="24"/>
        </w:rPr>
        <w:t>ax this pleading prior to 5:30 p</w:t>
      </w:r>
      <w:r w:rsidR="001F6666">
        <w:rPr>
          <w:rFonts w:ascii="Arial" w:eastAsia="Times New Roman" w:hAnsi="Arial" w:cs="Arial"/>
          <w:bCs/>
          <w:kern w:val="28"/>
          <w:sz w:val="24"/>
          <w:szCs w:val="24"/>
        </w:rPr>
        <w:t>.</w:t>
      </w:r>
      <w:r w:rsidR="008502AD">
        <w:rPr>
          <w:rFonts w:ascii="Arial" w:eastAsia="Times New Roman" w:hAnsi="Arial" w:cs="Arial"/>
          <w:bCs/>
          <w:kern w:val="28"/>
          <w:sz w:val="24"/>
          <w:szCs w:val="24"/>
        </w:rPr>
        <w:t>m.   IGS continued to attempt to file its memorandum contra and was ultimately successful around 7:30 p</w:t>
      </w:r>
      <w:r w:rsidR="001F6666">
        <w:rPr>
          <w:rFonts w:ascii="Arial" w:eastAsia="Times New Roman" w:hAnsi="Arial" w:cs="Arial"/>
          <w:bCs/>
          <w:kern w:val="28"/>
          <w:sz w:val="24"/>
          <w:szCs w:val="24"/>
        </w:rPr>
        <w:t>.</w:t>
      </w:r>
      <w:r w:rsidR="008502AD">
        <w:rPr>
          <w:rFonts w:ascii="Arial" w:eastAsia="Times New Roman" w:hAnsi="Arial" w:cs="Arial"/>
          <w:bCs/>
          <w:kern w:val="28"/>
          <w:sz w:val="24"/>
          <w:szCs w:val="24"/>
        </w:rPr>
        <w:t>m.  Although IGS was not able to officially docket its pleading before the close of business, IGS served a courtesy copy electronically on all parties prior to 5:30 p</w:t>
      </w:r>
      <w:r w:rsidR="001F6666">
        <w:rPr>
          <w:rFonts w:ascii="Arial" w:eastAsia="Times New Roman" w:hAnsi="Arial" w:cs="Arial"/>
          <w:bCs/>
          <w:kern w:val="28"/>
          <w:sz w:val="24"/>
          <w:szCs w:val="24"/>
        </w:rPr>
        <w:t>.</w:t>
      </w:r>
      <w:r w:rsidR="008502AD">
        <w:rPr>
          <w:rFonts w:ascii="Arial" w:eastAsia="Times New Roman" w:hAnsi="Arial" w:cs="Arial"/>
          <w:bCs/>
          <w:kern w:val="28"/>
          <w:sz w:val="24"/>
          <w:szCs w:val="24"/>
        </w:rPr>
        <w:t>m.  Therefore, no party may claim prejudice from</w:t>
      </w:r>
      <w:r w:rsidR="001F6666">
        <w:rPr>
          <w:rFonts w:ascii="Arial" w:eastAsia="Times New Roman" w:hAnsi="Arial" w:cs="Arial"/>
          <w:bCs/>
          <w:kern w:val="28"/>
          <w:sz w:val="24"/>
          <w:szCs w:val="24"/>
        </w:rPr>
        <w:t xml:space="preserve"> the</w:t>
      </w:r>
      <w:r w:rsidR="008502AD">
        <w:rPr>
          <w:rFonts w:ascii="Arial" w:eastAsia="Times New Roman" w:hAnsi="Arial" w:cs="Arial"/>
          <w:bCs/>
          <w:kern w:val="28"/>
          <w:sz w:val="24"/>
          <w:szCs w:val="24"/>
        </w:rPr>
        <w:t xml:space="preserve"> delay</w:t>
      </w:r>
      <w:r w:rsidR="001F6666">
        <w:rPr>
          <w:rFonts w:ascii="Arial" w:eastAsia="Times New Roman" w:hAnsi="Arial" w:cs="Arial"/>
          <w:bCs/>
          <w:kern w:val="28"/>
          <w:sz w:val="24"/>
          <w:szCs w:val="24"/>
        </w:rPr>
        <w:t xml:space="preserve"> in filing IGS’ memorandum contra</w:t>
      </w:r>
      <w:r w:rsidR="008502AD">
        <w:rPr>
          <w:rFonts w:ascii="Arial" w:eastAsia="Times New Roman" w:hAnsi="Arial" w:cs="Arial"/>
          <w:bCs/>
          <w:kern w:val="28"/>
          <w:sz w:val="24"/>
          <w:szCs w:val="24"/>
        </w:rPr>
        <w:t xml:space="preserve">.  Moreover, OCC has indicated that it does not oppose this motion.   Based upon the foregoing, the Commission should find that good cause exists to grant IGS a waiver of the deadline to file its memorandum contra. </w:t>
      </w:r>
    </w:p>
    <w:p w14:paraId="7E94DC62" w14:textId="08129A0D" w:rsidR="008502AD" w:rsidRDefault="008502AD" w:rsidP="008502AD">
      <w:pPr>
        <w:pStyle w:val="ListParagraph"/>
        <w:widowControl w:val="0"/>
        <w:numPr>
          <w:ilvl w:val="0"/>
          <w:numId w:val="25"/>
        </w:numPr>
        <w:overflowPunct w:val="0"/>
        <w:autoSpaceDE w:val="0"/>
        <w:autoSpaceDN w:val="0"/>
        <w:adjustRightInd w:val="0"/>
        <w:spacing w:after="0" w:line="480" w:lineRule="auto"/>
        <w:jc w:val="both"/>
        <w:rPr>
          <w:rFonts w:ascii="Arial" w:eastAsia="Times New Roman" w:hAnsi="Arial" w:cs="Arial"/>
          <w:b/>
          <w:bCs/>
          <w:kern w:val="28"/>
          <w:sz w:val="24"/>
          <w:szCs w:val="24"/>
        </w:rPr>
      </w:pPr>
      <w:r>
        <w:rPr>
          <w:rFonts w:ascii="Arial" w:eastAsia="Times New Roman" w:hAnsi="Arial" w:cs="Arial"/>
          <w:b/>
          <w:bCs/>
          <w:kern w:val="28"/>
          <w:sz w:val="24"/>
          <w:szCs w:val="24"/>
        </w:rPr>
        <w:t>CONCLUSION</w:t>
      </w:r>
    </w:p>
    <w:p w14:paraId="6DE8690A" w14:textId="7051623C" w:rsidR="008502AD" w:rsidRPr="008502AD" w:rsidRDefault="008502AD" w:rsidP="008502AD">
      <w:pPr>
        <w:widowControl w:val="0"/>
        <w:overflowPunct w:val="0"/>
        <w:autoSpaceDE w:val="0"/>
        <w:autoSpaceDN w:val="0"/>
        <w:adjustRightInd w:val="0"/>
        <w:spacing w:after="0" w:line="480" w:lineRule="auto"/>
        <w:ind w:firstLine="720"/>
        <w:jc w:val="both"/>
        <w:rPr>
          <w:rFonts w:ascii="Arial" w:eastAsia="Times New Roman" w:hAnsi="Arial" w:cs="Arial"/>
          <w:b/>
          <w:bCs/>
          <w:kern w:val="28"/>
          <w:sz w:val="24"/>
          <w:szCs w:val="24"/>
        </w:rPr>
      </w:pPr>
      <w:r>
        <w:rPr>
          <w:rFonts w:ascii="Arial" w:eastAsia="Times New Roman" w:hAnsi="Arial" w:cs="Arial"/>
          <w:bCs/>
          <w:kern w:val="28"/>
          <w:sz w:val="24"/>
          <w:szCs w:val="24"/>
        </w:rPr>
        <w:t>For the reasons stated herein,</w:t>
      </w:r>
      <w:r w:rsidRPr="008502AD">
        <w:rPr>
          <w:rFonts w:ascii="Arial" w:eastAsia="Times New Roman" w:hAnsi="Arial" w:cs="Arial"/>
          <w:bCs/>
          <w:kern w:val="28"/>
          <w:sz w:val="24"/>
          <w:szCs w:val="24"/>
        </w:rPr>
        <w:t xml:space="preserve"> the Com</w:t>
      </w:r>
      <w:r>
        <w:rPr>
          <w:rFonts w:ascii="Arial" w:eastAsia="Times New Roman" w:hAnsi="Arial" w:cs="Arial"/>
          <w:bCs/>
          <w:kern w:val="28"/>
          <w:sz w:val="24"/>
          <w:szCs w:val="24"/>
        </w:rPr>
        <w:t xml:space="preserve">mission should find that good cause exists to grant IGS a </w:t>
      </w:r>
      <w:r w:rsidRPr="008502AD">
        <w:rPr>
          <w:rFonts w:ascii="Arial" w:eastAsia="Times New Roman" w:hAnsi="Arial" w:cs="Arial"/>
          <w:bCs/>
          <w:kern w:val="28"/>
          <w:sz w:val="24"/>
          <w:szCs w:val="24"/>
        </w:rPr>
        <w:t>waiver of th</w:t>
      </w:r>
      <w:r>
        <w:rPr>
          <w:rFonts w:ascii="Arial" w:eastAsia="Times New Roman" w:hAnsi="Arial" w:cs="Arial"/>
          <w:bCs/>
          <w:kern w:val="28"/>
          <w:sz w:val="24"/>
          <w:szCs w:val="24"/>
        </w:rPr>
        <w:t>e deadline for its memorandum contra.</w:t>
      </w:r>
    </w:p>
    <w:p w14:paraId="40257796" w14:textId="77777777" w:rsidR="008502AD" w:rsidRDefault="008502AD" w:rsidP="008502AD">
      <w:pPr>
        <w:ind w:left="5040"/>
        <w:jc w:val="both"/>
        <w:rPr>
          <w:rFonts w:ascii="Arial" w:eastAsia="Calibri" w:hAnsi="Arial" w:cs="Arial"/>
          <w:sz w:val="24"/>
          <w:szCs w:val="24"/>
        </w:rPr>
      </w:pPr>
      <w:r>
        <w:rPr>
          <w:rFonts w:ascii="Arial" w:eastAsia="Times New Roman" w:hAnsi="Arial" w:cs="Arial"/>
          <w:bCs/>
          <w:kern w:val="28"/>
          <w:sz w:val="24"/>
          <w:szCs w:val="24"/>
        </w:rPr>
        <w:t xml:space="preserve"> </w:t>
      </w:r>
      <w:r>
        <w:rPr>
          <w:rFonts w:ascii="Arial" w:eastAsia="Calibri" w:hAnsi="Arial" w:cs="Arial"/>
          <w:sz w:val="24"/>
          <w:szCs w:val="24"/>
        </w:rPr>
        <w:t>Respectfully submitted,</w:t>
      </w:r>
    </w:p>
    <w:p w14:paraId="78697D58" w14:textId="77777777" w:rsidR="008502AD" w:rsidRPr="00286FA5" w:rsidRDefault="008502AD" w:rsidP="008502AD">
      <w:pPr>
        <w:spacing w:after="0" w:line="240" w:lineRule="auto"/>
        <w:ind w:left="4320" w:firstLine="720"/>
        <w:jc w:val="both"/>
        <w:rPr>
          <w:rFonts w:ascii="Arial" w:eastAsia="Arial" w:hAnsi="Arial" w:cs="Arial"/>
          <w:sz w:val="24"/>
          <w:szCs w:val="24"/>
          <w:u w:val="single"/>
        </w:rPr>
      </w:pPr>
      <w:r w:rsidRPr="00286FA5">
        <w:rPr>
          <w:rFonts w:ascii="Arial" w:eastAsia="Arial" w:hAnsi="Arial" w:cs="Arial"/>
          <w:sz w:val="24"/>
          <w:szCs w:val="24"/>
          <w:u w:val="single"/>
        </w:rPr>
        <w:t xml:space="preserve">/s/ Joseph Oliker </w:t>
      </w:r>
    </w:p>
    <w:p w14:paraId="01FAA098" w14:textId="77777777" w:rsidR="008502AD" w:rsidRPr="00DD41B2" w:rsidRDefault="008502AD" w:rsidP="008502AD">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Joseph Oliker (0086088)</w:t>
      </w:r>
    </w:p>
    <w:p w14:paraId="06EF9202" w14:textId="77777777" w:rsidR="008502AD" w:rsidRPr="00DD41B2" w:rsidRDefault="008502AD" w:rsidP="008502AD">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Counsel of Record</w:t>
      </w:r>
    </w:p>
    <w:p w14:paraId="2FC0FF57" w14:textId="77777777" w:rsidR="008502AD" w:rsidRPr="00DD41B2" w:rsidRDefault="009577E5" w:rsidP="008502AD">
      <w:pPr>
        <w:spacing w:after="0" w:line="240" w:lineRule="auto"/>
        <w:ind w:left="5040"/>
        <w:jc w:val="both"/>
        <w:rPr>
          <w:rFonts w:ascii="Arial" w:eastAsiaTheme="minorHAnsi" w:hAnsi="Arial" w:cs="Arial"/>
          <w:sz w:val="24"/>
          <w:szCs w:val="24"/>
        </w:rPr>
      </w:pPr>
      <w:hyperlink r:id="rId10" w:history="1">
        <w:r w:rsidR="008502AD" w:rsidRPr="00DD41B2">
          <w:rPr>
            <w:rFonts w:ascii="Arial" w:eastAsiaTheme="minorHAnsi" w:hAnsi="Arial" w:cs="Arial"/>
            <w:sz w:val="24"/>
            <w:szCs w:val="24"/>
          </w:rPr>
          <w:t>joliker@igsenergy.com</w:t>
        </w:r>
      </w:hyperlink>
    </w:p>
    <w:p w14:paraId="1A108850" w14:textId="77777777" w:rsidR="008502AD" w:rsidRPr="00DD41B2" w:rsidRDefault="008502AD" w:rsidP="008502AD">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Michael Nugent</w:t>
      </w:r>
    </w:p>
    <w:p w14:paraId="074A15E2" w14:textId="77777777" w:rsidR="008502AD" w:rsidRPr="00DD41B2" w:rsidRDefault="008502AD" w:rsidP="008502AD">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Mnugent@igsenergy.com</w:t>
      </w:r>
    </w:p>
    <w:p w14:paraId="40362C65" w14:textId="77777777" w:rsidR="008502AD" w:rsidRPr="00DD41B2" w:rsidRDefault="008502AD" w:rsidP="008502AD">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IGS Energy</w:t>
      </w:r>
    </w:p>
    <w:p w14:paraId="7952041B" w14:textId="77777777" w:rsidR="008502AD" w:rsidRPr="00DD41B2" w:rsidRDefault="008502AD" w:rsidP="008502AD">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6100 Emerald Parkway</w:t>
      </w:r>
    </w:p>
    <w:p w14:paraId="5A74670F" w14:textId="77777777" w:rsidR="008502AD" w:rsidRPr="00DD41B2" w:rsidRDefault="008502AD" w:rsidP="008502AD">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Dublin, Ohio 43016</w:t>
      </w:r>
    </w:p>
    <w:p w14:paraId="3EA28FFA" w14:textId="77777777" w:rsidR="008502AD" w:rsidRDefault="008502AD" w:rsidP="008502AD">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Telephone:</w:t>
      </w:r>
      <w:r w:rsidRPr="00DD41B2">
        <w:rPr>
          <w:rFonts w:ascii="Arial" w:eastAsiaTheme="minorHAnsi" w:hAnsi="Arial" w:cs="Arial"/>
          <w:sz w:val="24"/>
          <w:szCs w:val="24"/>
        </w:rPr>
        <w:tab/>
        <w:t>(614) 659-5000</w:t>
      </w:r>
    </w:p>
    <w:p w14:paraId="7D7A4860" w14:textId="77777777" w:rsidR="008502AD" w:rsidRPr="00286FA5" w:rsidRDefault="008502AD" w:rsidP="008502AD">
      <w:pPr>
        <w:spacing w:after="0" w:line="240" w:lineRule="auto"/>
        <w:ind w:left="5040"/>
        <w:jc w:val="both"/>
        <w:rPr>
          <w:rFonts w:ascii="Arial" w:eastAsiaTheme="minorHAnsi" w:hAnsi="Arial" w:cs="Arial"/>
          <w:sz w:val="24"/>
          <w:szCs w:val="24"/>
        </w:rPr>
      </w:pPr>
    </w:p>
    <w:p w14:paraId="573793EB" w14:textId="77777777" w:rsidR="008502AD" w:rsidRDefault="008502AD" w:rsidP="008502AD">
      <w:pPr>
        <w:spacing w:after="0" w:line="240" w:lineRule="auto"/>
        <w:ind w:left="5040"/>
        <w:jc w:val="both"/>
        <w:rPr>
          <w:rFonts w:ascii="Arial" w:eastAsiaTheme="minorHAnsi" w:hAnsi="Arial" w:cs="Arial"/>
          <w:b/>
          <w:i/>
          <w:sz w:val="24"/>
          <w:szCs w:val="24"/>
        </w:rPr>
      </w:pPr>
      <w:r w:rsidRPr="00286FA5">
        <w:rPr>
          <w:rFonts w:ascii="Arial" w:eastAsiaTheme="minorHAnsi" w:hAnsi="Arial" w:cs="Arial"/>
          <w:b/>
          <w:i/>
          <w:sz w:val="24"/>
          <w:szCs w:val="24"/>
        </w:rPr>
        <w:t>Attorney</w:t>
      </w:r>
      <w:r>
        <w:rPr>
          <w:rFonts w:ascii="Arial" w:eastAsiaTheme="minorHAnsi" w:hAnsi="Arial" w:cs="Arial"/>
          <w:b/>
          <w:i/>
          <w:sz w:val="24"/>
          <w:szCs w:val="24"/>
        </w:rPr>
        <w:t>s for IGS Energy</w:t>
      </w:r>
    </w:p>
    <w:p w14:paraId="493B50D9" w14:textId="0C2F7992" w:rsidR="00C851E4" w:rsidRPr="00C851E4" w:rsidRDefault="00C851E4" w:rsidP="008502AD">
      <w:pPr>
        <w:widowControl w:val="0"/>
        <w:overflowPunct w:val="0"/>
        <w:autoSpaceDE w:val="0"/>
        <w:autoSpaceDN w:val="0"/>
        <w:adjustRightInd w:val="0"/>
        <w:spacing w:after="0" w:line="480" w:lineRule="auto"/>
        <w:jc w:val="both"/>
        <w:rPr>
          <w:rFonts w:ascii="Arial" w:eastAsia="Times New Roman" w:hAnsi="Arial" w:cs="Arial"/>
          <w:bCs/>
          <w:kern w:val="28"/>
          <w:sz w:val="24"/>
          <w:szCs w:val="24"/>
        </w:rPr>
      </w:pPr>
    </w:p>
    <w:p w14:paraId="686DAD57" w14:textId="77777777" w:rsidR="00260072" w:rsidRPr="00260072" w:rsidRDefault="00260072" w:rsidP="00260072">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p>
    <w:p w14:paraId="4003D812" w14:textId="77777777" w:rsidR="00260072" w:rsidRPr="00260072" w:rsidRDefault="00260072" w:rsidP="00260072">
      <w:pPr>
        <w:rPr>
          <w:rFonts w:ascii="Arial" w:hAnsi="Arial" w:cs="Arial"/>
          <w:sz w:val="24"/>
          <w:szCs w:val="24"/>
        </w:rPr>
      </w:pPr>
    </w:p>
    <w:p w14:paraId="74BCAE26" w14:textId="77777777" w:rsidR="00C27B24" w:rsidRPr="00260072" w:rsidRDefault="00C27B24" w:rsidP="00260072">
      <w:pPr>
        <w:rPr>
          <w:rFonts w:ascii="Arial" w:hAnsi="Arial" w:cs="Arial"/>
          <w:sz w:val="24"/>
          <w:szCs w:val="24"/>
        </w:rPr>
      </w:pPr>
    </w:p>
    <w:p w14:paraId="0571E43A" w14:textId="77777777" w:rsidR="00C27B24" w:rsidRPr="00260072" w:rsidRDefault="00C27B24" w:rsidP="00260072">
      <w:pPr>
        <w:rPr>
          <w:rFonts w:ascii="Arial" w:hAnsi="Arial" w:cs="Arial"/>
          <w:sz w:val="24"/>
          <w:szCs w:val="24"/>
        </w:rPr>
      </w:pPr>
    </w:p>
    <w:p w14:paraId="7D4D3D0A" w14:textId="77777777" w:rsidR="00C27B24" w:rsidRPr="00260072" w:rsidRDefault="00C27B24" w:rsidP="00260072"/>
    <w:p w14:paraId="172B9CC6" w14:textId="77777777" w:rsidR="00C27B24" w:rsidRPr="00260072" w:rsidRDefault="00C27B24" w:rsidP="00260072"/>
    <w:p w14:paraId="7F2A2062" w14:textId="77777777" w:rsidR="00C27B24" w:rsidRPr="00260072" w:rsidRDefault="00C27B24" w:rsidP="00260072"/>
    <w:p w14:paraId="0E29423F" w14:textId="77777777" w:rsidR="00C27B24" w:rsidRPr="00260072" w:rsidRDefault="00C27B24" w:rsidP="00260072"/>
    <w:p w14:paraId="5FDF1B10" w14:textId="77777777" w:rsidR="00C27B24" w:rsidRPr="00260072" w:rsidRDefault="00C27B24" w:rsidP="00260072"/>
    <w:p w14:paraId="0D1E2D27" w14:textId="77777777" w:rsidR="00C27B24" w:rsidRPr="00260072" w:rsidRDefault="00C27B24" w:rsidP="00260072"/>
    <w:p w14:paraId="59B6D9B4" w14:textId="77777777" w:rsidR="00C27B24" w:rsidRPr="00260072" w:rsidRDefault="00C27B24" w:rsidP="00260072"/>
    <w:p w14:paraId="56CAB27E" w14:textId="77777777" w:rsidR="00C27B24" w:rsidRPr="00260072" w:rsidRDefault="00C27B24" w:rsidP="00260072"/>
    <w:p w14:paraId="392E7F63" w14:textId="77777777" w:rsidR="00C27B24" w:rsidRPr="00260072" w:rsidRDefault="00C27B24" w:rsidP="00260072"/>
    <w:p w14:paraId="47D9DD38" w14:textId="77777777" w:rsidR="00C27B24" w:rsidRPr="00260072" w:rsidRDefault="00C27B24" w:rsidP="00260072"/>
    <w:p w14:paraId="0C088889" w14:textId="77777777" w:rsidR="00C27B24" w:rsidRPr="00260072" w:rsidRDefault="00C27B24" w:rsidP="00260072"/>
    <w:p w14:paraId="3E6AA56B" w14:textId="77777777" w:rsidR="00C27B24" w:rsidRPr="00260072" w:rsidRDefault="00C27B24" w:rsidP="00260072"/>
    <w:p w14:paraId="3E5DB9B6" w14:textId="77777777" w:rsidR="00C27B24" w:rsidRPr="00260072" w:rsidRDefault="00C27B24" w:rsidP="00260072"/>
    <w:p w14:paraId="2CAA53D5" w14:textId="77777777" w:rsidR="00C27B24" w:rsidRPr="00260072" w:rsidRDefault="00C27B24" w:rsidP="00260072"/>
    <w:p w14:paraId="5083D37C" w14:textId="7381F48A" w:rsidR="00637395" w:rsidRPr="00637395" w:rsidRDefault="00637395" w:rsidP="001F6666">
      <w:pPr>
        <w:spacing w:after="0" w:line="240" w:lineRule="auto"/>
        <w:jc w:val="center"/>
        <w:rPr>
          <w:rFonts w:ascii="Arial" w:eastAsia="Arial" w:hAnsi="Arial" w:cs="Arial"/>
          <w:b/>
          <w:sz w:val="24"/>
          <w:u w:val="single"/>
        </w:rPr>
      </w:pPr>
      <w:r w:rsidRPr="00637395">
        <w:rPr>
          <w:rFonts w:ascii="Arial" w:eastAsia="Arial" w:hAnsi="Arial" w:cs="Arial"/>
          <w:b/>
          <w:sz w:val="24"/>
          <w:u w:val="single"/>
        </w:rPr>
        <w:t>CERTIFICATE OF SERVICE</w:t>
      </w:r>
    </w:p>
    <w:p w14:paraId="6C5529F7" w14:textId="77777777" w:rsidR="00637395" w:rsidRPr="00637395" w:rsidRDefault="00637395" w:rsidP="00ED5FC8">
      <w:pPr>
        <w:spacing w:after="0"/>
        <w:jc w:val="both"/>
        <w:rPr>
          <w:rFonts w:ascii="Arial" w:eastAsia="Arial" w:hAnsi="Arial" w:cs="Arial"/>
          <w:b/>
          <w:sz w:val="24"/>
          <w:u w:val="single"/>
        </w:rPr>
      </w:pPr>
    </w:p>
    <w:p w14:paraId="7357A9C6" w14:textId="5DA8D40E" w:rsidR="00BD0F51" w:rsidRPr="00BD0F51" w:rsidRDefault="00BD0F51" w:rsidP="00ED5FC8">
      <w:pPr>
        <w:spacing w:after="0" w:line="480" w:lineRule="auto"/>
        <w:ind w:firstLine="720"/>
        <w:jc w:val="both"/>
        <w:rPr>
          <w:rFonts w:ascii="Arial" w:eastAsia="Times New Roman" w:hAnsi="Arial" w:cs="Arial"/>
          <w:color w:val="000000"/>
          <w:sz w:val="24"/>
          <w:szCs w:val="24"/>
        </w:rPr>
      </w:pPr>
      <w:r w:rsidRPr="00BD0F51">
        <w:rPr>
          <w:rFonts w:ascii="Arial" w:eastAsia="Times New Roman" w:hAnsi="Arial" w:cs="Arial"/>
          <w:color w:val="000000"/>
          <w:sz w:val="24"/>
          <w:szCs w:val="24"/>
        </w:rPr>
        <w:t xml:space="preserve">I hereby certify that I served a true copy of the </w:t>
      </w:r>
      <w:r w:rsidR="006B71CC">
        <w:rPr>
          <w:rFonts w:ascii="Arial" w:eastAsia="Times New Roman" w:hAnsi="Arial" w:cs="Arial"/>
          <w:color w:val="000000"/>
          <w:sz w:val="24"/>
          <w:szCs w:val="24"/>
        </w:rPr>
        <w:t>foregoing</w:t>
      </w:r>
      <w:r w:rsidR="006379AF">
        <w:rPr>
          <w:rFonts w:ascii="Arial" w:eastAsia="Times New Roman" w:hAnsi="Arial" w:cs="Arial"/>
          <w:color w:val="000000"/>
          <w:sz w:val="24"/>
          <w:szCs w:val="24"/>
        </w:rPr>
        <w:t xml:space="preserve"> </w:t>
      </w:r>
      <w:r w:rsidR="006379AF" w:rsidRPr="006379AF">
        <w:rPr>
          <w:rFonts w:ascii="Arial" w:eastAsia="Times New Roman" w:hAnsi="Arial" w:cs="Arial"/>
          <w:i/>
          <w:color w:val="000000"/>
          <w:sz w:val="24"/>
          <w:szCs w:val="24"/>
        </w:rPr>
        <w:t xml:space="preserve">Motion for Waiver </w:t>
      </w:r>
      <w:r w:rsidR="006379AF">
        <w:rPr>
          <w:rFonts w:ascii="Arial" w:eastAsia="Times New Roman" w:hAnsi="Arial" w:cs="Arial"/>
          <w:i/>
          <w:color w:val="000000"/>
          <w:sz w:val="24"/>
          <w:szCs w:val="24"/>
        </w:rPr>
        <w:t xml:space="preserve">and Memorandum in Support </w:t>
      </w:r>
      <w:r w:rsidR="006379AF" w:rsidRPr="006379AF">
        <w:rPr>
          <w:rFonts w:ascii="Arial" w:eastAsia="Times New Roman" w:hAnsi="Arial" w:cs="Arial"/>
          <w:i/>
          <w:color w:val="000000"/>
          <w:sz w:val="24"/>
          <w:szCs w:val="24"/>
        </w:rPr>
        <w:t>of IGS</w:t>
      </w:r>
      <w:r w:rsidRPr="006379AF">
        <w:rPr>
          <w:rFonts w:ascii="Arial" w:eastAsia="Times New Roman" w:hAnsi="Arial" w:cs="Arial"/>
          <w:i/>
          <w:color w:val="000000"/>
          <w:sz w:val="24"/>
          <w:szCs w:val="24"/>
        </w:rPr>
        <w:t xml:space="preserve"> Solar, LLC, IGS Generation, </w:t>
      </w:r>
      <w:r w:rsidRPr="006379AF">
        <w:rPr>
          <w:rFonts w:ascii="Arial" w:eastAsia="Times New Roman" w:hAnsi="Arial" w:cs="Arial"/>
          <w:i/>
          <w:color w:val="000000"/>
          <w:sz w:val="24"/>
          <w:szCs w:val="24"/>
        </w:rPr>
        <w:lastRenderedPageBreak/>
        <w:t xml:space="preserve">LLC, and Interstate Gas </w:t>
      </w:r>
      <w:r w:rsidRPr="00BD0F51">
        <w:rPr>
          <w:rFonts w:ascii="Arial" w:eastAsia="Times New Roman" w:hAnsi="Arial" w:cs="Arial"/>
          <w:i/>
          <w:color w:val="000000"/>
          <w:sz w:val="24"/>
          <w:szCs w:val="24"/>
        </w:rPr>
        <w:t xml:space="preserve">Supply, Inc. </w:t>
      </w:r>
      <w:r w:rsidRPr="00BD0F51">
        <w:rPr>
          <w:rFonts w:ascii="Arial" w:eastAsia="Times New Roman" w:hAnsi="Arial" w:cs="Arial"/>
          <w:color w:val="000000"/>
          <w:sz w:val="24"/>
          <w:szCs w:val="24"/>
        </w:rPr>
        <w:t xml:space="preserve">upon the following parties via electric transmission, this </w:t>
      </w:r>
      <w:r w:rsidR="002F3413">
        <w:rPr>
          <w:rFonts w:ascii="Arial" w:eastAsia="Times New Roman" w:hAnsi="Arial" w:cs="Arial"/>
          <w:color w:val="000000"/>
          <w:sz w:val="24"/>
          <w:szCs w:val="24"/>
        </w:rPr>
        <w:t>1</w:t>
      </w:r>
      <w:r w:rsidR="006379AF">
        <w:rPr>
          <w:rFonts w:ascii="Arial" w:eastAsia="Times New Roman" w:hAnsi="Arial" w:cs="Arial"/>
          <w:color w:val="000000"/>
          <w:sz w:val="24"/>
          <w:szCs w:val="24"/>
        </w:rPr>
        <w:t>9</w:t>
      </w:r>
      <w:r w:rsidRPr="00BD0F51">
        <w:rPr>
          <w:rFonts w:ascii="Arial" w:eastAsia="Times New Roman" w:hAnsi="Arial" w:cs="Arial"/>
          <w:color w:val="000000"/>
          <w:sz w:val="24"/>
          <w:szCs w:val="24"/>
        </w:rPr>
        <w:t xml:space="preserve">th day of </w:t>
      </w:r>
      <w:r>
        <w:rPr>
          <w:rFonts w:ascii="Arial" w:eastAsia="Times New Roman" w:hAnsi="Arial" w:cs="Arial"/>
          <w:color w:val="000000"/>
          <w:sz w:val="24"/>
          <w:szCs w:val="24"/>
        </w:rPr>
        <w:t>December 2017.</w:t>
      </w:r>
    </w:p>
    <w:p w14:paraId="1A37D47B" w14:textId="38436BBD" w:rsidR="00637395" w:rsidRDefault="00637395" w:rsidP="00ED5FC8">
      <w:pPr>
        <w:spacing w:after="0"/>
        <w:jc w:val="both"/>
        <w:rPr>
          <w:rFonts w:ascii="Arial" w:hAnsi="Arial" w:cs="Arial"/>
          <w:sz w:val="24"/>
        </w:rPr>
      </w:pPr>
    </w:p>
    <w:tbl>
      <w:tblPr>
        <w:tblW w:w="0" w:type="auto"/>
        <w:tblLook w:val="04A0" w:firstRow="1" w:lastRow="0" w:firstColumn="1" w:lastColumn="0" w:noHBand="0" w:noVBand="1"/>
      </w:tblPr>
      <w:tblGrid>
        <w:gridCol w:w="4515"/>
        <w:gridCol w:w="4428"/>
      </w:tblGrid>
      <w:tr w:rsidR="00E2012E" w:rsidRPr="00E2012E" w14:paraId="2981359F" w14:textId="77777777" w:rsidTr="006A0503">
        <w:tc>
          <w:tcPr>
            <w:tcW w:w="4428" w:type="dxa"/>
            <w:shd w:val="clear" w:color="auto" w:fill="auto"/>
          </w:tcPr>
          <w:p w14:paraId="677156D1"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William.wright@ohioattorneygeneral.gov</w:t>
            </w:r>
            <w:r w:rsidRPr="00E2012E">
              <w:rPr>
                <w:rFonts w:ascii="Arial" w:hAnsi="Arial" w:cs="Arial"/>
                <w:color w:val="0000FF"/>
                <w:sz w:val="24"/>
                <w:szCs w:val="24"/>
              </w:rPr>
              <w:t xml:space="preserve"> </w:t>
            </w:r>
          </w:p>
          <w:p w14:paraId="021C7B27"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callwein@keglerbrown.com</w:t>
            </w:r>
            <w:r w:rsidRPr="00E2012E">
              <w:rPr>
                <w:rFonts w:ascii="Arial" w:hAnsi="Arial" w:cs="Arial"/>
                <w:color w:val="0000FF"/>
                <w:sz w:val="24"/>
                <w:szCs w:val="24"/>
              </w:rPr>
              <w:t xml:space="preserve"> </w:t>
            </w:r>
          </w:p>
          <w:p w14:paraId="19AD37E0"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tdougherty@theoec.org</w:t>
            </w:r>
          </w:p>
          <w:p w14:paraId="25454267"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mleppla@theoec.org</w:t>
            </w:r>
            <w:r w:rsidRPr="00E2012E">
              <w:rPr>
                <w:rFonts w:ascii="Arial" w:hAnsi="Arial" w:cs="Arial"/>
                <w:color w:val="0000FF"/>
                <w:sz w:val="24"/>
                <w:szCs w:val="24"/>
              </w:rPr>
              <w:t xml:space="preserve"> </w:t>
            </w:r>
          </w:p>
          <w:p w14:paraId="6D113278"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bojko@carpenterlipps.com</w:t>
            </w:r>
            <w:r w:rsidRPr="00E2012E">
              <w:rPr>
                <w:rFonts w:ascii="Arial" w:hAnsi="Arial" w:cs="Arial"/>
                <w:color w:val="0000FF"/>
                <w:sz w:val="24"/>
                <w:szCs w:val="24"/>
              </w:rPr>
              <w:t xml:space="preserve"> </w:t>
            </w:r>
          </w:p>
          <w:p w14:paraId="47CA299E"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annie@votesolar.org</w:t>
            </w:r>
            <w:r w:rsidRPr="00E2012E">
              <w:rPr>
                <w:rFonts w:ascii="Arial" w:hAnsi="Arial" w:cs="Arial"/>
                <w:color w:val="0000FF"/>
                <w:sz w:val="24"/>
                <w:szCs w:val="24"/>
              </w:rPr>
              <w:t xml:space="preserve"> </w:t>
            </w:r>
          </w:p>
          <w:p w14:paraId="31AB6E56"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nathan@buckeyeforestcouncil.org</w:t>
            </w:r>
            <w:r w:rsidRPr="00E2012E">
              <w:rPr>
                <w:rFonts w:ascii="Arial" w:hAnsi="Arial" w:cs="Arial"/>
                <w:color w:val="0000FF"/>
                <w:sz w:val="24"/>
                <w:szCs w:val="24"/>
              </w:rPr>
              <w:t xml:space="preserve"> </w:t>
            </w:r>
          </w:p>
          <w:p w14:paraId="18B4AE37"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Judi.sobecki@dplinc.com</w:t>
            </w:r>
            <w:r w:rsidRPr="00E2012E">
              <w:rPr>
                <w:rFonts w:ascii="Arial" w:hAnsi="Arial" w:cs="Arial"/>
                <w:color w:val="0000FF"/>
                <w:sz w:val="24"/>
                <w:szCs w:val="24"/>
              </w:rPr>
              <w:t xml:space="preserve"> </w:t>
            </w:r>
          </w:p>
          <w:p w14:paraId="668C26B4"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mswhite@igs</w:t>
            </w:r>
            <w:bookmarkStart w:id="0" w:name="_GoBack"/>
            <w:bookmarkEnd w:id="0"/>
            <w:r w:rsidRPr="00E2012E">
              <w:rPr>
                <w:rFonts w:ascii="Arial" w:hAnsi="Arial" w:cs="Arial"/>
                <w:sz w:val="24"/>
                <w:szCs w:val="24"/>
              </w:rPr>
              <w:t>energy.com</w:t>
            </w:r>
            <w:r w:rsidRPr="00E2012E">
              <w:rPr>
                <w:rFonts w:ascii="Arial" w:hAnsi="Arial" w:cs="Arial"/>
                <w:color w:val="0000FF"/>
                <w:sz w:val="24"/>
                <w:szCs w:val="24"/>
              </w:rPr>
              <w:t xml:space="preserve"> </w:t>
            </w:r>
          </w:p>
          <w:p w14:paraId="29B5C678"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joliker@igsenergy.com</w:t>
            </w:r>
            <w:r w:rsidRPr="00E2012E">
              <w:rPr>
                <w:rFonts w:ascii="Arial" w:hAnsi="Arial" w:cs="Arial"/>
                <w:color w:val="0000FF"/>
                <w:sz w:val="24"/>
                <w:szCs w:val="24"/>
              </w:rPr>
              <w:t xml:space="preserve"> </w:t>
            </w:r>
          </w:p>
          <w:p w14:paraId="3D8BC5D5"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vparisi@igsenergy.com</w:t>
            </w:r>
            <w:r w:rsidRPr="00E2012E">
              <w:rPr>
                <w:rFonts w:ascii="Arial" w:hAnsi="Arial" w:cs="Arial"/>
                <w:color w:val="0000FF"/>
                <w:sz w:val="24"/>
                <w:szCs w:val="24"/>
              </w:rPr>
              <w:t xml:space="preserve"> </w:t>
            </w:r>
          </w:p>
          <w:p w14:paraId="363146DC"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mjstatterwhite@aep.com</w:t>
            </w:r>
            <w:r w:rsidRPr="00E2012E">
              <w:rPr>
                <w:rFonts w:ascii="Arial" w:hAnsi="Arial" w:cs="Arial"/>
                <w:color w:val="0000FF"/>
                <w:sz w:val="24"/>
                <w:szCs w:val="24"/>
              </w:rPr>
              <w:t xml:space="preserve"> </w:t>
            </w:r>
          </w:p>
          <w:p w14:paraId="1B782E88"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stnourse@aep.com</w:t>
            </w:r>
            <w:r w:rsidRPr="00E2012E">
              <w:rPr>
                <w:rFonts w:ascii="Arial" w:hAnsi="Arial" w:cs="Arial"/>
                <w:color w:val="0000FF"/>
                <w:sz w:val="24"/>
                <w:szCs w:val="24"/>
              </w:rPr>
              <w:t xml:space="preserve"> </w:t>
            </w:r>
          </w:p>
          <w:p w14:paraId="6C9DCB41"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msmckenzie@aep.com</w:t>
            </w:r>
            <w:r w:rsidRPr="00E2012E">
              <w:rPr>
                <w:rFonts w:ascii="Arial" w:hAnsi="Arial" w:cs="Arial"/>
                <w:color w:val="0000FF"/>
                <w:sz w:val="24"/>
                <w:szCs w:val="24"/>
              </w:rPr>
              <w:t xml:space="preserve"> </w:t>
            </w:r>
          </w:p>
          <w:p w14:paraId="7C8B7120"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sgiles@hullinc.com</w:t>
            </w:r>
            <w:r w:rsidRPr="00E2012E">
              <w:rPr>
                <w:rFonts w:ascii="Arial" w:hAnsi="Arial" w:cs="Arial"/>
                <w:color w:val="0000FF"/>
                <w:sz w:val="24"/>
                <w:szCs w:val="24"/>
              </w:rPr>
              <w:t xml:space="preserve"> </w:t>
            </w:r>
          </w:p>
          <w:p w14:paraId="0C7FC3DA"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Emma.berndt@opower.com</w:t>
            </w:r>
            <w:r w:rsidRPr="00E2012E">
              <w:rPr>
                <w:rFonts w:ascii="Arial" w:hAnsi="Arial" w:cs="Arial"/>
                <w:color w:val="0000FF"/>
                <w:sz w:val="24"/>
                <w:szCs w:val="24"/>
              </w:rPr>
              <w:t xml:space="preserve"> </w:t>
            </w:r>
          </w:p>
          <w:p w14:paraId="1C8932FA"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jnice@energy-avenue.com</w:t>
            </w:r>
            <w:r w:rsidRPr="00E2012E">
              <w:rPr>
                <w:rFonts w:ascii="Arial" w:hAnsi="Arial" w:cs="Arial"/>
                <w:color w:val="0000FF"/>
                <w:sz w:val="24"/>
                <w:szCs w:val="24"/>
              </w:rPr>
              <w:t xml:space="preserve"> </w:t>
            </w:r>
          </w:p>
          <w:p w14:paraId="56755DD0"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sechler@carpenterlipps.com</w:t>
            </w:r>
            <w:r w:rsidRPr="00E2012E">
              <w:rPr>
                <w:rFonts w:ascii="Arial" w:hAnsi="Arial" w:cs="Arial"/>
                <w:color w:val="0000FF"/>
                <w:sz w:val="24"/>
                <w:szCs w:val="24"/>
              </w:rPr>
              <w:t xml:space="preserve"> </w:t>
            </w:r>
          </w:p>
          <w:p w14:paraId="6F9CC8DB"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dparram@bricker.com</w:t>
            </w:r>
          </w:p>
          <w:p w14:paraId="6CD260A8"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dborchers@bricker.com</w:t>
            </w:r>
            <w:r w:rsidRPr="00E2012E">
              <w:rPr>
                <w:rFonts w:ascii="Arial" w:hAnsi="Arial" w:cs="Arial"/>
                <w:color w:val="0000FF"/>
                <w:sz w:val="24"/>
                <w:szCs w:val="24"/>
              </w:rPr>
              <w:t xml:space="preserve"> </w:t>
            </w:r>
          </w:p>
          <w:p w14:paraId="5DD30AD6"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whitt@whitt-sturtevant.com</w:t>
            </w:r>
          </w:p>
          <w:p w14:paraId="04538CB0"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glover@whitt-sturtevant.com</w:t>
            </w:r>
            <w:r w:rsidRPr="00E2012E">
              <w:rPr>
                <w:rFonts w:ascii="Arial" w:hAnsi="Arial" w:cs="Arial"/>
                <w:color w:val="0000FF"/>
                <w:sz w:val="24"/>
                <w:szCs w:val="24"/>
              </w:rPr>
              <w:t xml:space="preserve"> </w:t>
            </w:r>
          </w:p>
          <w:p w14:paraId="1448E05B"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campbell@whitt-sturtevant.com</w:t>
            </w:r>
            <w:r w:rsidRPr="00E2012E">
              <w:rPr>
                <w:rFonts w:ascii="Arial" w:hAnsi="Arial" w:cs="Arial"/>
                <w:color w:val="0000FF"/>
                <w:sz w:val="24"/>
                <w:szCs w:val="24"/>
              </w:rPr>
              <w:t xml:space="preserve"> </w:t>
            </w:r>
          </w:p>
          <w:p w14:paraId="6C17BFE9" w14:textId="5CF2E037" w:rsidR="00E2012E" w:rsidRPr="00E2012E" w:rsidRDefault="00E2012E" w:rsidP="00E2012E">
            <w:pPr>
              <w:spacing w:after="0" w:line="240" w:lineRule="auto"/>
              <w:rPr>
                <w:rFonts w:ascii="Arial" w:hAnsi="Arial" w:cs="Arial"/>
                <w:sz w:val="24"/>
                <w:szCs w:val="24"/>
              </w:rPr>
            </w:pPr>
            <w:r w:rsidRPr="00E2012E">
              <w:rPr>
                <w:rFonts w:ascii="Arial" w:hAnsi="Arial" w:cs="Arial"/>
                <w:color w:val="0000FF"/>
                <w:sz w:val="24"/>
                <w:szCs w:val="24"/>
              </w:rPr>
              <w:t xml:space="preserve"> </w:t>
            </w:r>
          </w:p>
        </w:tc>
        <w:tc>
          <w:tcPr>
            <w:tcW w:w="4428" w:type="dxa"/>
            <w:shd w:val="clear" w:color="auto" w:fill="auto"/>
          </w:tcPr>
          <w:p w14:paraId="662A5111"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jkeyes@kfwlaw.com</w:t>
            </w:r>
            <w:r w:rsidRPr="00E2012E">
              <w:rPr>
                <w:rFonts w:ascii="Arial" w:hAnsi="Arial" w:cs="Arial"/>
                <w:color w:val="0000FF"/>
                <w:sz w:val="24"/>
                <w:szCs w:val="24"/>
              </w:rPr>
              <w:t xml:space="preserve"> </w:t>
            </w:r>
          </w:p>
          <w:p w14:paraId="0074EA19"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tculley@kfwlaw.com</w:t>
            </w:r>
            <w:r w:rsidRPr="00E2012E">
              <w:rPr>
                <w:rFonts w:ascii="Arial" w:hAnsi="Arial" w:cs="Arial"/>
                <w:color w:val="0000FF"/>
                <w:sz w:val="24"/>
                <w:szCs w:val="24"/>
              </w:rPr>
              <w:t xml:space="preserve"> </w:t>
            </w:r>
          </w:p>
          <w:p w14:paraId="20456A4B"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Amy.spiller@duke-energy.com</w:t>
            </w:r>
            <w:r w:rsidRPr="00E2012E">
              <w:rPr>
                <w:rFonts w:ascii="Arial" w:hAnsi="Arial" w:cs="Arial"/>
                <w:color w:val="0000FF"/>
                <w:sz w:val="24"/>
                <w:szCs w:val="24"/>
              </w:rPr>
              <w:t xml:space="preserve"> </w:t>
            </w:r>
          </w:p>
          <w:p w14:paraId="220B9558"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Jeanne.kingery@duke-energy.com</w:t>
            </w:r>
            <w:r w:rsidRPr="00E2012E">
              <w:rPr>
                <w:rFonts w:ascii="Arial" w:hAnsi="Arial" w:cs="Arial"/>
                <w:color w:val="0000FF"/>
                <w:sz w:val="24"/>
                <w:szCs w:val="24"/>
              </w:rPr>
              <w:t xml:space="preserve"> </w:t>
            </w:r>
          </w:p>
          <w:p w14:paraId="316D04A2"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Elizabeth.watts@duke-energy.com</w:t>
            </w:r>
            <w:r w:rsidRPr="00E2012E">
              <w:rPr>
                <w:rFonts w:ascii="Arial" w:hAnsi="Arial" w:cs="Arial"/>
                <w:color w:val="0000FF"/>
                <w:sz w:val="24"/>
                <w:szCs w:val="24"/>
              </w:rPr>
              <w:t xml:space="preserve"> </w:t>
            </w:r>
          </w:p>
          <w:p w14:paraId="3E578AC3"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trent@theoec.org</w:t>
            </w:r>
            <w:r w:rsidRPr="00E2012E">
              <w:rPr>
                <w:rFonts w:ascii="Arial" w:hAnsi="Arial" w:cs="Arial"/>
                <w:color w:val="0000FF"/>
                <w:sz w:val="24"/>
                <w:szCs w:val="24"/>
              </w:rPr>
              <w:t xml:space="preserve"> </w:t>
            </w:r>
          </w:p>
          <w:p w14:paraId="3F733D1C"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selliott@metrocdengineering.com</w:t>
            </w:r>
            <w:r w:rsidRPr="00E2012E">
              <w:rPr>
                <w:rFonts w:ascii="Arial" w:hAnsi="Arial" w:cs="Arial"/>
                <w:color w:val="0000FF"/>
                <w:sz w:val="24"/>
                <w:szCs w:val="24"/>
              </w:rPr>
              <w:t xml:space="preserve"> </w:t>
            </w:r>
          </w:p>
          <w:p w14:paraId="42FC2A4C"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haydenm@firstenergycorp.com</w:t>
            </w:r>
            <w:r w:rsidRPr="00E2012E">
              <w:rPr>
                <w:rFonts w:ascii="Arial" w:hAnsi="Arial" w:cs="Arial"/>
                <w:color w:val="0000FF"/>
                <w:sz w:val="24"/>
                <w:szCs w:val="24"/>
              </w:rPr>
              <w:t xml:space="preserve"> </w:t>
            </w:r>
          </w:p>
          <w:p w14:paraId="5EEF7841"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scasto@firstenergycorp.com</w:t>
            </w:r>
            <w:r w:rsidRPr="00E2012E">
              <w:rPr>
                <w:rFonts w:ascii="Arial" w:hAnsi="Arial" w:cs="Arial"/>
                <w:color w:val="0000FF"/>
                <w:sz w:val="24"/>
                <w:szCs w:val="24"/>
              </w:rPr>
              <w:t xml:space="preserve"> </w:t>
            </w:r>
          </w:p>
          <w:p w14:paraId="23E53CDE"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burkj@firstenergycorp.com</w:t>
            </w:r>
            <w:r w:rsidRPr="00E2012E">
              <w:rPr>
                <w:rFonts w:ascii="Arial" w:hAnsi="Arial" w:cs="Arial"/>
                <w:color w:val="0000FF"/>
                <w:sz w:val="24"/>
                <w:szCs w:val="24"/>
              </w:rPr>
              <w:t xml:space="preserve"> </w:t>
            </w:r>
          </w:p>
          <w:p w14:paraId="2C5CCFAA"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cdunn@firstenergycorp.com</w:t>
            </w:r>
            <w:r w:rsidRPr="00E2012E">
              <w:rPr>
                <w:rFonts w:ascii="Arial" w:hAnsi="Arial" w:cs="Arial"/>
                <w:color w:val="0000FF"/>
                <w:sz w:val="24"/>
                <w:szCs w:val="24"/>
              </w:rPr>
              <w:t xml:space="preserve"> </w:t>
            </w:r>
          </w:p>
          <w:p w14:paraId="7F977D61"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cmooney@ohiopartners.org</w:t>
            </w:r>
            <w:r w:rsidRPr="00E2012E">
              <w:rPr>
                <w:rFonts w:ascii="Arial" w:hAnsi="Arial" w:cs="Arial"/>
                <w:color w:val="0000FF"/>
                <w:sz w:val="24"/>
                <w:szCs w:val="24"/>
              </w:rPr>
              <w:t xml:space="preserve"> </w:t>
            </w:r>
          </w:p>
          <w:p w14:paraId="71B1DD29"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cloucas@ohiopartners.org</w:t>
            </w:r>
            <w:r w:rsidRPr="00E2012E">
              <w:rPr>
                <w:rFonts w:ascii="Arial" w:hAnsi="Arial" w:cs="Arial"/>
                <w:color w:val="0000FF"/>
                <w:sz w:val="24"/>
                <w:szCs w:val="24"/>
              </w:rPr>
              <w:t xml:space="preserve"> </w:t>
            </w:r>
          </w:p>
          <w:p w14:paraId="4F7E4F87"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ricks@OHANET.org</w:t>
            </w:r>
            <w:r w:rsidRPr="00E2012E">
              <w:rPr>
                <w:rFonts w:ascii="Arial" w:hAnsi="Arial" w:cs="Arial"/>
                <w:color w:val="0000FF"/>
                <w:sz w:val="24"/>
                <w:szCs w:val="24"/>
              </w:rPr>
              <w:t xml:space="preserve">  </w:t>
            </w:r>
          </w:p>
          <w:p w14:paraId="3BBDBB98"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joseph.clark@directenergy.com</w:t>
            </w:r>
            <w:r w:rsidRPr="00E2012E">
              <w:rPr>
                <w:rFonts w:ascii="Arial" w:hAnsi="Arial" w:cs="Arial"/>
                <w:color w:val="0000FF"/>
                <w:sz w:val="24"/>
                <w:szCs w:val="24"/>
              </w:rPr>
              <w:t xml:space="preserve"> </w:t>
            </w:r>
          </w:p>
          <w:p w14:paraId="78D28FFB"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jennifer.lause@directenergy.com</w:t>
            </w:r>
            <w:r w:rsidRPr="00E2012E">
              <w:rPr>
                <w:rFonts w:ascii="Arial" w:hAnsi="Arial" w:cs="Arial"/>
                <w:color w:val="0000FF"/>
                <w:sz w:val="24"/>
                <w:szCs w:val="24"/>
              </w:rPr>
              <w:t xml:space="preserve"> </w:t>
            </w:r>
          </w:p>
          <w:p w14:paraId="40EA8140" w14:textId="77777777" w:rsidR="00E2012E" w:rsidRPr="00E2012E" w:rsidRDefault="00E2012E" w:rsidP="00E2012E">
            <w:pPr>
              <w:spacing w:after="0" w:line="240" w:lineRule="auto"/>
              <w:rPr>
                <w:rFonts w:ascii="Arial" w:hAnsi="Arial" w:cs="Arial"/>
                <w:color w:val="0000FF"/>
                <w:sz w:val="24"/>
                <w:szCs w:val="24"/>
              </w:rPr>
            </w:pPr>
            <w:r w:rsidRPr="00E2012E">
              <w:rPr>
                <w:rFonts w:ascii="Arial" w:hAnsi="Arial" w:cs="Arial"/>
                <w:sz w:val="24"/>
                <w:szCs w:val="24"/>
              </w:rPr>
              <w:t>rdove@attorneydove.com</w:t>
            </w:r>
          </w:p>
          <w:p w14:paraId="7F6D51D5" w14:textId="77777777" w:rsidR="00E2012E" w:rsidRPr="00E2012E" w:rsidRDefault="00E2012E" w:rsidP="00E2012E">
            <w:pPr>
              <w:spacing w:after="0" w:line="240" w:lineRule="auto"/>
              <w:rPr>
                <w:rFonts w:ascii="Arial" w:hAnsi="Arial" w:cs="Arial"/>
                <w:color w:val="0000FF"/>
                <w:sz w:val="24"/>
                <w:szCs w:val="24"/>
              </w:rPr>
            </w:pPr>
            <w:r w:rsidRPr="00E2012E">
              <w:rPr>
                <w:rFonts w:ascii="Arial" w:hAnsi="Arial" w:cs="Arial"/>
                <w:sz w:val="24"/>
                <w:szCs w:val="24"/>
              </w:rPr>
              <w:t>Cynthia.brady@exeloncorp.com</w:t>
            </w:r>
            <w:r w:rsidRPr="00E2012E">
              <w:rPr>
                <w:rFonts w:ascii="Arial" w:hAnsi="Arial" w:cs="Arial"/>
                <w:color w:val="0000FF"/>
                <w:sz w:val="24"/>
                <w:szCs w:val="24"/>
              </w:rPr>
              <w:t xml:space="preserve"> </w:t>
            </w:r>
          </w:p>
          <w:p w14:paraId="1FE95390" w14:textId="77777777" w:rsidR="00E2012E" w:rsidRPr="00E2012E" w:rsidRDefault="00E2012E" w:rsidP="00E2012E">
            <w:pPr>
              <w:spacing w:after="0" w:line="240" w:lineRule="auto"/>
              <w:rPr>
                <w:rFonts w:ascii="Arial" w:hAnsi="Arial" w:cs="Arial"/>
                <w:color w:val="0000FF"/>
                <w:sz w:val="24"/>
                <w:szCs w:val="24"/>
              </w:rPr>
            </w:pPr>
            <w:r w:rsidRPr="00E2012E">
              <w:rPr>
                <w:rFonts w:ascii="Arial" w:hAnsi="Arial" w:cs="Arial"/>
                <w:sz w:val="24"/>
                <w:szCs w:val="24"/>
              </w:rPr>
              <w:t>Kurt.helfrich@thompsonhine.com</w:t>
            </w:r>
          </w:p>
          <w:p w14:paraId="55378677" w14:textId="77777777" w:rsidR="00E2012E" w:rsidRPr="00E2012E" w:rsidRDefault="00E2012E" w:rsidP="00E2012E">
            <w:pPr>
              <w:spacing w:after="0" w:line="240" w:lineRule="auto"/>
              <w:rPr>
                <w:rFonts w:ascii="Arial" w:hAnsi="Arial" w:cs="Arial"/>
                <w:color w:val="0000FF"/>
                <w:sz w:val="24"/>
                <w:szCs w:val="24"/>
              </w:rPr>
            </w:pPr>
            <w:r w:rsidRPr="00E2012E">
              <w:rPr>
                <w:rFonts w:ascii="Arial" w:hAnsi="Arial" w:cs="Arial"/>
                <w:sz w:val="24"/>
                <w:szCs w:val="24"/>
              </w:rPr>
              <w:t>Stephanie.chmiel@thompsonhine.com</w:t>
            </w:r>
            <w:r w:rsidRPr="00E2012E">
              <w:rPr>
                <w:rFonts w:ascii="Arial" w:hAnsi="Arial" w:cs="Arial"/>
                <w:color w:val="0000FF"/>
                <w:sz w:val="24"/>
                <w:szCs w:val="24"/>
              </w:rPr>
              <w:t xml:space="preserve"> </w:t>
            </w:r>
          </w:p>
          <w:p w14:paraId="4E2E6430" w14:textId="77777777" w:rsidR="00E2012E" w:rsidRPr="00E2012E" w:rsidRDefault="00E2012E" w:rsidP="00E2012E">
            <w:pPr>
              <w:spacing w:after="0" w:line="240" w:lineRule="auto"/>
              <w:rPr>
                <w:rFonts w:ascii="Arial" w:hAnsi="Arial" w:cs="Arial"/>
                <w:color w:val="0000FF"/>
                <w:sz w:val="24"/>
                <w:szCs w:val="24"/>
              </w:rPr>
            </w:pPr>
            <w:r w:rsidRPr="00E2012E">
              <w:rPr>
                <w:rFonts w:ascii="Arial" w:hAnsi="Arial" w:cs="Arial"/>
                <w:sz w:val="24"/>
                <w:szCs w:val="24"/>
              </w:rPr>
              <w:t>ktreadway@oneenergyllc.com</w:t>
            </w:r>
          </w:p>
          <w:p w14:paraId="64C660EC" w14:textId="77777777" w:rsidR="00E2012E" w:rsidRPr="00E2012E" w:rsidRDefault="00E2012E" w:rsidP="00E2012E">
            <w:pPr>
              <w:spacing w:after="0" w:line="240" w:lineRule="auto"/>
              <w:rPr>
                <w:rFonts w:ascii="Arial" w:hAnsi="Arial" w:cs="Arial"/>
                <w:color w:val="0000FF"/>
                <w:sz w:val="24"/>
                <w:szCs w:val="24"/>
              </w:rPr>
            </w:pPr>
          </w:p>
        </w:tc>
      </w:tr>
    </w:tbl>
    <w:p w14:paraId="16D092E7" w14:textId="77777777" w:rsidR="00680A5F" w:rsidRDefault="00680A5F" w:rsidP="00ED5FC8">
      <w:pPr>
        <w:spacing w:after="0"/>
        <w:jc w:val="both"/>
        <w:rPr>
          <w:rFonts w:ascii="Arial" w:hAnsi="Arial" w:cs="Arial"/>
          <w:sz w:val="24"/>
        </w:rPr>
      </w:pPr>
    </w:p>
    <w:p w14:paraId="5AA05420" w14:textId="77777777" w:rsidR="00680A5F" w:rsidRPr="00637395" w:rsidRDefault="00680A5F" w:rsidP="00ED5FC8">
      <w:pPr>
        <w:spacing w:after="0"/>
        <w:jc w:val="both"/>
        <w:rPr>
          <w:rFonts w:ascii="Arial" w:hAnsi="Arial" w:cs="Arial"/>
          <w:sz w:val="24"/>
        </w:rPr>
      </w:pPr>
    </w:p>
    <w:p w14:paraId="5942EDC6" w14:textId="77777777" w:rsidR="00BD0F51" w:rsidRPr="00BD0F51" w:rsidRDefault="00BD0F51" w:rsidP="00ED5FC8">
      <w:pPr>
        <w:spacing w:after="0" w:line="240" w:lineRule="auto"/>
        <w:ind w:left="6480" w:firstLine="720"/>
        <w:jc w:val="both"/>
        <w:rPr>
          <w:rFonts w:ascii="Arial" w:eastAsia="Times New Roman" w:hAnsi="Arial" w:cs="Arial"/>
          <w:b/>
          <w:i/>
          <w:color w:val="000000"/>
          <w:sz w:val="24"/>
          <w:szCs w:val="24"/>
        </w:rPr>
      </w:pPr>
      <w:r w:rsidRPr="00BD0F51">
        <w:rPr>
          <w:rFonts w:ascii="Arial" w:eastAsia="Times New Roman" w:hAnsi="Arial" w:cs="Arial"/>
          <w:b/>
          <w:i/>
          <w:color w:val="000000"/>
          <w:sz w:val="24"/>
          <w:szCs w:val="24"/>
          <w:u w:val="single"/>
        </w:rPr>
        <w:t>/s/ Joseph Oliker</w:t>
      </w:r>
    </w:p>
    <w:p w14:paraId="77A8BAF0" w14:textId="2E8396E7" w:rsidR="00BD0F51" w:rsidRDefault="00BD0F51" w:rsidP="00ED5FC8">
      <w:pPr>
        <w:spacing w:after="0" w:line="240" w:lineRule="auto"/>
        <w:ind w:left="720" w:firstLine="720"/>
        <w:jc w:val="both"/>
        <w:rPr>
          <w:rFonts w:ascii="Arial" w:eastAsia="Times New Roman" w:hAnsi="Arial" w:cs="Arial"/>
          <w:color w:val="000000"/>
          <w:sz w:val="24"/>
          <w:szCs w:val="24"/>
        </w:rPr>
      </w:pP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t>Joseph Oliker</w:t>
      </w:r>
    </w:p>
    <w:p w14:paraId="0940FAB5" w14:textId="2821CDC3" w:rsidR="00BD0F51" w:rsidRDefault="00BD0F51" w:rsidP="00ED5FC8">
      <w:pPr>
        <w:spacing w:after="0" w:line="240" w:lineRule="auto"/>
        <w:ind w:left="720" w:firstLine="720"/>
        <w:jc w:val="both"/>
        <w:rPr>
          <w:rFonts w:ascii="Arial" w:eastAsia="Times New Roman" w:hAnsi="Arial" w:cs="Arial"/>
          <w:color w:val="000000"/>
          <w:sz w:val="24"/>
          <w:szCs w:val="24"/>
        </w:rPr>
      </w:pPr>
    </w:p>
    <w:sectPr w:rsidR="00BD0F51" w:rsidSect="00B60C7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05451" w14:textId="77777777" w:rsidR="00BF39E2" w:rsidRDefault="00BF39E2">
      <w:pPr>
        <w:spacing w:after="0" w:line="240" w:lineRule="auto"/>
      </w:pPr>
      <w:r>
        <w:separator/>
      </w:r>
    </w:p>
  </w:endnote>
  <w:endnote w:type="continuationSeparator" w:id="0">
    <w:p w14:paraId="727022D9" w14:textId="77777777" w:rsidR="00BF39E2" w:rsidRDefault="00BF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C7B85" w14:textId="77777777" w:rsidR="009577E5" w:rsidRDefault="00957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402739"/>
      <w:docPartObj>
        <w:docPartGallery w:val="Page Numbers (Bottom of Page)"/>
        <w:docPartUnique/>
      </w:docPartObj>
    </w:sdtPr>
    <w:sdtEndPr>
      <w:rPr>
        <w:noProof/>
      </w:rPr>
    </w:sdtEndPr>
    <w:sdtContent>
      <w:p w14:paraId="7F3D8BA5" w14:textId="07D4EB6C" w:rsidR="00C57063" w:rsidRDefault="00C57063">
        <w:pPr>
          <w:pStyle w:val="Footer"/>
          <w:jc w:val="center"/>
        </w:pPr>
        <w:r>
          <w:fldChar w:fldCharType="begin"/>
        </w:r>
        <w:r>
          <w:instrText xml:space="preserve"> PAGE   \* MERGEFORMAT </w:instrText>
        </w:r>
        <w:r>
          <w:fldChar w:fldCharType="separate"/>
        </w:r>
        <w:r w:rsidR="009577E5">
          <w:rPr>
            <w:noProof/>
          </w:rPr>
          <w:t>7</w:t>
        </w:r>
        <w:r>
          <w:rPr>
            <w:noProof/>
          </w:rPr>
          <w:fldChar w:fldCharType="end"/>
        </w:r>
      </w:p>
    </w:sdtContent>
  </w:sdt>
  <w:p w14:paraId="77233A2E" w14:textId="77777777" w:rsidR="00C57063" w:rsidRDefault="00C570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035498"/>
      <w:docPartObj>
        <w:docPartGallery w:val="Page Numbers (Bottom of Page)"/>
        <w:docPartUnique/>
      </w:docPartObj>
    </w:sdtPr>
    <w:sdtEndPr>
      <w:rPr>
        <w:rFonts w:ascii="Arial" w:hAnsi="Arial" w:cs="Arial"/>
        <w:noProof/>
        <w:sz w:val="20"/>
      </w:rPr>
    </w:sdtEndPr>
    <w:sdtContent>
      <w:p w14:paraId="3B81A12B" w14:textId="1877F9A5" w:rsidR="00C57063" w:rsidRPr="001F62DA" w:rsidRDefault="00C57063">
        <w:pPr>
          <w:pStyle w:val="Footer"/>
          <w:jc w:val="center"/>
          <w:rPr>
            <w:rFonts w:ascii="Arial" w:hAnsi="Arial" w:cs="Arial"/>
            <w:sz w:val="20"/>
          </w:rPr>
        </w:pPr>
        <w:r w:rsidRPr="001F62DA">
          <w:rPr>
            <w:rFonts w:ascii="Arial" w:hAnsi="Arial" w:cs="Arial"/>
            <w:sz w:val="20"/>
          </w:rPr>
          <w:fldChar w:fldCharType="begin"/>
        </w:r>
        <w:r w:rsidRPr="001F62DA">
          <w:rPr>
            <w:rFonts w:ascii="Arial" w:hAnsi="Arial" w:cs="Arial"/>
            <w:sz w:val="20"/>
          </w:rPr>
          <w:instrText xml:space="preserve"> PAGE   \* MERGEFORMAT </w:instrText>
        </w:r>
        <w:r w:rsidRPr="001F62DA">
          <w:rPr>
            <w:rFonts w:ascii="Arial" w:hAnsi="Arial" w:cs="Arial"/>
            <w:sz w:val="20"/>
          </w:rPr>
          <w:fldChar w:fldCharType="separate"/>
        </w:r>
        <w:r w:rsidR="009577E5">
          <w:rPr>
            <w:rFonts w:ascii="Arial" w:hAnsi="Arial" w:cs="Arial"/>
            <w:noProof/>
            <w:sz w:val="20"/>
          </w:rPr>
          <w:t>1</w:t>
        </w:r>
        <w:r w:rsidRPr="001F62DA">
          <w:rPr>
            <w:rFonts w:ascii="Arial" w:hAnsi="Arial" w:cs="Arial"/>
            <w:noProof/>
            <w:sz w:val="20"/>
          </w:rPr>
          <w:fldChar w:fldCharType="end"/>
        </w:r>
      </w:p>
    </w:sdtContent>
  </w:sdt>
  <w:p w14:paraId="7710BF64" w14:textId="77777777" w:rsidR="00C57063" w:rsidRDefault="00C57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8CC4A" w14:textId="77777777" w:rsidR="00BF39E2" w:rsidRDefault="00BF39E2">
      <w:pPr>
        <w:spacing w:after="0" w:line="240" w:lineRule="auto"/>
      </w:pPr>
      <w:r>
        <w:separator/>
      </w:r>
    </w:p>
  </w:footnote>
  <w:footnote w:type="continuationSeparator" w:id="0">
    <w:p w14:paraId="307CB326" w14:textId="77777777" w:rsidR="00BF39E2" w:rsidRDefault="00BF39E2">
      <w:pPr>
        <w:spacing w:after="0" w:line="240" w:lineRule="auto"/>
      </w:pPr>
      <w:r>
        <w:continuationSeparator/>
      </w:r>
    </w:p>
  </w:footnote>
  <w:footnote w:id="1">
    <w:p w14:paraId="2004724F" w14:textId="2FCF07C1" w:rsidR="00C27B24" w:rsidRPr="00260072" w:rsidRDefault="00C27B24" w:rsidP="008502AD">
      <w:pPr>
        <w:pStyle w:val="FootnoteText"/>
        <w:jc w:val="both"/>
        <w:rPr>
          <w:rFonts w:ascii="Arial" w:hAnsi="Arial" w:cs="Arial"/>
        </w:rPr>
      </w:pPr>
      <w:r w:rsidRPr="00260072">
        <w:rPr>
          <w:rStyle w:val="FootnoteReference"/>
          <w:rFonts w:ascii="Arial" w:hAnsi="Arial" w:cs="Arial"/>
        </w:rPr>
        <w:footnoteRef/>
      </w:r>
      <w:r w:rsidRPr="00260072">
        <w:rPr>
          <w:rFonts w:ascii="Arial" w:hAnsi="Arial" w:cs="Arial"/>
        </w:rPr>
        <w:t xml:space="preserve"> Because FirstEnergy’s application for rehearing was not served on IGS until December 11, 2017, IGS’ memorandum contra FirstEnergy’s application for rehearing was timely filed.  Therefore, this waiver request is limited to </w:t>
      </w:r>
      <w:r w:rsidR="008502AD">
        <w:rPr>
          <w:rFonts w:ascii="Arial" w:hAnsi="Arial" w:cs="Arial"/>
        </w:rPr>
        <w:t xml:space="preserve">the portion of </w:t>
      </w:r>
      <w:r w:rsidRPr="00260072">
        <w:rPr>
          <w:rFonts w:ascii="Arial" w:hAnsi="Arial" w:cs="Arial"/>
        </w:rPr>
        <w:t>IGS’ memorandum contra</w:t>
      </w:r>
      <w:r w:rsidR="008502AD">
        <w:rPr>
          <w:rFonts w:ascii="Arial" w:hAnsi="Arial" w:cs="Arial"/>
        </w:rPr>
        <w:t xml:space="preserve"> that relates to</w:t>
      </w:r>
      <w:r w:rsidRPr="00260072">
        <w:rPr>
          <w:rFonts w:ascii="Arial" w:hAnsi="Arial" w:cs="Arial"/>
        </w:rPr>
        <w:t xml:space="preserve"> OCC’s application for rehearing.</w:t>
      </w:r>
    </w:p>
    <w:p w14:paraId="7D27BA28" w14:textId="77777777" w:rsidR="00C27B24" w:rsidRPr="00260072" w:rsidRDefault="00C27B24" w:rsidP="008502AD">
      <w:pPr>
        <w:pStyle w:val="FootnoteText"/>
        <w:jc w:val="both"/>
        <w:rPr>
          <w:rFonts w:ascii="Arial" w:hAnsi="Arial" w:cs="Arial"/>
        </w:rPr>
      </w:pPr>
    </w:p>
  </w:footnote>
  <w:footnote w:id="2">
    <w:p w14:paraId="1599FD86" w14:textId="0395EC9E" w:rsidR="00C27B24" w:rsidRDefault="00C27B24" w:rsidP="008502AD">
      <w:pPr>
        <w:pStyle w:val="FootnoteText"/>
        <w:jc w:val="both"/>
      </w:pPr>
      <w:r w:rsidRPr="00260072">
        <w:rPr>
          <w:rStyle w:val="FootnoteReference"/>
          <w:rFonts w:ascii="Arial" w:hAnsi="Arial" w:cs="Arial"/>
        </w:rPr>
        <w:footnoteRef/>
      </w:r>
      <w:r w:rsidRPr="00260072">
        <w:rPr>
          <w:rFonts w:ascii="Arial" w:hAnsi="Arial" w:cs="Arial"/>
        </w:rPr>
        <w:t xml:space="preserve"> IGS submitted the pleading at 7:27 p</w:t>
      </w:r>
      <w:r w:rsidR="001F6666">
        <w:rPr>
          <w:rFonts w:ascii="Arial" w:hAnsi="Arial" w:cs="Arial"/>
        </w:rPr>
        <w:t>.</w:t>
      </w:r>
      <w:r w:rsidRPr="00260072">
        <w:rPr>
          <w:rFonts w:ascii="Arial" w:hAnsi="Arial" w:cs="Arial"/>
        </w:rPr>
        <w:t>m</w:t>
      </w:r>
      <w:r w:rsidR="001F6666">
        <w:rPr>
          <w:rFonts w:ascii="Arial" w:hAnsi="Arial" w:cs="Arial"/>
        </w:rPr>
        <w:t>.</w:t>
      </w:r>
      <w:r w:rsidRPr="00260072">
        <w:rPr>
          <w:rFonts w:ascii="Arial" w:hAnsi="Arial" w:cs="Arial"/>
        </w:rPr>
        <w:t xml:space="preserve"> on December 18, 2017 after access to DIS was restored.</w:t>
      </w:r>
    </w:p>
  </w:footnote>
  <w:footnote w:id="3">
    <w:p w14:paraId="787E0246" w14:textId="6D3D909A" w:rsidR="00260072" w:rsidRPr="008502AD" w:rsidRDefault="00260072">
      <w:pPr>
        <w:pStyle w:val="FootnoteText"/>
        <w:rPr>
          <w:rFonts w:ascii="Arial" w:hAnsi="Arial" w:cs="Arial"/>
        </w:rPr>
      </w:pPr>
      <w:r w:rsidRPr="008502AD">
        <w:rPr>
          <w:rStyle w:val="FootnoteReference"/>
          <w:rFonts w:ascii="Arial" w:hAnsi="Arial" w:cs="Arial"/>
        </w:rPr>
        <w:footnoteRef/>
      </w:r>
      <w:r w:rsidRPr="008502AD">
        <w:rPr>
          <w:rFonts w:ascii="Arial" w:hAnsi="Arial" w:cs="Arial"/>
        </w:rPr>
        <w:t xml:space="preserve"> Ohio Administrative Code (“OAC”) Rule 4901-1-35(B</w:t>
      </w:r>
      <w:r w:rsidR="008502AD" w:rsidRPr="008502AD">
        <w:rPr>
          <w:rFonts w:ascii="Arial" w:hAnsi="Arial" w:cs="Arial"/>
        </w:rPr>
        <w:t>).</w:t>
      </w:r>
    </w:p>
  </w:footnote>
  <w:footnote w:id="4">
    <w:p w14:paraId="2A77DEDC" w14:textId="625D20BA" w:rsidR="00260072" w:rsidRPr="008502AD" w:rsidRDefault="00260072">
      <w:pPr>
        <w:pStyle w:val="FootnoteText"/>
        <w:rPr>
          <w:rFonts w:ascii="Arial" w:hAnsi="Arial" w:cs="Arial"/>
        </w:rPr>
      </w:pPr>
      <w:r w:rsidRPr="008502AD">
        <w:rPr>
          <w:rStyle w:val="FootnoteReference"/>
          <w:rFonts w:ascii="Arial" w:hAnsi="Arial" w:cs="Arial"/>
        </w:rPr>
        <w:footnoteRef/>
      </w:r>
      <w:r w:rsidR="008502AD" w:rsidRPr="008502AD">
        <w:rPr>
          <w:rFonts w:ascii="Arial" w:hAnsi="Arial" w:cs="Arial"/>
        </w:rPr>
        <w:t xml:space="preserve"> </w:t>
      </w:r>
      <w:r w:rsidRPr="008502AD">
        <w:rPr>
          <w:rFonts w:ascii="Arial" w:hAnsi="Arial" w:cs="Arial"/>
        </w:rPr>
        <w:t>OAC, 4901-1-07(C)</w:t>
      </w:r>
      <w:r w:rsidR="008502AD" w:rsidRPr="008502AD">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23760" w14:textId="77777777" w:rsidR="009577E5" w:rsidRDefault="00957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5011E" w14:textId="77777777" w:rsidR="009577E5" w:rsidRDefault="009577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A8527" w14:textId="77777777" w:rsidR="00C57063" w:rsidRDefault="00C57063">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656D8"/>
    <w:multiLevelType w:val="hybridMultilevel"/>
    <w:tmpl w:val="E6B0A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C392E"/>
    <w:multiLevelType w:val="hybridMultilevel"/>
    <w:tmpl w:val="ECAACD8C"/>
    <w:lvl w:ilvl="0" w:tplc="68E22AC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A1FAC"/>
    <w:multiLevelType w:val="hybridMultilevel"/>
    <w:tmpl w:val="5380C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836AB9"/>
    <w:multiLevelType w:val="hybridMultilevel"/>
    <w:tmpl w:val="B42C9BE0"/>
    <w:lvl w:ilvl="0" w:tplc="87C4D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77252"/>
    <w:multiLevelType w:val="hybridMultilevel"/>
    <w:tmpl w:val="191ED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64843"/>
    <w:multiLevelType w:val="hybridMultilevel"/>
    <w:tmpl w:val="A7C6DF82"/>
    <w:lvl w:ilvl="0" w:tplc="B442B888">
      <w:start w:val="1"/>
      <w:numFmt w:val="upperRoman"/>
      <w:lvlText w:val="%1."/>
      <w:lvlJc w:val="left"/>
      <w:pPr>
        <w:ind w:left="1080" w:hanging="720"/>
      </w:pPr>
      <w:rPr>
        <w:rFonts w:ascii="Arial" w:eastAsia="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F753C"/>
    <w:multiLevelType w:val="hybridMultilevel"/>
    <w:tmpl w:val="406AB08C"/>
    <w:lvl w:ilvl="0" w:tplc="EB5A9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D7959"/>
    <w:multiLevelType w:val="hybridMultilevel"/>
    <w:tmpl w:val="80001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327C0"/>
    <w:multiLevelType w:val="hybridMultilevel"/>
    <w:tmpl w:val="4B625E9A"/>
    <w:lvl w:ilvl="0" w:tplc="28CA3674">
      <w:start w:val="4"/>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2A2537"/>
    <w:multiLevelType w:val="hybridMultilevel"/>
    <w:tmpl w:val="CFA22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7100D"/>
    <w:multiLevelType w:val="hybridMultilevel"/>
    <w:tmpl w:val="E6889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13472"/>
    <w:multiLevelType w:val="hybridMultilevel"/>
    <w:tmpl w:val="909653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010428"/>
    <w:multiLevelType w:val="hybridMultilevel"/>
    <w:tmpl w:val="55C49D1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8" w15:restartNumberingAfterBreak="0">
    <w:nsid w:val="4CE832FB"/>
    <w:multiLevelType w:val="hybridMultilevel"/>
    <w:tmpl w:val="B972D0E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D667F"/>
    <w:multiLevelType w:val="hybridMultilevel"/>
    <w:tmpl w:val="B27A6F50"/>
    <w:lvl w:ilvl="0" w:tplc="1666A2EE">
      <w:start w:val="1"/>
      <w:numFmt w:val="upperRoman"/>
      <w:lvlText w:val="%1."/>
      <w:lvlJc w:val="left"/>
      <w:pPr>
        <w:ind w:left="1440" w:hanging="720"/>
      </w:pPr>
      <w:rPr>
        <w:rFonts w:hint="default"/>
      </w:rPr>
    </w:lvl>
    <w:lvl w:ilvl="1" w:tplc="2A86B47E">
      <w:start w:val="1"/>
      <w:numFmt w:val="upperLetter"/>
      <w:lvlText w:val="%2."/>
      <w:lvlJc w:val="left"/>
      <w:pPr>
        <w:ind w:left="1800" w:hanging="360"/>
      </w:pPr>
      <w:rPr>
        <w:rFonts w:ascii="Arial" w:eastAsiaTheme="minorEastAsia" w:hAnsi="Arial" w:cs="Arial"/>
      </w:rPr>
    </w:lvl>
    <w:lvl w:ilvl="2" w:tplc="0409000F">
      <w:start w:val="1"/>
      <w:numFmt w:val="decimal"/>
      <w:lvlText w:val="%3."/>
      <w:lvlJc w:val="left"/>
      <w:pPr>
        <w:ind w:left="2520" w:hanging="180"/>
      </w:pPr>
      <w:rPr>
        <w:rFonts w:hint="default"/>
      </w:rPr>
    </w:lvl>
    <w:lvl w:ilvl="3" w:tplc="074AEF90">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D85BA1"/>
    <w:multiLevelType w:val="hybridMultilevel"/>
    <w:tmpl w:val="50928B16"/>
    <w:lvl w:ilvl="0" w:tplc="A936F97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007B00"/>
    <w:multiLevelType w:val="hybridMultilevel"/>
    <w:tmpl w:val="E0722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287712"/>
    <w:multiLevelType w:val="hybridMultilevel"/>
    <w:tmpl w:val="406AB08C"/>
    <w:lvl w:ilvl="0" w:tplc="EB5A9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0"/>
  </w:num>
  <w:num w:numId="4">
    <w:abstractNumId w:val="14"/>
  </w:num>
  <w:num w:numId="5">
    <w:abstractNumId w:val="9"/>
  </w:num>
  <w:num w:numId="6">
    <w:abstractNumId w:val="15"/>
  </w:num>
  <w:num w:numId="7">
    <w:abstractNumId w:val="5"/>
  </w:num>
  <w:num w:numId="8">
    <w:abstractNumId w:val="8"/>
  </w:num>
  <w:num w:numId="9">
    <w:abstractNumId w:val="12"/>
  </w:num>
  <w:num w:numId="10">
    <w:abstractNumId w:val="10"/>
  </w:num>
  <w:num w:numId="11">
    <w:abstractNumId w:val="24"/>
  </w:num>
  <w:num w:numId="12">
    <w:abstractNumId w:val="18"/>
  </w:num>
  <w:num w:numId="13">
    <w:abstractNumId w:val="17"/>
  </w:num>
  <w:num w:numId="14">
    <w:abstractNumId w:val="23"/>
  </w:num>
  <w:num w:numId="15">
    <w:abstractNumId w:val="3"/>
  </w:num>
  <w:num w:numId="16">
    <w:abstractNumId w:val="6"/>
  </w:num>
  <w:num w:numId="17">
    <w:abstractNumId w:val="21"/>
  </w:num>
  <w:num w:numId="18">
    <w:abstractNumId w:val="16"/>
  </w:num>
  <w:num w:numId="19">
    <w:abstractNumId w:val="11"/>
  </w:num>
  <w:num w:numId="20">
    <w:abstractNumId w:val="13"/>
  </w:num>
  <w:num w:numId="21">
    <w:abstractNumId w:val="22"/>
  </w:num>
  <w:num w:numId="22">
    <w:abstractNumId w:val="1"/>
  </w:num>
  <w:num w:numId="23">
    <w:abstractNumId w:val="4"/>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0027A"/>
    <w:rsid w:val="00000657"/>
    <w:rsid w:val="00001B6C"/>
    <w:rsid w:val="000062F7"/>
    <w:rsid w:val="00011765"/>
    <w:rsid w:val="00016A5F"/>
    <w:rsid w:val="00016EBA"/>
    <w:rsid w:val="00017054"/>
    <w:rsid w:val="000212A8"/>
    <w:rsid w:val="00023A72"/>
    <w:rsid w:val="00037BB6"/>
    <w:rsid w:val="00046B67"/>
    <w:rsid w:val="000516C6"/>
    <w:rsid w:val="00067341"/>
    <w:rsid w:val="000811FF"/>
    <w:rsid w:val="00094915"/>
    <w:rsid w:val="0009622D"/>
    <w:rsid w:val="00097A66"/>
    <w:rsid w:val="000A41B7"/>
    <w:rsid w:val="000B1AE8"/>
    <w:rsid w:val="000B2D00"/>
    <w:rsid w:val="000B6474"/>
    <w:rsid w:val="000C1E9B"/>
    <w:rsid w:val="000C620D"/>
    <w:rsid w:val="000D4885"/>
    <w:rsid w:val="000E7087"/>
    <w:rsid w:val="000F1EC4"/>
    <w:rsid w:val="000F47BB"/>
    <w:rsid w:val="000F48F4"/>
    <w:rsid w:val="00101875"/>
    <w:rsid w:val="00101D53"/>
    <w:rsid w:val="00103659"/>
    <w:rsid w:val="001079A6"/>
    <w:rsid w:val="0011023D"/>
    <w:rsid w:val="00116045"/>
    <w:rsid w:val="00123C3C"/>
    <w:rsid w:val="00131906"/>
    <w:rsid w:val="00133440"/>
    <w:rsid w:val="00141803"/>
    <w:rsid w:val="00141D40"/>
    <w:rsid w:val="00145DEA"/>
    <w:rsid w:val="00154C1B"/>
    <w:rsid w:val="00156A10"/>
    <w:rsid w:val="00156E8D"/>
    <w:rsid w:val="00160CDF"/>
    <w:rsid w:val="001632E8"/>
    <w:rsid w:val="00163DC1"/>
    <w:rsid w:val="0016721B"/>
    <w:rsid w:val="00170DB7"/>
    <w:rsid w:val="00184679"/>
    <w:rsid w:val="00186FDB"/>
    <w:rsid w:val="001975B2"/>
    <w:rsid w:val="001A1D69"/>
    <w:rsid w:val="001B07AC"/>
    <w:rsid w:val="001B67A2"/>
    <w:rsid w:val="001C4C85"/>
    <w:rsid w:val="001D3B81"/>
    <w:rsid w:val="001D629C"/>
    <w:rsid w:val="001E55AB"/>
    <w:rsid w:val="001F23B3"/>
    <w:rsid w:val="001F5EEC"/>
    <w:rsid w:val="001F62DA"/>
    <w:rsid w:val="001F6666"/>
    <w:rsid w:val="001F7988"/>
    <w:rsid w:val="001F7F40"/>
    <w:rsid w:val="002105CF"/>
    <w:rsid w:val="00210CCE"/>
    <w:rsid w:val="00212440"/>
    <w:rsid w:val="00214A06"/>
    <w:rsid w:val="00214B82"/>
    <w:rsid w:val="00214C32"/>
    <w:rsid w:val="0022491E"/>
    <w:rsid w:val="00230B27"/>
    <w:rsid w:val="00230EE3"/>
    <w:rsid w:val="002540DA"/>
    <w:rsid w:val="0025415D"/>
    <w:rsid w:val="00260072"/>
    <w:rsid w:val="00271C15"/>
    <w:rsid w:val="00273532"/>
    <w:rsid w:val="0027639C"/>
    <w:rsid w:val="0027726F"/>
    <w:rsid w:val="00277703"/>
    <w:rsid w:val="0028099E"/>
    <w:rsid w:val="00284A81"/>
    <w:rsid w:val="0028662B"/>
    <w:rsid w:val="00286FA5"/>
    <w:rsid w:val="002938F2"/>
    <w:rsid w:val="00294583"/>
    <w:rsid w:val="00295CBE"/>
    <w:rsid w:val="002A6C66"/>
    <w:rsid w:val="002B0C6A"/>
    <w:rsid w:val="002B12D1"/>
    <w:rsid w:val="002B5AFB"/>
    <w:rsid w:val="002D3210"/>
    <w:rsid w:val="002E65EF"/>
    <w:rsid w:val="002F3413"/>
    <w:rsid w:val="00300A57"/>
    <w:rsid w:val="0030162A"/>
    <w:rsid w:val="00301981"/>
    <w:rsid w:val="00305083"/>
    <w:rsid w:val="003102A6"/>
    <w:rsid w:val="00311EAF"/>
    <w:rsid w:val="0031209F"/>
    <w:rsid w:val="00317816"/>
    <w:rsid w:val="00323FB3"/>
    <w:rsid w:val="00324714"/>
    <w:rsid w:val="003265CD"/>
    <w:rsid w:val="003266D1"/>
    <w:rsid w:val="00331150"/>
    <w:rsid w:val="00335233"/>
    <w:rsid w:val="00335A56"/>
    <w:rsid w:val="003420C2"/>
    <w:rsid w:val="003463D9"/>
    <w:rsid w:val="00354196"/>
    <w:rsid w:val="00362C95"/>
    <w:rsid w:val="0036697D"/>
    <w:rsid w:val="00372E8D"/>
    <w:rsid w:val="00374CD8"/>
    <w:rsid w:val="0038250E"/>
    <w:rsid w:val="0038452C"/>
    <w:rsid w:val="003904A3"/>
    <w:rsid w:val="00391D95"/>
    <w:rsid w:val="003A09BE"/>
    <w:rsid w:val="003A174A"/>
    <w:rsid w:val="003B77F3"/>
    <w:rsid w:val="003C168F"/>
    <w:rsid w:val="003C1721"/>
    <w:rsid w:val="003C2AC5"/>
    <w:rsid w:val="003C7E46"/>
    <w:rsid w:val="003D3254"/>
    <w:rsid w:val="003D4019"/>
    <w:rsid w:val="003E2C19"/>
    <w:rsid w:val="003E334E"/>
    <w:rsid w:val="003F2FB8"/>
    <w:rsid w:val="00405506"/>
    <w:rsid w:val="00411B70"/>
    <w:rsid w:val="00413990"/>
    <w:rsid w:val="00417D8E"/>
    <w:rsid w:val="00422E77"/>
    <w:rsid w:val="00426911"/>
    <w:rsid w:val="004447E9"/>
    <w:rsid w:val="0045231C"/>
    <w:rsid w:val="00452EAA"/>
    <w:rsid w:val="00455DB7"/>
    <w:rsid w:val="00466AC2"/>
    <w:rsid w:val="00470DDF"/>
    <w:rsid w:val="004831BB"/>
    <w:rsid w:val="004A0FA6"/>
    <w:rsid w:val="004A3B91"/>
    <w:rsid w:val="004A7B61"/>
    <w:rsid w:val="004B4602"/>
    <w:rsid w:val="004B7F04"/>
    <w:rsid w:val="004C104B"/>
    <w:rsid w:val="004C2D05"/>
    <w:rsid w:val="004C32DF"/>
    <w:rsid w:val="004C560D"/>
    <w:rsid w:val="004D1F31"/>
    <w:rsid w:val="004D58C1"/>
    <w:rsid w:val="004D7CEF"/>
    <w:rsid w:val="004E13F9"/>
    <w:rsid w:val="004E2D0D"/>
    <w:rsid w:val="004E37F2"/>
    <w:rsid w:val="004F146B"/>
    <w:rsid w:val="004F2BFA"/>
    <w:rsid w:val="004F5421"/>
    <w:rsid w:val="00500B89"/>
    <w:rsid w:val="00502D84"/>
    <w:rsid w:val="00502FE8"/>
    <w:rsid w:val="005069DC"/>
    <w:rsid w:val="0051676C"/>
    <w:rsid w:val="005204E8"/>
    <w:rsid w:val="00525854"/>
    <w:rsid w:val="005271DC"/>
    <w:rsid w:val="00532D50"/>
    <w:rsid w:val="005368CE"/>
    <w:rsid w:val="00545F29"/>
    <w:rsid w:val="005518A3"/>
    <w:rsid w:val="00557AB6"/>
    <w:rsid w:val="0056021F"/>
    <w:rsid w:val="0056270F"/>
    <w:rsid w:val="00572932"/>
    <w:rsid w:val="005829F3"/>
    <w:rsid w:val="00591FA5"/>
    <w:rsid w:val="00597802"/>
    <w:rsid w:val="00597DF2"/>
    <w:rsid w:val="005A063A"/>
    <w:rsid w:val="005A5453"/>
    <w:rsid w:val="005B0D76"/>
    <w:rsid w:val="005C1049"/>
    <w:rsid w:val="005D0E92"/>
    <w:rsid w:val="005D5AD5"/>
    <w:rsid w:val="005E5453"/>
    <w:rsid w:val="005F2D0B"/>
    <w:rsid w:val="00602389"/>
    <w:rsid w:val="00602B8D"/>
    <w:rsid w:val="00611E84"/>
    <w:rsid w:val="00621A6E"/>
    <w:rsid w:val="00630E44"/>
    <w:rsid w:val="006356F7"/>
    <w:rsid w:val="00637013"/>
    <w:rsid w:val="00637395"/>
    <w:rsid w:val="006379AF"/>
    <w:rsid w:val="00640CB2"/>
    <w:rsid w:val="00647FC6"/>
    <w:rsid w:val="0066027F"/>
    <w:rsid w:val="006729C5"/>
    <w:rsid w:val="00680A5F"/>
    <w:rsid w:val="0068156F"/>
    <w:rsid w:val="0068543A"/>
    <w:rsid w:val="006855B3"/>
    <w:rsid w:val="006A2872"/>
    <w:rsid w:val="006A3FCD"/>
    <w:rsid w:val="006B0FAA"/>
    <w:rsid w:val="006B71CC"/>
    <w:rsid w:val="006C0A40"/>
    <w:rsid w:val="006C295B"/>
    <w:rsid w:val="006C61C2"/>
    <w:rsid w:val="006C61D2"/>
    <w:rsid w:val="006D1A95"/>
    <w:rsid w:val="006E7BEA"/>
    <w:rsid w:val="006F52B1"/>
    <w:rsid w:val="006F7196"/>
    <w:rsid w:val="00700821"/>
    <w:rsid w:val="00712DD7"/>
    <w:rsid w:val="00732964"/>
    <w:rsid w:val="00734737"/>
    <w:rsid w:val="00745C36"/>
    <w:rsid w:val="00751E25"/>
    <w:rsid w:val="00752431"/>
    <w:rsid w:val="00772588"/>
    <w:rsid w:val="00772670"/>
    <w:rsid w:val="00777D27"/>
    <w:rsid w:val="00777EF2"/>
    <w:rsid w:val="0078178D"/>
    <w:rsid w:val="007914D8"/>
    <w:rsid w:val="00793C17"/>
    <w:rsid w:val="0079497D"/>
    <w:rsid w:val="007A340B"/>
    <w:rsid w:val="007A42EA"/>
    <w:rsid w:val="007B5118"/>
    <w:rsid w:val="007C1107"/>
    <w:rsid w:val="007C21E2"/>
    <w:rsid w:val="007C2929"/>
    <w:rsid w:val="007D2BD6"/>
    <w:rsid w:val="007E0644"/>
    <w:rsid w:val="007E0C7C"/>
    <w:rsid w:val="007E362A"/>
    <w:rsid w:val="007F46A6"/>
    <w:rsid w:val="007F6182"/>
    <w:rsid w:val="00802626"/>
    <w:rsid w:val="00802F5C"/>
    <w:rsid w:val="00815E23"/>
    <w:rsid w:val="00836B91"/>
    <w:rsid w:val="00837C13"/>
    <w:rsid w:val="0084201A"/>
    <w:rsid w:val="008439AC"/>
    <w:rsid w:val="00846595"/>
    <w:rsid w:val="008502AD"/>
    <w:rsid w:val="00853D87"/>
    <w:rsid w:val="0086576E"/>
    <w:rsid w:val="00870933"/>
    <w:rsid w:val="00872345"/>
    <w:rsid w:val="00891BB1"/>
    <w:rsid w:val="00895962"/>
    <w:rsid w:val="008A53A0"/>
    <w:rsid w:val="008B6807"/>
    <w:rsid w:val="008C49ED"/>
    <w:rsid w:val="008C5D54"/>
    <w:rsid w:val="008C62EF"/>
    <w:rsid w:val="008D150E"/>
    <w:rsid w:val="008D26E4"/>
    <w:rsid w:val="008D6D70"/>
    <w:rsid w:val="008E15D8"/>
    <w:rsid w:val="008E6380"/>
    <w:rsid w:val="008F3667"/>
    <w:rsid w:val="008F4DBC"/>
    <w:rsid w:val="009037C5"/>
    <w:rsid w:val="00915444"/>
    <w:rsid w:val="00920BC9"/>
    <w:rsid w:val="00922711"/>
    <w:rsid w:val="00922CE9"/>
    <w:rsid w:val="00925597"/>
    <w:rsid w:val="0093455C"/>
    <w:rsid w:val="00941E60"/>
    <w:rsid w:val="00945DE5"/>
    <w:rsid w:val="00946EEC"/>
    <w:rsid w:val="00951FFB"/>
    <w:rsid w:val="009536EC"/>
    <w:rsid w:val="009562FA"/>
    <w:rsid w:val="009577E5"/>
    <w:rsid w:val="00965068"/>
    <w:rsid w:val="00977EA9"/>
    <w:rsid w:val="00982FD5"/>
    <w:rsid w:val="00983983"/>
    <w:rsid w:val="00992598"/>
    <w:rsid w:val="009A542C"/>
    <w:rsid w:val="009A60A1"/>
    <w:rsid w:val="009B3F37"/>
    <w:rsid w:val="009C2136"/>
    <w:rsid w:val="009C601C"/>
    <w:rsid w:val="009C7DF1"/>
    <w:rsid w:val="009D136B"/>
    <w:rsid w:val="009E37D0"/>
    <w:rsid w:val="009E48E9"/>
    <w:rsid w:val="009E4C2C"/>
    <w:rsid w:val="009E69D6"/>
    <w:rsid w:val="009E6A4C"/>
    <w:rsid w:val="00A021FE"/>
    <w:rsid w:val="00A0547B"/>
    <w:rsid w:val="00A05FC2"/>
    <w:rsid w:val="00A110A3"/>
    <w:rsid w:val="00A14F9E"/>
    <w:rsid w:val="00A171A3"/>
    <w:rsid w:val="00A3048A"/>
    <w:rsid w:val="00A30AFE"/>
    <w:rsid w:val="00A3120B"/>
    <w:rsid w:val="00A353E6"/>
    <w:rsid w:val="00A36F6A"/>
    <w:rsid w:val="00A4117E"/>
    <w:rsid w:val="00A41E19"/>
    <w:rsid w:val="00A54829"/>
    <w:rsid w:val="00A65A95"/>
    <w:rsid w:val="00A711A2"/>
    <w:rsid w:val="00A9358E"/>
    <w:rsid w:val="00A94F26"/>
    <w:rsid w:val="00AC077F"/>
    <w:rsid w:val="00AC2EBB"/>
    <w:rsid w:val="00AC3ECC"/>
    <w:rsid w:val="00AD5F65"/>
    <w:rsid w:val="00AF2F97"/>
    <w:rsid w:val="00B0319C"/>
    <w:rsid w:val="00B0779F"/>
    <w:rsid w:val="00B22875"/>
    <w:rsid w:val="00B22ED0"/>
    <w:rsid w:val="00B329F4"/>
    <w:rsid w:val="00B35952"/>
    <w:rsid w:val="00B415C8"/>
    <w:rsid w:val="00B42522"/>
    <w:rsid w:val="00B47B3B"/>
    <w:rsid w:val="00B60C74"/>
    <w:rsid w:val="00B61231"/>
    <w:rsid w:val="00B77FEA"/>
    <w:rsid w:val="00B87675"/>
    <w:rsid w:val="00B904C1"/>
    <w:rsid w:val="00B914C1"/>
    <w:rsid w:val="00B92013"/>
    <w:rsid w:val="00B92A76"/>
    <w:rsid w:val="00B93199"/>
    <w:rsid w:val="00B94F9B"/>
    <w:rsid w:val="00B96974"/>
    <w:rsid w:val="00BC1DCE"/>
    <w:rsid w:val="00BC584C"/>
    <w:rsid w:val="00BD0F51"/>
    <w:rsid w:val="00BD370E"/>
    <w:rsid w:val="00BD4E76"/>
    <w:rsid w:val="00BE1846"/>
    <w:rsid w:val="00BE2ABC"/>
    <w:rsid w:val="00BF39E2"/>
    <w:rsid w:val="00C1038E"/>
    <w:rsid w:val="00C1387A"/>
    <w:rsid w:val="00C21957"/>
    <w:rsid w:val="00C27B24"/>
    <w:rsid w:val="00C345C7"/>
    <w:rsid w:val="00C52308"/>
    <w:rsid w:val="00C57063"/>
    <w:rsid w:val="00C573FF"/>
    <w:rsid w:val="00C6116C"/>
    <w:rsid w:val="00C84784"/>
    <w:rsid w:val="00C851E4"/>
    <w:rsid w:val="00C902E0"/>
    <w:rsid w:val="00C91896"/>
    <w:rsid w:val="00C93902"/>
    <w:rsid w:val="00C9548D"/>
    <w:rsid w:val="00CB1425"/>
    <w:rsid w:val="00CB52F3"/>
    <w:rsid w:val="00CB75FE"/>
    <w:rsid w:val="00CD01BF"/>
    <w:rsid w:val="00CD5E2F"/>
    <w:rsid w:val="00CF7FA7"/>
    <w:rsid w:val="00D001D0"/>
    <w:rsid w:val="00D04ABC"/>
    <w:rsid w:val="00D31C95"/>
    <w:rsid w:val="00D32CCC"/>
    <w:rsid w:val="00D34159"/>
    <w:rsid w:val="00D347DD"/>
    <w:rsid w:val="00D41653"/>
    <w:rsid w:val="00D42E23"/>
    <w:rsid w:val="00D4372D"/>
    <w:rsid w:val="00D45C02"/>
    <w:rsid w:val="00D5674F"/>
    <w:rsid w:val="00D6543C"/>
    <w:rsid w:val="00D747A5"/>
    <w:rsid w:val="00D7581F"/>
    <w:rsid w:val="00D85FDB"/>
    <w:rsid w:val="00D870CE"/>
    <w:rsid w:val="00D92DFB"/>
    <w:rsid w:val="00D96AE4"/>
    <w:rsid w:val="00DA0D5F"/>
    <w:rsid w:val="00DA20FE"/>
    <w:rsid w:val="00DA5C3C"/>
    <w:rsid w:val="00DB131D"/>
    <w:rsid w:val="00DB136F"/>
    <w:rsid w:val="00DB774B"/>
    <w:rsid w:val="00DD41B2"/>
    <w:rsid w:val="00DD533E"/>
    <w:rsid w:val="00DD61CC"/>
    <w:rsid w:val="00DE141E"/>
    <w:rsid w:val="00DF2D32"/>
    <w:rsid w:val="00E03A7F"/>
    <w:rsid w:val="00E16478"/>
    <w:rsid w:val="00E2012E"/>
    <w:rsid w:val="00E230C4"/>
    <w:rsid w:val="00E23381"/>
    <w:rsid w:val="00E2417C"/>
    <w:rsid w:val="00E43B52"/>
    <w:rsid w:val="00E46029"/>
    <w:rsid w:val="00E54252"/>
    <w:rsid w:val="00E55F7C"/>
    <w:rsid w:val="00E62310"/>
    <w:rsid w:val="00E70B6A"/>
    <w:rsid w:val="00E72075"/>
    <w:rsid w:val="00E75642"/>
    <w:rsid w:val="00E75ABA"/>
    <w:rsid w:val="00E813F8"/>
    <w:rsid w:val="00E84E4A"/>
    <w:rsid w:val="00E91CC0"/>
    <w:rsid w:val="00E943BB"/>
    <w:rsid w:val="00EC057B"/>
    <w:rsid w:val="00EC6739"/>
    <w:rsid w:val="00EC754E"/>
    <w:rsid w:val="00ED1EB4"/>
    <w:rsid w:val="00ED3EA2"/>
    <w:rsid w:val="00ED5FC8"/>
    <w:rsid w:val="00ED6CB3"/>
    <w:rsid w:val="00EE4565"/>
    <w:rsid w:val="00EE77AE"/>
    <w:rsid w:val="00EF101F"/>
    <w:rsid w:val="00F05300"/>
    <w:rsid w:val="00F13C1E"/>
    <w:rsid w:val="00F2105E"/>
    <w:rsid w:val="00F232FD"/>
    <w:rsid w:val="00F24D6D"/>
    <w:rsid w:val="00F2699A"/>
    <w:rsid w:val="00F36EAB"/>
    <w:rsid w:val="00F539E4"/>
    <w:rsid w:val="00F600A7"/>
    <w:rsid w:val="00F61762"/>
    <w:rsid w:val="00F82F71"/>
    <w:rsid w:val="00F842FA"/>
    <w:rsid w:val="00F8624A"/>
    <w:rsid w:val="00F9300E"/>
    <w:rsid w:val="00FA4FD5"/>
    <w:rsid w:val="00FA5B52"/>
    <w:rsid w:val="00FB6CA5"/>
    <w:rsid w:val="00FC7D58"/>
    <w:rsid w:val="00FD1CCF"/>
    <w:rsid w:val="00FD22E6"/>
    <w:rsid w:val="00FF207C"/>
    <w:rsid w:val="00FF37F3"/>
    <w:rsid w:val="00FF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7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rsid w:val="00254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2540DA"/>
  </w:style>
  <w:style w:type="paragraph" w:customStyle="1" w:styleId="Default">
    <w:name w:val="Default"/>
    <w:rsid w:val="008D26E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237055657">
      <w:bodyDiv w:val="1"/>
      <w:marLeft w:val="0"/>
      <w:marRight w:val="0"/>
      <w:marTop w:val="0"/>
      <w:marBottom w:val="0"/>
      <w:divBdr>
        <w:top w:val="none" w:sz="0" w:space="0" w:color="auto"/>
        <w:left w:val="none" w:sz="0" w:space="0" w:color="auto"/>
        <w:bottom w:val="none" w:sz="0" w:space="0" w:color="auto"/>
        <w:right w:val="none" w:sz="0" w:space="0" w:color="auto"/>
      </w:divBdr>
    </w:div>
    <w:div w:id="595750487">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897323810">
      <w:bodyDiv w:val="1"/>
      <w:marLeft w:val="0"/>
      <w:marRight w:val="0"/>
      <w:marTop w:val="0"/>
      <w:marBottom w:val="0"/>
      <w:divBdr>
        <w:top w:val="none" w:sz="0" w:space="0" w:color="auto"/>
        <w:left w:val="none" w:sz="0" w:space="0" w:color="auto"/>
        <w:bottom w:val="none" w:sz="0" w:space="0" w:color="auto"/>
        <w:right w:val="none" w:sz="0" w:space="0" w:color="auto"/>
      </w:divBdr>
    </w:div>
    <w:div w:id="1318458446">
      <w:bodyDiv w:val="1"/>
      <w:marLeft w:val="0"/>
      <w:marRight w:val="0"/>
      <w:marTop w:val="0"/>
      <w:marBottom w:val="0"/>
      <w:divBdr>
        <w:top w:val="none" w:sz="0" w:space="0" w:color="auto"/>
        <w:left w:val="none" w:sz="0" w:space="0" w:color="auto"/>
        <w:bottom w:val="none" w:sz="0" w:space="0" w:color="auto"/>
        <w:right w:val="none" w:sz="0" w:space="0" w:color="auto"/>
      </w:divBdr>
    </w:div>
    <w:div w:id="1326670959">
      <w:bodyDiv w:val="1"/>
      <w:marLeft w:val="0"/>
      <w:marRight w:val="0"/>
      <w:marTop w:val="0"/>
      <w:marBottom w:val="0"/>
      <w:divBdr>
        <w:top w:val="none" w:sz="0" w:space="0" w:color="auto"/>
        <w:left w:val="none" w:sz="0" w:space="0" w:color="auto"/>
        <w:bottom w:val="none" w:sz="0" w:space="0" w:color="auto"/>
        <w:right w:val="none" w:sz="0" w:space="0" w:color="auto"/>
      </w:divBdr>
    </w:div>
    <w:div w:id="1332099794">
      <w:bodyDiv w:val="1"/>
      <w:marLeft w:val="0"/>
      <w:marRight w:val="0"/>
      <w:marTop w:val="0"/>
      <w:marBottom w:val="0"/>
      <w:divBdr>
        <w:top w:val="none" w:sz="0" w:space="0" w:color="auto"/>
        <w:left w:val="none" w:sz="0" w:space="0" w:color="auto"/>
        <w:bottom w:val="none" w:sz="0" w:space="0" w:color="auto"/>
        <w:right w:val="none" w:sz="0" w:space="0" w:color="auto"/>
      </w:divBdr>
    </w:div>
    <w:div w:id="1365714200">
      <w:bodyDiv w:val="1"/>
      <w:marLeft w:val="0"/>
      <w:marRight w:val="0"/>
      <w:marTop w:val="0"/>
      <w:marBottom w:val="0"/>
      <w:divBdr>
        <w:top w:val="none" w:sz="0" w:space="0" w:color="auto"/>
        <w:left w:val="none" w:sz="0" w:space="0" w:color="auto"/>
        <w:bottom w:val="none" w:sz="0" w:space="0" w:color="auto"/>
        <w:right w:val="none" w:sz="0" w:space="0" w:color="auto"/>
      </w:divBdr>
    </w:div>
    <w:div w:id="1378119211">
      <w:bodyDiv w:val="1"/>
      <w:marLeft w:val="0"/>
      <w:marRight w:val="0"/>
      <w:marTop w:val="0"/>
      <w:marBottom w:val="0"/>
      <w:divBdr>
        <w:top w:val="none" w:sz="0" w:space="0" w:color="auto"/>
        <w:left w:val="none" w:sz="0" w:space="0" w:color="auto"/>
        <w:bottom w:val="none" w:sz="0" w:space="0" w:color="auto"/>
        <w:right w:val="none" w:sz="0" w:space="0" w:color="auto"/>
      </w:divBdr>
    </w:div>
    <w:div w:id="1523324162">
      <w:bodyDiv w:val="1"/>
      <w:marLeft w:val="0"/>
      <w:marRight w:val="0"/>
      <w:marTop w:val="0"/>
      <w:marBottom w:val="0"/>
      <w:divBdr>
        <w:top w:val="none" w:sz="0" w:space="0" w:color="auto"/>
        <w:left w:val="none" w:sz="0" w:space="0" w:color="auto"/>
        <w:bottom w:val="none" w:sz="0" w:space="0" w:color="auto"/>
        <w:right w:val="none" w:sz="0" w:space="0" w:color="auto"/>
      </w:divBdr>
    </w:div>
    <w:div w:id="1562013841">
      <w:bodyDiv w:val="1"/>
      <w:marLeft w:val="0"/>
      <w:marRight w:val="0"/>
      <w:marTop w:val="0"/>
      <w:marBottom w:val="0"/>
      <w:divBdr>
        <w:top w:val="none" w:sz="0" w:space="0" w:color="auto"/>
        <w:left w:val="none" w:sz="0" w:space="0" w:color="auto"/>
        <w:bottom w:val="none" w:sz="0" w:space="0" w:color="auto"/>
        <w:right w:val="none" w:sz="0" w:space="0" w:color="auto"/>
      </w:divBdr>
    </w:div>
    <w:div w:id="1563833733">
      <w:bodyDiv w:val="1"/>
      <w:marLeft w:val="0"/>
      <w:marRight w:val="0"/>
      <w:marTop w:val="0"/>
      <w:marBottom w:val="0"/>
      <w:divBdr>
        <w:top w:val="none" w:sz="0" w:space="0" w:color="auto"/>
        <w:left w:val="none" w:sz="0" w:space="0" w:color="auto"/>
        <w:bottom w:val="none" w:sz="0" w:space="0" w:color="auto"/>
        <w:right w:val="none" w:sz="0" w:space="0" w:color="auto"/>
      </w:divBdr>
    </w:div>
    <w:div w:id="1586456483">
      <w:bodyDiv w:val="1"/>
      <w:marLeft w:val="0"/>
      <w:marRight w:val="0"/>
      <w:marTop w:val="0"/>
      <w:marBottom w:val="0"/>
      <w:divBdr>
        <w:top w:val="none" w:sz="0" w:space="0" w:color="auto"/>
        <w:left w:val="none" w:sz="0" w:space="0" w:color="auto"/>
        <w:bottom w:val="none" w:sz="0" w:space="0" w:color="auto"/>
        <w:right w:val="none" w:sz="0" w:space="0" w:color="auto"/>
      </w:divBdr>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
    <w:div w:id="1670474782">
      <w:bodyDiv w:val="1"/>
      <w:marLeft w:val="0"/>
      <w:marRight w:val="0"/>
      <w:marTop w:val="0"/>
      <w:marBottom w:val="0"/>
      <w:divBdr>
        <w:top w:val="none" w:sz="0" w:space="0" w:color="auto"/>
        <w:left w:val="none" w:sz="0" w:space="0" w:color="auto"/>
        <w:bottom w:val="none" w:sz="0" w:space="0" w:color="auto"/>
        <w:right w:val="none" w:sz="0" w:space="0" w:color="auto"/>
      </w:divBdr>
    </w:div>
    <w:div w:id="1690792170">
      <w:bodyDiv w:val="1"/>
      <w:marLeft w:val="0"/>
      <w:marRight w:val="0"/>
      <w:marTop w:val="0"/>
      <w:marBottom w:val="0"/>
      <w:divBdr>
        <w:top w:val="none" w:sz="0" w:space="0" w:color="auto"/>
        <w:left w:val="none" w:sz="0" w:space="0" w:color="auto"/>
        <w:bottom w:val="none" w:sz="0" w:space="0" w:color="auto"/>
        <w:right w:val="none" w:sz="0" w:space="0" w:color="auto"/>
      </w:divBdr>
    </w:div>
    <w:div w:id="1940138764">
      <w:bodyDiv w:val="1"/>
      <w:marLeft w:val="0"/>
      <w:marRight w:val="0"/>
      <w:marTop w:val="0"/>
      <w:marBottom w:val="0"/>
      <w:divBdr>
        <w:top w:val="none" w:sz="0" w:space="0" w:color="auto"/>
        <w:left w:val="none" w:sz="0" w:space="0" w:color="auto"/>
        <w:bottom w:val="none" w:sz="0" w:space="0" w:color="auto"/>
        <w:right w:val="none" w:sz="0" w:space="0" w:color="auto"/>
      </w:divBdr>
    </w:div>
    <w:div w:id="2003922538">
      <w:bodyDiv w:val="1"/>
      <w:marLeft w:val="0"/>
      <w:marRight w:val="0"/>
      <w:marTop w:val="0"/>
      <w:marBottom w:val="0"/>
      <w:divBdr>
        <w:top w:val="none" w:sz="0" w:space="0" w:color="auto"/>
        <w:left w:val="none" w:sz="0" w:space="0" w:color="auto"/>
        <w:bottom w:val="none" w:sz="0" w:space="0" w:color="auto"/>
        <w:right w:val="none" w:sz="0" w:space="0" w:color="auto"/>
      </w:divBdr>
    </w:div>
    <w:div w:id="20810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liker@igsenergy.com" TargetMode="External"/><Relationship Id="rId4" Type="http://schemas.openxmlformats.org/officeDocument/2006/relationships/settings" Target="settings.xml"/><Relationship Id="rId9" Type="http://schemas.openxmlformats.org/officeDocument/2006/relationships/hyperlink" Target="mailto:joliker@igsenerg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79D2-0DE2-421E-AB42-DC2535A1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2017-12-19T18:58:00Z</dcterms:created>
  <dcterms:modified xsi:type="dcterms:W3CDTF">2017-12-19T18:58:00Z</dcterms:modified>
</cp:coreProperties>
</file>