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BE" w:rsidRDefault="00F33DBE" w:rsidP="002A49A9">
      <w:pPr>
        <w:spacing w:after="0"/>
        <w:rPr>
          <w:rFonts w:ascii="Arial" w:hAnsi="Arial" w:cs="Arial"/>
          <w:sz w:val="24"/>
          <w:szCs w:val="24"/>
        </w:rPr>
      </w:pPr>
    </w:p>
    <w:p w:rsidR="00F33DBE" w:rsidRDefault="00F33DBE" w:rsidP="002A49A9">
      <w:pPr>
        <w:spacing w:after="0"/>
        <w:rPr>
          <w:rFonts w:ascii="Arial" w:hAnsi="Arial" w:cs="Arial"/>
          <w:sz w:val="24"/>
          <w:szCs w:val="24"/>
        </w:rPr>
      </w:pPr>
    </w:p>
    <w:p w:rsidR="00F33DBE" w:rsidRDefault="0049292F" w:rsidP="001568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8</w:t>
      </w:r>
      <w:r w:rsidR="00072251">
        <w:rPr>
          <w:rFonts w:ascii="Arial" w:hAnsi="Arial" w:cs="Arial"/>
          <w:sz w:val="24"/>
          <w:szCs w:val="24"/>
        </w:rPr>
        <w:t>, 2013</w:t>
      </w:r>
    </w:p>
    <w:p w:rsidR="00F33DBE" w:rsidRDefault="00F33DBE" w:rsidP="002A49A9">
      <w:pPr>
        <w:spacing w:after="0"/>
        <w:rPr>
          <w:rFonts w:ascii="Arial" w:hAnsi="Arial" w:cs="Arial"/>
          <w:sz w:val="24"/>
          <w:szCs w:val="24"/>
        </w:rPr>
      </w:pPr>
    </w:p>
    <w:p w:rsidR="00F33DBE" w:rsidRDefault="00F33DBE" w:rsidP="002A49A9">
      <w:pPr>
        <w:spacing w:after="0"/>
        <w:rPr>
          <w:rFonts w:ascii="Arial" w:hAnsi="Arial" w:cs="Arial"/>
          <w:sz w:val="24"/>
          <w:szCs w:val="24"/>
        </w:rPr>
      </w:pPr>
    </w:p>
    <w:p w:rsidR="00F33DBE" w:rsidRDefault="00F33DBE" w:rsidP="002A49A9">
      <w:pPr>
        <w:spacing w:after="0"/>
        <w:rPr>
          <w:rFonts w:ascii="Arial" w:hAnsi="Arial" w:cs="Arial"/>
          <w:sz w:val="24"/>
          <w:szCs w:val="24"/>
        </w:rPr>
      </w:pPr>
    </w:p>
    <w:p w:rsidR="00627361" w:rsidRDefault="008151D2" w:rsidP="001568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627361" w:rsidRPr="00627361">
        <w:rPr>
          <w:rFonts w:ascii="Arial" w:hAnsi="Arial" w:cs="Arial"/>
          <w:sz w:val="24"/>
          <w:szCs w:val="24"/>
        </w:rPr>
        <w:t>Barcy McNeal</w:t>
      </w:r>
    </w:p>
    <w:p w:rsidR="002A49A9" w:rsidRPr="002A49A9" w:rsidRDefault="00F33DBE" w:rsidP="001568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Secretary, </w:t>
      </w:r>
      <w:r w:rsidR="008151D2">
        <w:rPr>
          <w:rFonts w:ascii="Arial" w:hAnsi="Arial" w:cs="Arial"/>
          <w:sz w:val="24"/>
          <w:szCs w:val="24"/>
        </w:rPr>
        <w:t xml:space="preserve">Docketing Division </w:t>
      </w:r>
    </w:p>
    <w:p w:rsidR="002A49A9" w:rsidRPr="002A49A9" w:rsidRDefault="002A49A9" w:rsidP="001568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A9">
        <w:rPr>
          <w:rFonts w:ascii="Arial" w:hAnsi="Arial" w:cs="Arial"/>
          <w:sz w:val="24"/>
          <w:szCs w:val="24"/>
        </w:rPr>
        <w:t>Public Utilities Commission of Ohio</w:t>
      </w:r>
    </w:p>
    <w:p w:rsidR="002A49A9" w:rsidRPr="002A49A9" w:rsidRDefault="002A49A9" w:rsidP="001568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A9">
        <w:rPr>
          <w:rFonts w:ascii="Arial" w:hAnsi="Arial" w:cs="Arial"/>
          <w:sz w:val="24"/>
          <w:szCs w:val="24"/>
        </w:rPr>
        <w:t>180 East Broad Street</w:t>
      </w:r>
    </w:p>
    <w:p w:rsidR="002A49A9" w:rsidRPr="002A49A9" w:rsidRDefault="002A49A9" w:rsidP="001568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A9">
        <w:rPr>
          <w:rFonts w:ascii="Arial" w:hAnsi="Arial" w:cs="Arial"/>
          <w:sz w:val="24"/>
          <w:szCs w:val="24"/>
        </w:rPr>
        <w:t>Columbus, Ohio  43215-3793</w:t>
      </w:r>
    </w:p>
    <w:p w:rsidR="00F33DBE" w:rsidRDefault="00F33DBE" w:rsidP="00156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811" w:rsidRDefault="00F20811" w:rsidP="00F20811">
      <w:pPr>
        <w:tabs>
          <w:tab w:val="left" w:pos="8550"/>
        </w:tabs>
        <w:spacing w:after="0"/>
        <w:ind w:left="1440" w:right="810" w:hanging="720"/>
        <w:rPr>
          <w:rFonts w:ascii="Arial" w:eastAsia="Times New Roman" w:hAnsi="Arial" w:cs="Arial"/>
          <w:sz w:val="24"/>
          <w:szCs w:val="24"/>
        </w:rPr>
      </w:pPr>
      <w:r w:rsidRPr="00F20811">
        <w:rPr>
          <w:rFonts w:ascii="Arial" w:hAnsi="Arial" w:cs="Arial"/>
          <w:sz w:val="24"/>
          <w:szCs w:val="24"/>
        </w:rPr>
        <w:t>Re:</w:t>
      </w:r>
      <w:r w:rsidRPr="00F20811">
        <w:rPr>
          <w:rFonts w:ascii="Arial" w:hAnsi="Arial" w:cs="Arial"/>
          <w:sz w:val="24"/>
          <w:szCs w:val="24"/>
        </w:rPr>
        <w:tab/>
      </w:r>
      <w:r w:rsidRPr="00F20811">
        <w:rPr>
          <w:rFonts w:ascii="Arial" w:eastAsia="Times New Roman" w:hAnsi="Arial" w:cs="Arial"/>
          <w:sz w:val="24"/>
          <w:szCs w:val="24"/>
        </w:rPr>
        <w:t xml:space="preserve">In the Matter </w:t>
      </w:r>
      <w:r>
        <w:rPr>
          <w:rFonts w:ascii="Arial" w:eastAsia="Times New Roman" w:hAnsi="Arial" w:cs="Arial"/>
          <w:sz w:val="24"/>
          <w:szCs w:val="24"/>
        </w:rPr>
        <w:t xml:space="preserve">of the Commission's Oversight </w:t>
      </w:r>
      <w:r w:rsidRPr="00F20811">
        <w:rPr>
          <w:rFonts w:ascii="Arial" w:eastAsia="Times New Roman" w:hAnsi="Arial" w:cs="Arial"/>
          <w:sz w:val="24"/>
          <w:szCs w:val="24"/>
        </w:rPr>
        <w:t>Concerning the Ohio Small Loca</w:t>
      </w:r>
      <w:r>
        <w:rPr>
          <w:rFonts w:ascii="Arial" w:eastAsia="Times New Roman" w:hAnsi="Arial" w:cs="Arial"/>
          <w:sz w:val="24"/>
          <w:szCs w:val="24"/>
        </w:rPr>
        <w:t>l Exchange Carriers Association</w:t>
      </w:r>
    </w:p>
    <w:p w:rsidR="00F20811" w:rsidRPr="00F20811" w:rsidRDefault="00F20811" w:rsidP="00F20811">
      <w:pPr>
        <w:tabs>
          <w:tab w:val="left" w:pos="8550"/>
        </w:tabs>
        <w:spacing w:after="240"/>
        <w:ind w:left="1440" w:right="81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F20811">
        <w:rPr>
          <w:rFonts w:ascii="Arial" w:eastAsia="Times New Roman" w:hAnsi="Arial" w:cs="Arial"/>
          <w:sz w:val="24"/>
          <w:szCs w:val="24"/>
        </w:rPr>
        <w:t xml:space="preserve"> PUCO Case No. 97-414-TP-UNC</w:t>
      </w:r>
    </w:p>
    <w:p w:rsidR="002A49A9" w:rsidRDefault="00072251" w:rsidP="001568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Ms. Mc</w:t>
      </w:r>
      <w:r w:rsidR="00627361">
        <w:rPr>
          <w:rFonts w:ascii="Arial" w:hAnsi="Arial" w:cs="Arial"/>
          <w:sz w:val="24"/>
          <w:szCs w:val="24"/>
        </w:rPr>
        <w:t>Neal</w:t>
      </w:r>
      <w:r>
        <w:rPr>
          <w:rFonts w:ascii="Arial" w:hAnsi="Arial" w:cs="Arial"/>
          <w:sz w:val="24"/>
          <w:szCs w:val="24"/>
        </w:rPr>
        <w:t>:</w:t>
      </w:r>
    </w:p>
    <w:p w:rsidR="0015688C" w:rsidRPr="002A49A9" w:rsidRDefault="0015688C" w:rsidP="00156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251" w:rsidRDefault="002A49A9" w:rsidP="001568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the</w:t>
      </w:r>
      <w:r w:rsidR="00BA6A6E">
        <w:rPr>
          <w:rFonts w:ascii="Arial" w:hAnsi="Arial" w:cs="Arial"/>
          <w:sz w:val="24"/>
          <w:szCs w:val="24"/>
        </w:rPr>
        <w:t xml:space="preserve"> members of the</w:t>
      </w:r>
      <w:r>
        <w:rPr>
          <w:rFonts w:ascii="Arial" w:hAnsi="Arial" w:cs="Arial"/>
          <w:sz w:val="24"/>
          <w:szCs w:val="24"/>
        </w:rPr>
        <w:t xml:space="preserve"> </w:t>
      </w:r>
      <w:r w:rsidR="008D4520">
        <w:rPr>
          <w:rFonts w:ascii="Arial" w:hAnsi="Arial" w:cs="Arial"/>
          <w:sz w:val="24"/>
          <w:szCs w:val="24"/>
        </w:rPr>
        <w:t>Ohio Telecom Association (“OTA”</w:t>
      </w:r>
      <w:r w:rsidR="008151D2">
        <w:rPr>
          <w:rFonts w:ascii="Arial" w:hAnsi="Arial" w:cs="Arial"/>
          <w:sz w:val="24"/>
          <w:szCs w:val="24"/>
        </w:rPr>
        <w:t>), p</w:t>
      </w:r>
      <w:r w:rsidRPr="002A49A9">
        <w:rPr>
          <w:rFonts w:ascii="Arial" w:hAnsi="Arial" w:cs="Arial"/>
          <w:sz w:val="24"/>
          <w:szCs w:val="24"/>
        </w:rPr>
        <w:t>lease accept this letter in support of the Petition of the Ohio Small Local</w:t>
      </w:r>
      <w:r w:rsidR="008D4520">
        <w:rPr>
          <w:rFonts w:ascii="Arial" w:hAnsi="Arial" w:cs="Arial"/>
          <w:sz w:val="24"/>
          <w:szCs w:val="24"/>
        </w:rPr>
        <w:t xml:space="preserve"> Exchange Carrier Association (“OSLECA”</w:t>
      </w:r>
      <w:r w:rsidRPr="002A49A9">
        <w:rPr>
          <w:rFonts w:ascii="Arial" w:hAnsi="Arial" w:cs="Arial"/>
          <w:sz w:val="24"/>
          <w:szCs w:val="24"/>
        </w:rPr>
        <w:t>) to discontinue its operation through a merger into the Northwest Ohio Independent Telecommunications Association, Inc.</w:t>
      </w:r>
      <w:r w:rsidR="008D4520">
        <w:rPr>
          <w:rFonts w:ascii="Arial" w:hAnsi="Arial" w:cs="Arial"/>
          <w:sz w:val="24"/>
          <w:szCs w:val="24"/>
        </w:rPr>
        <w:t xml:space="preserve"> (“NWOITA”</w:t>
      </w:r>
      <w:r w:rsidR="00F33DBE">
        <w:rPr>
          <w:rFonts w:ascii="Arial" w:hAnsi="Arial" w:cs="Arial"/>
          <w:sz w:val="24"/>
          <w:szCs w:val="24"/>
        </w:rPr>
        <w:t>)</w:t>
      </w:r>
      <w:r w:rsidR="00BA6A6E">
        <w:rPr>
          <w:rFonts w:ascii="Arial" w:hAnsi="Arial" w:cs="Arial"/>
          <w:sz w:val="24"/>
          <w:szCs w:val="24"/>
        </w:rPr>
        <w:t xml:space="preserve">. </w:t>
      </w:r>
      <w:r w:rsidR="008D4520">
        <w:rPr>
          <w:rFonts w:ascii="Arial" w:hAnsi="Arial" w:cs="Arial"/>
          <w:sz w:val="24"/>
          <w:szCs w:val="24"/>
        </w:rPr>
        <w:t xml:space="preserve"> </w:t>
      </w:r>
      <w:r w:rsidR="00BA6A6E">
        <w:rPr>
          <w:rFonts w:ascii="Arial" w:hAnsi="Arial" w:cs="Arial"/>
          <w:sz w:val="24"/>
          <w:szCs w:val="24"/>
        </w:rPr>
        <w:t>Th</w:t>
      </w:r>
      <w:r w:rsidR="0015688C">
        <w:rPr>
          <w:rFonts w:ascii="Arial" w:hAnsi="Arial" w:cs="Arial"/>
          <w:sz w:val="24"/>
          <w:szCs w:val="24"/>
        </w:rPr>
        <w:t>e</w:t>
      </w:r>
      <w:r w:rsidR="00BA6A6E">
        <w:rPr>
          <w:rFonts w:ascii="Arial" w:hAnsi="Arial" w:cs="Arial"/>
          <w:sz w:val="24"/>
          <w:szCs w:val="24"/>
        </w:rPr>
        <w:t xml:space="preserve"> OSLECA petition was</w:t>
      </w:r>
      <w:r w:rsidR="008151D2">
        <w:rPr>
          <w:rFonts w:ascii="Arial" w:hAnsi="Arial" w:cs="Arial"/>
          <w:sz w:val="24"/>
          <w:szCs w:val="24"/>
        </w:rPr>
        <w:t xml:space="preserve"> filed </w:t>
      </w:r>
      <w:r w:rsidR="0015688C">
        <w:rPr>
          <w:rFonts w:ascii="Arial" w:hAnsi="Arial" w:cs="Arial"/>
          <w:sz w:val="24"/>
          <w:szCs w:val="24"/>
        </w:rPr>
        <w:t xml:space="preserve">on </w:t>
      </w:r>
      <w:r w:rsidR="0049292F">
        <w:rPr>
          <w:rFonts w:ascii="Arial" w:hAnsi="Arial" w:cs="Arial"/>
          <w:sz w:val="24"/>
          <w:szCs w:val="24"/>
        </w:rPr>
        <w:t>May 3, 2013</w:t>
      </w:r>
      <w:r w:rsidR="0015688C">
        <w:rPr>
          <w:rFonts w:ascii="Arial" w:hAnsi="Arial" w:cs="Arial"/>
          <w:sz w:val="24"/>
          <w:szCs w:val="24"/>
        </w:rPr>
        <w:t xml:space="preserve"> </w:t>
      </w:r>
      <w:r w:rsidR="008151D2">
        <w:rPr>
          <w:rFonts w:ascii="Arial" w:hAnsi="Arial" w:cs="Arial"/>
          <w:sz w:val="24"/>
          <w:szCs w:val="24"/>
        </w:rPr>
        <w:t xml:space="preserve">in </w:t>
      </w:r>
      <w:r w:rsidR="00627361">
        <w:rPr>
          <w:rFonts w:ascii="Arial" w:hAnsi="Arial" w:cs="Arial"/>
          <w:sz w:val="24"/>
          <w:szCs w:val="24"/>
        </w:rPr>
        <w:t>Public</w:t>
      </w:r>
      <w:r w:rsidR="008D4520">
        <w:rPr>
          <w:rFonts w:ascii="Arial" w:hAnsi="Arial" w:cs="Arial"/>
          <w:sz w:val="24"/>
          <w:szCs w:val="24"/>
        </w:rPr>
        <w:t xml:space="preserve"> Utilities Commission of Ohio (“</w:t>
      </w:r>
      <w:r w:rsidR="0015688C">
        <w:rPr>
          <w:rFonts w:ascii="Arial" w:hAnsi="Arial" w:cs="Arial"/>
          <w:sz w:val="24"/>
          <w:szCs w:val="24"/>
        </w:rPr>
        <w:t>PUCO</w:t>
      </w:r>
      <w:r w:rsidR="008D4520">
        <w:rPr>
          <w:rFonts w:ascii="Arial" w:hAnsi="Arial" w:cs="Arial"/>
          <w:sz w:val="24"/>
          <w:szCs w:val="24"/>
        </w:rPr>
        <w:t>”</w:t>
      </w:r>
      <w:r w:rsidR="00627361">
        <w:rPr>
          <w:rFonts w:ascii="Arial" w:hAnsi="Arial" w:cs="Arial"/>
          <w:sz w:val="24"/>
          <w:szCs w:val="24"/>
        </w:rPr>
        <w:t>)</w:t>
      </w:r>
      <w:r w:rsidR="00F33DBE">
        <w:rPr>
          <w:rFonts w:ascii="Arial" w:hAnsi="Arial" w:cs="Arial"/>
          <w:sz w:val="24"/>
          <w:szCs w:val="24"/>
        </w:rPr>
        <w:t xml:space="preserve"> Case No. 97-414-TP-UNC, </w:t>
      </w:r>
      <w:r w:rsidR="0015688C" w:rsidRPr="0015688C">
        <w:rPr>
          <w:rFonts w:ascii="Arial" w:hAnsi="Arial" w:cs="Arial"/>
          <w:i/>
          <w:sz w:val="24"/>
          <w:szCs w:val="24"/>
        </w:rPr>
        <w:t>In the Matter of the Commission’s Oversight Concerning the Ohio Small Local Exchange Carrier Association</w:t>
      </w:r>
      <w:r w:rsidR="0015688C">
        <w:rPr>
          <w:rFonts w:ascii="Arial" w:hAnsi="Arial" w:cs="Arial"/>
          <w:sz w:val="24"/>
          <w:szCs w:val="24"/>
        </w:rPr>
        <w:t>.</w:t>
      </w:r>
    </w:p>
    <w:p w:rsidR="0015688C" w:rsidRDefault="0015688C" w:rsidP="00156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D28" w:rsidRDefault="00627361" w:rsidP="001568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request for merger approval is consistent with previous </w:t>
      </w:r>
      <w:r w:rsidR="0015688C">
        <w:rPr>
          <w:rFonts w:ascii="Arial" w:hAnsi="Arial" w:cs="Arial"/>
          <w:sz w:val="24"/>
          <w:szCs w:val="24"/>
        </w:rPr>
        <w:t>PUCO</w:t>
      </w:r>
      <w:r>
        <w:rPr>
          <w:rFonts w:ascii="Arial" w:hAnsi="Arial" w:cs="Arial"/>
          <w:sz w:val="24"/>
          <w:szCs w:val="24"/>
        </w:rPr>
        <w:t xml:space="preserve"> action</w:t>
      </w:r>
      <w:r w:rsidR="00262A4E">
        <w:rPr>
          <w:rFonts w:ascii="Arial" w:hAnsi="Arial" w:cs="Arial"/>
          <w:sz w:val="24"/>
          <w:szCs w:val="24"/>
        </w:rPr>
        <w:t xml:space="preserve"> in this matter</w:t>
      </w:r>
      <w:r>
        <w:rPr>
          <w:rFonts w:ascii="Arial" w:hAnsi="Arial" w:cs="Arial"/>
          <w:sz w:val="24"/>
          <w:szCs w:val="24"/>
        </w:rPr>
        <w:t xml:space="preserve">. </w:t>
      </w:r>
      <w:r w:rsidR="00156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February 12, </w:t>
      </w:r>
      <w:r w:rsidR="0015688C">
        <w:rPr>
          <w:rFonts w:ascii="Arial" w:hAnsi="Arial" w:cs="Arial"/>
          <w:sz w:val="24"/>
          <w:szCs w:val="24"/>
        </w:rPr>
        <w:t>1997, the PUCO issued a Finding and O</w:t>
      </w:r>
      <w:r>
        <w:rPr>
          <w:rFonts w:ascii="Arial" w:hAnsi="Arial" w:cs="Arial"/>
          <w:sz w:val="24"/>
          <w:szCs w:val="24"/>
        </w:rPr>
        <w:t>rder in its access charge proceedin</w:t>
      </w:r>
      <w:r w:rsidR="00F81D2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(</w:t>
      </w:r>
      <w:r w:rsidR="00F81D28">
        <w:rPr>
          <w:rFonts w:ascii="Arial" w:hAnsi="Arial" w:cs="Arial"/>
          <w:sz w:val="24"/>
          <w:szCs w:val="24"/>
        </w:rPr>
        <w:t>Case No. 83</w:t>
      </w:r>
      <w:r w:rsidR="0015688C">
        <w:rPr>
          <w:rFonts w:ascii="Arial" w:hAnsi="Arial" w:cs="Arial"/>
          <w:sz w:val="24"/>
          <w:szCs w:val="24"/>
        </w:rPr>
        <w:t>-</w:t>
      </w:r>
      <w:r w:rsidR="00F81D28">
        <w:rPr>
          <w:rFonts w:ascii="Arial" w:hAnsi="Arial" w:cs="Arial"/>
          <w:sz w:val="24"/>
          <w:szCs w:val="24"/>
        </w:rPr>
        <w:t xml:space="preserve">464-TP-COI) </w:t>
      </w:r>
      <w:r>
        <w:rPr>
          <w:rFonts w:ascii="Arial" w:hAnsi="Arial" w:cs="Arial"/>
          <w:sz w:val="24"/>
          <w:szCs w:val="24"/>
        </w:rPr>
        <w:t>ap</w:t>
      </w:r>
      <w:r w:rsidR="0015688C">
        <w:rPr>
          <w:rFonts w:ascii="Arial" w:hAnsi="Arial" w:cs="Arial"/>
          <w:sz w:val="24"/>
          <w:szCs w:val="24"/>
        </w:rPr>
        <w:t xml:space="preserve">proving the creation of OSLECA </w:t>
      </w:r>
      <w:r>
        <w:rPr>
          <w:rFonts w:ascii="Arial" w:hAnsi="Arial" w:cs="Arial"/>
          <w:sz w:val="24"/>
          <w:szCs w:val="24"/>
        </w:rPr>
        <w:t xml:space="preserve">and transferring responsibility to it from the </w:t>
      </w:r>
      <w:r w:rsidR="00F81D28">
        <w:rPr>
          <w:rFonts w:ascii="Arial" w:hAnsi="Arial" w:cs="Arial"/>
          <w:sz w:val="24"/>
          <w:szCs w:val="24"/>
        </w:rPr>
        <w:t>Ohio Tele</w:t>
      </w:r>
      <w:r w:rsidR="0015688C">
        <w:rPr>
          <w:rFonts w:ascii="Arial" w:hAnsi="Arial" w:cs="Arial"/>
          <w:sz w:val="24"/>
          <w:szCs w:val="24"/>
        </w:rPr>
        <w:t>communications Advisory Board (“OTAB”</w:t>
      </w:r>
      <w:r w:rsidR="00F81D28">
        <w:rPr>
          <w:rFonts w:ascii="Arial" w:hAnsi="Arial" w:cs="Arial"/>
          <w:sz w:val="24"/>
          <w:szCs w:val="24"/>
        </w:rPr>
        <w:t>).</w:t>
      </w:r>
    </w:p>
    <w:p w:rsidR="00BA6A6E" w:rsidRDefault="00BA6A6E" w:rsidP="00156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A6E" w:rsidRDefault="0015688C" w:rsidP="001568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OSLE</w:t>
      </w:r>
      <w:r w:rsidR="00072251">
        <w:rPr>
          <w:rFonts w:ascii="Arial" w:hAnsi="Arial" w:cs="Arial"/>
          <w:sz w:val="24"/>
          <w:szCs w:val="24"/>
        </w:rPr>
        <w:t xml:space="preserve">CA’s merger into NWOITA will </w:t>
      </w:r>
      <w:r w:rsidR="00262A4E">
        <w:rPr>
          <w:rFonts w:ascii="Arial" w:hAnsi="Arial" w:cs="Arial"/>
          <w:sz w:val="24"/>
          <w:szCs w:val="24"/>
        </w:rPr>
        <w:t xml:space="preserve">again </w:t>
      </w:r>
      <w:r w:rsidR="00072251">
        <w:rPr>
          <w:rFonts w:ascii="Arial" w:hAnsi="Arial" w:cs="Arial"/>
          <w:sz w:val="24"/>
          <w:szCs w:val="24"/>
        </w:rPr>
        <w:t xml:space="preserve">provide the appropriate business framework to </w:t>
      </w:r>
      <w:r w:rsidR="004F0A20">
        <w:rPr>
          <w:rFonts w:ascii="Arial" w:hAnsi="Arial" w:cs="Arial"/>
          <w:sz w:val="24"/>
          <w:szCs w:val="24"/>
        </w:rPr>
        <w:t xml:space="preserve">serve </w:t>
      </w:r>
      <w:r w:rsidR="008C246A">
        <w:rPr>
          <w:rFonts w:ascii="Arial" w:hAnsi="Arial" w:cs="Arial"/>
          <w:sz w:val="24"/>
          <w:szCs w:val="24"/>
        </w:rPr>
        <w:t xml:space="preserve">their </w:t>
      </w:r>
      <w:r w:rsidR="004F0A20">
        <w:rPr>
          <w:rFonts w:ascii="Arial" w:hAnsi="Arial" w:cs="Arial"/>
          <w:sz w:val="24"/>
          <w:szCs w:val="24"/>
        </w:rPr>
        <w:t xml:space="preserve">customers who depend on rural telecommunications service in Ohio. </w:t>
      </w:r>
      <w:r>
        <w:rPr>
          <w:rFonts w:ascii="Arial" w:hAnsi="Arial" w:cs="Arial"/>
          <w:sz w:val="24"/>
          <w:szCs w:val="24"/>
        </w:rPr>
        <w:t xml:space="preserve"> </w:t>
      </w:r>
      <w:r w:rsidR="004F0A20">
        <w:rPr>
          <w:rFonts w:ascii="Arial" w:hAnsi="Arial" w:cs="Arial"/>
          <w:sz w:val="24"/>
          <w:szCs w:val="24"/>
        </w:rPr>
        <w:t xml:space="preserve">Since 2008, NWOITA and its members have served to promote the business of telecommunications services, including broadband </w:t>
      </w:r>
      <w:r w:rsidR="00627361">
        <w:rPr>
          <w:rFonts w:ascii="Arial" w:hAnsi="Arial" w:cs="Arial"/>
          <w:sz w:val="24"/>
          <w:szCs w:val="24"/>
        </w:rPr>
        <w:t xml:space="preserve">deployment, to their customers </w:t>
      </w:r>
      <w:r w:rsidR="004F0A20">
        <w:rPr>
          <w:rFonts w:ascii="Arial" w:hAnsi="Arial" w:cs="Arial"/>
          <w:sz w:val="24"/>
          <w:szCs w:val="24"/>
        </w:rPr>
        <w:t>and to do so with reliable services at affordable price</w:t>
      </w:r>
      <w:r>
        <w:rPr>
          <w:rFonts w:ascii="Arial" w:hAnsi="Arial" w:cs="Arial"/>
          <w:sz w:val="24"/>
          <w:szCs w:val="24"/>
        </w:rPr>
        <w:t>s.  The PUCO’s</w:t>
      </w:r>
      <w:r w:rsidR="004F0A20">
        <w:rPr>
          <w:rFonts w:ascii="Arial" w:hAnsi="Arial" w:cs="Arial"/>
          <w:sz w:val="24"/>
          <w:szCs w:val="24"/>
        </w:rPr>
        <w:t xml:space="preserve"> approval of this merger</w:t>
      </w:r>
      <w:r>
        <w:rPr>
          <w:rFonts w:ascii="Arial" w:hAnsi="Arial" w:cs="Arial"/>
          <w:sz w:val="24"/>
          <w:szCs w:val="24"/>
        </w:rPr>
        <w:t>,</w:t>
      </w:r>
      <w:r w:rsidR="004F0A20">
        <w:rPr>
          <w:rFonts w:ascii="Arial" w:hAnsi="Arial" w:cs="Arial"/>
          <w:sz w:val="24"/>
          <w:szCs w:val="24"/>
        </w:rPr>
        <w:t xml:space="preserve"> along with th</w:t>
      </w:r>
      <w:r>
        <w:rPr>
          <w:rFonts w:ascii="Arial" w:hAnsi="Arial" w:cs="Arial"/>
          <w:sz w:val="24"/>
          <w:szCs w:val="24"/>
        </w:rPr>
        <w:t>e transfer of the remaining OSLE</w:t>
      </w:r>
      <w:r w:rsidR="004F45A4">
        <w:rPr>
          <w:rFonts w:ascii="Arial" w:hAnsi="Arial" w:cs="Arial"/>
          <w:sz w:val="24"/>
          <w:szCs w:val="24"/>
        </w:rPr>
        <w:t>CA o</w:t>
      </w:r>
      <w:r w:rsidR="004F0A20">
        <w:rPr>
          <w:rFonts w:ascii="Arial" w:hAnsi="Arial" w:cs="Arial"/>
          <w:sz w:val="24"/>
          <w:szCs w:val="24"/>
        </w:rPr>
        <w:t>perating fund monies</w:t>
      </w:r>
      <w:r w:rsidR="00836CD1">
        <w:rPr>
          <w:rFonts w:ascii="Arial" w:hAnsi="Arial" w:cs="Arial"/>
          <w:sz w:val="24"/>
          <w:szCs w:val="24"/>
        </w:rPr>
        <w:t>,</w:t>
      </w:r>
      <w:r w:rsidR="004F0A20">
        <w:rPr>
          <w:rFonts w:ascii="Arial" w:hAnsi="Arial" w:cs="Arial"/>
          <w:sz w:val="24"/>
          <w:szCs w:val="24"/>
        </w:rPr>
        <w:t xml:space="preserve"> will serve to benefit and continue this important telecommunications and economic d</w:t>
      </w:r>
      <w:r w:rsidR="00BA6A6E">
        <w:rPr>
          <w:rFonts w:ascii="Arial" w:hAnsi="Arial" w:cs="Arial"/>
          <w:sz w:val="24"/>
          <w:szCs w:val="24"/>
        </w:rPr>
        <w:t>evelopment tool for rural Ohio.</w:t>
      </w:r>
    </w:p>
    <w:p w:rsidR="0015688C" w:rsidRDefault="0015688C" w:rsidP="00156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DBE" w:rsidRDefault="00F81D28" w:rsidP="003523F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2251">
        <w:rPr>
          <w:rFonts w:ascii="Arial" w:hAnsi="Arial" w:cs="Arial"/>
          <w:sz w:val="24"/>
          <w:szCs w:val="24"/>
        </w:rPr>
        <w:t>Ohio’s small telephone companies</w:t>
      </w:r>
      <w:r>
        <w:rPr>
          <w:rFonts w:ascii="Times New Roman" w:hAnsi="Times New Roman" w:cs="Times New Roman"/>
        </w:rPr>
        <w:t xml:space="preserve">, </w:t>
      </w:r>
      <w:r>
        <w:rPr>
          <w:rFonts w:ascii="Arial" w:hAnsi="Arial" w:cs="Arial"/>
          <w:sz w:val="24"/>
          <w:szCs w:val="24"/>
        </w:rPr>
        <w:t>l</w:t>
      </w:r>
      <w:r w:rsidRPr="00072251">
        <w:rPr>
          <w:rFonts w:ascii="Arial" w:hAnsi="Arial" w:cs="Arial"/>
          <w:sz w:val="24"/>
          <w:szCs w:val="24"/>
        </w:rPr>
        <w:t>ike all telecom providers, face an ever changing competitive environment.  Throughout their regulatory heritage, they have lived within a system that allowed them to serve their customers with the latest communications services possible.</w:t>
      </w:r>
      <w:r w:rsidR="00836CD1">
        <w:rPr>
          <w:rFonts w:ascii="Arial" w:hAnsi="Arial" w:cs="Arial"/>
          <w:sz w:val="24"/>
          <w:szCs w:val="24"/>
        </w:rPr>
        <w:t xml:space="preserve"> </w:t>
      </w:r>
      <w:r w:rsidRPr="00072251">
        <w:rPr>
          <w:rFonts w:ascii="Times New Roman" w:hAnsi="Times New Roman" w:cs="Times New Roman"/>
        </w:rPr>
        <w:t xml:space="preserve"> </w:t>
      </w:r>
      <w:r w:rsidRPr="00072251">
        <w:rPr>
          <w:rFonts w:ascii="Arial" w:hAnsi="Arial" w:cs="Arial"/>
          <w:sz w:val="24"/>
          <w:szCs w:val="24"/>
        </w:rPr>
        <w:t xml:space="preserve">Advances in new technology and a variety of </w:t>
      </w:r>
      <w:r w:rsidRPr="00072251">
        <w:rPr>
          <w:rFonts w:ascii="Arial" w:hAnsi="Arial" w:cs="Arial"/>
          <w:sz w:val="24"/>
          <w:szCs w:val="24"/>
        </w:rPr>
        <w:lastRenderedPageBreak/>
        <w:t>evolutionary regulatory schemes challenge not only the companies, but their customers as well.</w:t>
      </w:r>
      <w:r w:rsidR="003523F3">
        <w:rPr>
          <w:rFonts w:ascii="Arial" w:hAnsi="Arial" w:cs="Arial"/>
          <w:sz w:val="24"/>
          <w:szCs w:val="24"/>
        </w:rPr>
        <w:t xml:space="preserve"> </w:t>
      </w:r>
      <w:r w:rsidR="00836CD1">
        <w:rPr>
          <w:rFonts w:ascii="Arial" w:hAnsi="Arial" w:cs="Arial"/>
          <w:sz w:val="24"/>
          <w:szCs w:val="24"/>
        </w:rPr>
        <w:t>With the PUCO’s</w:t>
      </w:r>
      <w:r w:rsidR="00BA6A6E">
        <w:rPr>
          <w:rFonts w:ascii="Arial" w:hAnsi="Arial" w:cs="Arial"/>
          <w:sz w:val="24"/>
          <w:szCs w:val="24"/>
        </w:rPr>
        <w:t xml:space="preserve"> approval of this request, NWOITA and its member companies will continue to serve as an important </w:t>
      </w:r>
      <w:r w:rsidR="003523F3">
        <w:rPr>
          <w:rFonts w:ascii="Arial" w:hAnsi="Arial" w:cs="Arial"/>
          <w:sz w:val="24"/>
          <w:szCs w:val="24"/>
        </w:rPr>
        <w:t>element</w:t>
      </w:r>
      <w:r w:rsidR="00BA6A6E">
        <w:rPr>
          <w:rFonts w:ascii="Arial" w:hAnsi="Arial" w:cs="Arial"/>
          <w:sz w:val="24"/>
          <w:szCs w:val="24"/>
        </w:rPr>
        <w:t xml:space="preserve"> in Ohio’s telecommunicati</w:t>
      </w:r>
      <w:r w:rsidR="0015688C">
        <w:rPr>
          <w:rFonts w:ascii="Arial" w:hAnsi="Arial" w:cs="Arial"/>
          <w:sz w:val="24"/>
          <w:szCs w:val="24"/>
        </w:rPr>
        <w:t>ons infrastructure and economy.</w:t>
      </w:r>
    </w:p>
    <w:p w:rsidR="0015688C" w:rsidRDefault="0015688C" w:rsidP="00156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A6E" w:rsidRDefault="00BA6A6E" w:rsidP="0015688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in advance for your time and consideration in this matter. </w:t>
      </w:r>
    </w:p>
    <w:p w:rsidR="00BA6A6E" w:rsidRDefault="00BA6A6E">
      <w:pPr>
        <w:rPr>
          <w:rFonts w:ascii="Arial" w:hAnsi="Arial" w:cs="Arial"/>
          <w:sz w:val="24"/>
          <w:szCs w:val="24"/>
        </w:rPr>
      </w:pPr>
    </w:p>
    <w:p w:rsidR="00BA6A6E" w:rsidRDefault="00BA6A6E" w:rsidP="0015688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BA6A6E" w:rsidRDefault="00BA6A6E">
      <w:pPr>
        <w:rPr>
          <w:rFonts w:ascii="Arial" w:hAnsi="Arial" w:cs="Arial"/>
          <w:sz w:val="24"/>
          <w:szCs w:val="24"/>
        </w:rPr>
      </w:pPr>
    </w:p>
    <w:p w:rsidR="00BA6A6E" w:rsidRDefault="00BA6A6E" w:rsidP="0015688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</w:t>
      </w:r>
      <w:r w:rsidR="00AA3EAB">
        <w:rPr>
          <w:rFonts w:ascii="Arial" w:hAnsi="Arial" w:cs="Arial"/>
          <w:sz w:val="24"/>
          <w:szCs w:val="24"/>
        </w:rPr>
        <w:t>s R.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Moses</w:t>
      </w:r>
    </w:p>
    <w:p w:rsidR="00BA6A6E" w:rsidRDefault="00BA6A6E" w:rsidP="0015688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</w:p>
    <w:p w:rsidR="00BA6A6E" w:rsidRDefault="00BA6A6E" w:rsidP="0015688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Ohio Telecom Association </w:t>
      </w:r>
    </w:p>
    <w:p w:rsidR="00BA6A6E" w:rsidRPr="002A49A9" w:rsidRDefault="00BA6A6E">
      <w:pPr>
        <w:rPr>
          <w:rFonts w:ascii="Arial" w:hAnsi="Arial" w:cs="Arial"/>
          <w:sz w:val="24"/>
          <w:szCs w:val="24"/>
        </w:rPr>
      </w:pPr>
    </w:p>
    <w:sectPr w:rsidR="00BA6A6E" w:rsidRPr="002A49A9" w:rsidSect="00C0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20" w:rsidRDefault="004F0A20" w:rsidP="004F0A20">
      <w:pPr>
        <w:spacing w:after="0" w:line="240" w:lineRule="auto"/>
      </w:pPr>
      <w:r>
        <w:separator/>
      </w:r>
    </w:p>
  </w:endnote>
  <w:endnote w:type="continuationSeparator" w:id="0">
    <w:p w:rsidR="004F0A20" w:rsidRDefault="004F0A20" w:rsidP="004F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20" w:rsidRDefault="004F0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20" w:rsidRPr="004F0A20" w:rsidRDefault="00AA3EAB">
    <w:pPr>
      <w:pStyle w:val="Footer"/>
    </w:pPr>
    <w:r w:rsidRPr="00AA3EAB">
      <w:rPr>
        <w:noProof/>
        <w:sz w:val="16"/>
      </w:rPr>
      <w:t>{C40420: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20" w:rsidRPr="004F0A20" w:rsidRDefault="00AA3EAB">
    <w:pPr>
      <w:pStyle w:val="Footer"/>
    </w:pPr>
    <w:r w:rsidRPr="00AA3EAB">
      <w:rPr>
        <w:noProof/>
        <w:sz w:val="16"/>
      </w:rPr>
      <w:t>{C40420: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20" w:rsidRDefault="004F0A20" w:rsidP="004F0A2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F0A20" w:rsidRDefault="004F0A20" w:rsidP="004F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20" w:rsidRDefault="004F0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20" w:rsidRDefault="004F0A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20" w:rsidRDefault="004F0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9"/>
    <w:rsid w:val="00072251"/>
    <w:rsid w:val="0015688C"/>
    <w:rsid w:val="00262A4E"/>
    <w:rsid w:val="002A49A9"/>
    <w:rsid w:val="003523F3"/>
    <w:rsid w:val="0049292F"/>
    <w:rsid w:val="004F0A20"/>
    <w:rsid w:val="004F45A4"/>
    <w:rsid w:val="00627361"/>
    <w:rsid w:val="008151D2"/>
    <w:rsid w:val="00836CD1"/>
    <w:rsid w:val="008C246A"/>
    <w:rsid w:val="008D4520"/>
    <w:rsid w:val="008E3BF4"/>
    <w:rsid w:val="00AA3EAB"/>
    <w:rsid w:val="00BA6A6E"/>
    <w:rsid w:val="00C0405A"/>
    <w:rsid w:val="00CE6AE2"/>
    <w:rsid w:val="00F20811"/>
    <w:rsid w:val="00F33DBE"/>
    <w:rsid w:val="00F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A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20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20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A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20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20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364</Words>
  <Characters>2122</Characters>
  <Application>Microsoft Office Word</Application>
  <DocSecurity>0</DocSecurity>
  <PresentationFormat/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OTA Letter of Support to NWOITA  97-414 UNC (C40420).DOCX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 Letter of Support to NWOITA  97-414 UNC (C40420).DOCX</dc:title>
  <dc:subject>C40420: /font=8</dc:subject>
  <dc:creator>_</dc:creator>
  <cp:keywords/>
  <dc:description/>
  <cp:lastModifiedBy>_</cp:lastModifiedBy>
  <cp:revision>9</cp:revision>
  <cp:lastPrinted>2013-05-03T12:07:00Z</cp:lastPrinted>
  <dcterms:created xsi:type="dcterms:W3CDTF">2013-04-22T13:53:00Z</dcterms:created>
  <dcterms:modified xsi:type="dcterms:W3CDTF">2013-05-03T13:51:00Z</dcterms:modified>
</cp:coreProperties>
</file>