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72" w:rsidRPr="002424DE" w:rsidRDefault="00E83C72" w:rsidP="00E83C72">
      <w:pPr>
        <w:jc w:val="center"/>
        <w:rPr>
          <w:b/>
          <w:sz w:val="26"/>
          <w:szCs w:val="26"/>
        </w:rPr>
      </w:pPr>
      <w:bookmarkStart w:id="0" w:name="_Toc188843345"/>
      <w:r w:rsidRPr="002424DE">
        <w:rPr>
          <w:b/>
          <w:sz w:val="26"/>
          <w:szCs w:val="26"/>
        </w:rPr>
        <w:t>BEFORE</w:t>
      </w:r>
    </w:p>
    <w:p w:rsidR="00E83C72" w:rsidRPr="002424DE" w:rsidRDefault="00E83C72" w:rsidP="00E83C72">
      <w:pPr>
        <w:jc w:val="center"/>
        <w:rPr>
          <w:b/>
          <w:sz w:val="26"/>
          <w:szCs w:val="26"/>
        </w:rPr>
      </w:pPr>
      <w:r w:rsidRPr="002424DE">
        <w:rPr>
          <w:b/>
          <w:sz w:val="26"/>
          <w:szCs w:val="26"/>
        </w:rPr>
        <w:t xml:space="preserve">THE PUBLIC UTILITIES COMMISSION OF </w:t>
      </w:r>
      <w:smartTag w:uri="urn:schemas-microsoft-com:office:smarttags" w:element="place">
        <w:smartTag w:uri="urn:schemas-microsoft-com:office:smarttags" w:element="State">
          <w:r w:rsidRPr="002424DE">
            <w:rPr>
              <w:b/>
              <w:sz w:val="26"/>
              <w:szCs w:val="26"/>
            </w:rPr>
            <w:t>OHIO</w:t>
          </w:r>
        </w:smartTag>
      </w:smartTag>
    </w:p>
    <w:p w:rsidR="00E83C72" w:rsidRPr="002424DE" w:rsidRDefault="00E83C72" w:rsidP="00E83C72">
      <w:pPr>
        <w:jc w:val="center"/>
        <w:rPr>
          <w:b/>
          <w:sz w:val="26"/>
          <w:szCs w:val="26"/>
        </w:rPr>
      </w:pPr>
    </w:p>
    <w:tbl>
      <w:tblPr>
        <w:tblW w:w="0" w:type="auto"/>
        <w:tblLook w:val="01E0" w:firstRow="1" w:lastRow="1" w:firstColumn="1" w:lastColumn="1" w:noHBand="0" w:noVBand="0"/>
      </w:tblPr>
      <w:tblGrid>
        <w:gridCol w:w="4698"/>
        <w:gridCol w:w="360"/>
        <w:gridCol w:w="3708"/>
      </w:tblGrid>
      <w:tr w:rsidR="00E83C72" w:rsidRPr="00111A28" w:rsidTr="00AE33CA">
        <w:trPr>
          <w:trHeight w:val="1863"/>
        </w:trPr>
        <w:tc>
          <w:tcPr>
            <w:tcW w:w="4698" w:type="dxa"/>
            <w:shd w:val="clear" w:color="auto" w:fill="auto"/>
          </w:tcPr>
          <w:p w:rsidR="00E83C72" w:rsidRDefault="00AE33CA" w:rsidP="00C55279">
            <w:pPr>
              <w:rPr>
                <w:color w:val="000000"/>
                <w:sz w:val="26"/>
                <w:szCs w:val="26"/>
              </w:rPr>
            </w:pPr>
            <w:r w:rsidRPr="00AE33CA">
              <w:rPr>
                <w:color w:val="000000"/>
                <w:sz w:val="26"/>
                <w:szCs w:val="26"/>
              </w:rPr>
              <w:t xml:space="preserve">In the Matter of </w:t>
            </w:r>
            <w:r w:rsidR="00C55279">
              <w:rPr>
                <w:color w:val="000000"/>
                <w:sz w:val="26"/>
                <w:szCs w:val="26"/>
              </w:rPr>
              <w:t xml:space="preserve">the Application of </w:t>
            </w:r>
            <w:r w:rsidR="00C55279">
              <w:rPr>
                <w:b/>
                <w:color w:val="000000"/>
                <w:sz w:val="26"/>
                <w:szCs w:val="26"/>
              </w:rPr>
              <w:t>Ohio Power Company</w:t>
            </w:r>
            <w:r w:rsidR="00C55279">
              <w:rPr>
                <w:color w:val="000000"/>
                <w:sz w:val="26"/>
                <w:szCs w:val="26"/>
              </w:rPr>
              <w:t xml:space="preserve"> for Authority to Establish a Standard Service Offer Pursuant to Section 4928.143, Revised Code, in the Form of an Electric Security Plan.</w:t>
            </w:r>
          </w:p>
          <w:p w:rsidR="00C55279" w:rsidRDefault="00C55279" w:rsidP="00C55279">
            <w:pPr>
              <w:rPr>
                <w:color w:val="000000"/>
                <w:sz w:val="26"/>
                <w:szCs w:val="26"/>
              </w:rPr>
            </w:pPr>
          </w:p>
          <w:p w:rsidR="00C55279" w:rsidRPr="00C55279" w:rsidRDefault="00C55279" w:rsidP="00C55279">
            <w:pPr>
              <w:rPr>
                <w:sz w:val="26"/>
                <w:szCs w:val="26"/>
              </w:rPr>
            </w:pPr>
            <w:r>
              <w:rPr>
                <w:color w:val="000000"/>
                <w:sz w:val="26"/>
                <w:szCs w:val="26"/>
              </w:rPr>
              <w:t xml:space="preserve">In the Matter of the Application of </w:t>
            </w:r>
            <w:r>
              <w:rPr>
                <w:b/>
                <w:color w:val="000000"/>
                <w:sz w:val="26"/>
                <w:szCs w:val="26"/>
              </w:rPr>
              <w:t>Ohio Power Company</w:t>
            </w:r>
            <w:r>
              <w:rPr>
                <w:color w:val="000000"/>
                <w:sz w:val="26"/>
                <w:szCs w:val="26"/>
              </w:rPr>
              <w:t xml:space="preserve"> for Approval of Certain Accounting Authority.</w:t>
            </w:r>
          </w:p>
        </w:tc>
        <w:tc>
          <w:tcPr>
            <w:tcW w:w="360" w:type="dxa"/>
            <w:shd w:val="clear" w:color="auto" w:fill="auto"/>
          </w:tcPr>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Default="00E83C72" w:rsidP="00E83C72">
            <w:pPr>
              <w:rPr>
                <w:sz w:val="26"/>
                <w:szCs w:val="26"/>
              </w:rPr>
            </w:pPr>
            <w:r w:rsidRPr="00AE33CA">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Pr="00AE33CA" w:rsidRDefault="00C55279" w:rsidP="00E83C72">
            <w:pPr>
              <w:rPr>
                <w:sz w:val="26"/>
                <w:szCs w:val="26"/>
              </w:rPr>
            </w:pPr>
            <w:r>
              <w:rPr>
                <w:sz w:val="26"/>
                <w:szCs w:val="26"/>
              </w:rPr>
              <w:t>:</w:t>
            </w:r>
          </w:p>
          <w:p w:rsidR="00906392" w:rsidRPr="00AE33CA" w:rsidRDefault="00906392" w:rsidP="00E83C72">
            <w:pPr>
              <w:rPr>
                <w:sz w:val="26"/>
                <w:szCs w:val="26"/>
              </w:rPr>
            </w:pPr>
          </w:p>
        </w:tc>
        <w:tc>
          <w:tcPr>
            <w:tcW w:w="3708" w:type="dxa"/>
            <w:shd w:val="clear" w:color="auto" w:fill="auto"/>
          </w:tcPr>
          <w:p w:rsidR="00E83C72" w:rsidRPr="00AE33CA" w:rsidRDefault="00E83C72" w:rsidP="00E83C72">
            <w:pPr>
              <w:rPr>
                <w:sz w:val="26"/>
                <w:szCs w:val="26"/>
              </w:rPr>
            </w:pPr>
          </w:p>
          <w:p w:rsidR="00E83C72" w:rsidRDefault="00E83C72" w:rsidP="00E83C72">
            <w:pPr>
              <w:rPr>
                <w:sz w:val="26"/>
                <w:szCs w:val="26"/>
              </w:rPr>
            </w:pPr>
            <w:r w:rsidRPr="00AE33CA">
              <w:rPr>
                <w:sz w:val="26"/>
                <w:szCs w:val="26"/>
              </w:rPr>
              <w:t xml:space="preserve">Case No. </w:t>
            </w:r>
            <w:r w:rsidR="00C55279">
              <w:rPr>
                <w:sz w:val="26"/>
                <w:szCs w:val="26"/>
              </w:rPr>
              <w:t>13-2385-EL-SSO</w:t>
            </w: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Pr="00AE33CA" w:rsidRDefault="00C55279" w:rsidP="00E83C72">
            <w:pPr>
              <w:rPr>
                <w:sz w:val="26"/>
                <w:szCs w:val="26"/>
              </w:rPr>
            </w:pPr>
            <w:r>
              <w:rPr>
                <w:sz w:val="26"/>
                <w:szCs w:val="26"/>
              </w:rPr>
              <w:t>Case No. 13-2386-EL-AAM</w:t>
            </w:r>
          </w:p>
          <w:p w:rsidR="00E83C72" w:rsidRPr="00AE33CA" w:rsidRDefault="00E83C72" w:rsidP="00E83C72">
            <w:pPr>
              <w:rPr>
                <w:sz w:val="26"/>
                <w:szCs w:val="26"/>
              </w:rPr>
            </w:pPr>
          </w:p>
          <w:p w:rsidR="00E83C72" w:rsidRPr="00AE33CA" w:rsidRDefault="00E83C72" w:rsidP="00E83C72">
            <w:pPr>
              <w:rPr>
                <w:sz w:val="26"/>
                <w:szCs w:val="26"/>
              </w:rPr>
            </w:pPr>
          </w:p>
        </w:tc>
      </w:tr>
    </w:tbl>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Pr="002424DE" w:rsidRDefault="00E83C72" w:rsidP="00E83C72">
      <w:pPr>
        <w:rPr>
          <w:sz w:val="26"/>
          <w:szCs w:val="26"/>
        </w:rPr>
      </w:pPr>
    </w:p>
    <w:p w:rsidR="00E83C72" w:rsidRPr="002424DE" w:rsidRDefault="00E83C72" w:rsidP="00E83C72">
      <w:pPr>
        <w:jc w:val="center"/>
        <w:rPr>
          <w:b/>
          <w:sz w:val="26"/>
          <w:szCs w:val="26"/>
        </w:rPr>
      </w:pPr>
      <w:r w:rsidRPr="002424DE">
        <w:rPr>
          <w:b/>
          <w:sz w:val="26"/>
          <w:szCs w:val="26"/>
        </w:rPr>
        <w:t>PREFILED TESTIMONY</w:t>
      </w:r>
    </w:p>
    <w:p w:rsidR="00E83C72" w:rsidRPr="002424DE" w:rsidRDefault="00E83C72" w:rsidP="00E83C72">
      <w:pPr>
        <w:jc w:val="center"/>
        <w:rPr>
          <w:b/>
          <w:sz w:val="26"/>
          <w:szCs w:val="26"/>
        </w:rPr>
      </w:pPr>
      <w:r w:rsidRPr="002424DE">
        <w:rPr>
          <w:b/>
          <w:sz w:val="26"/>
          <w:szCs w:val="26"/>
        </w:rPr>
        <w:t>OF</w:t>
      </w:r>
    </w:p>
    <w:p w:rsidR="00AE33CA" w:rsidRPr="00AE33CA" w:rsidRDefault="00C55279" w:rsidP="00E83C72">
      <w:pPr>
        <w:jc w:val="center"/>
        <w:rPr>
          <w:b/>
          <w:sz w:val="32"/>
          <w:szCs w:val="32"/>
        </w:rPr>
      </w:pPr>
      <w:r>
        <w:rPr>
          <w:b/>
          <w:sz w:val="32"/>
          <w:szCs w:val="32"/>
        </w:rPr>
        <w:t>DORIS MCCARTER</w:t>
      </w:r>
    </w:p>
    <w:p w:rsidR="00AE33CA" w:rsidRDefault="00AE33CA" w:rsidP="00E83C72">
      <w:pPr>
        <w:jc w:val="center"/>
        <w:rPr>
          <w:b/>
          <w:smallCaps/>
          <w:sz w:val="26"/>
          <w:szCs w:val="26"/>
        </w:rPr>
      </w:pPr>
      <w:r>
        <w:rPr>
          <w:b/>
          <w:smallCaps/>
          <w:sz w:val="26"/>
          <w:szCs w:val="26"/>
        </w:rPr>
        <w:t>Utilities Department</w:t>
      </w:r>
    </w:p>
    <w:p w:rsidR="00E83C72" w:rsidRPr="002424DE" w:rsidRDefault="00C55279" w:rsidP="00E83C72">
      <w:pPr>
        <w:jc w:val="center"/>
        <w:rPr>
          <w:b/>
          <w:smallCaps/>
          <w:sz w:val="26"/>
          <w:szCs w:val="26"/>
        </w:rPr>
      </w:pPr>
      <w:r>
        <w:rPr>
          <w:b/>
          <w:smallCaps/>
          <w:sz w:val="26"/>
          <w:szCs w:val="26"/>
        </w:rPr>
        <w:t xml:space="preserve">Capital Recovery &amp; Financial Analysis </w:t>
      </w:r>
      <w:r w:rsidR="00E83C72" w:rsidRPr="002424DE">
        <w:rPr>
          <w:b/>
          <w:smallCaps/>
          <w:sz w:val="26"/>
          <w:szCs w:val="26"/>
        </w:rPr>
        <w:t>Division</w:t>
      </w:r>
    </w:p>
    <w:p w:rsidR="00E83C72" w:rsidRPr="002424DE" w:rsidRDefault="00E83C72" w:rsidP="00E83C72">
      <w:pPr>
        <w:jc w:val="center"/>
        <w:rPr>
          <w:b/>
          <w:sz w:val="26"/>
          <w:szCs w:val="26"/>
        </w:rPr>
      </w:pPr>
      <w:r w:rsidRPr="002424DE">
        <w:rPr>
          <w:b/>
          <w:smallCaps/>
          <w:sz w:val="26"/>
          <w:szCs w:val="26"/>
        </w:rPr>
        <w:t xml:space="preserve">Public Utilities Commission of </w:t>
      </w:r>
      <w:smartTag w:uri="urn:schemas-microsoft-com:office:smarttags" w:element="place">
        <w:smartTag w:uri="urn:schemas-microsoft-com:office:smarttags" w:element="State">
          <w:r w:rsidRPr="002424DE">
            <w:rPr>
              <w:b/>
              <w:smallCaps/>
              <w:sz w:val="26"/>
              <w:szCs w:val="26"/>
            </w:rPr>
            <w:t>Ohio</w:t>
          </w:r>
        </w:smartTag>
      </w:smartTag>
    </w:p>
    <w:p w:rsidR="00E83C72" w:rsidRPr="002424DE"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Pr="002424DE" w:rsidRDefault="00E83C72" w:rsidP="00E83C72">
      <w:pPr>
        <w:tabs>
          <w:tab w:val="left" w:pos="8640"/>
        </w:tabs>
        <w:ind w:left="4320"/>
        <w:rPr>
          <w:sz w:val="26"/>
          <w:szCs w:val="26"/>
          <w:u w:val="single"/>
        </w:rPr>
      </w:pPr>
    </w:p>
    <w:p w:rsidR="00E83C72" w:rsidRPr="002424DE" w:rsidRDefault="00E83C72" w:rsidP="00E83C72">
      <w:pPr>
        <w:jc w:val="center"/>
        <w:rPr>
          <w:b/>
          <w:sz w:val="26"/>
          <w:szCs w:val="26"/>
        </w:rPr>
      </w:pPr>
      <w:r w:rsidRPr="002424DE">
        <w:rPr>
          <w:b/>
          <w:sz w:val="26"/>
          <w:szCs w:val="26"/>
        </w:rPr>
        <w:t>Staff Exhibit _____</w:t>
      </w:r>
    </w:p>
    <w:p w:rsidR="00E83C72" w:rsidRDefault="00E83C72"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Pr="002424DE" w:rsidRDefault="00AE33CA" w:rsidP="00E83C72">
      <w:pPr>
        <w:rPr>
          <w:b/>
          <w:sz w:val="26"/>
          <w:szCs w:val="26"/>
        </w:rPr>
      </w:pPr>
    </w:p>
    <w:p w:rsidR="00E83C72" w:rsidRPr="002424DE" w:rsidRDefault="00C55279" w:rsidP="00E83C72">
      <w:pPr>
        <w:rPr>
          <w:b/>
          <w:sz w:val="26"/>
          <w:szCs w:val="26"/>
        </w:rPr>
      </w:pPr>
      <w:r>
        <w:rPr>
          <w:b/>
          <w:sz w:val="26"/>
          <w:szCs w:val="26"/>
        </w:rPr>
        <w:t>May 20, 2014</w:t>
      </w:r>
    </w:p>
    <w:p w:rsidR="00E83C72" w:rsidRPr="002424DE" w:rsidRDefault="00E83C72" w:rsidP="00E83C72">
      <w:pPr>
        <w:sectPr w:rsidR="00E83C72" w:rsidRPr="002424DE" w:rsidSect="006B3CB5">
          <w:pgSz w:w="12240" w:h="15840"/>
          <w:pgMar w:top="1440" w:right="1440" w:bottom="1440" w:left="1440" w:header="720" w:footer="720" w:gutter="0"/>
          <w:cols w:space="720"/>
          <w:docGrid w:linePitch="360"/>
        </w:sectPr>
      </w:pPr>
    </w:p>
    <w:p w:rsidR="00974550" w:rsidRPr="00974550" w:rsidRDefault="00974550" w:rsidP="00974550">
      <w:pPr>
        <w:pStyle w:val="question"/>
      </w:pPr>
      <w:r>
        <w:lastRenderedPageBreak/>
        <w:t>1.</w:t>
      </w:r>
      <w:r>
        <w:tab/>
        <w:t>Q</w:t>
      </w:r>
      <w:r w:rsidR="00E83C72" w:rsidRPr="00974550">
        <w:t>.</w:t>
      </w:r>
      <w:r w:rsidR="00E83C72" w:rsidRPr="00974550">
        <w:tab/>
      </w:r>
      <w:r w:rsidRPr="00974550">
        <w:t>Please state your name and your business address.</w:t>
      </w:r>
    </w:p>
    <w:p w:rsidR="00713BC8" w:rsidRPr="00B0222C" w:rsidRDefault="00713BC8" w:rsidP="00713BC8">
      <w:pPr>
        <w:pStyle w:val="question"/>
      </w:pPr>
      <w:r>
        <w:tab/>
        <w:t>A.</w:t>
      </w:r>
      <w:r>
        <w:tab/>
      </w:r>
      <w:r w:rsidRPr="00B0222C">
        <w:t>My name is Doris McCarter.  My business address is 180 East Broad Street, Columbus, Ohio 43215.</w:t>
      </w:r>
    </w:p>
    <w:p w:rsidR="00713BC8" w:rsidRPr="00B0222C" w:rsidRDefault="00713BC8" w:rsidP="00713BC8">
      <w:pPr>
        <w:pStyle w:val="question"/>
      </w:pPr>
    </w:p>
    <w:p w:rsidR="00713BC8" w:rsidRPr="00713BC8" w:rsidRDefault="00713BC8" w:rsidP="00713BC8">
      <w:pPr>
        <w:pStyle w:val="question"/>
      </w:pPr>
      <w:r>
        <w:t>2.</w:t>
      </w:r>
      <w:r>
        <w:tab/>
        <w:t>Q.</w:t>
      </w:r>
      <w:r>
        <w:tab/>
      </w:r>
      <w:r w:rsidRPr="00713BC8">
        <w:t>By whom are you employed and in what capacity?</w:t>
      </w:r>
    </w:p>
    <w:p w:rsidR="00713BC8" w:rsidRPr="00B0222C" w:rsidRDefault="00713BC8" w:rsidP="00713BC8">
      <w:pPr>
        <w:pStyle w:val="question"/>
      </w:pPr>
      <w:r>
        <w:tab/>
        <w:t>A.</w:t>
      </w:r>
      <w:r>
        <w:tab/>
      </w:r>
      <w:r w:rsidRPr="00B0222C">
        <w:t>I am employed by the Public Utilities Commission of Ohio (PUCO).</w:t>
      </w:r>
      <w:r w:rsidRPr="00852F3C">
        <w:t xml:space="preserve"> </w:t>
      </w:r>
      <w:r w:rsidRPr="00B0222C">
        <w:t xml:space="preserve">I am Chief of the Capital Recovery and Financial Analysis Division within the Utilities Department.  </w:t>
      </w:r>
    </w:p>
    <w:p w:rsidR="00713BC8" w:rsidRPr="00B0222C" w:rsidRDefault="00713BC8" w:rsidP="00713BC8">
      <w:pPr>
        <w:pStyle w:val="question"/>
      </w:pPr>
    </w:p>
    <w:p w:rsidR="00713BC8" w:rsidRPr="00713BC8" w:rsidRDefault="00713BC8" w:rsidP="00713BC8">
      <w:pPr>
        <w:pStyle w:val="question"/>
      </w:pPr>
      <w:r>
        <w:t>3.</w:t>
      </w:r>
      <w:r>
        <w:tab/>
        <w:t>Q.</w:t>
      </w:r>
      <w:r>
        <w:tab/>
      </w:r>
      <w:r w:rsidRPr="00713BC8">
        <w:t>Please briefly describe your educational and professional background.</w:t>
      </w:r>
    </w:p>
    <w:p w:rsidR="00713BC8" w:rsidRPr="00B0222C" w:rsidRDefault="00713BC8" w:rsidP="00713BC8">
      <w:pPr>
        <w:pStyle w:val="question"/>
      </w:pPr>
      <w:r>
        <w:tab/>
        <w:t>A.</w:t>
      </w:r>
      <w:r>
        <w:tab/>
      </w:r>
      <w:r w:rsidRPr="00B0222C">
        <w:t>I received a Masters in Public Administration from Columbia University.  I have been employed by the PUCO since December, 1989 in various capaci</w:t>
      </w:r>
      <w:r w:rsidR="00EC1F96">
        <w:softHyphen/>
      </w:r>
      <w:r w:rsidRPr="00B0222C">
        <w:t>ties; Commissioner Aide to Commissioner Richard M. Fanelly, Utility Specialist 2 in the Telecommunications Division of the Utilities Depart</w:t>
      </w:r>
      <w:r w:rsidR="00EC1F96">
        <w:softHyphen/>
      </w:r>
      <w:r w:rsidRPr="00B0222C">
        <w:t>ment, and Deputy Director of the Service Monitoring and Enforcement Department.</w:t>
      </w:r>
    </w:p>
    <w:p w:rsidR="00713BC8" w:rsidRPr="00B0222C" w:rsidRDefault="00713BC8" w:rsidP="00713BC8">
      <w:pPr>
        <w:pStyle w:val="question"/>
      </w:pPr>
    </w:p>
    <w:p w:rsidR="00713BC8" w:rsidRPr="00713BC8" w:rsidRDefault="00713BC8" w:rsidP="00713BC8">
      <w:pPr>
        <w:pStyle w:val="question"/>
      </w:pPr>
      <w:r>
        <w:t>4.</w:t>
      </w:r>
      <w:r>
        <w:tab/>
        <w:t>Q.</w:t>
      </w:r>
      <w:r>
        <w:tab/>
      </w:r>
      <w:r w:rsidRPr="00713BC8">
        <w:t>Please describe your responsibilities.</w:t>
      </w:r>
    </w:p>
    <w:p w:rsidR="00713BC8" w:rsidRPr="00B0222C" w:rsidRDefault="00713BC8" w:rsidP="00713BC8">
      <w:pPr>
        <w:pStyle w:val="question"/>
      </w:pPr>
      <w:r>
        <w:tab/>
        <w:t>A.</w:t>
      </w:r>
      <w:r>
        <w:tab/>
      </w:r>
      <w:r w:rsidRPr="00B0222C">
        <w:t xml:space="preserve">My duties include establishing policies, practices, and procedures for the Division’s regulatory analysts who conduct audits and investigations of public utility companies subject to the jurisdiction of the PUCO.  I have overall responsibility for certain aspects of the Staff’s revenue requirement </w:t>
      </w:r>
      <w:r w:rsidRPr="00B0222C">
        <w:lastRenderedPageBreak/>
        <w:t>determination during rate setting investigations.  The calculation of depreci</w:t>
      </w:r>
      <w:r w:rsidR="00EC1F96">
        <w:softHyphen/>
      </w:r>
      <w:r w:rsidRPr="00B0222C">
        <w:t>ation expense, accumulated depreciation reserve and cost of capital are under my purview.  I also have overall responsibility for management and operations reviews, corporate separation compliance, financing approvals, and the administration of the significantly excessive earnings test for elec</w:t>
      </w:r>
      <w:r w:rsidR="00EC1F96">
        <w:softHyphen/>
      </w:r>
      <w:r w:rsidRPr="00B0222C">
        <w:t>tric distribution companies.</w:t>
      </w:r>
    </w:p>
    <w:p w:rsidR="00713BC8" w:rsidRPr="00B0222C" w:rsidRDefault="00713BC8" w:rsidP="00713BC8">
      <w:pPr>
        <w:pStyle w:val="question"/>
      </w:pPr>
    </w:p>
    <w:p w:rsidR="00713BC8" w:rsidRPr="00713BC8" w:rsidRDefault="00713BC8" w:rsidP="00713BC8">
      <w:pPr>
        <w:pStyle w:val="question"/>
      </w:pPr>
      <w:r>
        <w:t>5.</w:t>
      </w:r>
      <w:r>
        <w:tab/>
        <w:t>Q.</w:t>
      </w:r>
      <w:r>
        <w:tab/>
      </w:r>
      <w:r w:rsidRPr="00713BC8">
        <w:t>What is the purpose of your testimony in this proceeding?</w:t>
      </w:r>
    </w:p>
    <w:p w:rsidR="00713BC8" w:rsidRPr="00B0222C" w:rsidRDefault="00713BC8" w:rsidP="00713BC8">
      <w:pPr>
        <w:pStyle w:val="question"/>
      </w:pPr>
      <w:r>
        <w:tab/>
        <w:t>A.</w:t>
      </w:r>
      <w:r>
        <w:tab/>
      </w:r>
      <w:r w:rsidRPr="00B0222C">
        <w:t xml:space="preserve">The purpose of my testimony is to address </w:t>
      </w:r>
      <w:r>
        <w:t xml:space="preserve">those aspects of </w:t>
      </w:r>
      <w:r w:rsidRPr="00B0222C">
        <w:t>AEP’s p</w:t>
      </w:r>
      <w:r>
        <w:t>roposed Distribution Investment</w:t>
      </w:r>
      <w:r w:rsidRPr="00B0222C">
        <w:t xml:space="preserve"> Rider (DIR)</w:t>
      </w:r>
      <w:r>
        <w:t xml:space="preserve"> for which Staff is recommending a modification, clarification and additional reporting</w:t>
      </w:r>
      <w:r w:rsidRPr="00B0222C">
        <w:t>.</w:t>
      </w:r>
    </w:p>
    <w:p w:rsidR="00713BC8" w:rsidRPr="00B0222C" w:rsidRDefault="00713BC8" w:rsidP="00713BC8">
      <w:pPr>
        <w:pStyle w:val="question"/>
      </w:pPr>
    </w:p>
    <w:p w:rsidR="00713BC8" w:rsidRPr="00713BC8" w:rsidRDefault="00713BC8" w:rsidP="00713BC8">
      <w:pPr>
        <w:pStyle w:val="question"/>
      </w:pPr>
      <w:r>
        <w:t>6.</w:t>
      </w:r>
      <w:r>
        <w:tab/>
        <w:t>Q.</w:t>
      </w:r>
      <w:r>
        <w:tab/>
      </w:r>
      <w:r w:rsidRPr="00713BC8">
        <w:t>Will you summarize your position?</w:t>
      </w:r>
    </w:p>
    <w:p w:rsidR="00713BC8" w:rsidRPr="00B0222C" w:rsidRDefault="00713BC8" w:rsidP="00713BC8">
      <w:pPr>
        <w:pStyle w:val="question"/>
      </w:pPr>
      <w:r>
        <w:tab/>
        <w:t>A.</w:t>
      </w:r>
      <w:r>
        <w:tab/>
      </w:r>
      <w:r w:rsidRPr="00B0222C">
        <w:t>Staff does not oppose the continuation, in general, of the DIR mechanism.  However, Staff is recommending several modifications to the DIR as pro</w:t>
      </w:r>
      <w:r w:rsidR="00EC1F96">
        <w:softHyphen/>
      </w:r>
      <w:r w:rsidRPr="00B0222C">
        <w:t>posed by AEP.</w:t>
      </w:r>
    </w:p>
    <w:p w:rsidR="00713BC8" w:rsidRPr="00B0222C" w:rsidRDefault="00713BC8" w:rsidP="00713BC8">
      <w:pPr>
        <w:pStyle w:val="question"/>
      </w:pPr>
    </w:p>
    <w:p w:rsidR="00713BC8" w:rsidRPr="00713BC8" w:rsidRDefault="00713BC8" w:rsidP="00713BC8">
      <w:pPr>
        <w:pStyle w:val="question"/>
      </w:pPr>
      <w:r>
        <w:t>7.</w:t>
      </w:r>
      <w:r>
        <w:tab/>
        <w:t>Q.</w:t>
      </w:r>
      <w:r>
        <w:tab/>
      </w:r>
      <w:r w:rsidRPr="00713BC8">
        <w:t xml:space="preserve">If the Commission approves a continuation of a DIR, what </w:t>
      </w:r>
      <w:r w:rsidR="00EC1F96" w:rsidRPr="00713BC8">
        <w:t>modifications</w:t>
      </w:r>
      <w:r w:rsidRPr="00713BC8">
        <w:t xml:space="preserve"> should the Commission make to the proposed DIR? </w:t>
      </w:r>
    </w:p>
    <w:p w:rsidR="00223BB4" w:rsidRDefault="00713BC8" w:rsidP="00713BC8">
      <w:pPr>
        <w:spacing w:before="360" w:after="240"/>
        <w:rPr>
          <w:b/>
          <w:sz w:val="28"/>
          <w:szCs w:val="28"/>
        </w:rPr>
      </w:pPr>
      <w:r w:rsidRPr="00713BC8">
        <w:rPr>
          <w:b/>
          <w:sz w:val="28"/>
          <w:szCs w:val="28"/>
        </w:rPr>
        <w:tab/>
      </w:r>
      <w:r w:rsidR="00223BB4">
        <w:rPr>
          <w:b/>
          <w:sz w:val="28"/>
          <w:szCs w:val="28"/>
        </w:rPr>
        <w:br w:type="page"/>
      </w:r>
    </w:p>
    <w:p w:rsidR="00713BC8" w:rsidRPr="00713BC8" w:rsidRDefault="00223BB4" w:rsidP="00713BC8">
      <w:pPr>
        <w:spacing w:before="360" w:after="240"/>
        <w:rPr>
          <w:b/>
          <w:sz w:val="28"/>
          <w:szCs w:val="28"/>
          <w:u w:val="single"/>
        </w:rPr>
      </w:pPr>
      <w:r w:rsidRPr="00223BB4">
        <w:rPr>
          <w:b/>
          <w:sz w:val="28"/>
          <w:szCs w:val="28"/>
        </w:rPr>
        <w:lastRenderedPageBreak/>
        <w:tab/>
      </w:r>
      <w:r w:rsidR="00713BC8" w:rsidRPr="00713BC8">
        <w:rPr>
          <w:b/>
          <w:sz w:val="28"/>
          <w:szCs w:val="28"/>
          <w:u w:val="single"/>
        </w:rPr>
        <w:t>General Plant</w:t>
      </w:r>
    </w:p>
    <w:p w:rsidR="00713BC8" w:rsidRPr="00B0222C" w:rsidRDefault="00713BC8" w:rsidP="00713BC8">
      <w:pPr>
        <w:pStyle w:val="question"/>
      </w:pPr>
      <w:r>
        <w:tab/>
        <w:t>A.</w:t>
      </w:r>
      <w:r>
        <w:tab/>
      </w:r>
      <w:r w:rsidRPr="00B0222C">
        <w:t>No General Plant costs should be included in the DIR.  AEP</w:t>
      </w:r>
      <w:r>
        <w:t xml:space="preserve"> Witness Dias testified that the primary reason AEP wants to include </w:t>
      </w:r>
      <w:r w:rsidRPr="00B0222C">
        <w:t xml:space="preserve">General Plant </w:t>
      </w:r>
      <w:r>
        <w:t xml:space="preserve">in the DIR </w:t>
      </w:r>
      <w:r w:rsidRPr="00B0222C">
        <w:t xml:space="preserve">is </w:t>
      </w:r>
      <w:r>
        <w:t xml:space="preserve">the planned </w:t>
      </w:r>
      <w:r w:rsidRPr="00B0222C">
        <w:t>installation of a replacement radio system</w:t>
      </w:r>
      <w:r>
        <w:rPr>
          <w:rStyle w:val="FootnoteReference"/>
        </w:rPr>
        <w:footnoteReference w:id="1"/>
      </w:r>
      <w:r>
        <w:t>.  AEP will not begin installing this replacement radio system until</w:t>
      </w:r>
      <w:r w:rsidRPr="00B0222C">
        <w:t xml:space="preserve"> 2017</w:t>
      </w:r>
      <w:r>
        <w:t xml:space="preserve"> and the system will not be used and useful </w:t>
      </w:r>
      <w:r w:rsidRPr="00B0222C">
        <w:t>until sometime after installation</w:t>
      </w:r>
      <w:r>
        <w:t>.  Therefore,</w:t>
      </w:r>
      <w:r w:rsidRPr="00B0222C">
        <w:t xml:space="preserve"> there is no overriding need to include General Plant </w:t>
      </w:r>
      <w:r w:rsidR="00EC1F96">
        <w:t>in</w:t>
      </w:r>
      <w:r w:rsidRPr="00B0222C">
        <w:t xml:space="preserve"> </w:t>
      </w:r>
      <w:r>
        <w:t>S</w:t>
      </w:r>
      <w:r w:rsidRPr="00B0222C">
        <w:t>ervice</w:t>
      </w:r>
      <w:r>
        <w:t xml:space="preserve"> </w:t>
      </w:r>
      <w:r w:rsidRPr="00B0222C">
        <w:t>costs in the DIR at this time.  AEP’s proposed ESP is projected to end May 2018. At that time, a review can be undertaken of the new radio system and the recovery of costs associated with it, including their prudency.</w:t>
      </w:r>
    </w:p>
    <w:p w:rsidR="00713BC8" w:rsidRPr="00B0222C" w:rsidRDefault="00713BC8" w:rsidP="00713BC8">
      <w:pPr>
        <w:pStyle w:val="question"/>
      </w:pPr>
    </w:p>
    <w:p w:rsidR="00713BC8" w:rsidRPr="00B0222C" w:rsidRDefault="00713BC8" w:rsidP="00713BC8">
      <w:pPr>
        <w:pStyle w:val="question"/>
      </w:pPr>
      <w:r>
        <w:tab/>
      </w:r>
      <w:r>
        <w:tab/>
      </w:r>
      <w:r w:rsidRPr="00B0222C">
        <w:t>In addition, the overall nature of the assets recorded in the General Plant accounts are more appropriately considered for recovery in a distribution rate case.  Expenses such as office furniture are not directly related to main</w:t>
      </w:r>
      <w:r w:rsidR="00EC1F96">
        <w:softHyphen/>
      </w:r>
      <w:r w:rsidRPr="00B0222C">
        <w:t xml:space="preserve">taining reliability of distribution service, which is the purpose of the DIR. </w:t>
      </w:r>
    </w:p>
    <w:p w:rsidR="00713BC8" w:rsidRPr="00B0222C" w:rsidRDefault="00713BC8" w:rsidP="00713BC8">
      <w:pPr>
        <w:pStyle w:val="question"/>
      </w:pPr>
    </w:p>
    <w:p w:rsidR="00713BC8" w:rsidRPr="00B0222C" w:rsidRDefault="00713BC8" w:rsidP="00713BC8">
      <w:pPr>
        <w:pStyle w:val="question"/>
      </w:pPr>
      <w:r>
        <w:tab/>
      </w:r>
      <w:r>
        <w:tab/>
      </w:r>
      <w:r w:rsidRPr="00B0222C">
        <w:t xml:space="preserve">There is one exception </w:t>
      </w:r>
      <w:r>
        <w:t xml:space="preserve">to </w:t>
      </w:r>
      <w:r w:rsidRPr="00B0222C">
        <w:t>Staff</w:t>
      </w:r>
      <w:r>
        <w:t xml:space="preserve">’s </w:t>
      </w:r>
      <w:r w:rsidRPr="00B0222C">
        <w:t>position regarding the recovery of General Plant using the DIR mechanism.  Staff is not opposed to the inclusion of gridSMART Phase I General Plant costs in the DIR.  Staff is much more comfortable with the General Plant in</w:t>
      </w:r>
      <w:r>
        <w:t>-</w:t>
      </w:r>
      <w:r w:rsidRPr="00B0222C">
        <w:t xml:space="preserve">service costs in the gridSMART </w:t>
      </w:r>
      <w:r w:rsidRPr="00B0222C">
        <w:lastRenderedPageBreak/>
        <w:t xml:space="preserve">Phase </w:t>
      </w:r>
      <w:r>
        <w:t>I</w:t>
      </w:r>
      <w:r w:rsidRPr="00B0222C">
        <w:t xml:space="preserve"> because that in</w:t>
      </w:r>
      <w:r>
        <w:t>-</w:t>
      </w:r>
      <w:r w:rsidRPr="00B0222C">
        <w:t xml:space="preserve">service plant has been granularly audited by Staff and those specific costs have been found to be appropriate for recovery by the Commission.  </w:t>
      </w:r>
    </w:p>
    <w:p w:rsidR="00713BC8" w:rsidRPr="00713BC8" w:rsidRDefault="00713BC8" w:rsidP="00713BC8">
      <w:pPr>
        <w:spacing w:before="360" w:after="240"/>
        <w:rPr>
          <w:b/>
          <w:sz w:val="28"/>
          <w:szCs w:val="28"/>
          <w:u w:val="single"/>
        </w:rPr>
      </w:pPr>
      <w:r w:rsidRPr="00713BC8">
        <w:rPr>
          <w:b/>
          <w:sz w:val="28"/>
          <w:szCs w:val="28"/>
        </w:rPr>
        <w:tab/>
      </w:r>
      <w:r w:rsidRPr="00713BC8">
        <w:rPr>
          <w:b/>
          <w:sz w:val="28"/>
          <w:szCs w:val="28"/>
          <w:u w:val="single"/>
        </w:rPr>
        <w:t>Gross-Up Factor</w:t>
      </w:r>
    </w:p>
    <w:p w:rsidR="00713BC8" w:rsidRDefault="00713BC8" w:rsidP="00713BC8">
      <w:pPr>
        <w:pStyle w:val="question"/>
      </w:pPr>
      <w:r>
        <w:tab/>
      </w:r>
      <w:r>
        <w:tab/>
      </w:r>
      <w:r w:rsidRPr="00B0222C">
        <w:t>Another area of modification is the Gross</w:t>
      </w:r>
      <w:r w:rsidR="00EC1F96">
        <w:t>-</w:t>
      </w:r>
      <w:r w:rsidRPr="00B0222C">
        <w:t>Up Facto</w:t>
      </w:r>
      <w:r>
        <w:t xml:space="preserve">r.  </w:t>
      </w:r>
      <w:r w:rsidRPr="003768F2">
        <w:t>AEP’s proposed Gross</w:t>
      </w:r>
      <w:r w:rsidR="00EC1F96">
        <w:t>-</w:t>
      </w:r>
      <w:r w:rsidRPr="003768F2">
        <w:t xml:space="preserve">Up factor is </w:t>
      </w:r>
      <w:r>
        <w:t xml:space="preserve">100.44% and is </w:t>
      </w:r>
      <w:r w:rsidRPr="00B0222C">
        <w:t xml:space="preserve">comprised of the Commercial Activity Tax and the assessments related to AEP’s obligation to fund the PUCO and OCC. </w:t>
      </w:r>
      <w:r>
        <w:t xml:space="preserve"> Staff believes that t</w:t>
      </w:r>
      <w:r w:rsidRPr="00B0222C">
        <w:t>he inclusion of a revenue increase for assess</w:t>
      </w:r>
      <w:r w:rsidR="00EC1F96">
        <w:softHyphen/>
      </w:r>
      <w:r w:rsidRPr="00B0222C">
        <w:t xml:space="preserve">ments related to the PUCO and OCC </w:t>
      </w:r>
      <w:r>
        <w:t>is</w:t>
      </w:r>
      <w:r w:rsidRPr="00B0222C">
        <w:t xml:space="preserve"> inappropriate.  The total dollar amount of AEP’s contribution to the support of the PUCO and OCC’s budgets is driven solely by those agencies’ budgets.  The PUCO and OCC budgets have not increased and therefore AEP has no additional funding requirements in this area.  Only the Commercial Activity Tax should apply; therefore the rate should remain as it is today, .260%.</w:t>
      </w:r>
      <w:r>
        <w:t xml:space="preserve">  This adjustment should be made to any riders where AEP has included the PUCO and OCC assessment factor.</w:t>
      </w:r>
    </w:p>
    <w:p w:rsidR="00713BC8" w:rsidRPr="00713BC8" w:rsidRDefault="00713BC8" w:rsidP="00713BC8">
      <w:pPr>
        <w:spacing w:before="360" w:after="240"/>
        <w:rPr>
          <w:b/>
          <w:sz w:val="28"/>
          <w:szCs w:val="28"/>
          <w:u w:val="single"/>
        </w:rPr>
      </w:pPr>
      <w:r w:rsidRPr="00713BC8">
        <w:rPr>
          <w:b/>
          <w:sz w:val="28"/>
          <w:szCs w:val="28"/>
        </w:rPr>
        <w:tab/>
      </w:r>
      <w:r w:rsidRPr="00713BC8">
        <w:rPr>
          <w:b/>
          <w:sz w:val="28"/>
          <w:szCs w:val="28"/>
          <w:u w:val="single"/>
        </w:rPr>
        <w:t>Property Tax Adjustment</w:t>
      </w:r>
    </w:p>
    <w:p w:rsidR="00713BC8" w:rsidRPr="00B0222C" w:rsidRDefault="00713BC8" w:rsidP="00713BC8">
      <w:pPr>
        <w:pStyle w:val="question"/>
      </w:pPr>
      <w:r>
        <w:tab/>
      </w:r>
      <w:r>
        <w:tab/>
        <w:t xml:space="preserve">Staff concurs with the recommendation of OCC Witness Effron that the depreciation reserve for the purpose of calculating property taxes should be adjusted to eliminate the cumulative amortization of the excess depreciation </w:t>
      </w:r>
      <w:r>
        <w:lastRenderedPageBreak/>
        <w:t>reserve and the net plant to which the property tax is applied should be cor</w:t>
      </w:r>
      <w:r w:rsidR="00EC1F96">
        <w:softHyphen/>
      </w:r>
      <w:r>
        <w:t>respondingly reduced.</w:t>
      </w:r>
    </w:p>
    <w:p w:rsidR="00713BC8" w:rsidRPr="00713BC8" w:rsidRDefault="00713BC8" w:rsidP="00713BC8">
      <w:pPr>
        <w:spacing w:before="360" w:after="240"/>
        <w:rPr>
          <w:b/>
          <w:sz w:val="28"/>
          <w:szCs w:val="28"/>
          <w:u w:val="single"/>
        </w:rPr>
      </w:pPr>
      <w:r w:rsidRPr="00713BC8">
        <w:rPr>
          <w:b/>
          <w:sz w:val="28"/>
          <w:szCs w:val="28"/>
        </w:rPr>
        <w:tab/>
      </w:r>
      <w:r w:rsidRPr="00713BC8">
        <w:rPr>
          <w:b/>
          <w:sz w:val="28"/>
          <w:szCs w:val="28"/>
          <w:u w:val="single"/>
        </w:rPr>
        <w:t>Revenue Requirement Charge Calculation</w:t>
      </w:r>
    </w:p>
    <w:p w:rsidR="00713BC8" w:rsidRDefault="00713BC8" w:rsidP="00713BC8">
      <w:pPr>
        <w:pStyle w:val="question"/>
      </w:pPr>
      <w:r>
        <w:tab/>
      </w:r>
      <w:r>
        <w:tab/>
      </w:r>
      <w:r w:rsidRPr="00B0222C">
        <w:t xml:space="preserve">Staff </w:t>
      </w:r>
      <w:r>
        <w:t>opposes</w:t>
      </w:r>
      <w:r w:rsidRPr="00B0222C">
        <w:t xml:space="preserve"> the use of </w:t>
      </w:r>
      <w:r>
        <w:t xml:space="preserve">AEP’s DIR customer charge </w:t>
      </w:r>
      <w:r w:rsidRPr="00B0222C">
        <w:t>calculation for 2015, 2016 and 2017.  Staff concur</w:t>
      </w:r>
      <w:r>
        <w:t>s</w:t>
      </w:r>
      <w:r w:rsidRPr="00B0222C">
        <w:t xml:space="preserve"> with the specific annual (January 1 to December 31) revenue caps</w:t>
      </w:r>
      <w:r>
        <w:t xml:space="preserve"> proposed by AEP</w:t>
      </w:r>
      <w:r w:rsidRPr="00B0222C">
        <w:t>.</w:t>
      </w:r>
      <w:r>
        <w:t xml:space="preserve">  However, in translating these caps to the estimated percentage of bill charge AEP uses a calculation that bases the percentage on an average using five months of the current year cap with seven months of the succeeding year’s cap.</w:t>
      </w:r>
      <w:r w:rsidRPr="00B0222C">
        <w:t xml:space="preserve">  </w:t>
      </w:r>
      <w:r>
        <w:t>Utilizing the suc</w:t>
      </w:r>
      <w:r w:rsidR="00EC1F96">
        <w:softHyphen/>
      </w:r>
      <w:r>
        <w:t xml:space="preserve">ceeding year’s cap in the current year cap percentage calculation </w:t>
      </w:r>
      <w:r w:rsidR="00EC1F96">
        <w:t xml:space="preserve">effectively </w:t>
      </w:r>
      <w:r w:rsidR="00EC1F96" w:rsidRPr="00B0222C">
        <w:t>allows</w:t>
      </w:r>
      <w:r w:rsidRPr="00B0222C">
        <w:t xml:space="preserve"> the increase in the succeeding year’s cap to </w:t>
      </w:r>
      <w:r>
        <w:t>raise</w:t>
      </w:r>
      <w:r w:rsidRPr="00B0222C">
        <w:t xml:space="preserve"> the percentage charged on </w:t>
      </w:r>
      <w:r>
        <w:t xml:space="preserve">current </w:t>
      </w:r>
      <w:r w:rsidRPr="00B0222C">
        <w:t xml:space="preserve">customer bills, a result Staff does not support.  </w:t>
      </w:r>
    </w:p>
    <w:p w:rsidR="00713BC8" w:rsidRPr="00B0222C" w:rsidRDefault="00713BC8" w:rsidP="00713BC8">
      <w:pPr>
        <w:pStyle w:val="question"/>
      </w:pPr>
    </w:p>
    <w:p w:rsidR="00713BC8" w:rsidRPr="00713BC8" w:rsidRDefault="00713BC8" w:rsidP="00713BC8">
      <w:pPr>
        <w:pStyle w:val="question"/>
      </w:pPr>
      <w:r w:rsidRPr="00713BC8">
        <w:t>8.</w:t>
      </w:r>
      <w:r w:rsidRPr="00713BC8">
        <w:tab/>
        <w:t>Q.</w:t>
      </w:r>
      <w:r w:rsidRPr="00713BC8">
        <w:tab/>
        <w:t>If the Commission approves a continuation of a DIR, do you have any rec</w:t>
      </w:r>
      <w:r w:rsidR="00EC1F96">
        <w:softHyphen/>
      </w:r>
      <w:r w:rsidRPr="00713BC8">
        <w:t>ommendations in relation to any additional information AEP should include in subsequent DIR filings?</w:t>
      </w:r>
    </w:p>
    <w:p w:rsidR="00713BC8" w:rsidRPr="00B0222C" w:rsidRDefault="00713BC8" w:rsidP="00713BC8">
      <w:pPr>
        <w:pStyle w:val="question"/>
      </w:pPr>
      <w:r>
        <w:tab/>
        <w:t>A.</w:t>
      </w:r>
      <w:r>
        <w:tab/>
      </w:r>
      <w:r w:rsidRPr="00B0222C">
        <w:t xml:space="preserve">AEP should file what </w:t>
      </w:r>
      <w:r>
        <w:t xml:space="preserve">plant in service </w:t>
      </w:r>
      <w:r w:rsidRPr="00B0222C">
        <w:t xml:space="preserve">is being recorded and recovered in the </w:t>
      </w:r>
      <w:r>
        <w:t xml:space="preserve">Enhanced </w:t>
      </w:r>
      <w:r w:rsidRPr="00B0222C">
        <w:t>Vegetation</w:t>
      </w:r>
      <w:r>
        <w:t xml:space="preserve"> Rider</w:t>
      </w:r>
      <w:r w:rsidRPr="00B0222C">
        <w:t xml:space="preserve">, </w:t>
      </w:r>
      <w:r>
        <w:t xml:space="preserve">the </w:t>
      </w:r>
      <w:r w:rsidRPr="00B0222C">
        <w:t xml:space="preserve">gridSMART Phase II </w:t>
      </w:r>
      <w:r>
        <w:t xml:space="preserve">Rider </w:t>
      </w:r>
      <w:r w:rsidRPr="00B0222C">
        <w:t xml:space="preserve">and </w:t>
      </w:r>
      <w:r>
        <w:t xml:space="preserve">the </w:t>
      </w:r>
      <w:r w:rsidRPr="00B0222C">
        <w:t>Solar Rider (and any other rider which is recovering Distribution</w:t>
      </w:r>
      <w:r>
        <w:t xml:space="preserve"> plant in service</w:t>
      </w:r>
      <w:r w:rsidRPr="00B0222C">
        <w:t>).  AEP should provide this information by Plant Account and Sub</w:t>
      </w:r>
      <w:r w:rsidR="00EC1F96">
        <w:softHyphen/>
      </w:r>
      <w:r w:rsidRPr="00B0222C">
        <w:t>account for each rider.</w:t>
      </w:r>
      <w:r>
        <w:t xml:space="preserve">  Providing this information to the Commission is </w:t>
      </w:r>
      <w:r>
        <w:lastRenderedPageBreak/>
        <w:t xml:space="preserve">critical because it will allow Staff to </w:t>
      </w:r>
      <w:r w:rsidRPr="00B0222C">
        <w:t xml:space="preserve">ensure that no </w:t>
      </w:r>
      <w:r>
        <w:t xml:space="preserve">plant in service </w:t>
      </w:r>
      <w:r w:rsidRPr="00B0222C">
        <w:t xml:space="preserve">costs related to </w:t>
      </w:r>
      <w:r>
        <w:t xml:space="preserve">other riders </w:t>
      </w:r>
      <w:r w:rsidRPr="00B0222C">
        <w:t>are being recovered in the DIR.</w:t>
      </w:r>
    </w:p>
    <w:p w:rsidR="00713BC8" w:rsidRPr="00B0222C" w:rsidRDefault="00713BC8" w:rsidP="00713BC8">
      <w:pPr>
        <w:pStyle w:val="question"/>
      </w:pPr>
    </w:p>
    <w:p w:rsidR="00713BC8" w:rsidRPr="00B0222C" w:rsidRDefault="00713BC8" w:rsidP="00713BC8">
      <w:pPr>
        <w:pStyle w:val="question"/>
      </w:pPr>
      <w:r>
        <w:tab/>
      </w:r>
      <w:r>
        <w:tab/>
      </w:r>
      <w:r w:rsidRPr="00B0222C">
        <w:t xml:space="preserve">Staff also recommends that the Commission </w:t>
      </w:r>
      <w:r>
        <w:t xml:space="preserve">continue to </w:t>
      </w:r>
      <w:r w:rsidRPr="00B0222C">
        <w:t xml:space="preserve">require AEP to use the jurisdictional allocations and accrual rates for each </w:t>
      </w:r>
      <w:r>
        <w:t>a</w:t>
      </w:r>
      <w:r w:rsidRPr="00B0222C">
        <w:t xml:space="preserve">ccount and </w:t>
      </w:r>
      <w:r>
        <w:t>s</w:t>
      </w:r>
      <w:r w:rsidRPr="00B0222C">
        <w:t>ubac</w:t>
      </w:r>
      <w:r w:rsidR="00EC1F96">
        <w:softHyphen/>
      </w:r>
      <w:r w:rsidRPr="00B0222C">
        <w:t>count that was approved in AEP’s prior AIR case</w:t>
      </w:r>
      <w:r>
        <w:rPr>
          <w:rStyle w:val="FootnoteReference"/>
        </w:rPr>
        <w:footnoteReference w:id="2"/>
      </w:r>
      <w:r w:rsidRPr="00B0222C">
        <w:t>, subject to Staff’s excep</w:t>
      </w:r>
      <w:r w:rsidR="00EC1F96">
        <w:softHyphen/>
      </w:r>
      <w:r w:rsidRPr="00B0222C">
        <w:t>tion for gridSMART depreciation rates</w:t>
      </w:r>
      <w:r>
        <w:t xml:space="preserve"> discussed later in my testimony</w:t>
      </w:r>
      <w:r w:rsidRPr="00B0222C">
        <w:t>.</w:t>
      </w:r>
    </w:p>
    <w:p w:rsidR="00713BC8" w:rsidRPr="00B0222C" w:rsidRDefault="00713BC8" w:rsidP="00713BC8">
      <w:pPr>
        <w:pStyle w:val="question"/>
      </w:pPr>
    </w:p>
    <w:p w:rsidR="00713BC8" w:rsidRPr="00B0222C" w:rsidRDefault="00713BC8" w:rsidP="00713BC8">
      <w:pPr>
        <w:pStyle w:val="question"/>
      </w:pPr>
      <w:r>
        <w:tab/>
      </w:r>
      <w:r>
        <w:tab/>
      </w:r>
      <w:r w:rsidRPr="00B0222C">
        <w:t xml:space="preserve">In each DIR filing, AEP should include, for each account and subaccount, a full reconciliation between the functional ledger and FERC form filings as well as detailed workpapers showing the jurisdictional allocation, accrual rates and reserve balances of each account and subaccount.  AEP should be directed to provide this information for any rider being used to collect costs recorded in the Distribution Plant Accounts, by rider and as a grand total. </w:t>
      </w:r>
      <w:r>
        <w:t xml:space="preserve">Commission Staff needs this information to determine whether </w:t>
      </w:r>
      <w:r w:rsidRPr="00B0222C">
        <w:t>the appro</w:t>
      </w:r>
      <w:r w:rsidR="00EC1F96">
        <w:softHyphen/>
      </w:r>
      <w:r w:rsidRPr="00B0222C">
        <w:t xml:space="preserve">priate allocation of cost recovery is occurring between the </w:t>
      </w:r>
      <w:r>
        <w:t xml:space="preserve">DIR and other riders.  This information will also help Staff ensure that the </w:t>
      </w:r>
      <w:r w:rsidRPr="00B0222C">
        <w:t xml:space="preserve">Company is adhering to the </w:t>
      </w:r>
      <w:r>
        <w:t xml:space="preserve">accrual </w:t>
      </w:r>
      <w:r w:rsidRPr="00B0222C">
        <w:t>schedules ordered in the previous rate case.</w:t>
      </w:r>
    </w:p>
    <w:p w:rsidR="00713BC8" w:rsidRPr="00B0222C" w:rsidRDefault="00713BC8" w:rsidP="00713BC8">
      <w:pPr>
        <w:pStyle w:val="question"/>
      </w:pPr>
    </w:p>
    <w:p w:rsidR="00713BC8" w:rsidRDefault="00713BC8" w:rsidP="00713BC8">
      <w:pPr>
        <w:pStyle w:val="question"/>
      </w:pPr>
      <w:r>
        <w:lastRenderedPageBreak/>
        <w:tab/>
      </w:r>
      <w:r>
        <w:tab/>
      </w:r>
      <w:r w:rsidRPr="00B0222C">
        <w:t>AEP should also be directed to detail the DIR revenue collected by month and to date in its filings</w:t>
      </w:r>
      <w:r>
        <w:t xml:space="preserve"> to demonstrate compliance with the annual revenue caps authorized by the Commission</w:t>
      </w:r>
      <w:r w:rsidRPr="00B0222C">
        <w:t xml:space="preserve">.  </w:t>
      </w:r>
    </w:p>
    <w:p w:rsidR="00713BC8" w:rsidRDefault="00713BC8" w:rsidP="00713BC8">
      <w:pPr>
        <w:pStyle w:val="question"/>
      </w:pPr>
    </w:p>
    <w:p w:rsidR="00713BC8" w:rsidRPr="00B0222C" w:rsidRDefault="00713BC8" w:rsidP="00713BC8">
      <w:pPr>
        <w:pStyle w:val="question"/>
      </w:pPr>
      <w:r>
        <w:tab/>
      </w:r>
      <w:r>
        <w:tab/>
        <w:t>Staff also recommends that any further changes AEP proposes to make to its capitalization policy should be highlighted and quantified in the DIR fil</w:t>
      </w:r>
      <w:r w:rsidR="00EC1F96">
        <w:softHyphen/>
      </w:r>
      <w:r>
        <w:t xml:space="preserve">ing preceding the implementation of the change.  This would allow the Commission to consider the proposed change and ensure that there is no inappropriate recovery from AEP customers. </w:t>
      </w:r>
    </w:p>
    <w:p w:rsidR="00713BC8" w:rsidRPr="00B0222C" w:rsidRDefault="00713BC8" w:rsidP="00713BC8">
      <w:pPr>
        <w:pStyle w:val="question"/>
        <w:rPr>
          <w:color w:val="FF0000"/>
        </w:rPr>
      </w:pPr>
    </w:p>
    <w:p w:rsidR="00713BC8" w:rsidRPr="00B0222C" w:rsidRDefault="00713BC8" w:rsidP="00713BC8">
      <w:pPr>
        <w:pStyle w:val="question"/>
      </w:pPr>
      <w:r>
        <w:tab/>
      </w:r>
      <w:r>
        <w:tab/>
      </w:r>
      <w:r w:rsidRPr="00B0222C">
        <w:t xml:space="preserve">Lastly, the Staff recommends the Commission reaffirm its directive to AEP to file a fully updated depreciation study by November 2016 with a study plant date of December 31, 2015.  </w:t>
      </w:r>
    </w:p>
    <w:p w:rsidR="00713BC8" w:rsidRPr="00B0222C" w:rsidRDefault="00713BC8" w:rsidP="00713BC8">
      <w:pPr>
        <w:pStyle w:val="question"/>
      </w:pPr>
    </w:p>
    <w:p w:rsidR="00713BC8" w:rsidRPr="00713BC8" w:rsidRDefault="00713BC8" w:rsidP="00713BC8">
      <w:pPr>
        <w:pStyle w:val="question"/>
      </w:pPr>
      <w:r>
        <w:t>9.</w:t>
      </w:r>
      <w:r>
        <w:tab/>
        <w:t>Q.</w:t>
      </w:r>
      <w:r>
        <w:tab/>
      </w:r>
      <w:r w:rsidR="00284499">
        <w:t>W</w:t>
      </w:r>
      <w:r w:rsidR="00284499" w:rsidRPr="00713BC8">
        <w:t>hat is your opinion regarding the recovery of grid</w:t>
      </w:r>
      <w:r w:rsidRPr="00713BC8">
        <w:t>SMART P</w:t>
      </w:r>
      <w:r w:rsidR="00284499">
        <w:t>hase</w:t>
      </w:r>
      <w:r w:rsidRPr="00713BC8">
        <w:t xml:space="preserve"> 1 </w:t>
      </w:r>
      <w:r w:rsidR="00284499" w:rsidRPr="00713BC8">
        <w:t>costs in the</w:t>
      </w:r>
      <w:r w:rsidRPr="00713BC8">
        <w:t xml:space="preserve"> DIR </w:t>
      </w:r>
      <w:r w:rsidR="00284499" w:rsidRPr="00713BC8">
        <w:t xml:space="preserve">should the </w:t>
      </w:r>
      <w:r w:rsidRPr="00713BC8">
        <w:t>C</w:t>
      </w:r>
      <w:r w:rsidR="00284499">
        <w:t>ommission</w:t>
      </w:r>
      <w:r w:rsidRPr="00713BC8">
        <w:t xml:space="preserve"> </w:t>
      </w:r>
      <w:r w:rsidR="00284499" w:rsidRPr="00713BC8">
        <w:t xml:space="preserve">approve a </w:t>
      </w:r>
      <w:r w:rsidRPr="00713BC8">
        <w:t>DIR</w:t>
      </w:r>
      <w:r w:rsidR="00284499" w:rsidRPr="00713BC8">
        <w:t xml:space="preserve"> for</w:t>
      </w:r>
      <w:r w:rsidRPr="00713BC8">
        <w:t xml:space="preserve"> AEP?</w:t>
      </w:r>
    </w:p>
    <w:p w:rsidR="00713BC8" w:rsidRPr="00B0222C" w:rsidRDefault="00284499" w:rsidP="00713BC8">
      <w:pPr>
        <w:pStyle w:val="question"/>
      </w:pPr>
      <w:r>
        <w:tab/>
        <w:t>A.</w:t>
      </w:r>
      <w:r>
        <w:tab/>
      </w:r>
      <w:r w:rsidR="00713BC8" w:rsidRPr="00B0222C">
        <w:t xml:space="preserve">In general, Staff does not object to the recovery of the incremental </w:t>
      </w:r>
      <w:r w:rsidR="00713BC8">
        <w:t>plant in service</w:t>
      </w:r>
      <w:r w:rsidR="00713BC8" w:rsidRPr="00B0222C">
        <w:t xml:space="preserve"> associated with the approved costs related to gridSMART Phase </w:t>
      </w:r>
      <w:r w:rsidR="00713BC8">
        <w:t>I</w:t>
      </w:r>
      <w:r w:rsidR="00713BC8" w:rsidRPr="00B0222C">
        <w:t xml:space="preserve"> in the DIR.  However, Staff has a few recommendations. </w:t>
      </w:r>
    </w:p>
    <w:p w:rsidR="00713BC8" w:rsidRPr="00B0222C" w:rsidRDefault="00713BC8" w:rsidP="00713BC8">
      <w:pPr>
        <w:pStyle w:val="question"/>
      </w:pPr>
    </w:p>
    <w:p w:rsidR="00713BC8" w:rsidRPr="00B0222C" w:rsidRDefault="00713BC8" w:rsidP="00713BC8">
      <w:pPr>
        <w:pStyle w:val="question"/>
      </w:pPr>
      <w:r w:rsidRPr="00B0222C">
        <w:t xml:space="preserve"> </w:t>
      </w:r>
      <w:r w:rsidR="00284499">
        <w:tab/>
      </w:r>
      <w:r w:rsidR="00284499">
        <w:tab/>
      </w:r>
      <w:r>
        <w:t xml:space="preserve">Only </w:t>
      </w:r>
      <w:r w:rsidRPr="00B0222C">
        <w:t xml:space="preserve">those capital costs specifically approved by the Commission for recovery in gridSMART Phase I should be recovered in the DIR.  </w:t>
      </w:r>
    </w:p>
    <w:p w:rsidR="00713BC8" w:rsidRPr="00B0222C" w:rsidRDefault="00713BC8" w:rsidP="00713BC8">
      <w:pPr>
        <w:pStyle w:val="question"/>
      </w:pPr>
    </w:p>
    <w:p w:rsidR="00713BC8" w:rsidRPr="00B0222C" w:rsidRDefault="00284499" w:rsidP="00713BC8">
      <w:pPr>
        <w:pStyle w:val="question"/>
      </w:pPr>
      <w:r>
        <w:tab/>
      </w:r>
      <w:r>
        <w:tab/>
      </w:r>
      <w:r w:rsidR="00713BC8">
        <w:t xml:space="preserve">Based on Staff’s recent review of the average service life of AMI meters, Staff recommends that </w:t>
      </w:r>
      <w:r w:rsidR="00713BC8" w:rsidRPr="00B0222C">
        <w:t xml:space="preserve">the service life associated with the gridSMART AMI meters should be adjusted to 15 years. </w:t>
      </w:r>
    </w:p>
    <w:p w:rsidR="00713BC8" w:rsidRPr="00B0222C" w:rsidRDefault="00713BC8" w:rsidP="00713BC8">
      <w:pPr>
        <w:pStyle w:val="question"/>
      </w:pPr>
    </w:p>
    <w:p w:rsidR="00713BC8" w:rsidRPr="00B0222C" w:rsidRDefault="00284499" w:rsidP="00713BC8">
      <w:pPr>
        <w:pStyle w:val="question"/>
      </w:pPr>
      <w:r>
        <w:tab/>
      </w:r>
      <w:r>
        <w:tab/>
      </w:r>
      <w:r w:rsidR="00713BC8">
        <w:t xml:space="preserve">Other than AMI meters, the </w:t>
      </w:r>
      <w:r w:rsidR="00713BC8" w:rsidRPr="00B0222C">
        <w:t>accrual rate</w:t>
      </w:r>
      <w:r w:rsidR="00713BC8">
        <w:t>s</w:t>
      </w:r>
      <w:r w:rsidR="00713BC8" w:rsidRPr="00B0222C">
        <w:t xml:space="preserve"> for </w:t>
      </w:r>
      <w:r w:rsidR="00713BC8">
        <w:t>the plant in service associated with</w:t>
      </w:r>
      <w:r w:rsidR="00713BC8" w:rsidRPr="00B0222C">
        <w:t xml:space="preserve"> the gridSMART </w:t>
      </w:r>
      <w:r w:rsidR="00713BC8">
        <w:t xml:space="preserve">Phase I </w:t>
      </w:r>
      <w:r w:rsidR="00713BC8" w:rsidRPr="00B0222C">
        <w:t>case should utilize those adopted in the previ</w:t>
      </w:r>
      <w:r w:rsidR="00EC1F96">
        <w:softHyphen/>
      </w:r>
      <w:r w:rsidR="00713BC8" w:rsidRPr="00B0222C">
        <w:t>ous AIR case, except for the Communications costs approved in the gridSMART Phase I case, which Staff understands reflect the unique gridSMART communications equipment.  For those accrual rates, Staff rec</w:t>
      </w:r>
      <w:r w:rsidR="00EC1F96">
        <w:softHyphen/>
      </w:r>
      <w:r w:rsidR="00713BC8" w:rsidRPr="00B0222C">
        <w:t xml:space="preserve">ommends that the service lives adopted in the gridSMART Phase 1 case be used, unless subsequently modified by the Phase II gridSMART case.  </w:t>
      </w:r>
    </w:p>
    <w:p w:rsidR="00713BC8" w:rsidRPr="00B0222C" w:rsidRDefault="00713BC8" w:rsidP="00713BC8">
      <w:pPr>
        <w:pStyle w:val="question"/>
      </w:pPr>
    </w:p>
    <w:p w:rsidR="00713BC8" w:rsidRPr="00B0222C" w:rsidRDefault="00284499" w:rsidP="00713BC8">
      <w:pPr>
        <w:pStyle w:val="question"/>
      </w:pPr>
      <w:r>
        <w:tab/>
      </w:r>
      <w:r>
        <w:tab/>
      </w:r>
      <w:r w:rsidR="00713BC8" w:rsidRPr="00B0222C">
        <w:t>Lastly, AEP should make a detailed filing with its first and second DIR fil</w:t>
      </w:r>
      <w:r w:rsidR="00EC1F96">
        <w:softHyphen/>
      </w:r>
      <w:r w:rsidR="00713BC8" w:rsidRPr="00B0222C">
        <w:t>ing pursuant to the Order in this case which demonstrates these changes have been appropriately made.</w:t>
      </w:r>
    </w:p>
    <w:p w:rsidR="00713BC8" w:rsidRPr="00B0222C" w:rsidRDefault="00713BC8" w:rsidP="00713BC8">
      <w:pPr>
        <w:pStyle w:val="question"/>
      </w:pPr>
    </w:p>
    <w:p w:rsidR="00713BC8" w:rsidRPr="00284499" w:rsidRDefault="00284499" w:rsidP="00713BC8">
      <w:pPr>
        <w:pStyle w:val="question"/>
      </w:pPr>
      <w:r>
        <w:t>10.</w:t>
      </w:r>
      <w:r>
        <w:tab/>
        <w:t>Q.</w:t>
      </w:r>
      <w:r>
        <w:tab/>
        <w:t>D</w:t>
      </w:r>
      <w:r w:rsidRPr="00284499">
        <w:t xml:space="preserve">o you concur with </w:t>
      </w:r>
      <w:r w:rsidR="00713BC8" w:rsidRPr="00284499">
        <w:t xml:space="preserve">AEP’S </w:t>
      </w:r>
      <w:r w:rsidRPr="00284499">
        <w:t xml:space="preserve">proposed caps on the amount of the </w:t>
      </w:r>
      <w:r w:rsidR="00713BC8" w:rsidRPr="00284499">
        <w:t xml:space="preserve">DIR?  </w:t>
      </w:r>
    </w:p>
    <w:p w:rsidR="00713BC8" w:rsidRPr="00B0222C" w:rsidRDefault="00284499" w:rsidP="00713BC8">
      <w:pPr>
        <w:pStyle w:val="question"/>
      </w:pPr>
      <w:r>
        <w:tab/>
        <w:t>A.</w:t>
      </w:r>
      <w:r>
        <w:tab/>
      </w:r>
      <w:r w:rsidR="00713BC8" w:rsidRPr="00B0222C">
        <w:t xml:space="preserve">Staff </w:t>
      </w:r>
      <w:r w:rsidR="00713BC8">
        <w:t>does not</w:t>
      </w:r>
      <w:r w:rsidR="00713BC8" w:rsidRPr="00B0222C">
        <w:t xml:space="preserve"> object</w:t>
      </w:r>
      <w:r w:rsidR="00713BC8">
        <w:t xml:space="preserve"> </w:t>
      </w:r>
      <w:r w:rsidR="00713BC8" w:rsidRPr="00B0222C">
        <w:t xml:space="preserve">to the annual DIR revenue caps proposed by AEP.  Because recovery is based on actual </w:t>
      </w:r>
      <w:r w:rsidR="00713BC8">
        <w:t>plant in service</w:t>
      </w:r>
      <w:r w:rsidR="00713BC8" w:rsidRPr="00B0222C">
        <w:t xml:space="preserve"> related to distribution infrastructure</w:t>
      </w:r>
      <w:r w:rsidR="00713BC8">
        <w:t>,</w:t>
      </w:r>
      <w:r w:rsidR="00713BC8" w:rsidRPr="00B0222C">
        <w:t xml:space="preserve"> recovery will only incur on investment</w:t>
      </w:r>
      <w:r w:rsidR="00713BC8">
        <w:t>s</w:t>
      </w:r>
      <w:r w:rsidR="00713BC8" w:rsidRPr="00B0222C">
        <w:t xml:space="preserve"> actually made by AEP.</w:t>
      </w:r>
      <w:r w:rsidR="00713BC8">
        <w:t xml:space="preserve">  Based upon AEP’s representations, </w:t>
      </w:r>
      <w:r w:rsidR="00713BC8" w:rsidRPr="00B0222C">
        <w:t xml:space="preserve">Staff understands </w:t>
      </w:r>
      <w:r w:rsidR="00713BC8">
        <w:t xml:space="preserve">that </w:t>
      </w:r>
      <w:r w:rsidR="00713BC8" w:rsidRPr="00B0222C">
        <w:t>the pro</w:t>
      </w:r>
      <w:r w:rsidR="00EC1F96">
        <w:softHyphen/>
      </w:r>
      <w:r w:rsidR="00713BC8" w:rsidRPr="00B0222C">
        <w:lastRenderedPageBreak/>
        <w:t xml:space="preserve">posed caps are inclusive of the revenue requirement associated with the </w:t>
      </w:r>
      <w:r w:rsidR="00713BC8">
        <w:t>plant in service</w:t>
      </w:r>
      <w:r w:rsidR="00713BC8" w:rsidRPr="00B0222C">
        <w:t xml:space="preserve"> currently being recovered in the Phase 1 GridSMART Rider.  Staff believes AEP’s proposed caps are sufficient to fund its pro</w:t>
      </w:r>
      <w:r w:rsidR="00EC1F96">
        <w:softHyphen/>
      </w:r>
      <w:r w:rsidR="00713BC8" w:rsidRPr="00B0222C">
        <w:t>jected capital expenditures program through May 2018.</w:t>
      </w:r>
    </w:p>
    <w:p w:rsidR="00713BC8" w:rsidRPr="00B0222C" w:rsidRDefault="00713BC8" w:rsidP="00713BC8">
      <w:pPr>
        <w:pStyle w:val="question"/>
      </w:pPr>
    </w:p>
    <w:p w:rsidR="00713BC8" w:rsidRPr="00284499" w:rsidRDefault="00284499" w:rsidP="00713BC8">
      <w:pPr>
        <w:pStyle w:val="question"/>
      </w:pPr>
      <w:r w:rsidRPr="00284499">
        <w:t>11.</w:t>
      </w:r>
      <w:r w:rsidRPr="00284499">
        <w:tab/>
        <w:t>Q.</w:t>
      </w:r>
      <w:r w:rsidRPr="00284499">
        <w:tab/>
        <w:t xml:space="preserve">Do you have a recommendation as to when the DIR rate should sunset if the </w:t>
      </w:r>
      <w:r>
        <w:t>C</w:t>
      </w:r>
      <w:r w:rsidRPr="00284499">
        <w:t>ommission approves a DIR for AEP</w:t>
      </w:r>
      <w:r w:rsidR="00713BC8" w:rsidRPr="00284499">
        <w:t>?</w:t>
      </w:r>
    </w:p>
    <w:p w:rsidR="00713BC8" w:rsidRPr="00C37473" w:rsidRDefault="00284499" w:rsidP="00713BC8">
      <w:pPr>
        <w:pStyle w:val="question"/>
        <w:rPr>
          <w:color w:val="FF0000"/>
        </w:rPr>
      </w:pPr>
      <w:r>
        <w:tab/>
        <w:t>A.</w:t>
      </w:r>
      <w:r>
        <w:tab/>
      </w:r>
      <w:r w:rsidR="00713BC8" w:rsidRPr="00B0222C">
        <w:t xml:space="preserve">Staff recommends that the DIR recovery mechanism and associated rate(s) sunset with the end of the ESP.  After that time, should AEP wish to recover any of the incremental </w:t>
      </w:r>
      <w:r w:rsidR="00713BC8">
        <w:t xml:space="preserve">plant in service </w:t>
      </w:r>
      <w:r w:rsidR="00713BC8" w:rsidRPr="00B0222C">
        <w:t>incurred since the inception of the ESP, it would be necessary to file a rate case to recover the incre</w:t>
      </w:r>
      <w:r w:rsidR="00EC1F96">
        <w:softHyphen/>
      </w:r>
      <w:r w:rsidR="00713BC8" w:rsidRPr="00B0222C">
        <w:t xml:space="preserve">mental </w:t>
      </w:r>
      <w:r w:rsidR="00713BC8">
        <w:t xml:space="preserve">plant in service </w:t>
      </w:r>
      <w:r w:rsidR="00713BC8" w:rsidRPr="00B0222C">
        <w:t xml:space="preserve">unless a subsequent ESP has been approved by the Commission </w:t>
      </w:r>
      <w:r w:rsidR="00C104B5">
        <w:t>that</w:t>
      </w:r>
      <w:r w:rsidR="00713BC8" w:rsidRPr="00B0222C">
        <w:t xml:space="preserve"> continues the DIR recovery mechanism for the incurred incremental</w:t>
      </w:r>
      <w:r w:rsidR="00713BC8">
        <w:t xml:space="preserve"> plant in service</w:t>
      </w:r>
      <w:r w:rsidR="00713BC8" w:rsidRPr="00B0222C">
        <w:t xml:space="preserve">.  In addition, due to the timing of the quarterly filings and quarterly update process, no additional costs should be included in the DIR after May 31, 2018 and a reconciliation filing </w:t>
      </w:r>
      <w:r w:rsidR="00713BC8">
        <w:t xml:space="preserve">should </w:t>
      </w:r>
      <w:r w:rsidR="00713BC8" w:rsidRPr="00B0222C">
        <w:t xml:space="preserve">be filed within 90 days of May 31, 2018.   </w:t>
      </w:r>
    </w:p>
    <w:p w:rsidR="00974550" w:rsidRPr="00974550" w:rsidRDefault="00974550" w:rsidP="00713BC8">
      <w:pPr>
        <w:pStyle w:val="question"/>
      </w:pPr>
    </w:p>
    <w:p w:rsidR="00223BB4" w:rsidRDefault="00223BB4" w:rsidP="00974550">
      <w:pPr>
        <w:pStyle w:val="question"/>
      </w:pPr>
      <w:r>
        <w:br w:type="page"/>
      </w:r>
    </w:p>
    <w:p w:rsidR="00974550" w:rsidRPr="00974550" w:rsidRDefault="00284499" w:rsidP="00974550">
      <w:pPr>
        <w:pStyle w:val="question"/>
      </w:pPr>
      <w:r>
        <w:lastRenderedPageBreak/>
        <w:t>12</w:t>
      </w:r>
      <w:r w:rsidR="00974550">
        <w:t>.</w:t>
      </w:r>
      <w:r w:rsidR="00974550">
        <w:tab/>
      </w:r>
      <w:r w:rsidR="00974550" w:rsidRPr="00974550">
        <w:t>Q.</w:t>
      </w:r>
      <w:r w:rsidR="00974550" w:rsidRPr="00974550">
        <w:tab/>
        <w:t>Doe</w:t>
      </w:r>
      <w:r w:rsidR="003F63DA">
        <w:t>s</w:t>
      </w:r>
      <w:r w:rsidR="00974550" w:rsidRPr="00974550">
        <w:t xml:space="preserve"> this conclude your testimony?</w:t>
      </w:r>
    </w:p>
    <w:p w:rsidR="00974550" w:rsidRPr="00974550" w:rsidRDefault="00974550" w:rsidP="00974550">
      <w:pPr>
        <w:pStyle w:val="question"/>
      </w:pPr>
      <w:r>
        <w:tab/>
      </w:r>
      <w:r w:rsidRPr="00974550">
        <w:t>A.</w:t>
      </w:r>
      <w:r w:rsidRPr="00974550">
        <w:tab/>
        <w:t>Yes, it does.</w:t>
      </w:r>
      <w:r w:rsidR="00570E8A">
        <w:t xml:space="preserve">  However, I reserve the right to submit supplemental testi</w:t>
      </w:r>
      <w:r w:rsidR="00570E8A">
        <w:softHyphen/>
        <w:t>mony as described herein, as new information subsequently becomes avail</w:t>
      </w:r>
      <w:r w:rsidR="00570E8A">
        <w:softHyphen/>
        <w:t>able or in response to positions taken by other parties.</w:t>
      </w:r>
    </w:p>
    <w:p w:rsidR="00E83C72" w:rsidRPr="002424DE" w:rsidRDefault="00E83C72" w:rsidP="00E83C72">
      <w:pPr>
        <w:tabs>
          <w:tab w:val="left" w:pos="720"/>
        </w:tabs>
        <w:spacing w:line="480" w:lineRule="auto"/>
        <w:ind w:left="1440" w:hanging="1440"/>
        <w:sectPr w:rsidR="00E83C72" w:rsidRPr="002424DE" w:rsidSect="00E83C72">
          <w:headerReference w:type="default" r:id="rId7"/>
          <w:footerReference w:type="default" r:id="rId8"/>
          <w:headerReference w:type="first" r:id="rId9"/>
          <w:footerReference w:type="first" r:id="rId10"/>
          <w:pgSz w:w="12240" w:h="15840" w:code="1"/>
          <w:pgMar w:top="1440" w:right="1440" w:bottom="1440" w:left="1440" w:header="720" w:footer="720" w:gutter="0"/>
          <w:lnNumType w:countBy="1"/>
          <w:pgNumType w:start="1"/>
          <w:cols w:space="720"/>
          <w:titlePg/>
          <w:docGrid w:linePitch="360"/>
        </w:sectPr>
      </w:pPr>
    </w:p>
    <w:p w:rsidR="00E83C72" w:rsidRPr="002669BF" w:rsidRDefault="00E83C72" w:rsidP="00E83C72">
      <w:pPr>
        <w:pStyle w:val="Heading1"/>
        <w:rPr>
          <w:rFonts w:cs="Times New Roman"/>
          <w:sz w:val="26"/>
          <w:szCs w:val="26"/>
        </w:rPr>
      </w:pPr>
      <w:r w:rsidRPr="002669BF">
        <w:rPr>
          <w:rFonts w:cs="Times New Roman"/>
          <w:sz w:val="26"/>
          <w:szCs w:val="26"/>
        </w:rPr>
        <w:lastRenderedPageBreak/>
        <w:t>PROOF OF SERVICE</w:t>
      </w:r>
      <w:bookmarkEnd w:id="0"/>
    </w:p>
    <w:p w:rsidR="00E83C72" w:rsidRDefault="00E83C72" w:rsidP="00E83C72">
      <w:pPr>
        <w:pStyle w:val="Textstyle"/>
      </w:pPr>
      <w:r w:rsidRPr="002669BF">
        <w:tab/>
        <w:t xml:space="preserve">I hereby certify that a true copy of the foregoing Prefiled Testimony of </w:t>
      </w:r>
      <w:r w:rsidR="002D302C">
        <w:rPr>
          <w:b/>
        </w:rPr>
        <w:t>Dor</w:t>
      </w:r>
      <w:r w:rsidR="007403A5">
        <w:rPr>
          <w:b/>
        </w:rPr>
        <w:t>is McCarter</w:t>
      </w:r>
      <w:r w:rsidRPr="002669BF">
        <w:t xml:space="preserve"> submitted on behalf of the Staff of the Public Utilities Commission of Ohio,</w:t>
      </w:r>
      <w:r w:rsidRPr="002669BF">
        <w:rPr>
          <w:b/>
        </w:rPr>
        <w:t xml:space="preserve"> </w:t>
      </w:r>
      <w:r w:rsidRPr="002669BF">
        <w:t>was served by regu</w:t>
      </w:r>
      <w:r w:rsidRPr="002669BF">
        <w:softHyphen/>
        <w:t>lar U.S. mail, postage prepaid, hand-delivered, and/or delivered via elec</w:t>
      </w:r>
      <w:r w:rsidRPr="002669BF">
        <w:softHyphen/>
        <w:t>tronic mail, upon the follow</w:t>
      </w:r>
      <w:r w:rsidRPr="002669BF">
        <w:softHyphen/>
        <w:t>ing par</w:t>
      </w:r>
      <w:r w:rsidRPr="002669BF">
        <w:softHyphen/>
        <w:t xml:space="preserve">ties of record, </w:t>
      </w:r>
      <w:r w:rsidR="00570E8A" w:rsidRPr="002669BF">
        <w:t>this</w:t>
      </w:r>
      <w:r w:rsidR="00570E8A">
        <w:t xml:space="preserve"> </w:t>
      </w:r>
      <w:r w:rsidR="007403A5">
        <w:t>20</w:t>
      </w:r>
      <w:r w:rsidR="007403A5" w:rsidRPr="007403A5">
        <w:rPr>
          <w:vertAlign w:val="superscript"/>
        </w:rPr>
        <w:t>th</w:t>
      </w:r>
      <w:r w:rsidR="007403A5">
        <w:t xml:space="preserve"> day of May, 2014</w:t>
      </w:r>
      <w:r w:rsidRPr="002669BF">
        <w:t>.</w:t>
      </w:r>
    </w:p>
    <w:p w:rsidR="00E83C72" w:rsidRDefault="00E83C72" w:rsidP="00E83C72">
      <w:pPr>
        <w:pStyle w:val="Textstyle"/>
      </w:pPr>
    </w:p>
    <w:p w:rsidR="00E83C72" w:rsidRPr="002669BF" w:rsidRDefault="000555B9" w:rsidP="00E83C72">
      <w:pPr>
        <w:tabs>
          <w:tab w:val="left" w:pos="9360"/>
        </w:tabs>
        <w:ind w:left="4760"/>
        <w:rPr>
          <w:sz w:val="26"/>
          <w:szCs w:val="26"/>
          <w:u w:val="single"/>
        </w:rPr>
      </w:pPr>
      <w:r>
        <w:rPr>
          <w:rFonts w:ascii="AR BERKLEY" w:hAnsi="AR BERKLEY"/>
          <w:sz w:val="32"/>
          <w:szCs w:val="32"/>
          <w:u w:val="single"/>
        </w:rPr>
        <w:t>/s/ Devin D. Parram</w:t>
      </w:r>
      <w:bookmarkStart w:id="1" w:name="_GoBack"/>
      <w:bookmarkEnd w:id="1"/>
      <w:r w:rsidR="00E83C72" w:rsidRPr="002669BF">
        <w:rPr>
          <w:sz w:val="26"/>
          <w:szCs w:val="26"/>
          <w:u w:val="single"/>
        </w:rPr>
        <w:tab/>
      </w:r>
    </w:p>
    <w:p w:rsidR="00E83C72" w:rsidRPr="002669BF" w:rsidRDefault="007403A5" w:rsidP="00E83C72">
      <w:pPr>
        <w:tabs>
          <w:tab w:val="left" w:pos="9360"/>
        </w:tabs>
        <w:ind w:left="4760"/>
        <w:rPr>
          <w:b/>
          <w:sz w:val="26"/>
          <w:szCs w:val="26"/>
        </w:rPr>
      </w:pPr>
      <w:r>
        <w:rPr>
          <w:b/>
          <w:sz w:val="26"/>
          <w:szCs w:val="26"/>
        </w:rPr>
        <w:t>Devin D. Parram</w:t>
      </w:r>
    </w:p>
    <w:p w:rsidR="00E83C72" w:rsidRDefault="00E83C72" w:rsidP="00E83C72">
      <w:pPr>
        <w:tabs>
          <w:tab w:val="left" w:pos="9360"/>
        </w:tabs>
        <w:ind w:left="4760"/>
        <w:rPr>
          <w:sz w:val="26"/>
          <w:szCs w:val="26"/>
        </w:rPr>
      </w:pPr>
      <w:r w:rsidRPr="002669BF">
        <w:rPr>
          <w:sz w:val="26"/>
          <w:szCs w:val="26"/>
        </w:rPr>
        <w:t>Assistant Attorney General</w:t>
      </w:r>
    </w:p>
    <w:p w:rsidR="00766EF8" w:rsidRPr="002669BF" w:rsidRDefault="00766EF8" w:rsidP="00E83C72">
      <w:pPr>
        <w:tabs>
          <w:tab w:val="left" w:pos="9360"/>
        </w:tabs>
        <w:ind w:left="4760"/>
        <w:rPr>
          <w:sz w:val="26"/>
          <w:szCs w:val="26"/>
        </w:rPr>
      </w:pPr>
    </w:p>
    <w:p w:rsidR="00E83C72" w:rsidRPr="002669BF" w:rsidRDefault="00E83C72" w:rsidP="00E83C72">
      <w:pPr>
        <w:rPr>
          <w:b/>
          <w:sz w:val="26"/>
          <w:szCs w:val="26"/>
        </w:rPr>
      </w:pPr>
      <w:r w:rsidRPr="002669BF">
        <w:rPr>
          <w:b/>
          <w:sz w:val="26"/>
          <w:szCs w:val="26"/>
        </w:rPr>
        <w:t>Parties of Record:</w:t>
      </w:r>
    </w:p>
    <w:p w:rsidR="00E83C72" w:rsidRPr="002669BF" w:rsidRDefault="00E83C72" w:rsidP="00E83C72">
      <w:pPr>
        <w:rPr>
          <w:b/>
          <w:sz w:val="26"/>
          <w:szCs w:val="26"/>
        </w:rPr>
      </w:pPr>
    </w:p>
    <w:tbl>
      <w:tblPr>
        <w:tblW w:w="0" w:type="auto"/>
        <w:tblLook w:val="01E0" w:firstRow="1" w:lastRow="1" w:firstColumn="1" w:lastColumn="1" w:noHBand="0" w:noVBand="0"/>
      </w:tblPr>
      <w:tblGrid>
        <w:gridCol w:w="4788"/>
        <w:gridCol w:w="4788"/>
      </w:tblGrid>
      <w:tr w:rsidR="002D302C" w:rsidRPr="00886244" w:rsidTr="0016296C">
        <w:tc>
          <w:tcPr>
            <w:tcW w:w="4788" w:type="dxa"/>
            <w:shd w:val="clear" w:color="auto" w:fill="auto"/>
          </w:tcPr>
          <w:p w:rsidR="002D302C" w:rsidRPr="00886244" w:rsidRDefault="000555B9" w:rsidP="0016296C">
            <w:pPr>
              <w:rPr>
                <w:sz w:val="26"/>
                <w:szCs w:val="26"/>
              </w:rPr>
            </w:pPr>
            <w:hyperlink r:id="rId11" w:history="1">
              <w:r w:rsidR="002D302C" w:rsidRPr="00886244">
                <w:rPr>
                  <w:rStyle w:val="Hyperlink"/>
                  <w:sz w:val="26"/>
                  <w:szCs w:val="26"/>
                </w:rPr>
                <w:t>campbell@whitt-sturtevant.com</w:t>
              </w:r>
            </w:hyperlink>
          </w:p>
          <w:p w:rsidR="002D302C" w:rsidRPr="00886244" w:rsidRDefault="000555B9" w:rsidP="0016296C">
            <w:pPr>
              <w:rPr>
                <w:sz w:val="26"/>
                <w:szCs w:val="26"/>
              </w:rPr>
            </w:pPr>
            <w:hyperlink r:id="rId12" w:history="1">
              <w:r w:rsidR="002D302C" w:rsidRPr="00886244">
                <w:rPr>
                  <w:rStyle w:val="Hyperlink"/>
                  <w:sz w:val="26"/>
                  <w:szCs w:val="26"/>
                </w:rPr>
                <w:t>barthroyer@aol.com</w:t>
              </w:r>
            </w:hyperlink>
          </w:p>
          <w:p w:rsidR="002D302C" w:rsidRPr="00886244" w:rsidRDefault="000555B9" w:rsidP="0016296C">
            <w:pPr>
              <w:rPr>
                <w:sz w:val="26"/>
                <w:szCs w:val="26"/>
              </w:rPr>
            </w:pPr>
            <w:hyperlink r:id="rId13" w:history="1">
              <w:r w:rsidR="002D302C" w:rsidRPr="00886244">
                <w:rPr>
                  <w:rStyle w:val="Hyperlink"/>
                  <w:sz w:val="26"/>
                  <w:szCs w:val="26"/>
                </w:rPr>
                <w:t>cloucas@ohiopartners.org</w:t>
              </w:r>
            </w:hyperlink>
          </w:p>
          <w:p w:rsidR="002D302C" w:rsidRPr="00886244" w:rsidRDefault="000555B9" w:rsidP="0016296C">
            <w:pPr>
              <w:rPr>
                <w:sz w:val="26"/>
                <w:szCs w:val="26"/>
              </w:rPr>
            </w:pPr>
            <w:hyperlink r:id="rId14" w:history="1">
              <w:r w:rsidR="002D302C" w:rsidRPr="00886244">
                <w:rPr>
                  <w:rStyle w:val="Hyperlink"/>
                  <w:sz w:val="26"/>
                  <w:szCs w:val="26"/>
                </w:rPr>
                <w:t>cmooney@ohiopartners.org</w:t>
              </w:r>
            </w:hyperlink>
          </w:p>
          <w:p w:rsidR="002D302C" w:rsidRPr="00886244" w:rsidRDefault="000555B9" w:rsidP="0016296C">
            <w:pPr>
              <w:rPr>
                <w:sz w:val="26"/>
                <w:szCs w:val="26"/>
              </w:rPr>
            </w:pPr>
            <w:hyperlink r:id="rId15" w:history="1">
              <w:r w:rsidR="002D302C" w:rsidRPr="00886244">
                <w:rPr>
                  <w:rStyle w:val="Hyperlink"/>
                  <w:sz w:val="26"/>
                  <w:szCs w:val="26"/>
                </w:rPr>
                <w:t>dconway@porterwright.com</w:t>
              </w:r>
            </w:hyperlink>
          </w:p>
          <w:p w:rsidR="002D302C" w:rsidRPr="00886244" w:rsidRDefault="000555B9" w:rsidP="0016296C">
            <w:pPr>
              <w:rPr>
                <w:sz w:val="26"/>
                <w:szCs w:val="26"/>
              </w:rPr>
            </w:pPr>
            <w:hyperlink r:id="rId16" w:history="1">
              <w:r w:rsidR="002D302C" w:rsidRPr="00886244">
                <w:rPr>
                  <w:rStyle w:val="Hyperlink"/>
                  <w:sz w:val="26"/>
                  <w:szCs w:val="26"/>
                </w:rPr>
                <w:t>dboehm@bkllawfirm.com</w:t>
              </w:r>
            </w:hyperlink>
          </w:p>
          <w:p w:rsidR="002D302C" w:rsidRPr="00886244" w:rsidRDefault="000555B9" w:rsidP="0016296C">
            <w:pPr>
              <w:rPr>
                <w:sz w:val="26"/>
                <w:szCs w:val="26"/>
              </w:rPr>
            </w:pPr>
            <w:hyperlink r:id="rId17" w:history="1">
              <w:r w:rsidR="002D302C" w:rsidRPr="00886244">
                <w:rPr>
                  <w:rStyle w:val="Hyperlink"/>
                  <w:sz w:val="26"/>
                  <w:szCs w:val="26"/>
                </w:rPr>
                <w:t>dborchers@bricker.com</w:t>
              </w:r>
            </w:hyperlink>
          </w:p>
          <w:p w:rsidR="002D302C" w:rsidRPr="00886244" w:rsidRDefault="000555B9" w:rsidP="0016296C">
            <w:pPr>
              <w:rPr>
                <w:sz w:val="26"/>
                <w:szCs w:val="26"/>
              </w:rPr>
            </w:pPr>
            <w:hyperlink r:id="rId18" w:history="1">
              <w:r w:rsidR="002D302C" w:rsidRPr="00886244">
                <w:rPr>
                  <w:rStyle w:val="Hyperlink"/>
                  <w:sz w:val="26"/>
                  <w:szCs w:val="26"/>
                </w:rPr>
                <w:t>edmund.berger@occ.ohio.gov</w:t>
              </w:r>
            </w:hyperlink>
          </w:p>
          <w:p w:rsidR="002D302C" w:rsidRDefault="000555B9" w:rsidP="0016296C">
            <w:pPr>
              <w:autoSpaceDE w:val="0"/>
              <w:autoSpaceDN w:val="0"/>
              <w:adjustRightInd w:val="0"/>
              <w:rPr>
                <w:sz w:val="26"/>
                <w:szCs w:val="26"/>
              </w:rPr>
            </w:pPr>
            <w:hyperlink r:id="rId19" w:history="1">
              <w:r w:rsidR="002D302C" w:rsidRPr="00DE198D">
                <w:rPr>
                  <w:rStyle w:val="Hyperlink"/>
                  <w:sz w:val="26"/>
                  <w:szCs w:val="26"/>
                </w:rPr>
                <w:t>fdarr@mwncmh.com</w:t>
              </w:r>
            </w:hyperlink>
          </w:p>
          <w:p w:rsidR="002D302C" w:rsidRDefault="000555B9" w:rsidP="0016296C">
            <w:pPr>
              <w:autoSpaceDE w:val="0"/>
              <w:autoSpaceDN w:val="0"/>
              <w:adjustRightInd w:val="0"/>
              <w:rPr>
                <w:sz w:val="26"/>
                <w:szCs w:val="26"/>
              </w:rPr>
            </w:pPr>
            <w:hyperlink r:id="rId20" w:history="1">
              <w:r w:rsidR="002D302C" w:rsidRPr="00DE198D">
                <w:rPr>
                  <w:rStyle w:val="Hyperlink"/>
                  <w:sz w:val="26"/>
                  <w:szCs w:val="26"/>
                </w:rPr>
                <w:t>gary.a.jeffries@dom.com</w:t>
              </w:r>
            </w:hyperlink>
          </w:p>
          <w:p w:rsidR="002D302C" w:rsidRDefault="000555B9" w:rsidP="0016296C">
            <w:pPr>
              <w:autoSpaceDE w:val="0"/>
              <w:autoSpaceDN w:val="0"/>
              <w:adjustRightInd w:val="0"/>
              <w:rPr>
                <w:sz w:val="26"/>
                <w:szCs w:val="26"/>
              </w:rPr>
            </w:pPr>
            <w:hyperlink r:id="rId21" w:history="1">
              <w:r w:rsidR="002D302C" w:rsidRPr="00DE198D">
                <w:rPr>
                  <w:rStyle w:val="Hyperlink"/>
                  <w:sz w:val="26"/>
                  <w:szCs w:val="26"/>
                </w:rPr>
                <w:t>gpoulos@enernoc.com</w:t>
              </w:r>
            </w:hyperlink>
          </w:p>
          <w:p w:rsidR="002D302C" w:rsidRDefault="000555B9" w:rsidP="0016296C">
            <w:pPr>
              <w:autoSpaceDE w:val="0"/>
              <w:autoSpaceDN w:val="0"/>
              <w:adjustRightInd w:val="0"/>
              <w:rPr>
                <w:sz w:val="26"/>
                <w:szCs w:val="26"/>
              </w:rPr>
            </w:pPr>
            <w:hyperlink r:id="rId22" w:history="1">
              <w:r w:rsidR="002D302C" w:rsidRPr="00DE198D">
                <w:rPr>
                  <w:rStyle w:val="Hyperlink"/>
                  <w:sz w:val="26"/>
                  <w:szCs w:val="26"/>
                </w:rPr>
                <w:t>williams@whitt-sturtevant.com</w:t>
              </w:r>
            </w:hyperlink>
          </w:p>
          <w:p w:rsidR="002D302C" w:rsidRDefault="000555B9" w:rsidP="0016296C">
            <w:pPr>
              <w:autoSpaceDE w:val="0"/>
              <w:autoSpaceDN w:val="0"/>
              <w:adjustRightInd w:val="0"/>
              <w:rPr>
                <w:sz w:val="26"/>
                <w:szCs w:val="26"/>
              </w:rPr>
            </w:pPr>
            <w:hyperlink r:id="rId23" w:history="1">
              <w:r w:rsidR="002D302C" w:rsidRPr="00DE198D">
                <w:rPr>
                  <w:rStyle w:val="Hyperlink"/>
                  <w:sz w:val="26"/>
                  <w:szCs w:val="26"/>
                </w:rPr>
                <w:t>glpetrucci@vorys.com</w:t>
              </w:r>
            </w:hyperlink>
          </w:p>
          <w:p w:rsidR="002D302C" w:rsidRDefault="000555B9" w:rsidP="0016296C">
            <w:pPr>
              <w:autoSpaceDE w:val="0"/>
              <w:autoSpaceDN w:val="0"/>
              <w:adjustRightInd w:val="0"/>
              <w:rPr>
                <w:sz w:val="26"/>
                <w:szCs w:val="26"/>
              </w:rPr>
            </w:pPr>
            <w:hyperlink r:id="rId24" w:history="1">
              <w:r w:rsidR="002D302C" w:rsidRPr="00DE198D">
                <w:rPr>
                  <w:rStyle w:val="Hyperlink"/>
                  <w:sz w:val="26"/>
                  <w:szCs w:val="26"/>
                </w:rPr>
                <w:t>mhpetricoff@vorys.com</w:t>
              </w:r>
            </w:hyperlink>
          </w:p>
          <w:p w:rsidR="002D302C" w:rsidRDefault="000555B9" w:rsidP="0016296C">
            <w:pPr>
              <w:autoSpaceDE w:val="0"/>
              <w:autoSpaceDN w:val="0"/>
              <w:adjustRightInd w:val="0"/>
              <w:rPr>
                <w:sz w:val="26"/>
                <w:szCs w:val="26"/>
              </w:rPr>
            </w:pPr>
            <w:hyperlink r:id="rId25" w:history="1">
              <w:r w:rsidR="002D302C" w:rsidRPr="00DE198D">
                <w:rPr>
                  <w:rStyle w:val="Hyperlink"/>
                  <w:sz w:val="26"/>
                  <w:szCs w:val="26"/>
                </w:rPr>
                <w:t>tsiwo@bricker.com</w:t>
              </w:r>
            </w:hyperlink>
          </w:p>
          <w:p w:rsidR="002D302C" w:rsidRDefault="000555B9" w:rsidP="0016296C">
            <w:pPr>
              <w:autoSpaceDE w:val="0"/>
              <w:autoSpaceDN w:val="0"/>
              <w:adjustRightInd w:val="0"/>
              <w:rPr>
                <w:sz w:val="26"/>
                <w:szCs w:val="26"/>
              </w:rPr>
            </w:pPr>
            <w:hyperlink r:id="rId26" w:history="1">
              <w:r w:rsidR="002D302C" w:rsidRPr="00DE198D">
                <w:rPr>
                  <w:rStyle w:val="Hyperlink"/>
                  <w:sz w:val="26"/>
                  <w:szCs w:val="26"/>
                </w:rPr>
                <w:t>jmcdermott@firstenergycorp.com</w:t>
              </w:r>
            </w:hyperlink>
          </w:p>
          <w:p w:rsidR="002D302C" w:rsidRDefault="000555B9" w:rsidP="0016296C">
            <w:pPr>
              <w:autoSpaceDE w:val="0"/>
              <w:autoSpaceDN w:val="0"/>
              <w:adjustRightInd w:val="0"/>
              <w:rPr>
                <w:sz w:val="26"/>
                <w:szCs w:val="26"/>
              </w:rPr>
            </w:pPr>
            <w:hyperlink r:id="rId27" w:history="1">
              <w:r w:rsidR="002D302C" w:rsidRPr="00DE198D">
                <w:rPr>
                  <w:rStyle w:val="Hyperlink"/>
                  <w:sz w:val="26"/>
                  <w:szCs w:val="26"/>
                </w:rPr>
                <w:t>jfinnigan@edf.org</w:t>
              </w:r>
            </w:hyperlink>
          </w:p>
          <w:p w:rsidR="002D302C" w:rsidRDefault="000555B9" w:rsidP="0016296C">
            <w:pPr>
              <w:autoSpaceDE w:val="0"/>
              <w:autoSpaceDN w:val="0"/>
              <w:adjustRightInd w:val="0"/>
              <w:rPr>
                <w:sz w:val="26"/>
                <w:szCs w:val="26"/>
              </w:rPr>
            </w:pPr>
            <w:hyperlink r:id="rId28" w:history="1">
              <w:r w:rsidR="002D302C" w:rsidRPr="00DE198D">
                <w:rPr>
                  <w:rStyle w:val="Hyperlink"/>
                  <w:sz w:val="26"/>
                  <w:szCs w:val="26"/>
                </w:rPr>
                <w:t>jkylercohn@bkllawfirm.com</w:t>
              </w:r>
            </w:hyperlink>
          </w:p>
          <w:p w:rsidR="002D302C" w:rsidRDefault="000555B9" w:rsidP="0016296C">
            <w:pPr>
              <w:autoSpaceDE w:val="0"/>
              <w:autoSpaceDN w:val="0"/>
              <w:adjustRightInd w:val="0"/>
              <w:rPr>
                <w:sz w:val="26"/>
                <w:szCs w:val="26"/>
              </w:rPr>
            </w:pPr>
            <w:hyperlink r:id="rId29" w:history="1">
              <w:r w:rsidR="002D302C" w:rsidRPr="00DE198D">
                <w:rPr>
                  <w:rStyle w:val="Hyperlink"/>
                  <w:sz w:val="26"/>
                  <w:szCs w:val="26"/>
                </w:rPr>
                <w:t>jfinnigan@edf.org</w:t>
              </w:r>
            </w:hyperlink>
          </w:p>
          <w:p w:rsidR="002D302C" w:rsidRDefault="000555B9" w:rsidP="0016296C">
            <w:pPr>
              <w:autoSpaceDE w:val="0"/>
              <w:autoSpaceDN w:val="0"/>
              <w:adjustRightInd w:val="0"/>
              <w:rPr>
                <w:sz w:val="26"/>
                <w:szCs w:val="26"/>
              </w:rPr>
            </w:pPr>
            <w:hyperlink r:id="rId30" w:history="1">
              <w:r w:rsidR="002D302C" w:rsidRPr="00DE198D">
                <w:rPr>
                  <w:rStyle w:val="Hyperlink"/>
                  <w:sz w:val="26"/>
                  <w:szCs w:val="26"/>
                </w:rPr>
                <w:t>joseph.clark@directenergy.com</w:t>
              </w:r>
            </w:hyperlink>
          </w:p>
          <w:p w:rsidR="002D302C" w:rsidRDefault="000555B9" w:rsidP="0016296C">
            <w:pPr>
              <w:autoSpaceDE w:val="0"/>
              <w:autoSpaceDN w:val="0"/>
              <w:adjustRightInd w:val="0"/>
              <w:rPr>
                <w:sz w:val="26"/>
                <w:szCs w:val="26"/>
              </w:rPr>
            </w:pPr>
            <w:hyperlink r:id="rId31" w:history="1">
              <w:r w:rsidR="002D302C" w:rsidRPr="00DE198D">
                <w:rPr>
                  <w:rStyle w:val="Hyperlink"/>
                  <w:sz w:val="26"/>
                  <w:szCs w:val="26"/>
                </w:rPr>
                <w:t>joliker@mwncmh.com</w:t>
              </w:r>
            </w:hyperlink>
          </w:p>
          <w:p w:rsidR="002D302C" w:rsidRDefault="000555B9" w:rsidP="0016296C">
            <w:pPr>
              <w:autoSpaceDE w:val="0"/>
              <w:autoSpaceDN w:val="0"/>
              <w:adjustRightInd w:val="0"/>
              <w:rPr>
                <w:sz w:val="26"/>
                <w:szCs w:val="26"/>
              </w:rPr>
            </w:pPr>
            <w:hyperlink r:id="rId32" w:history="1">
              <w:r w:rsidR="002D302C" w:rsidRPr="00DE198D">
                <w:rPr>
                  <w:rStyle w:val="Hyperlink"/>
                </w:rPr>
                <w:t>j</w:t>
              </w:r>
              <w:r w:rsidR="002D302C" w:rsidRPr="00DE198D">
                <w:rPr>
                  <w:rStyle w:val="Hyperlink"/>
                  <w:sz w:val="26"/>
                  <w:szCs w:val="26"/>
                </w:rPr>
                <w:t>oseph.serio@occ.ohio.gov</w:t>
              </w:r>
            </w:hyperlink>
          </w:p>
          <w:p w:rsidR="002D302C" w:rsidRDefault="000555B9" w:rsidP="0016296C">
            <w:pPr>
              <w:autoSpaceDE w:val="0"/>
              <w:autoSpaceDN w:val="0"/>
              <w:adjustRightInd w:val="0"/>
              <w:rPr>
                <w:sz w:val="26"/>
                <w:szCs w:val="26"/>
              </w:rPr>
            </w:pPr>
            <w:hyperlink r:id="rId33" w:history="1">
              <w:r w:rsidR="002D302C" w:rsidRPr="00DE198D">
                <w:rPr>
                  <w:rStyle w:val="Hyperlink"/>
                  <w:sz w:val="26"/>
                  <w:szCs w:val="26"/>
                </w:rPr>
                <w:t>judi.sobecki@aes.com</w:t>
              </w:r>
            </w:hyperlink>
          </w:p>
          <w:p w:rsidR="002D302C" w:rsidRPr="00886244" w:rsidRDefault="002D302C" w:rsidP="0016296C">
            <w:pPr>
              <w:autoSpaceDE w:val="0"/>
              <w:autoSpaceDN w:val="0"/>
              <w:adjustRightInd w:val="0"/>
              <w:rPr>
                <w:sz w:val="26"/>
                <w:szCs w:val="26"/>
              </w:rPr>
            </w:pPr>
          </w:p>
          <w:p w:rsidR="002D302C" w:rsidRDefault="000555B9" w:rsidP="0016296C">
            <w:pPr>
              <w:autoSpaceDE w:val="0"/>
              <w:autoSpaceDN w:val="0"/>
              <w:adjustRightInd w:val="0"/>
              <w:rPr>
                <w:sz w:val="26"/>
                <w:szCs w:val="26"/>
              </w:rPr>
            </w:pPr>
            <w:hyperlink r:id="rId34" w:history="1">
              <w:r w:rsidR="002D302C" w:rsidRPr="00DE198D">
                <w:rPr>
                  <w:rStyle w:val="Hyperlink"/>
                </w:rPr>
                <w:t>b</w:t>
              </w:r>
              <w:r w:rsidR="002D302C" w:rsidRPr="00DE198D">
                <w:rPr>
                  <w:rStyle w:val="Hyperlink"/>
                  <w:sz w:val="26"/>
                  <w:szCs w:val="26"/>
                </w:rPr>
                <w:t>ojko@carpenterlipps.com</w:t>
              </w:r>
            </w:hyperlink>
          </w:p>
          <w:p w:rsidR="002D302C" w:rsidRDefault="000555B9" w:rsidP="0016296C">
            <w:pPr>
              <w:autoSpaceDE w:val="0"/>
              <w:autoSpaceDN w:val="0"/>
              <w:adjustRightInd w:val="0"/>
              <w:rPr>
                <w:sz w:val="26"/>
                <w:szCs w:val="26"/>
              </w:rPr>
            </w:pPr>
            <w:hyperlink r:id="rId35" w:history="1">
              <w:r w:rsidR="002D302C" w:rsidRPr="00DE198D">
                <w:rPr>
                  <w:rStyle w:val="Hyperlink"/>
                  <w:sz w:val="26"/>
                  <w:szCs w:val="26"/>
                </w:rPr>
                <w:t>lfriedeman@igsenergy.com</w:t>
              </w:r>
            </w:hyperlink>
          </w:p>
          <w:p w:rsidR="002D302C" w:rsidRDefault="000555B9" w:rsidP="0016296C">
            <w:pPr>
              <w:autoSpaceDE w:val="0"/>
              <w:autoSpaceDN w:val="0"/>
              <w:adjustRightInd w:val="0"/>
              <w:rPr>
                <w:sz w:val="26"/>
                <w:szCs w:val="26"/>
              </w:rPr>
            </w:pPr>
            <w:hyperlink r:id="rId36" w:history="1">
              <w:r w:rsidR="002D302C" w:rsidRPr="00DE198D">
                <w:rPr>
                  <w:rStyle w:val="Hyperlink"/>
                  <w:sz w:val="26"/>
                  <w:szCs w:val="26"/>
                </w:rPr>
                <w:t>lhawrot@spilmanlaw.com</w:t>
              </w:r>
            </w:hyperlink>
          </w:p>
          <w:p w:rsidR="002D302C" w:rsidRDefault="000555B9" w:rsidP="0016296C">
            <w:pPr>
              <w:autoSpaceDE w:val="0"/>
              <w:autoSpaceDN w:val="0"/>
              <w:adjustRightInd w:val="0"/>
              <w:rPr>
                <w:sz w:val="26"/>
                <w:szCs w:val="26"/>
              </w:rPr>
            </w:pPr>
            <w:hyperlink r:id="rId37" w:history="1">
              <w:r w:rsidR="002D302C" w:rsidRPr="00DE198D">
                <w:rPr>
                  <w:rStyle w:val="Hyperlink"/>
                </w:rPr>
                <w:t>m</w:t>
              </w:r>
              <w:r w:rsidR="002D302C" w:rsidRPr="00DE198D">
                <w:rPr>
                  <w:rStyle w:val="Hyperlink"/>
                  <w:sz w:val="26"/>
                  <w:szCs w:val="26"/>
                </w:rPr>
                <w:t>ohler@carpenterlipps.com</w:t>
              </w:r>
            </w:hyperlink>
          </w:p>
          <w:p w:rsidR="002D302C" w:rsidRPr="00886244" w:rsidRDefault="000555B9" w:rsidP="0016296C">
            <w:pPr>
              <w:rPr>
                <w:sz w:val="26"/>
                <w:szCs w:val="26"/>
              </w:rPr>
            </w:pPr>
            <w:hyperlink r:id="rId38" w:history="1">
              <w:r w:rsidR="002D302C" w:rsidRPr="00DE198D">
                <w:rPr>
                  <w:rStyle w:val="Hyperlink"/>
                  <w:sz w:val="26"/>
                  <w:szCs w:val="26"/>
                </w:rPr>
                <w:t>haydenm@firstenergycorp.com</w:t>
              </w:r>
            </w:hyperlink>
          </w:p>
        </w:tc>
        <w:tc>
          <w:tcPr>
            <w:tcW w:w="4788" w:type="dxa"/>
            <w:shd w:val="clear" w:color="auto" w:fill="auto"/>
          </w:tcPr>
          <w:p w:rsidR="002D302C" w:rsidRDefault="000555B9" w:rsidP="0016296C">
            <w:pPr>
              <w:autoSpaceDE w:val="0"/>
              <w:autoSpaceDN w:val="0"/>
              <w:adjustRightInd w:val="0"/>
              <w:rPr>
                <w:sz w:val="26"/>
                <w:szCs w:val="26"/>
              </w:rPr>
            </w:pPr>
            <w:hyperlink r:id="rId39" w:history="1">
              <w:r w:rsidR="002D302C" w:rsidRPr="00DE198D">
                <w:rPr>
                  <w:rStyle w:val="Hyperlink"/>
                  <w:sz w:val="26"/>
                  <w:szCs w:val="26"/>
                </w:rPr>
                <w:t>mjsatterwhite@aep.com</w:t>
              </w:r>
            </w:hyperlink>
          </w:p>
          <w:p w:rsidR="002D302C" w:rsidRDefault="000555B9" w:rsidP="0016296C">
            <w:pPr>
              <w:autoSpaceDE w:val="0"/>
              <w:autoSpaceDN w:val="0"/>
              <w:adjustRightInd w:val="0"/>
              <w:rPr>
                <w:sz w:val="26"/>
                <w:szCs w:val="26"/>
              </w:rPr>
            </w:pPr>
            <w:hyperlink r:id="rId40" w:history="1">
              <w:r w:rsidR="002D302C" w:rsidRPr="00DE198D">
                <w:rPr>
                  <w:rStyle w:val="Hyperlink"/>
                  <w:sz w:val="26"/>
                  <w:szCs w:val="26"/>
                </w:rPr>
                <w:t>mswhite@igsenergy.com</w:t>
              </w:r>
            </w:hyperlink>
          </w:p>
          <w:p w:rsidR="002D302C" w:rsidRDefault="000555B9" w:rsidP="0016296C">
            <w:pPr>
              <w:autoSpaceDE w:val="0"/>
              <w:autoSpaceDN w:val="0"/>
              <w:adjustRightInd w:val="0"/>
              <w:rPr>
                <w:sz w:val="26"/>
                <w:szCs w:val="26"/>
              </w:rPr>
            </w:pPr>
            <w:hyperlink r:id="rId41" w:history="1">
              <w:r w:rsidR="002D302C" w:rsidRPr="00DE198D">
                <w:rPr>
                  <w:rStyle w:val="Hyperlink"/>
                </w:rPr>
                <w:t>m</w:t>
              </w:r>
              <w:r w:rsidR="002D302C" w:rsidRPr="00DE198D">
                <w:rPr>
                  <w:rStyle w:val="Hyperlink"/>
                  <w:sz w:val="26"/>
                  <w:szCs w:val="26"/>
                </w:rPr>
                <w:t>aureen.grady@occ.ohio.gov</w:t>
              </w:r>
            </w:hyperlink>
          </w:p>
          <w:p w:rsidR="002D302C" w:rsidRDefault="000555B9" w:rsidP="0016296C">
            <w:pPr>
              <w:autoSpaceDE w:val="0"/>
              <w:autoSpaceDN w:val="0"/>
              <w:adjustRightInd w:val="0"/>
              <w:rPr>
                <w:sz w:val="26"/>
                <w:szCs w:val="26"/>
              </w:rPr>
            </w:pPr>
            <w:hyperlink r:id="rId42" w:history="1">
              <w:r w:rsidR="002D302C" w:rsidRPr="00DE198D">
                <w:rPr>
                  <w:rStyle w:val="Hyperlink"/>
                  <w:sz w:val="26"/>
                  <w:szCs w:val="26"/>
                </w:rPr>
                <w:t>mkurtz@bkllawfirm.com</w:t>
              </w:r>
            </w:hyperlink>
          </w:p>
          <w:p w:rsidR="002D302C" w:rsidRDefault="000555B9" w:rsidP="0016296C">
            <w:pPr>
              <w:autoSpaceDE w:val="0"/>
              <w:autoSpaceDN w:val="0"/>
              <w:adjustRightInd w:val="0"/>
              <w:rPr>
                <w:sz w:val="26"/>
                <w:szCs w:val="26"/>
              </w:rPr>
            </w:pPr>
            <w:hyperlink r:id="rId43" w:history="1">
              <w:r w:rsidR="002D302C" w:rsidRPr="00DE198D">
                <w:rPr>
                  <w:rStyle w:val="Hyperlink"/>
                  <w:sz w:val="26"/>
                  <w:szCs w:val="26"/>
                </w:rPr>
                <w:t>msmalz@ohiopovertylaw.org</w:t>
              </w:r>
            </w:hyperlink>
          </w:p>
          <w:p w:rsidR="002D302C" w:rsidRDefault="000555B9" w:rsidP="0016296C">
            <w:pPr>
              <w:autoSpaceDE w:val="0"/>
              <w:autoSpaceDN w:val="0"/>
              <w:adjustRightInd w:val="0"/>
              <w:rPr>
                <w:sz w:val="26"/>
                <w:szCs w:val="26"/>
              </w:rPr>
            </w:pPr>
            <w:hyperlink r:id="rId44" w:history="1">
              <w:r w:rsidR="002D302C" w:rsidRPr="00DE198D">
                <w:rPr>
                  <w:rStyle w:val="Hyperlink"/>
                  <w:sz w:val="26"/>
                  <w:szCs w:val="26"/>
                </w:rPr>
                <w:t>nmcdaniel@elpc.org</w:t>
              </w:r>
            </w:hyperlink>
          </w:p>
          <w:p w:rsidR="002D302C" w:rsidRDefault="000555B9" w:rsidP="0016296C">
            <w:pPr>
              <w:autoSpaceDE w:val="0"/>
              <w:autoSpaceDN w:val="0"/>
              <w:adjustRightInd w:val="0"/>
              <w:rPr>
                <w:sz w:val="26"/>
                <w:szCs w:val="26"/>
              </w:rPr>
            </w:pPr>
            <w:hyperlink r:id="rId45" w:history="1">
              <w:r w:rsidR="002D302C" w:rsidRPr="00DE198D">
                <w:rPr>
                  <w:rStyle w:val="Hyperlink"/>
                  <w:sz w:val="26"/>
                  <w:szCs w:val="26"/>
                </w:rPr>
                <w:t>plee@oslsa.org</w:t>
              </w:r>
            </w:hyperlink>
          </w:p>
          <w:p w:rsidR="002D302C" w:rsidRPr="00886244" w:rsidRDefault="000555B9" w:rsidP="0016296C">
            <w:pPr>
              <w:autoSpaceDE w:val="0"/>
              <w:autoSpaceDN w:val="0"/>
              <w:adjustRightInd w:val="0"/>
              <w:rPr>
                <w:sz w:val="26"/>
                <w:szCs w:val="26"/>
              </w:rPr>
            </w:pPr>
            <w:hyperlink r:id="rId46" w:history="1">
              <w:r w:rsidR="002D302C" w:rsidRPr="00DE198D">
                <w:rPr>
                  <w:rStyle w:val="Hyperlink"/>
                  <w:sz w:val="26"/>
                  <w:szCs w:val="26"/>
                </w:rPr>
                <w:t>philip.sineneng@thompsonhine.com</w:t>
              </w:r>
            </w:hyperlink>
          </w:p>
          <w:p w:rsidR="002D302C" w:rsidRPr="00886244" w:rsidRDefault="000555B9" w:rsidP="0016296C">
            <w:pPr>
              <w:autoSpaceDE w:val="0"/>
              <w:autoSpaceDN w:val="0"/>
              <w:adjustRightInd w:val="0"/>
              <w:rPr>
                <w:sz w:val="26"/>
                <w:szCs w:val="26"/>
              </w:rPr>
            </w:pPr>
            <w:hyperlink r:id="rId47" w:history="1">
              <w:r w:rsidR="002D302C" w:rsidRPr="00DE198D">
                <w:rPr>
                  <w:rStyle w:val="Hyperlink"/>
                  <w:sz w:val="26"/>
                  <w:szCs w:val="26"/>
                </w:rPr>
                <w:t>ricks@ohanet.org</w:t>
              </w:r>
            </w:hyperlink>
          </w:p>
          <w:p w:rsidR="002D302C" w:rsidRPr="00886244" w:rsidRDefault="000555B9" w:rsidP="0016296C">
            <w:pPr>
              <w:autoSpaceDE w:val="0"/>
              <w:autoSpaceDN w:val="0"/>
              <w:adjustRightInd w:val="0"/>
              <w:rPr>
                <w:sz w:val="26"/>
                <w:szCs w:val="26"/>
              </w:rPr>
            </w:pPr>
            <w:hyperlink r:id="rId48" w:history="1">
              <w:r w:rsidR="002D302C" w:rsidRPr="00DE198D">
                <w:rPr>
                  <w:rStyle w:val="Hyperlink"/>
                  <w:sz w:val="26"/>
                  <w:szCs w:val="26"/>
                </w:rPr>
                <w:t>rocco.dascenzo@duke-energy.com</w:t>
              </w:r>
            </w:hyperlink>
          </w:p>
          <w:p w:rsidR="002D302C" w:rsidRPr="00886244" w:rsidRDefault="000555B9" w:rsidP="0016296C">
            <w:pPr>
              <w:autoSpaceDE w:val="0"/>
              <w:autoSpaceDN w:val="0"/>
              <w:adjustRightInd w:val="0"/>
              <w:rPr>
                <w:sz w:val="26"/>
                <w:szCs w:val="26"/>
              </w:rPr>
            </w:pPr>
            <w:hyperlink r:id="rId49" w:history="1">
              <w:r w:rsidR="002D302C" w:rsidRPr="00DE198D">
                <w:rPr>
                  <w:rStyle w:val="Hyperlink"/>
                  <w:sz w:val="26"/>
                  <w:szCs w:val="26"/>
                </w:rPr>
                <w:t>sam@mwncmh.com</w:t>
              </w:r>
            </w:hyperlink>
          </w:p>
          <w:p w:rsidR="002D302C" w:rsidRPr="00886244" w:rsidRDefault="000555B9" w:rsidP="0016296C">
            <w:pPr>
              <w:autoSpaceDE w:val="0"/>
              <w:autoSpaceDN w:val="0"/>
              <w:adjustRightInd w:val="0"/>
              <w:rPr>
                <w:sz w:val="26"/>
                <w:szCs w:val="26"/>
              </w:rPr>
            </w:pPr>
            <w:hyperlink r:id="rId50" w:history="1">
              <w:r w:rsidR="002D302C" w:rsidRPr="00DE198D">
                <w:rPr>
                  <w:rStyle w:val="Hyperlink"/>
                  <w:sz w:val="26"/>
                  <w:szCs w:val="26"/>
                </w:rPr>
                <w:t>swilliams@nrdc.org</w:t>
              </w:r>
            </w:hyperlink>
          </w:p>
          <w:p w:rsidR="002D302C" w:rsidRPr="00886244" w:rsidRDefault="000555B9" w:rsidP="0016296C">
            <w:pPr>
              <w:autoSpaceDE w:val="0"/>
              <w:autoSpaceDN w:val="0"/>
              <w:adjustRightInd w:val="0"/>
              <w:rPr>
                <w:sz w:val="26"/>
                <w:szCs w:val="26"/>
              </w:rPr>
            </w:pPr>
            <w:hyperlink r:id="rId51" w:history="1">
              <w:r w:rsidR="002D302C" w:rsidRPr="00DE198D">
                <w:rPr>
                  <w:rStyle w:val="Hyperlink"/>
                  <w:sz w:val="26"/>
                  <w:szCs w:val="26"/>
                </w:rPr>
                <w:t>casto@firstenergycorp.com</w:t>
              </w:r>
            </w:hyperlink>
          </w:p>
          <w:p w:rsidR="002D302C" w:rsidRPr="00886244" w:rsidRDefault="000555B9" w:rsidP="0016296C">
            <w:pPr>
              <w:autoSpaceDE w:val="0"/>
              <w:autoSpaceDN w:val="0"/>
              <w:adjustRightInd w:val="0"/>
              <w:rPr>
                <w:sz w:val="26"/>
                <w:szCs w:val="26"/>
              </w:rPr>
            </w:pPr>
            <w:hyperlink r:id="rId52" w:history="1">
              <w:r w:rsidR="002D302C" w:rsidRPr="00DE198D">
                <w:rPr>
                  <w:rStyle w:val="Hyperlink"/>
                  <w:sz w:val="26"/>
                  <w:szCs w:val="26"/>
                </w:rPr>
                <w:t>sasloan@aep.com</w:t>
              </w:r>
            </w:hyperlink>
          </w:p>
          <w:p w:rsidR="002D302C" w:rsidRPr="00886244" w:rsidRDefault="000555B9" w:rsidP="0016296C">
            <w:pPr>
              <w:autoSpaceDE w:val="0"/>
              <w:autoSpaceDN w:val="0"/>
              <w:adjustRightInd w:val="0"/>
              <w:rPr>
                <w:sz w:val="26"/>
                <w:szCs w:val="26"/>
              </w:rPr>
            </w:pPr>
            <w:hyperlink r:id="rId53" w:history="1">
              <w:r w:rsidR="002D302C" w:rsidRPr="00DE198D">
                <w:rPr>
                  <w:rStyle w:val="Hyperlink"/>
                </w:rPr>
                <w:t>s</w:t>
              </w:r>
              <w:r w:rsidR="002D302C" w:rsidRPr="00DE198D">
                <w:rPr>
                  <w:rStyle w:val="Hyperlink"/>
                  <w:sz w:val="26"/>
                  <w:szCs w:val="26"/>
                </w:rPr>
                <w:t>tephanie.chmiel@thompsonhine.com</w:t>
              </w:r>
            </w:hyperlink>
          </w:p>
          <w:p w:rsidR="002D302C" w:rsidRPr="00886244" w:rsidRDefault="000555B9" w:rsidP="0016296C">
            <w:pPr>
              <w:autoSpaceDE w:val="0"/>
              <w:autoSpaceDN w:val="0"/>
              <w:adjustRightInd w:val="0"/>
              <w:rPr>
                <w:sz w:val="26"/>
                <w:szCs w:val="26"/>
              </w:rPr>
            </w:pPr>
            <w:hyperlink r:id="rId54" w:history="1">
              <w:r w:rsidR="002D302C" w:rsidRPr="00DE198D">
                <w:rPr>
                  <w:rStyle w:val="Hyperlink"/>
                </w:rPr>
                <w:t>s</w:t>
              </w:r>
              <w:r w:rsidR="002D302C" w:rsidRPr="00DE198D">
                <w:rPr>
                  <w:rStyle w:val="Hyperlink"/>
                  <w:sz w:val="26"/>
                  <w:szCs w:val="26"/>
                </w:rPr>
                <w:t>tephen.chriss@walmart.com</w:t>
              </w:r>
            </w:hyperlink>
          </w:p>
          <w:p w:rsidR="002D302C" w:rsidRPr="00886244" w:rsidRDefault="000555B9" w:rsidP="0016296C">
            <w:pPr>
              <w:autoSpaceDE w:val="0"/>
              <w:autoSpaceDN w:val="0"/>
              <w:adjustRightInd w:val="0"/>
              <w:rPr>
                <w:sz w:val="26"/>
                <w:szCs w:val="26"/>
              </w:rPr>
            </w:pPr>
            <w:hyperlink r:id="rId55" w:history="1">
              <w:r w:rsidR="002D302C" w:rsidRPr="00DE198D">
                <w:rPr>
                  <w:rStyle w:val="Hyperlink"/>
                  <w:sz w:val="26"/>
                  <w:szCs w:val="26"/>
                </w:rPr>
                <w:t>stnourse@aep.com</w:t>
              </w:r>
            </w:hyperlink>
          </w:p>
          <w:p w:rsidR="002D302C" w:rsidRPr="00886244" w:rsidRDefault="000555B9" w:rsidP="0016296C">
            <w:pPr>
              <w:autoSpaceDE w:val="0"/>
              <w:autoSpaceDN w:val="0"/>
              <w:adjustRightInd w:val="0"/>
              <w:rPr>
                <w:sz w:val="26"/>
                <w:szCs w:val="26"/>
              </w:rPr>
            </w:pPr>
            <w:hyperlink r:id="rId56" w:history="1">
              <w:r w:rsidR="002D302C" w:rsidRPr="00DE198D">
                <w:rPr>
                  <w:rStyle w:val="Hyperlink"/>
                  <w:sz w:val="26"/>
                  <w:szCs w:val="26"/>
                </w:rPr>
                <w:t>tammy.turkenton@puc.state.oh.us</w:t>
              </w:r>
            </w:hyperlink>
          </w:p>
          <w:p w:rsidR="002D302C" w:rsidRPr="00886244" w:rsidRDefault="000555B9" w:rsidP="0016296C">
            <w:pPr>
              <w:autoSpaceDE w:val="0"/>
              <w:autoSpaceDN w:val="0"/>
              <w:adjustRightInd w:val="0"/>
              <w:rPr>
                <w:sz w:val="26"/>
                <w:szCs w:val="26"/>
              </w:rPr>
            </w:pPr>
            <w:hyperlink r:id="rId57" w:history="1">
              <w:r w:rsidR="002D302C" w:rsidRPr="00DE198D">
                <w:rPr>
                  <w:rStyle w:val="Hyperlink"/>
                  <w:sz w:val="26"/>
                  <w:szCs w:val="26"/>
                </w:rPr>
                <w:t>tshadick@spilmanlaw.com</w:t>
              </w:r>
            </w:hyperlink>
          </w:p>
          <w:p w:rsidR="002D302C" w:rsidRPr="00886244" w:rsidRDefault="000555B9" w:rsidP="0016296C">
            <w:pPr>
              <w:autoSpaceDE w:val="0"/>
              <w:autoSpaceDN w:val="0"/>
              <w:adjustRightInd w:val="0"/>
              <w:rPr>
                <w:sz w:val="26"/>
                <w:szCs w:val="26"/>
              </w:rPr>
            </w:pPr>
            <w:hyperlink r:id="rId58" w:history="1">
              <w:r w:rsidR="002D302C" w:rsidRPr="00DE198D">
                <w:rPr>
                  <w:rStyle w:val="Hyperlink"/>
                  <w:sz w:val="26"/>
                  <w:szCs w:val="26"/>
                </w:rPr>
                <w:t>tobrien@bricker.com</w:t>
              </w:r>
            </w:hyperlink>
          </w:p>
          <w:p w:rsidR="002D302C" w:rsidRPr="00886244" w:rsidRDefault="000555B9" w:rsidP="0016296C">
            <w:pPr>
              <w:autoSpaceDE w:val="0"/>
              <w:autoSpaceDN w:val="0"/>
              <w:adjustRightInd w:val="0"/>
              <w:rPr>
                <w:sz w:val="26"/>
                <w:szCs w:val="26"/>
              </w:rPr>
            </w:pPr>
            <w:hyperlink r:id="rId59" w:history="1">
              <w:r w:rsidR="002D302C" w:rsidRPr="00DE198D">
                <w:rPr>
                  <w:rStyle w:val="Hyperlink"/>
                  <w:sz w:val="26"/>
                  <w:szCs w:val="26"/>
                </w:rPr>
                <w:t>tdougherty@theOEC.org</w:t>
              </w:r>
            </w:hyperlink>
          </w:p>
          <w:p w:rsidR="002D302C" w:rsidRPr="00886244" w:rsidRDefault="000555B9" w:rsidP="0016296C">
            <w:pPr>
              <w:autoSpaceDE w:val="0"/>
              <w:autoSpaceDN w:val="0"/>
              <w:adjustRightInd w:val="0"/>
              <w:rPr>
                <w:sz w:val="26"/>
                <w:szCs w:val="26"/>
              </w:rPr>
            </w:pPr>
            <w:hyperlink r:id="rId60" w:history="1">
              <w:r w:rsidR="002D302C" w:rsidRPr="00DE198D">
                <w:rPr>
                  <w:rStyle w:val="Hyperlink"/>
                  <w:sz w:val="26"/>
                  <w:szCs w:val="26"/>
                </w:rPr>
                <w:t>vparisi@igsenergy.com</w:t>
              </w:r>
            </w:hyperlink>
          </w:p>
          <w:p w:rsidR="002D302C" w:rsidRPr="00886244" w:rsidRDefault="000555B9" w:rsidP="0016296C">
            <w:pPr>
              <w:autoSpaceDE w:val="0"/>
              <w:autoSpaceDN w:val="0"/>
              <w:adjustRightInd w:val="0"/>
              <w:rPr>
                <w:sz w:val="26"/>
                <w:szCs w:val="26"/>
              </w:rPr>
            </w:pPr>
            <w:hyperlink r:id="rId61" w:history="1">
              <w:r w:rsidR="002D302C" w:rsidRPr="00DE198D">
                <w:rPr>
                  <w:rStyle w:val="Hyperlink"/>
                  <w:sz w:val="26"/>
                  <w:szCs w:val="26"/>
                </w:rPr>
                <w:t>zkravitz@taftlaw.com</w:t>
              </w:r>
            </w:hyperlink>
          </w:p>
          <w:p w:rsidR="002D302C" w:rsidRPr="00886244" w:rsidRDefault="000555B9" w:rsidP="0016296C">
            <w:pPr>
              <w:autoSpaceDE w:val="0"/>
              <w:autoSpaceDN w:val="0"/>
              <w:adjustRightInd w:val="0"/>
              <w:rPr>
                <w:sz w:val="26"/>
                <w:szCs w:val="26"/>
              </w:rPr>
            </w:pPr>
            <w:hyperlink r:id="rId62" w:history="1">
              <w:r w:rsidR="002D302C" w:rsidRPr="00DE198D">
                <w:rPr>
                  <w:rStyle w:val="Hyperlink"/>
                  <w:sz w:val="26"/>
                  <w:szCs w:val="26"/>
                </w:rPr>
                <w:t>whitt@whitt-sturtevant.com</w:t>
              </w:r>
            </w:hyperlink>
          </w:p>
          <w:p w:rsidR="002D302C" w:rsidRPr="00886244" w:rsidRDefault="000555B9" w:rsidP="0016296C">
            <w:pPr>
              <w:autoSpaceDE w:val="0"/>
              <w:autoSpaceDN w:val="0"/>
              <w:adjustRightInd w:val="0"/>
              <w:rPr>
                <w:sz w:val="26"/>
                <w:szCs w:val="26"/>
              </w:rPr>
            </w:pPr>
            <w:hyperlink r:id="rId63" w:history="1">
              <w:r w:rsidR="002D302C" w:rsidRPr="00DE198D">
                <w:rPr>
                  <w:rStyle w:val="Hyperlink"/>
                  <w:sz w:val="26"/>
                  <w:szCs w:val="26"/>
                </w:rPr>
                <w:t>myurick@taftlaw.com</w:t>
              </w:r>
            </w:hyperlink>
          </w:p>
          <w:p w:rsidR="002D302C" w:rsidRPr="00886244" w:rsidRDefault="000555B9" w:rsidP="0016296C">
            <w:pPr>
              <w:autoSpaceDE w:val="0"/>
              <w:autoSpaceDN w:val="0"/>
              <w:adjustRightInd w:val="0"/>
              <w:rPr>
                <w:sz w:val="26"/>
                <w:szCs w:val="26"/>
              </w:rPr>
            </w:pPr>
            <w:hyperlink r:id="rId64" w:history="1">
              <w:r w:rsidR="002D302C" w:rsidRPr="00DE198D">
                <w:rPr>
                  <w:rStyle w:val="Hyperlink"/>
                  <w:sz w:val="26"/>
                  <w:szCs w:val="26"/>
                </w:rPr>
                <w:t>mpritchard@mwncmh.com</w:t>
              </w:r>
            </w:hyperlink>
          </w:p>
          <w:p w:rsidR="002D302C" w:rsidRPr="00886244" w:rsidRDefault="000555B9" w:rsidP="0016296C">
            <w:pPr>
              <w:rPr>
                <w:sz w:val="26"/>
                <w:szCs w:val="26"/>
              </w:rPr>
            </w:pPr>
            <w:hyperlink r:id="rId65" w:history="1">
              <w:r w:rsidR="002D302C" w:rsidRPr="00DE198D">
                <w:rPr>
                  <w:rStyle w:val="Hyperlink"/>
                  <w:sz w:val="26"/>
                  <w:szCs w:val="26"/>
                </w:rPr>
                <w:t>schmidt@sppgrp.com</w:t>
              </w:r>
            </w:hyperlink>
          </w:p>
        </w:tc>
      </w:tr>
    </w:tbl>
    <w:p w:rsidR="00C0468B" w:rsidRDefault="00C0468B" w:rsidP="00906392"/>
    <w:sectPr w:rsidR="00C0468B" w:rsidSect="00E83C72">
      <w:headerReference w:type="default" r:id="rId66"/>
      <w:footerReference w:type="default" r:id="rId67"/>
      <w:headerReference w:type="first" r:id="rId68"/>
      <w:footerReference w:type="first" r:id="rId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79" w:rsidRDefault="00C55279">
      <w:r>
        <w:separator/>
      </w:r>
    </w:p>
  </w:endnote>
  <w:endnote w:type="continuationSeparator" w:id="0">
    <w:p w:rsidR="00C55279" w:rsidRDefault="00C5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0555B9">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0555B9">
      <w:rPr>
        <w:rStyle w:val="PageNumber"/>
        <w:noProof/>
      </w:rPr>
      <w:t>12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0555B9">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79" w:rsidRDefault="00C55279">
      <w:r>
        <w:separator/>
      </w:r>
    </w:p>
  </w:footnote>
  <w:footnote w:type="continuationSeparator" w:id="0">
    <w:p w:rsidR="00C55279" w:rsidRDefault="00C55279">
      <w:r>
        <w:continuationSeparator/>
      </w:r>
    </w:p>
  </w:footnote>
  <w:footnote w:id="1">
    <w:p w:rsidR="00713BC8" w:rsidRDefault="00713BC8" w:rsidP="00713BC8">
      <w:pPr>
        <w:pStyle w:val="FootnoteText"/>
      </w:pPr>
      <w:r>
        <w:rPr>
          <w:rStyle w:val="FootnoteReference"/>
        </w:rPr>
        <w:footnoteRef/>
      </w:r>
      <w:r>
        <w:t xml:space="preserve"> </w:t>
      </w:r>
      <w:r>
        <w:tab/>
      </w:r>
      <w:r>
        <w:tab/>
      </w:r>
      <w:r>
        <w:rPr>
          <w:i/>
        </w:rPr>
        <w:t>In re Ohio Power Co.</w:t>
      </w:r>
      <w:r>
        <w:t xml:space="preserve">, Case Nos. 13-2358-EL-SSO, </w:t>
      </w:r>
      <w:r>
        <w:rPr>
          <w:i/>
        </w:rPr>
        <w:t>et al.</w:t>
      </w:r>
      <w:r>
        <w:t xml:space="preserve"> (</w:t>
      </w:r>
      <w:r w:rsidRPr="00713BC8">
        <w:t>Direct Testimony of AEP Witness Selwyn J. Dias at 19</w:t>
      </w:r>
      <w:r>
        <w:t xml:space="preserve">) </w:t>
      </w:r>
      <w:r w:rsidRPr="00713BC8">
        <w:t>(Dec</w:t>
      </w:r>
      <w:r>
        <w:t>. 20, 2013).</w:t>
      </w:r>
    </w:p>
  </w:footnote>
  <w:footnote w:id="2">
    <w:p w:rsidR="00713BC8" w:rsidRPr="00713BC8" w:rsidRDefault="00713BC8" w:rsidP="00713BC8">
      <w:pPr>
        <w:pStyle w:val="FootnoteText"/>
        <w:rPr>
          <w:rFonts w:cs="Times New Roman"/>
          <w:szCs w:val="24"/>
        </w:rPr>
      </w:pPr>
      <w:r>
        <w:rPr>
          <w:rStyle w:val="FootnoteReference"/>
        </w:rPr>
        <w:footnoteRef/>
      </w:r>
      <w:r>
        <w:tab/>
      </w:r>
      <w:r w:rsidRPr="00713BC8">
        <w:rPr>
          <w:rFonts w:cs="Times New Roman"/>
          <w:szCs w:val="24"/>
        </w:rPr>
        <w:tab/>
      </w:r>
      <w:r w:rsidRPr="00713BC8">
        <w:rPr>
          <w:rFonts w:cs="Times New Roman"/>
          <w:i/>
          <w:szCs w:val="24"/>
        </w:rPr>
        <w:t>I</w:t>
      </w:r>
      <w:r w:rsidRPr="00713BC8">
        <w:rPr>
          <w:rFonts w:cs="Times New Roman"/>
          <w:i/>
          <w:color w:val="232323"/>
          <w:szCs w:val="24"/>
        </w:rPr>
        <w:t>n the Matter of the Pre-notification of the Application of Columbus Southern Power Company and Ohio Power Company, Individually and, if their Proposed Merger is Approved, as a Merged Company (Collectively AEP Ohio) for an Increase in Electric. Distribution Rates</w:t>
      </w:r>
      <w:r>
        <w:rPr>
          <w:rFonts w:cs="Times New Roman"/>
          <w:szCs w:val="24"/>
        </w:rPr>
        <w:t xml:space="preserve">, </w:t>
      </w:r>
      <w:r w:rsidRPr="00713BC8">
        <w:rPr>
          <w:rFonts w:cs="Times New Roman"/>
          <w:szCs w:val="24"/>
        </w:rPr>
        <w:t>Case No</w:t>
      </w:r>
      <w:r>
        <w:rPr>
          <w:rFonts w:cs="Times New Roman"/>
          <w:szCs w:val="24"/>
        </w:rPr>
        <w:t>s</w:t>
      </w:r>
      <w:r w:rsidRPr="00713BC8">
        <w:rPr>
          <w:rFonts w:cs="Times New Roman"/>
          <w:szCs w:val="24"/>
        </w:rPr>
        <w:t>. 11-351-EL-AIR</w:t>
      </w:r>
      <w:r>
        <w:rPr>
          <w:rFonts w:cs="Times New Roman"/>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0555B9" w:rsidRDefault="00766EF8" w:rsidP="000555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0555B9" w:rsidRDefault="00766EF8" w:rsidP="00055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4E4A"/>
    <w:multiLevelType w:val="multilevel"/>
    <w:tmpl w:val="D06E89C0"/>
    <w:lvl w:ilvl="0">
      <w:start w:val="1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E96D6C"/>
    <w:multiLevelType w:val="hybridMultilevel"/>
    <w:tmpl w:val="0A86F5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8A7218"/>
    <w:multiLevelType w:val="hybridMultilevel"/>
    <w:tmpl w:val="4F94383E"/>
    <w:lvl w:ilvl="0" w:tplc="04090015">
      <w:start w:val="1"/>
      <w:numFmt w:val="upperLetter"/>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nsid w:val="446F1690"/>
    <w:multiLevelType w:val="hybridMultilevel"/>
    <w:tmpl w:val="48E00D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7906D4"/>
    <w:multiLevelType w:val="hybridMultilevel"/>
    <w:tmpl w:val="566615F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E149BD"/>
    <w:multiLevelType w:val="hybridMultilevel"/>
    <w:tmpl w:val="D06E89C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4B13C7"/>
    <w:multiLevelType w:val="hybridMultilevel"/>
    <w:tmpl w:val="15664D4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79"/>
    <w:rsid w:val="0000004B"/>
    <w:rsid w:val="000007BF"/>
    <w:rsid w:val="00000D4C"/>
    <w:rsid w:val="000018A2"/>
    <w:rsid w:val="00001B69"/>
    <w:rsid w:val="00001FF4"/>
    <w:rsid w:val="00002779"/>
    <w:rsid w:val="0000334F"/>
    <w:rsid w:val="0000378A"/>
    <w:rsid w:val="00003DDE"/>
    <w:rsid w:val="00003DF7"/>
    <w:rsid w:val="0000471E"/>
    <w:rsid w:val="00005932"/>
    <w:rsid w:val="00005983"/>
    <w:rsid w:val="0000598A"/>
    <w:rsid w:val="000063A0"/>
    <w:rsid w:val="00006CA5"/>
    <w:rsid w:val="00007967"/>
    <w:rsid w:val="000100CC"/>
    <w:rsid w:val="000102E1"/>
    <w:rsid w:val="0001053B"/>
    <w:rsid w:val="0001278C"/>
    <w:rsid w:val="0001282B"/>
    <w:rsid w:val="00012FA7"/>
    <w:rsid w:val="00013BA9"/>
    <w:rsid w:val="0001485D"/>
    <w:rsid w:val="00014AA5"/>
    <w:rsid w:val="00014AB7"/>
    <w:rsid w:val="00014E4F"/>
    <w:rsid w:val="0001509B"/>
    <w:rsid w:val="00015FD3"/>
    <w:rsid w:val="00016760"/>
    <w:rsid w:val="000168EC"/>
    <w:rsid w:val="00016F51"/>
    <w:rsid w:val="0001726D"/>
    <w:rsid w:val="00017C7D"/>
    <w:rsid w:val="000210FA"/>
    <w:rsid w:val="0002116E"/>
    <w:rsid w:val="0002165B"/>
    <w:rsid w:val="00022FE2"/>
    <w:rsid w:val="00023468"/>
    <w:rsid w:val="00024063"/>
    <w:rsid w:val="000242AC"/>
    <w:rsid w:val="000242FB"/>
    <w:rsid w:val="000243E6"/>
    <w:rsid w:val="00024852"/>
    <w:rsid w:val="000248B1"/>
    <w:rsid w:val="00024F3F"/>
    <w:rsid w:val="0002529F"/>
    <w:rsid w:val="00025A17"/>
    <w:rsid w:val="00025E9C"/>
    <w:rsid w:val="00026B8B"/>
    <w:rsid w:val="00027830"/>
    <w:rsid w:val="00030484"/>
    <w:rsid w:val="00030BF0"/>
    <w:rsid w:val="00031495"/>
    <w:rsid w:val="0003150D"/>
    <w:rsid w:val="00032BE8"/>
    <w:rsid w:val="00032EB9"/>
    <w:rsid w:val="0003379D"/>
    <w:rsid w:val="00035E70"/>
    <w:rsid w:val="00036582"/>
    <w:rsid w:val="00036E40"/>
    <w:rsid w:val="00036F65"/>
    <w:rsid w:val="0003739B"/>
    <w:rsid w:val="0003745E"/>
    <w:rsid w:val="0003772B"/>
    <w:rsid w:val="00040428"/>
    <w:rsid w:val="000404ED"/>
    <w:rsid w:val="00040D38"/>
    <w:rsid w:val="00041996"/>
    <w:rsid w:val="00041E34"/>
    <w:rsid w:val="00041F64"/>
    <w:rsid w:val="0004228B"/>
    <w:rsid w:val="00042783"/>
    <w:rsid w:val="00042E9F"/>
    <w:rsid w:val="00043027"/>
    <w:rsid w:val="000449BB"/>
    <w:rsid w:val="00044C55"/>
    <w:rsid w:val="00045658"/>
    <w:rsid w:val="00045C5F"/>
    <w:rsid w:val="00046D07"/>
    <w:rsid w:val="0004772F"/>
    <w:rsid w:val="000479EC"/>
    <w:rsid w:val="00047A5F"/>
    <w:rsid w:val="00047A73"/>
    <w:rsid w:val="0005119D"/>
    <w:rsid w:val="000512B2"/>
    <w:rsid w:val="0005178A"/>
    <w:rsid w:val="00052532"/>
    <w:rsid w:val="0005338E"/>
    <w:rsid w:val="000534B5"/>
    <w:rsid w:val="00053737"/>
    <w:rsid w:val="00053FDD"/>
    <w:rsid w:val="000547B3"/>
    <w:rsid w:val="00054E4B"/>
    <w:rsid w:val="00055316"/>
    <w:rsid w:val="000555B9"/>
    <w:rsid w:val="00055C96"/>
    <w:rsid w:val="00055D80"/>
    <w:rsid w:val="00056561"/>
    <w:rsid w:val="00056D76"/>
    <w:rsid w:val="000572FB"/>
    <w:rsid w:val="000577B8"/>
    <w:rsid w:val="000578E2"/>
    <w:rsid w:val="00057EE6"/>
    <w:rsid w:val="000600C1"/>
    <w:rsid w:val="000600C4"/>
    <w:rsid w:val="00060A34"/>
    <w:rsid w:val="00060B26"/>
    <w:rsid w:val="00060B97"/>
    <w:rsid w:val="000616D4"/>
    <w:rsid w:val="00061B4D"/>
    <w:rsid w:val="0006230F"/>
    <w:rsid w:val="0006236E"/>
    <w:rsid w:val="00062F19"/>
    <w:rsid w:val="00063B9C"/>
    <w:rsid w:val="00063D48"/>
    <w:rsid w:val="00063E72"/>
    <w:rsid w:val="00064B28"/>
    <w:rsid w:val="000650ED"/>
    <w:rsid w:val="0006523F"/>
    <w:rsid w:val="0006587B"/>
    <w:rsid w:val="000660B3"/>
    <w:rsid w:val="00066B9B"/>
    <w:rsid w:val="0006748E"/>
    <w:rsid w:val="0007021F"/>
    <w:rsid w:val="0007065E"/>
    <w:rsid w:val="0007085C"/>
    <w:rsid w:val="00070EBD"/>
    <w:rsid w:val="000712D5"/>
    <w:rsid w:val="00073AD1"/>
    <w:rsid w:val="00073ADB"/>
    <w:rsid w:val="00074F17"/>
    <w:rsid w:val="000751ED"/>
    <w:rsid w:val="00075649"/>
    <w:rsid w:val="00076A08"/>
    <w:rsid w:val="00076ED9"/>
    <w:rsid w:val="00080488"/>
    <w:rsid w:val="0008110F"/>
    <w:rsid w:val="0008127E"/>
    <w:rsid w:val="00081594"/>
    <w:rsid w:val="00082210"/>
    <w:rsid w:val="000823F4"/>
    <w:rsid w:val="00082A10"/>
    <w:rsid w:val="00082A26"/>
    <w:rsid w:val="0008354D"/>
    <w:rsid w:val="0008393D"/>
    <w:rsid w:val="00083FB0"/>
    <w:rsid w:val="00083FD5"/>
    <w:rsid w:val="00084664"/>
    <w:rsid w:val="00084B88"/>
    <w:rsid w:val="00084D72"/>
    <w:rsid w:val="00084FF9"/>
    <w:rsid w:val="000867AB"/>
    <w:rsid w:val="00087138"/>
    <w:rsid w:val="000874A8"/>
    <w:rsid w:val="00087AC3"/>
    <w:rsid w:val="0009037A"/>
    <w:rsid w:val="00090853"/>
    <w:rsid w:val="000909B1"/>
    <w:rsid w:val="00090AF6"/>
    <w:rsid w:val="00090B27"/>
    <w:rsid w:val="000912DD"/>
    <w:rsid w:val="00092390"/>
    <w:rsid w:val="00092585"/>
    <w:rsid w:val="00092789"/>
    <w:rsid w:val="0009292E"/>
    <w:rsid w:val="00092FE8"/>
    <w:rsid w:val="00094437"/>
    <w:rsid w:val="000945A2"/>
    <w:rsid w:val="0009468E"/>
    <w:rsid w:val="000956F1"/>
    <w:rsid w:val="000957BC"/>
    <w:rsid w:val="000961F6"/>
    <w:rsid w:val="000962D0"/>
    <w:rsid w:val="000963CA"/>
    <w:rsid w:val="00097E05"/>
    <w:rsid w:val="00097F85"/>
    <w:rsid w:val="000A002B"/>
    <w:rsid w:val="000A0399"/>
    <w:rsid w:val="000A0846"/>
    <w:rsid w:val="000A0E34"/>
    <w:rsid w:val="000A1231"/>
    <w:rsid w:val="000A1418"/>
    <w:rsid w:val="000A18E4"/>
    <w:rsid w:val="000A1BBB"/>
    <w:rsid w:val="000A1FE4"/>
    <w:rsid w:val="000A3294"/>
    <w:rsid w:val="000A34BB"/>
    <w:rsid w:val="000A39EC"/>
    <w:rsid w:val="000A3FF2"/>
    <w:rsid w:val="000A42C7"/>
    <w:rsid w:val="000A48FA"/>
    <w:rsid w:val="000A4B5F"/>
    <w:rsid w:val="000A5C8D"/>
    <w:rsid w:val="000A65C5"/>
    <w:rsid w:val="000A7458"/>
    <w:rsid w:val="000A7A4B"/>
    <w:rsid w:val="000A7E0E"/>
    <w:rsid w:val="000A7EA6"/>
    <w:rsid w:val="000B08E1"/>
    <w:rsid w:val="000B12D9"/>
    <w:rsid w:val="000B2BC9"/>
    <w:rsid w:val="000B3ED4"/>
    <w:rsid w:val="000B45A9"/>
    <w:rsid w:val="000B51D4"/>
    <w:rsid w:val="000B539F"/>
    <w:rsid w:val="000B5509"/>
    <w:rsid w:val="000B55E4"/>
    <w:rsid w:val="000B56C8"/>
    <w:rsid w:val="000B5A11"/>
    <w:rsid w:val="000B64F2"/>
    <w:rsid w:val="000B799D"/>
    <w:rsid w:val="000C041D"/>
    <w:rsid w:val="000C07C7"/>
    <w:rsid w:val="000C1044"/>
    <w:rsid w:val="000C1A63"/>
    <w:rsid w:val="000C21C7"/>
    <w:rsid w:val="000C2400"/>
    <w:rsid w:val="000C2ADB"/>
    <w:rsid w:val="000C3AB5"/>
    <w:rsid w:val="000C3C65"/>
    <w:rsid w:val="000C4554"/>
    <w:rsid w:val="000C45EC"/>
    <w:rsid w:val="000C4B34"/>
    <w:rsid w:val="000C4BC0"/>
    <w:rsid w:val="000C60E1"/>
    <w:rsid w:val="000C6673"/>
    <w:rsid w:val="000C66E7"/>
    <w:rsid w:val="000C70C1"/>
    <w:rsid w:val="000C715D"/>
    <w:rsid w:val="000C73B5"/>
    <w:rsid w:val="000C78F1"/>
    <w:rsid w:val="000D0355"/>
    <w:rsid w:val="000D0D4D"/>
    <w:rsid w:val="000D19C3"/>
    <w:rsid w:val="000D1C6A"/>
    <w:rsid w:val="000D1F89"/>
    <w:rsid w:val="000D3617"/>
    <w:rsid w:val="000D364C"/>
    <w:rsid w:val="000D3BD5"/>
    <w:rsid w:val="000D452B"/>
    <w:rsid w:val="000D5461"/>
    <w:rsid w:val="000D6339"/>
    <w:rsid w:val="000D651A"/>
    <w:rsid w:val="000D6B4A"/>
    <w:rsid w:val="000D6C94"/>
    <w:rsid w:val="000D7094"/>
    <w:rsid w:val="000D732F"/>
    <w:rsid w:val="000D7ABF"/>
    <w:rsid w:val="000E019B"/>
    <w:rsid w:val="000E0248"/>
    <w:rsid w:val="000E0CFE"/>
    <w:rsid w:val="000E0EF9"/>
    <w:rsid w:val="000E0F4A"/>
    <w:rsid w:val="000E167A"/>
    <w:rsid w:val="000E1B82"/>
    <w:rsid w:val="000E1E4D"/>
    <w:rsid w:val="000E2F0A"/>
    <w:rsid w:val="000E384D"/>
    <w:rsid w:val="000E44B6"/>
    <w:rsid w:val="000E5086"/>
    <w:rsid w:val="000E54C9"/>
    <w:rsid w:val="000E5543"/>
    <w:rsid w:val="000E5B4B"/>
    <w:rsid w:val="000E5F0A"/>
    <w:rsid w:val="000E7928"/>
    <w:rsid w:val="000E7F36"/>
    <w:rsid w:val="000F151C"/>
    <w:rsid w:val="000F1926"/>
    <w:rsid w:val="000F1D7D"/>
    <w:rsid w:val="000F2412"/>
    <w:rsid w:val="000F2802"/>
    <w:rsid w:val="000F32B0"/>
    <w:rsid w:val="000F3445"/>
    <w:rsid w:val="000F3B23"/>
    <w:rsid w:val="000F3EC9"/>
    <w:rsid w:val="000F48C3"/>
    <w:rsid w:val="000F4A3A"/>
    <w:rsid w:val="000F4B8F"/>
    <w:rsid w:val="000F4E6C"/>
    <w:rsid w:val="000F5448"/>
    <w:rsid w:val="000F64EB"/>
    <w:rsid w:val="000F6752"/>
    <w:rsid w:val="000F6DC9"/>
    <w:rsid w:val="000F7031"/>
    <w:rsid w:val="000F7A86"/>
    <w:rsid w:val="00100C27"/>
    <w:rsid w:val="00100F1B"/>
    <w:rsid w:val="00101999"/>
    <w:rsid w:val="00101CCE"/>
    <w:rsid w:val="00102029"/>
    <w:rsid w:val="001021BF"/>
    <w:rsid w:val="00102CC9"/>
    <w:rsid w:val="00102F6C"/>
    <w:rsid w:val="0010331E"/>
    <w:rsid w:val="001034B3"/>
    <w:rsid w:val="001036BA"/>
    <w:rsid w:val="00103974"/>
    <w:rsid w:val="00104F04"/>
    <w:rsid w:val="00104F51"/>
    <w:rsid w:val="00105334"/>
    <w:rsid w:val="00105459"/>
    <w:rsid w:val="00106026"/>
    <w:rsid w:val="0010642A"/>
    <w:rsid w:val="001065D4"/>
    <w:rsid w:val="00106DF9"/>
    <w:rsid w:val="0010727E"/>
    <w:rsid w:val="00111505"/>
    <w:rsid w:val="00111788"/>
    <w:rsid w:val="001121B5"/>
    <w:rsid w:val="001135A7"/>
    <w:rsid w:val="00113FFF"/>
    <w:rsid w:val="00114A8E"/>
    <w:rsid w:val="00114AD9"/>
    <w:rsid w:val="001155B9"/>
    <w:rsid w:val="00115B30"/>
    <w:rsid w:val="00115F93"/>
    <w:rsid w:val="0011632E"/>
    <w:rsid w:val="00116762"/>
    <w:rsid w:val="00117C1F"/>
    <w:rsid w:val="00120DE2"/>
    <w:rsid w:val="00120E12"/>
    <w:rsid w:val="00120F03"/>
    <w:rsid w:val="00121B21"/>
    <w:rsid w:val="00122C33"/>
    <w:rsid w:val="00123562"/>
    <w:rsid w:val="001236A1"/>
    <w:rsid w:val="001239B8"/>
    <w:rsid w:val="00123AE0"/>
    <w:rsid w:val="00123C69"/>
    <w:rsid w:val="00124193"/>
    <w:rsid w:val="001242C9"/>
    <w:rsid w:val="001244AA"/>
    <w:rsid w:val="00124B43"/>
    <w:rsid w:val="00124F7F"/>
    <w:rsid w:val="00125360"/>
    <w:rsid w:val="0012577F"/>
    <w:rsid w:val="00125BEC"/>
    <w:rsid w:val="0012658C"/>
    <w:rsid w:val="001275FB"/>
    <w:rsid w:val="00127D0E"/>
    <w:rsid w:val="00130423"/>
    <w:rsid w:val="0013099D"/>
    <w:rsid w:val="00130AFA"/>
    <w:rsid w:val="0013115F"/>
    <w:rsid w:val="0013140C"/>
    <w:rsid w:val="001318AA"/>
    <w:rsid w:val="00131ABF"/>
    <w:rsid w:val="00132BE3"/>
    <w:rsid w:val="0013306C"/>
    <w:rsid w:val="0013398B"/>
    <w:rsid w:val="00133E58"/>
    <w:rsid w:val="001355ED"/>
    <w:rsid w:val="00135B83"/>
    <w:rsid w:val="001362CC"/>
    <w:rsid w:val="0013654C"/>
    <w:rsid w:val="00136C13"/>
    <w:rsid w:val="00136E07"/>
    <w:rsid w:val="00137391"/>
    <w:rsid w:val="00140AC2"/>
    <w:rsid w:val="00141332"/>
    <w:rsid w:val="0014180B"/>
    <w:rsid w:val="001424BB"/>
    <w:rsid w:val="00142A47"/>
    <w:rsid w:val="00142AF5"/>
    <w:rsid w:val="00142B4C"/>
    <w:rsid w:val="00142D8F"/>
    <w:rsid w:val="00143119"/>
    <w:rsid w:val="0014332E"/>
    <w:rsid w:val="001434B6"/>
    <w:rsid w:val="001438E0"/>
    <w:rsid w:val="00143AF8"/>
    <w:rsid w:val="00143B3B"/>
    <w:rsid w:val="00143DD8"/>
    <w:rsid w:val="00144513"/>
    <w:rsid w:val="00144768"/>
    <w:rsid w:val="001447FC"/>
    <w:rsid w:val="00144DE7"/>
    <w:rsid w:val="00144E48"/>
    <w:rsid w:val="00144E61"/>
    <w:rsid w:val="0014528C"/>
    <w:rsid w:val="00145DC6"/>
    <w:rsid w:val="00146422"/>
    <w:rsid w:val="001468D7"/>
    <w:rsid w:val="00146AD0"/>
    <w:rsid w:val="00146C34"/>
    <w:rsid w:val="00146F25"/>
    <w:rsid w:val="0014715C"/>
    <w:rsid w:val="001476E6"/>
    <w:rsid w:val="0014797F"/>
    <w:rsid w:val="00147C91"/>
    <w:rsid w:val="001500B6"/>
    <w:rsid w:val="00150B32"/>
    <w:rsid w:val="0015109E"/>
    <w:rsid w:val="00151CF6"/>
    <w:rsid w:val="00151F87"/>
    <w:rsid w:val="00152A4F"/>
    <w:rsid w:val="00152CD1"/>
    <w:rsid w:val="00152D0C"/>
    <w:rsid w:val="00152E77"/>
    <w:rsid w:val="00153181"/>
    <w:rsid w:val="001533A5"/>
    <w:rsid w:val="0015362A"/>
    <w:rsid w:val="00153675"/>
    <w:rsid w:val="00153898"/>
    <w:rsid w:val="00153CB2"/>
    <w:rsid w:val="00154186"/>
    <w:rsid w:val="001548F1"/>
    <w:rsid w:val="001549AC"/>
    <w:rsid w:val="00154BF1"/>
    <w:rsid w:val="00154E85"/>
    <w:rsid w:val="001551E8"/>
    <w:rsid w:val="00155A1B"/>
    <w:rsid w:val="00155A8A"/>
    <w:rsid w:val="001572D5"/>
    <w:rsid w:val="00157C78"/>
    <w:rsid w:val="00157CB5"/>
    <w:rsid w:val="00157DD8"/>
    <w:rsid w:val="00160A72"/>
    <w:rsid w:val="00160FDE"/>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13A"/>
    <w:rsid w:val="0016677C"/>
    <w:rsid w:val="00166A0E"/>
    <w:rsid w:val="00167C18"/>
    <w:rsid w:val="00167CF2"/>
    <w:rsid w:val="001702EC"/>
    <w:rsid w:val="001705C4"/>
    <w:rsid w:val="00170C2E"/>
    <w:rsid w:val="001720EF"/>
    <w:rsid w:val="001721FC"/>
    <w:rsid w:val="00173DF6"/>
    <w:rsid w:val="00173E89"/>
    <w:rsid w:val="0017432D"/>
    <w:rsid w:val="00175557"/>
    <w:rsid w:val="00176015"/>
    <w:rsid w:val="00177C54"/>
    <w:rsid w:val="00177CF5"/>
    <w:rsid w:val="00180891"/>
    <w:rsid w:val="00180932"/>
    <w:rsid w:val="001814B9"/>
    <w:rsid w:val="001823B7"/>
    <w:rsid w:val="001824F4"/>
    <w:rsid w:val="00183297"/>
    <w:rsid w:val="0018342D"/>
    <w:rsid w:val="0018557E"/>
    <w:rsid w:val="00185629"/>
    <w:rsid w:val="00185ABE"/>
    <w:rsid w:val="00185E49"/>
    <w:rsid w:val="0018610D"/>
    <w:rsid w:val="0018676D"/>
    <w:rsid w:val="00186A9A"/>
    <w:rsid w:val="001878F4"/>
    <w:rsid w:val="00190043"/>
    <w:rsid w:val="001901C6"/>
    <w:rsid w:val="001901FD"/>
    <w:rsid w:val="00190E01"/>
    <w:rsid w:val="00190F20"/>
    <w:rsid w:val="0019138C"/>
    <w:rsid w:val="00191469"/>
    <w:rsid w:val="0019151A"/>
    <w:rsid w:val="0019200F"/>
    <w:rsid w:val="0019222D"/>
    <w:rsid w:val="0019328F"/>
    <w:rsid w:val="0019403F"/>
    <w:rsid w:val="00194E74"/>
    <w:rsid w:val="0019573D"/>
    <w:rsid w:val="0019586F"/>
    <w:rsid w:val="001958B3"/>
    <w:rsid w:val="00196064"/>
    <w:rsid w:val="001960A2"/>
    <w:rsid w:val="00196131"/>
    <w:rsid w:val="00196262"/>
    <w:rsid w:val="00196C19"/>
    <w:rsid w:val="001A0252"/>
    <w:rsid w:val="001A0674"/>
    <w:rsid w:val="001A0696"/>
    <w:rsid w:val="001A093A"/>
    <w:rsid w:val="001A0D9B"/>
    <w:rsid w:val="001A122E"/>
    <w:rsid w:val="001A18F2"/>
    <w:rsid w:val="001A1F54"/>
    <w:rsid w:val="001A217A"/>
    <w:rsid w:val="001A249F"/>
    <w:rsid w:val="001A315A"/>
    <w:rsid w:val="001A3915"/>
    <w:rsid w:val="001A4EA7"/>
    <w:rsid w:val="001A565C"/>
    <w:rsid w:val="001A6220"/>
    <w:rsid w:val="001A63DD"/>
    <w:rsid w:val="001A672D"/>
    <w:rsid w:val="001A6930"/>
    <w:rsid w:val="001A76BD"/>
    <w:rsid w:val="001A79B3"/>
    <w:rsid w:val="001B0DCA"/>
    <w:rsid w:val="001B1B9A"/>
    <w:rsid w:val="001B1DA8"/>
    <w:rsid w:val="001B1DAB"/>
    <w:rsid w:val="001B1DAE"/>
    <w:rsid w:val="001B2A80"/>
    <w:rsid w:val="001B483E"/>
    <w:rsid w:val="001B4E60"/>
    <w:rsid w:val="001B5823"/>
    <w:rsid w:val="001B5C74"/>
    <w:rsid w:val="001B6996"/>
    <w:rsid w:val="001B6A71"/>
    <w:rsid w:val="001B6B4B"/>
    <w:rsid w:val="001B6D67"/>
    <w:rsid w:val="001B74E1"/>
    <w:rsid w:val="001B75E3"/>
    <w:rsid w:val="001C0923"/>
    <w:rsid w:val="001C0E25"/>
    <w:rsid w:val="001C180E"/>
    <w:rsid w:val="001C1CEE"/>
    <w:rsid w:val="001C1CF5"/>
    <w:rsid w:val="001C1E77"/>
    <w:rsid w:val="001C2693"/>
    <w:rsid w:val="001C2A44"/>
    <w:rsid w:val="001C354E"/>
    <w:rsid w:val="001C3647"/>
    <w:rsid w:val="001C38CA"/>
    <w:rsid w:val="001C3C91"/>
    <w:rsid w:val="001C4C0B"/>
    <w:rsid w:val="001C5762"/>
    <w:rsid w:val="001C5EB8"/>
    <w:rsid w:val="001C5EBA"/>
    <w:rsid w:val="001C6EC1"/>
    <w:rsid w:val="001C7DD1"/>
    <w:rsid w:val="001D000F"/>
    <w:rsid w:val="001D19C5"/>
    <w:rsid w:val="001D1A32"/>
    <w:rsid w:val="001D1A86"/>
    <w:rsid w:val="001D1F51"/>
    <w:rsid w:val="001D2E4F"/>
    <w:rsid w:val="001D374D"/>
    <w:rsid w:val="001D3AAF"/>
    <w:rsid w:val="001D3F19"/>
    <w:rsid w:val="001D4599"/>
    <w:rsid w:val="001D61B9"/>
    <w:rsid w:val="001D6A9E"/>
    <w:rsid w:val="001D6EC5"/>
    <w:rsid w:val="001E2056"/>
    <w:rsid w:val="001E20CE"/>
    <w:rsid w:val="001E2F28"/>
    <w:rsid w:val="001E42D2"/>
    <w:rsid w:val="001E4C3A"/>
    <w:rsid w:val="001E4C73"/>
    <w:rsid w:val="001E4C79"/>
    <w:rsid w:val="001E4FE7"/>
    <w:rsid w:val="001E504D"/>
    <w:rsid w:val="001E511C"/>
    <w:rsid w:val="001E6C8C"/>
    <w:rsid w:val="001E6D22"/>
    <w:rsid w:val="001E7500"/>
    <w:rsid w:val="001E7552"/>
    <w:rsid w:val="001E7637"/>
    <w:rsid w:val="001E7812"/>
    <w:rsid w:val="001E7E41"/>
    <w:rsid w:val="001F0208"/>
    <w:rsid w:val="001F0257"/>
    <w:rsid w:val="001F0977"/>
    <w:rsid w:val="001F0C65"/>
    <w:rsid w:val="001F0FE5"/>
    <w:rsid w:val="001F1407"/>
    <w:rsid w:val="001F1B4B"/>
    <w:rsid w:val="001F1E17"/>
    <w:rsid w:val="001F1E61"/>
    <w:rsid w:val="001F2B60"/>
    <w:rsid w:val="001F3956"/>
    <w:rsid w:val="001F3FD3"/>
    <w:rsid w:val="001F49E2"/>
    <w:rsid w:val="001F5451"/>
    <w:rsid w:val="001F5949"/>
    <w:rsid w:val="001F5E8F"/>
    <w:rsid w:val="001F5EAE"/>
    <w:rsid w:val="001F62B6"/>
    <w:rsid w:val="001F62DB"/>
    <w:rsid w:val="001F6500"/>
    <w:rsid w:val="001F66EB"/>
    <w:rsid w:val="001F693A"/>
    <w:rsid w:val="001F69E8"/>
    <w:rsid w:val="002002A9"/>
    <w:rsid w:val="0020046C"/>
    <w:rsid w:val="002009BB"/>
    <w:rsid w:val="00201388"/>
    <w:rsid w:val="00201796"/>
    <w:rsid w:val="00201973"/>
    <w:rsid w:val="00202280"/>
    <w:rsid w:val="00202653"/>
    <w:rsid w:val="002033AC"/>
    <w:rsid w:val="00203A48"/>
    <w:rsid w:val="002042F2"/>
    <w:rsid w:val="00205B52"/>
    <w:rsid w:val="00206074"/>
    <w:rsid w:val="0020634D"/>
    <w:rsid w:val="00206629"/>
    <w:rsid w:val="00206691"/>
    <w:rsid w:val="00207B1D"/>
    <w:rsid w:val="00210350"/>
    <w:rsid w:val="002108D5"/>
    <w:rsid w:val="00210BB1"/>
    <w:rsid w:val="00210DF5"/>
    <w:rsid w:val="002110CB"/>
    <w:rsid w:val="00211883"/>
    <w:rsid w:val="00212C3E"/>
    <w:rsid w:val="002135DB"/>
    <w:rsid w:val="0021370C"/>
    <w:rsid w:val="00213828"/>
    <w:rsid w:val="002139CE"/>
    <w:rsid w:val="00214C39"/>
    <w:rsid w:val="00214CCB"/>
    <w:rsid w:val="00214EDE"/>
    <w:rsid w:val="00215642"/>
    <w:rsid w:val="002158E9"/>
    <w:rsid w:val="00215EE1"/>
    <w:rsid w:val="00216C1F"/>
    <w:rsid w:val="002171BE"/>
    <w:rsid w:val="00220204"/>
    <w:rsid w:val="00220347"/>
    <w:rsid w:val="0022058A"/>
    <w:rsid w:val="00220806"/>
    <w:rsid w:val="00220AC6"/>
    <w:rsid w:val="002211C9"/>
    <w:rsid w:val="002211EF"/>
    <w:rsid w:val="0022131D"/>
    <w:rsid w:val="00221E8C"/>
    <w:rsid w:val="00222015"/>
    <w:rsid w:val="00222396"/>
    <w:rsid w:val="00222CD6"/>
    <w:rsid w:val="00223B5A"/>
    <w:rsid w:val="00223BB4"/>
    <w:rsid w:val="00223CAB"/>
    <w:rsid w:val="002242CE"/>
    <w:rsid w:val="0022446F"/>
    <w:rsid w:val="00224D63"/>
    <w:rsid w:val="00224F91"/>
    <w:rsid w:val="002256A6"/>
    <w:rsid w:val="0022608F"/>
    <w:rsid w:val="002269BF"/>
    <w:rsid w:val="002306D2"/>
    <w:rsid w:val="00231522"/>
    <w:rsid w:val="00231951"/>
    <w:rsid w:val="00231D72"/>
    <w:rsid w:val="00231EEA"/>
    <w:rsid w:val="00232319"/>
    <w:rsid w:val="00232546"/>
    <w:rsid w:val="00232D77"/>
    <w:rsid w:val="002346B8"/>
    <w:rsid w:val="00235062"/>
    <w:rsid w:val="002356F8"/>
    <w:rsid w:val="00235E18"/>
    <w:rsid w:val="00236002"/>
    <w:rsid w:val="00236080"/>
    <w:rsid w:val="002366E7"/>
    <w:rsid w:val="002370A3"/>
    <w:rsid w:val="00237223"/>
    <w:rsid w:val="002374CB"/>
    <w:rsid w:val="00237823"/>
    <w:rsid w:val="00237B31"/>
    <w:rsid w:val="00237CA1"/>
    <w:rsid w:val="00237FF9"/>
    <w:rsid w:val="002405F3"/>
    <w:rsid w:val="00240E66"/>
    <w:rsid w:val="0024263C"/>
    <w:rsid w:val="002439E3"/>
    <w:rsid w:val="00244567"/>
    <w:rsid w:val="00244A55"/>
    <w:rsid w:val="00244CA7"/>
    <w:rsid w:val="00245210"/>
    <w:rsid w:val="002458EB"/>
    <w:rsid w:val="00245992"/>
    <w:rsid w:val="00245A03"/>
    <w:rsid w:val="002463DF"/>
    <w:rsid w:val="00246AB1"/>
    <w:rsid w:val="00246FF0"/>
    <w:rsid w:val="0024783A"/>
    <w:rsid w:val="00247CEE"/>
    <w:rsid w:val="00247E68"/>
    <w:rsid w:val="00250787"/>
    <w:rsid w:val="00250AE9"/>
    <w:rsid w:val="002512F2"/>
    <w:rsid w:val="002522CE"/>
    <w:rsid w:val="00252393"/>
    <w:rsid w:val="002523DE"/>
    <w:rsid w:val="00253538"/>
    <w:rsid w:val="0025556F"/>
    <w:rsid w:val="002555FE"/>
    <w:rsid w:val="00255950"/>
    <w:rsid w:val="00256388"/>
    <w:rsid w:val="00257469"/>
    <w:rsid w:val="00257543"/>
    <w:rsid w:val="00257555"/>
    <w:rsid w:val="00257895"/>
    <w:rsid w:val="002605C1"/>
    <w:rsid w:val="00260FCD"/>
    <w:rsid w:val="00261049"/>
    <w:rsid w:val="00261A03"/>
    <w:rsid w:val="00261AE2"/>
    <w:rsid w:val="00261B96"/>
    <w:rsid w:val="00262526"/>
    <w:rsid w:val="00262E5C"/>
    <w:rsid w:val="00263D73"/>
    <w:rsid w:val="00264377"/>
    <w:rsid w:val="002643CC"/>
    <w:rsid w:val="00264938"/>
    <w:rsid w:val="00264C74"/>
    <w:rsid w:val="002651F3"/>
    <w:rsid w:val="0026566D"/>
    <w:rsid w:val="0026568C"/>
    <w:rsid w:val="002656EE"/>
    <w:rsid w:val="00265D1F"/>
    <w:rsid w:val="0026689B"/>
    <w:rsid w:val="00266C6B"/>
    <w:rsid w:val="00266DC7"/>
    <w:rsid w:val="00266FD5"/>
    <w:rsid w:val="002679B7"/>
    <w:rsid w:val="0027104A"/>
    <w:rsid w:val="002715D1"/>
    <w:rsid w:val="00271AF8"/>
    <w:rsid w:val="00271C94"/>
    <w:rsid w:val="00272790"/>
    <w:rsid w:val="002727E8"/>
    <w:rsid w:val="00272A86"/>
    <w:rsid w:val="002733C8"/>
    <w:rsid w:val="00273545"/>
    <w:rsid w:val="00273D3C"/>
    <w:rsid w:val="00274547"/>
    <w:rsid w:val="002749E7"/>
    <w:rsid w:val="00275F0C"/>
    <w:rsid w:val="00276820"/>
    <w:rsid w:val="002769EC"/>
    <w:rsid w:val="00277273"/>
    <w:rsid w:val="00277BA7"/>
    <w:rsid w:val="00280041"/>
    <w:rsid w:val="002805AA"/>
    <w:rsid w:val="00280D96"/>
    <w:rsid w:val="00281532"/>
    <w:rsid w:val="00282450"/>
    <w:rsid w:val="00283007"/>
    <w:rsid w:val="00284178"/>
    <w:rsid w:val="00284499"/>
    <w:rsid w:val="002852AA"/>
    <w:rsid w:val="0028578B"/>
    <w:rsid w:val="00285A06"/>
    <w:rsid w:val="00286CB2"/>
    <w:rsid w:val="00286CD1"/>
    <w:rsid w:val="0028726D"/>
    <w:rsid w:val="0028743E"/>
    <w:rsid w:val="00287DD1"/>
    <w:rsid w:val="002901C3"/>
    <w:rsid w:val="00290AAE"/>
    <w:rsid w:val="002919D3"/>
    <w:rsid w:val="00291F8D"/>
    <w:rsid w:val="00292283"/>
    <w:rsid w:val="00292444"/>
    <w:rsid w:val="00292AE6"/>
    <w:rsid w:val="00292DDE"/>
    <w:rsid w:val="00293299"/>
    <w:rsid w:val="00293ECA"/>
    <w:rsid w:val="00294355"/>
    <w:rsid w:val="0029465A"/>
    <w:rsid w:val="002948C1"/>
    <w:rsid w:val="00294948"/>
    <w:rsid w:val="002962E5"/>
    <w:rsid w:val="002965E1"/>
    <w:rsid w:val="00296884"/>
    <w:rsid w:val="00297277"/>
    <w:rsid w:val="0029743D"/>
    <w:rsid w:val="002977DB"/>
    <w:rsid w:val="00297B2B"/>
    <w:rsid w:val="002A01CB"/>
    <w:rsid w:val="002A12B4"/>
    <w:rsid w:val="002A13CF"/>
    <w:rsid w:val="002A2F15"/>
    <w:rsid w:val="002A35F3"/>
    <w:rsid w:val="002A36E4"/>
    <w:rsid w:val="002A3B8C"/>
    <w:rsid w:val="002A468C"/>
    <w:rsid w:val="002A4A19"/>
    <w:rsid w:val="002A4B5B"/>
    <w:rsid w:val="002A50FA"/>
    <w:rsid w:val="002A7C16"/>
    <w:rsid w:val="002A7F53"/>
    <w:rsid w:val="002B0366"/>
    <w:rsid w:val="002B06EF"/>
    <w:rsid w:val="002B1133"/>
    <w:rsid w:val="002B2579"/>
    <w:rsid w:val="002B28A9"/>
    <w:rsid w:val="002B300F"/>
    <w:rsid w:val="002B3125"/>
    <w:rsid w:val="002B312C"/>
    <w:rsid w:val="002B3472"/>
    <w:rsid w:val="002B4062"/>
    <w:rsid w:val="002B40AD"/>
    <w:rsid w:val="002B41B7"/>
    <w:rsid w:val="002B437A"/>
    <w:rsid w:val="002B4AA6"/>
    <w:rsid w:val="002B574B"/>
    <w:rsid w:val="002B7A3B"/>
    <w:rsid w:val="002B7B3D"/>
    <w:rsid w:val="002C0152"/>
    <w:rsid w:val="002C03C7"/>
    <w:rsid w:val="002C0556"/>
    <w:rsid w:val="002C1B54"/>
    <w:rsid w:val="002C1C34"/>
    <w:rsid w:val="002C2913"/>
    <w:rsid w:val="002C2B14"/>
    <w:rsid w:val="002C2FB2"/>
    <w:rsid w:val="002C3055"/>
    <w:rsid w:val="002C3684"/>
    <w:rsid w:val="002C37E6"/>
    <w:rsid w:val="002C3852"/>
    <w:rsid w:val="002C38BE"/>
    <w:rsid w:val="002C3BBD"/>
    <w:rsid w:val="002C4351"/>
    <w:rsid w:val="002C4547"/>
    <w:rsid w:val="002C4808"/>
    <w:rsid w:val="002C529F"/>
    <w:rsid w:val="002C5504"/>
    <w:rsid w:val="002C58E2"/>
    <w:rsid w:val="002C648C"/>
    <w:rsid w:val="002C655C"/>
    <w:rsid w:val="002C6D1D"/>
    <w:rsid w:val="002C7B0E"/>
    <w:rsid w:val="002C7CBD"/>
    <w:rsid w:val="002D0025"/>
    <w:rsid w:val="002D027A"/>
    <w:rsid w:val="002D0431"/>
    <w:rsid w:val="002D11C6"/>
    <w:rsid w:val="002D17A0"/>
    <w:rsid w:val="002D24A9"/>
    <w:rsid w:val="002D2E9B"/>
    <w:rsid w:val="002D302C"/>
    <w:rsid w:val="002D33E9"/>
    <w:rsid w:val="002D35A3"/>
    <w:rsid w:val="002D3BA2"/>
    <w:rsid w:val="002D4354"/>
    <w:rsid w:val="002D4410"/>
    <w:rsid w:val="002D45AB"/>
    <w:rsid w:val="002D4965"/>
    <w:rsid w:val="002D498A"/>
    <w:rsid w:val="002D4D6F"/>
    <w:rsid w:val="002D4D92"/>
    <w:rsid w:val="002D4DB1"/>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E045A"/>
    <w:rsid w:val="002E0A9B"/>
    <w:rsid w:val="002E0F8A"/>
    <w:rsid w:val="002E3CF1"/>
    <w:rsid w:val="002E3F45"/>
    <w:rsid w:val="002E474F"/>
    <w:rsid w:val="002E48DD"/>
    <w:rsid w:val="002E49B5"/>
    <w:rsid w:val="002E4CBF"/>
    <w:rsid w:val="002E535C"/>
    <w:rsid w:val="002E5D24"/>
    <w:rsid w:val="002E6503"/>
    <w:rsid w:val="002E6965"/>
    <w:rsid w:val="002E6A52"/>
    <w:rsid w:val="002E6E34"/>
    <w:rsid w:val="002E7910"/>
    <w:rsid w:val="002E7BC9"/>
    <w:rsid w:val="002E7C77"/>
    <w:rsid w:val="002F05B1"/>
    <w:rsid w:val="002F1162"/>
    <w:rsid w:val="002F1536"/>
    <w:rsid w:val="002F15F9"/>
    <w:rsid w:val="002F1B22"/>
    <w:rsid w:val="002F1B98"/>
    <w:rsid w:val="002F1F5A"/>
    <w:rsid w:val="002F2372"/>
    <w:rsid w:val="002F2784"/>
    <w:rsid w:val="002F299A"/>
    <w:rsid w:val="002F2F0C"/>
    <w:rsid w:val="002F2FA9"/>
    <w:rsid w:val="002F31D1"/>
    <w:rsid w:val="002F3569"/>
    <w:rsid w:val="002F35C2"/>
    <w:rsid w:val="002F391F"/>
    <w:rsid w:val="002F40BB"/>
    <w:rsid w:val="002F4369"/>
    <w:rsid w:val="002F4474"/>
    <w:rsid w:val="002F44E5"/>
    <w:rsid w:val="002F55BC"/>
    <w:rsid w:val="002F56AA"/>
    <w:rsid w:val="002F6271"/>
    <w:rsid w:val="002F72D7"/>
    <w:rsid w:val="002F7A7E"/>
    <w:rsid w:val="003003EF"/>
    <w:rsid w:val="00300835"/>
    <w:rsid w:val="00300C39"/>
    <w:rsid w:val="003014ED"/>
    <w:rsid w:val="003027F3"/>
    <w:rsid w:val="00302BB8"/>
    <w:rsid w:val="00302D79"/>
    <w:rsid w:val="0030320B"/>
    <w:rsid w:val="003037AC"/>
    <w:rsid w:val="0030468C"/>
    <w:rsid w:val="0030470D"/>
    <w:rsid w:val="0030477A"/>
    <w:rsid w:val="00304BFC"/>
    <w:rsid w:val="00304C3F"/>
    <w:rsid w:val="00305E85"/>
    <w:rsid w:val="00305FB5"/>
    <w:rsid w:val="0030697E"/>
    <w:rsid w:val="00307768"/>
    <w:rsid w:val="00307F26"/>
    <w:rsid w:val="00310907"/>
    <w:rsid w:val="00310A28"/>
    <w:rsid w:val="00311230"/>
    <w:rsid w:val="0031187C"/>
    <w:rsid w:val="00311953"/>
    <w:rsid w:val="0031233A"/>
    <w:rsid w:val="0031279E"/>
    <w:rsid w:val="00312E42"/>
    <w:rsid w:val="0031331C"/>
    <w:rsid w:val="00313A9E"/>
    <w:rsid w:val="00313F4F"/>
    <w:rsid w:val="003140CA"/>
    <w:rsid w:val="0031457C"/>
    <w:rsid w:val="00314CEA"/>
    <w:rsid w:val="00314D09"/>
    <w:rsid w:val="00315172"/>
    <w:rsid w:val="003167C7"/>
    <w:rsid w:val="00317A85"/>
    <w:rsid w:val="00317AC3"/>
    <w:rsid w:val="00317F10"/>
    <w:rsid w:val="003204E8"/>
    <w:rsid w:val="003206CC"/>
    <w:rsid w:val="00320858"/>
    <w:rsid w:val="00321121"/>
    <w:rsid w:val="00321453"/>
    <w:rsid w:val="0032149C"/>
    <w:rsid w:val="003216EE"/>
    <w:rsid w:val="00321A06"/>
    <w:rsid w:val="00321E14"/>
    <w:rsid w:val="00322351"/>
    <w:rsid w:val="00322A7E"/>
    <w:rsid w:val="0032339D"/>
    <w:rsid w:val="003236DA"/>
    <w:rsid w:val="00323792"/>
    <w:rsid w:val="00323CBA"/>
    <w:rsid w:val="00325D90"/>
    <w:rsid w:val="00326145"/>
    <w:rsid w:val="0032645A"/>
    <w:rsid w:val="003267EE"/>
    <w:rsid w:val="00326D8D"/>
    <w:rsid w:val="00330121"/>
    <w:rsid w:val="00330740"/>
    <w:rsid w:val="00330F58"/>
    <w:rsid w:val="003314E3"/>
    <w:rsid w:val="00331E18"/>
    <w:rsid w:val="00332967"/>
    <w:rsid w:val="00333B28"/>
    <w:rsid w:val="00333C78"/>
    <w:rsid w:val="00333F48"/>
    <w:rsid w:val="00333F5C"/>
    <w:rsid w:val="00334883"/>
    <w:rsid w:val="003349EA"/>
    <w:rsid w:val="00334C03"/>
    <w:rsid w:val="00334E3B"/>
    <w:rsid w:val="003357D1"/>
    <w:rsid w:val="003360D8"/>
    <w:rsid w:val="003364FF"/>
    <w:rsid w:val="0033709E"/>
    <w:rsid w:val="003370C2"/>
    <w:rsid w:val="00337141"/>
    <w:rsid w:val="00337E5D"/>
    <w:rsid w:val="00337F28"/>
    <w:rsid w:val="003401A3"/>
    <w:rsid w:val="00341176"/>
    <w:rsid w:val="003411B4"/>
    <w:rsid w:val="00341299"/>
    <w:rsid w:val="00341BB6"/>
    <w:rsid w:val="00342274"/>
    <w:rsid w:val="0034274E"/>
    <w:rsid w:val="003429DA"/>
    <w:rsid w:val="003434B8"/>
    <w:rsid w:val="00344525"/>
    <w:rsid w:val="00344702"/>
    <w:rsid w:val="00344C2E"/>
    <w:rsid w:val="003455E4"/>
    <w:rsid w:val="00345CBF"/>
    <w:rsid w:val="00347190"/>
    <w:rsid w:val="003478E8"/>
    <w:rsid w:val="003479FE"/>
    <w:rsid w:val="00347B63"/>
    <w:rsid w:val="00347E26"/>
    <w:rsid w:val="00350A47"/>
    <w:rsid w:val="00350C27"/>
    <w:rsid w:val="00350E1C"/>
    <w:rsid w:val="00350E24"/>
    <w:rsid w:val="00351536"/>
    <w:rsid w:val="00351642"/>
    <w:rsid w:val="00351B0B"/>
    <w:rsid w:val="003521FB"/>
    <w:rsid w:val="003526A3"/>
    <w:rsid w:val="0035272D"/>
    <w:rsid w:val="0035276D"/>
    <w:rsid w:val="00352F7F"/>
    <w:rsid w:val="003552A3"/>
    <w:rsid w:val="00355A68"/>
    <w:rsid w:val="00355DE1"/>
    <w:rsid w:val="0035600B"/>
    <w:rsid w:val="003560D6"/>
    <w:rsid w:val="003561BC"/>
    <w:rsid w:val="00356272"/>
    <w:rsid w:val="003566FB"/>
    <w:rsid w:val="00356BCE"/>
    <w:rsid w:val="00356F76"/>
    <w:rsid w:val="00357321"/>
    <w:rsid w:val="00360861"/>
    <w:rsid w:val="00362213"/>
    <w:rsid w:val="00363841"/>
    <w:rsid w:val="00363A2E"/>
    <w:rsid w:val="003640D4"/>
    <w:rsid w:val="003650F1"/>
    <w:rsid w:val="00365C34"/>
    <w:rsid w:val="00366A06"/>
    <w:rsid w:val="0036711E"/>
    <w:rsid w:val="003673CE"/>
    <w:rsid w:val="003702B8"/>
    <w:rsid w:val="00370E04"/>
    <w:rsid w:val="0037115B"/>
    <w:rsid w:val="00372423"/>
    <w:rsid w:val="003724A1"/>
    <w:rsid w:val="00372F03"/>
    <w:rsid w:val="0037309E"/>
    <w:rsid w:val="00373676"/>
    <w:rsid w:val="00373ACC"/>
    <w:rsid w:val="00373DD4"/>
    <w:rsid w:val="00374586"/>
    <w:rsid w:val="00374B35"/>
    <w:rsid w:val="0037500F"/>
    <w:rsid w:val="00375252"/>
    <w:rsid w:val="003758B9"/>
    <w:rsid w:val="0037593E"/>
    <w:rsid w:val="00375C19"/>
    <w:rsid w:val="00376326"/>
    <w:rsid w:val="003769A3"/>
    <w:rsid w:val="0038002C"/>
    <w:rsid w:val="0038148A"/>
    <w:rsid w:val="00382034"/>
    <w:rsid w:val="003827E6"/>
    <w:rsid w:val="00382A73"/>
    <w:rsid w:val="0038341A"/>
    <w:rsid w:val="0038386D"/>
    <w:rsid w:val="00383AD9"/>
    <w:rsid w:val="00383DF7"/>
    <w:rsid w:val="00384998"/>
    <w:rsid w:val="003853EB"/>
    <w:rsid w:val="0038598A"/>
    <w:rsid w:val="00385C57"/>
    <w:rsid w:val="0038692E"/>
    <w:rsid w:val="00386AC6"/>
    <w:rsid w:val="003877E7"/>
    <w:rsid w:val="00387DD3"/>
    <w:rsid w:val="00387F57"/>
    <w:rsid w:val="00390992"/>
    <w:rsid w:val="00390AA6"/>
    <w:rsid w:val="00390B55"/>
    <w:rsid w:val="003910B8"/>
    <w:rsid w:val="00391382"/>
    <w:rsid w:val="00391723"/>
    <w:rsid w:val="00391933"/>
    <w:rsid w:val="00391AE6"/>
    <w:rsid w:val="00392405"/>
    <w:rsid w:val="00393371"/>
    <w:rsid w:val="003934E5"/>
    <w:rsid w:val="003937AE"/>
    <w:rsid w:val="00393E1A"/>
    <w:rsid w:val="00394204"/>
    <w:rsid w:val="00394AFB"/>
    <w:rsid w:val="003951E0"/>
    <w:rsid w:val="00395386"/>
    <w:rsid w:val="00395C9A"/>
    <w:rsid w:val="00395E88"/>
    <w:rsid w:val="00395FCF"/>
    <w:rsid w:val="00396E3E"/>
    <w:rsid w:val="00397BE9"/>
    <w:rsid w:val="003A06C9"/>
    <w:rsid w:val="003A12B0"/>
    <w:rsid w:val="003A1462"/>
    <w:rsid w:val="003A21BD"/>
    <w:rsid w:val="003A2212"/>
    <w:rsid w:val="003A2231"/>
    <w:rsid w:val="003A3143"/>
    <w:rsid w:val="003A34FE"/>
    <w:rsid w:val="003A3FCB"/>
    <w:rsid w:val="003A4E60"/>
    <w:rsid w:val="003A4F8B"/>
    <w:rsid w:val="003A572B"/>
    <w:rsid w:val="003A6170"/>
    <w:rsid w:val="003A61A6"/>
    <w:rsid w:val="003A6315"/>
    <w:rsid w:val="003A65A1"/>
    <w:rsid w:val="003A6629"/>
    <w:rsid w:val="003A66A3"/>
    <w:rsid w:val="003A6C57"/>
    <w:rsid w:val="003A74C3"/>
    <w:rsid w:val="003A754E"/>
    <w:rsid w:val="003B0798"/>
    <w:rsid w:val="003B08E5"/>
    <w:rsid w:val="003B09C3"/>
    <w:rsid w:val="003B0EF9"/>
    <w:rsid w:val="003B188D"/>
    <w:rsid w:val="003B18D3"/>
    <w:rsid w:val="003B3467"/>
    <w:rsid w:val="003B36CC"/>
    <w:rsid w:val="003B3741"/>
    <w:rsid w:val="003B3ABE"/>
    <w:rsid w:val="003B3BCE"/>
    <w:rsid w:val="003B3FEF"/>
    <w:rsid w:val="003B467C"/>
    <w:rsid w:val="003B4C84"/>
    <w:rsid w:val="003B59A3"/>
    <w:rsid w:val="003B5D6B"/>
    <w:rsid w:val="003B7542"/>
    <w:rsid w:val="003B77AF"/>
    <w:rsid w:val="003B77D4"/>
    <w:rsid w:val="003B7B4E"/>
    <w:rsid w:val="003B7FD7"/>
    <w:rsid w:val="003C04F0"/>
    <w:rsid w:val="003C09E3"/>
    <w:rsid w:val="003C0B1F"/>
    <w:rsid w:val="003C0F77"/>
    <w:rsid w:val="003C14C4"/>
    <w:rsid w:val="003C2632"/>
    <w:rsid w:val="003C342D"/>
    <w:rsid w:val="003C3C3F"/>
    <w:rsid w:val="003C3ED0"/>
    <w:rsid w:val="003C4812"/>
    <w:rsid w:val="003C4E7F"/>
    <w:rsid w:val="003C60F2"/>
    <w:rsid w:val="003C6154"/>
    <w:rsid w:val="003C665A"/>
    <w:rsid w:val="003C681E"/>
    <w:rsid w:val="003C6A4B"/>
    <w:rsid w:val="003C6BC6"/>
    <w:rsid w:val="003C7D4B"/>
    <w:rsid w:val="003D00BF"/>
    <w:rsid w:val="003D0117"/>
    <w:rsid w:val="003D0813"/>
    <w:rsid w:val="003D1758"/>
    <w:rsid w:val="003D214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4C0F"/>
    <w:rsid w:val="003E4E82"/>
    <w:rsid w:val="003E5077"/>
    <w:rsid w:val="003E59D8"/>
    <w:rsid w:val="003E5B53"/>
    <w:rsid w:val="003E5C36"/>
    <w:rsid w:val="003E623C"/>
    <w:rsid w:val="003E680C"/>
    <w:rsid w:val="003E6CEA"/>
    <w:rsid w:val="003E79B8"/>
    <w:rsid w:val="003E7C3C"/>
    <w:rsid w:val="003E7E59"/>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63DA"/>
    <w:rsid w:val="003F6490"/>
    <w:rsid w:val="003F651F"/>
    <w:rsid w:val="003F6D39"/>
    <w:rsid w:val="003F7353"/>
    <w:rsid w:val="003F789F"/>
    <w:rsid w:val="00400D2D"/>
    <w:rsid w:val="00401019"/>
    <w:rsid w:val="00401AD4"/>
    <w:rsid w:val="004026DC"/>
    <w:rsid w:val="00402706"/>
    <w:rsid w:val="00402A23"/>
    <w:rsid w:val="00403179"/>
    <w:rsid w:val="0040328E"/>
    <w:rsid w:val="004035CD"/>
    <w:rsid w:val="00403859"/>
    <w:rsid w:val="00403E50"/>
    <w:rsid w:val="00404201"/>
    <w:rsid w:val="00404498"/>
    <w:rsid w:val="00404DA4"/>
    <w:rsid w:val="00404F8B"/>
    <w:rsid w:val="0040510B"/>
    <w:rsid w:val="00405F92"/>
    <w:rsid w:val="00406D62"/>
    <w:rsid w:val="00407F6F"/>
    <w:rsid w:val="00410C5C"/>
    <w:rsid w:val="00410E7E"/>
    <w:rsid w:val="00410EB9"/>
    <w:rsid w:val="00411B7C"/>
    <w:rsid w:val="004123D6"/>
    <w:rsid w:val="004123D7"/>
    <w:rsid w:val="004124A6"/>
    <w:rsid w:val="004127AF"/>
    <w:rsid w:val="00413C67"/>
    <w:rsid w:val="00414942"/>
    <w:rsid w:val="00414D05"/>
    <w:rsid w:val="00416BB3"/>
    <w:rsid w:val="00416C21"/>
    <w:rsid w:val="00416E0B"/>
    <w:rsid w:val="004175DB"/>
    <w:rsid w:val="00417A2C"/>
    <w:rsid w:val="00417E33"/>
    <w:rsid w:val="00420596"/>
    <w:rsid w:val="00420A72"/>
    <w:rsid w:val="00421C15"/>
    <w:rsid w:val="00423296"/>
    <w:rsid w:val="00423D6B"/>
    <w:rsid w:val="00424C2A"/>
    <w:rsid w:val="00424F51"/>
    <w:rsid w:val="0042554A"/>
    <w:rsid w:val="00426DDA"/>
    <w:rsid w:val="00427BC8"/>
    <w:rsid w:val="00430204"/>
    <w:rsid w:val="004302C1"/>
    <w:rsid w:val="00430537"/>
    <w:rsid w:val="00430A3C"/>
    <w:rsid w:val="00430D47"/>
    <w:rsid w:val="0043140B"/>
    <w:rsid w:val="0043202A"/>
    <w:rsid w:val="00432C9D"/>
    <w:rsid w:val="00433034"/>
    <w:rsid w:val="00433EE0"/>
    <w:rsid w:val="00434416"/>
    <w:rsid w:val="004346FE"/>
    <w:rsid w:val="00434772"/>
    <w:rsid w:val="004348A7"/>
    <w:rsid w:val="00435539"/>
    <w:rsid w:val="00435A62"/>
    <w:rsid w:val="00436F7A"/>
    <w:rsid w:val="004373B6"/>
    <w:rsid w:val="00437509"/>
    <w:rsid w:val="00437965"/>
    <w:rsid w:val="0044062A"/>
    <w:rsid w:val="00440667"/>
    <w:rsid w:val="0044124D"/>
    <w:rsid w:val="0044151D"/>
    <w:rsid w:val="00441CB3"/>
    <w:rsid w:val="004421F5"/>
    <w:rsid w:val="004424DD"/>
    <w:rsid w:val="00442B8B"/>
    <w:rsid w:val="00442BD5"/>
    <w:rsid w:val="0044340C"/>
    <w:rsid w:val="00443AF2"/>
    <w:rsid w:val="0044436A"/>
    <w:rsid w:val="00444858"/>
    <w:rsid w:val="00444B95"/>
    <w:rsid w:val="00444BD1"/>
    <w:rsid w:val="00444DD1"/>
    <w:rsid w:val="0044530A"/>
    <w:rsid w:val="00445BD5"/>
    <w:rsid w:val="00445F3B"/>
    <w:rsid w:val="00447045"/>
    <w:rsid w:val="00447256"/>
    <w:rsid w:val="00447289"/>
    <w:rsid w:val="00447B2A"/>
    <w:rsid w:val="0045029F"/>
    <w:rsid w:val="004506D1"/>
    <w:rsid w:val="00450D70"/>
    <w:rsid w:val="00451B69"/>
    <w:rsid w:val="004521AE"/>
    <w:rsid w:val="004522FA"/>
    <w:rsid w:val="00452BBE"/>
    <w:rsid w:val="00453134"/>
    <w:rsid w:val="004538B1"/>
    <w:rsid w:val="00453E54"/>
    <w:rsid w:val="004545DA"/>
    <w:rsid w:val="00454B47"/>
    <w:rsid w:val="00454E0F"/>
    <w:rsid w:val="0045526C"/>
    <w:rsid w:val="0045546B"/>
    <w:rsid w:val="00455635"/>
    <w:rsid w:val="0045564C"/>
    <w:rsid w:val="00456269"/>
    <w:rsid w:val="00457020"/>
    <w:rsid w:val="00457950"/>
    <w:rsid w:val="00457988"/>
    <w:rsid w:val="00460070"/>
    <w:rsid w:val="00460087"/>
    <w:rsid w:val="00460B41"/>
    <w:rsid w:val="00460CB1"/>
    <w:rsid w:val="004617DC"/>
    <w:rsid w:val="00461968"/>
    <w:rsid w:val="004633A0"/>
    <w:rsid w:val="00464059"/>
    <w:rsid w:val="004647BC"/>
    <w:rsid w:val="00464D5B"/>
    <w:rsid w:val="00465187"/>
    <w:rsid w:val="00465854"/>
    <w:rsid w:val="00465A7C"/>
    <w:rsid w:val="00465FF5"/>
    <w:rsid w:val="00466190"/>
    <w:rsid w:val="004673D7"/>
    <w:rsid w:val="00467C92"/>
    <w:rsid w:val="00467F20"/>
    <w:rsid w:val="00470A02"/>
    <w:rsid w:val="00470DE9"/>
    <w:rsid w:val="00470FD2"/>
    <w:rsid w:val="0047140F"/>
    <w:rsid w:val="00471483"/>
    <w:rsid w:val="004716DB"/>
    <w:rsid w:val="00471FF4"/>
    <w:rsid w:val="004726F6"/>
    <w:rsid w:val="00472E06"/>
    <w:rsid w:val="0047316C"/>
    <w:rsid w:val="004742C5"/>
    <w:rsid w:val="00474F66"/>
    <w:rsid w:val="004758F6"/>
    <w:rsid w:val="00475A63"/>
    <w:rsid w:val="00476318"/>
    <w:rsid w:val="00476520"/>
    <w:rsid w:val="004768BF"/>
    <w:rsid w:val="00476CB8"/>
    <w:rsid w:val="004777FC"/>
    <w:rsid w:val="00477B07"/>
    <w:rsid w:val="00477F60"/>
    <w:rsid w:val="00477FA5"/>
    <w:rsid w:val="00480078"/>
    <w:rsid w:val="00480ED1"/>
    <w:rsid w:val="00480EF4"/>
    <w:rsid w:val="0048135F"/>
    <w:rsid w:val="00481E81"/>
    <w:rsid w:val="00482538"/>
    <w:rsid w:val="004825DF"/>
    <w:rsid w:val="00482D48"/>
    <w:rsid w:val="00482E3C"/>
    <w:rsid w:val="0048314E"/>
    <w:rsid w:val="004832E5"/>
    <w:rsid w:val="00484A09"/>
    <w:rsid w:val="0048524C"/>
    <w:rsid w:val="00485EA6"/>
    <w:rsid w:val="004869EF"/>
    <w:rsid w:val="00486E8B"/>
    <w:rsid w:val="00486EF8"/>
    <w:rsid w:val="00487343"/>
    <w:rsid w:val="00487EAF"/>
    <w:rsid w:val="0049062F"/>
    <w:rsid w:val="00490721"/>
    <w:rsid w:val="00490B0F"/>
    <w:rsid w:val="004910B4"/>
    <w:rsid w:val="00491639"/>
    <w:rsid w:val="0049190B"/>
    <w:rsid w:val="00491C2D"/>
    <w:rsid w:val="004920BC"/>
    <w:rsid w:val="004934BA"/>
    <w:rsid w:val="00494DD9"/>
    <w:rsid w:val="0049545E"/>
    <w:rsid w:val="00495B9B"/>
    <w:rsid w:val="00495F3F"/>
    <w:rsid w:val="004960D1"/>
    <w:rsid w:val="00496423"/>
    <w:rsid w:val="00496C1C"/>
    <w:rsid w:val="00496F98"/>
    <w:rsid w:val="00497CCE"/>
    <w:rsid w:val="004A0129"/>
    <w:rsid w:val="004A0ED3"/>
    <w:rsid w:val="004A16B7"/>
    <w:rsid w:val="004A1972"/>
    <w:rsid w:val="004A2331"/>
    <w:rsid w:val="004A331A"/>
    <w:rsid w:val="004A33CF"/>
    <w:rsid w:val="004A3672"/>
    <w:rsid w:val="004A4301"/>
    <w:rsid w:val="004A4D35"/>
    <w:rsid w:val="004A6F5E"/>
    <w:rsid w:val="004A7B9E"/>
    <w:rsid w:val="004A7E48"/>
    <w:rsid w:val="004B0627"/>
    <w:rsid w:val="004B0AA9"/>
    <w:rsid w:val="004B0BB7"/>
    <w:rsid w:val="004B1361"/>
    <w:rsid w:val="004B1557"/>
    <w:rsid w:val="004B1589"/>
    <w:rsid w:val="004B17CB"/>
    <w:rsid w:val="004B18C0"/>
    <w:rsid w:val="004B19C9"/>
    <w:rsid w:val="004B1BA1"/>
    <w:rsid w:val="004B2069"/>
    <w:rsid w:val="004B21F7"/>
    <w:rsid w:val="004B32B3"/>
    <w:rsid w:val="004B341D"/>
    <w:rsid w:val="004B35A6"/>
    <w:rsid w:val="004B392B"/>
    <w:rsid w:val="004B44CC"/>
    <w:rsid w:val="004B4EB2"/>
    <w:rsid w:val="004B53B2"/>
    <w:rsid w:val="004B569F"/>
    <w:rsid w:val="004B626F"/>
    <w:rsid w:val="004B73F8"/>
    <w:rsid w:val="004B76A0"/>
    <w:rsid w:val="004C09D8"/>
    <w:rsid w:val="004C0F72"/>
    <w:rsid w:val="004C115D"/>
    <w:rsid w:val="004C11F4"/>
    <w:rsid w:val="004C196B"/>
    <w:rsid w:val="004C1DCD"/>
    <w:rsid w:val="004C22BF"/>
    <w:rsid w:val="004C3037"/>
    <w:rsid w:val="004C3064"/>
    <w:rsid w:val="004C3F5C"/>
    <w:rsid w:val="004C44E1"/>
    <w:rsid w:val="004C4868"/>
    <w:rsid w:val="004C4A57"/>
    <w:rsid w:val="004C5741"/>
    <w:rsid w:val="004C616C"/>
    <w:rsid w:val="004C6398"/>
    <w:rsid w:val="004C63AD"/>
    <w:rsid w:val="004C6932"/>
    <w:rsid w:val="004C6E58"/>
    <w:rsid w:val="004C7074"/>
    <w:rsid w:val="004C7AB2"/>
    <w:rsid w:val="004C7EAD"/>
    <w:rsid w:val="004C7EF4"/>
    <w:rsid w:val="004D0ED5"/>
    <w:rsid w:val="004D10B8"/>
    <w:rsid w:val="004D1821"/>
    <w:rsid w:val="004D1F0E"/>
    <w:rsid w:val="004D2E00"/>
    <w:rsid w:val="004D354B"/>
    <w:rsid w:val="004D3B3F"/>
    <w:rsid w:val="004D41BC"/>
    <w:rsid w:val="004D44BA"/>
    <w:rsid w:val="004D44BC"/>
    <w:rsid w:val="004D4781"/>
    <w:rsid w:val="004D4872"/>
    <w:rsid w:val="004D4E92"/>
    <w:rsid w:val="004D54A2"/>
    <w:rsid w:val="004D581B"/>
    <w:rsid w:val="004D63ED"/>
    <w:rsid w:val="004D6E71"/>
    <w:rsid w:val="004D6F16"/>
    <w:rsid w:val="004E01EA"/>
    <w:rsid w:val="004E03F2"/>
    <w:rsid w:val="004E081F"/>
    <w:rsid w:val="004E14D6"/>
    <w:rsid w:val="004E1694"/>
    <w:rsid w:val="004E1ACF"/>
    <w:rsid w:val="004E1E46"/>
    <w:rsid w:val="004E1F3B"/>
    <w:rsid w:val="004E29BB"/>
    <w:rsid w:val="004E29C0"/>
    <w:rsid w:val="004E4041"/>
    <w:rsid w:val="004E44AF"/>
    <w:rsid w:val="004E5762"/>
    <w:rsid w:val="004E5DE4"/>
    <w:rsid w:val="004E63E9"/>
    <w:rsid w:val="004E6875"/>
    <w:rsid w:val="004E6E40"/>
    <w:rsid w:val="004E71F7"/>
    <w:rsid w:val="004E79C4"/>
    <w:rsid w:val="004E7E4B"/>
    <w:rsid w:val="004F0140"/>
    <w:rsid w:val="004F0A8A"/>
    <w:rsid w:val="004F0D12"/>
    <w:rsid w:val="004F0E49"/>
    <w:rsid w:val="004F1504"/>
    <w:rsid w:val="004F1DB5"/>
    <w:rsid w:val="004F234E"/>
    <w:rsid w:val="004F2AA4"/>
    <w:rsid w:val="004F3244"/>
    <w:rsid w:val="004F394A"/>
    <w:rsid w:val="004F45B6"/>
    <w:rsid w:val="004F4FAB"/>
    <w:rsid w:val="004F520E"/>
    <w:rsid w:val="004F5331"/>
    <w:rsid w:val="004F5C6E"/>
    <w:rsid w:val="004F6703"/>
    <w:rsid w:val="004F78B5"/>
    <w:rsid w:val="004F7B50"/>
    <w:rsid w:val="00501558"/>
    <w:rsid w:val="00501C70"/>
    <w:rsid w:val="0050232A"/>
    <w:rsid w:val="005025C5"/>
    <w:rsid w:val="005033D3"/>
    <w:rsid w:val="005034AE"/>
    <w:rsid w:val="005037B7"/>
    <w:rsid w:val="00504EA5"/>
    <w:rsid w:val="005058D0"/>
    <w:rsid w:val="00505ABD"/>
    <w:rsid w:val="00505C57"/>
    <w:rsid w:val="00505D6D"/>
    <w:rsid w:val="00506382"/>
    <w:rsid w:val="00506D16"/>
    <w:rsid w:val="00507FDD"/>
    <w:rsid w:val="0051025D"/>
    <w:rsid w:val="00510311"/>
    <w:rsid w:val="00510D1D"/>
    <w:rsid w:val="005110A7"/>
    <w:rsid w:val="005111C5"/>
    <w:rsid w:val="00511681"/>
    <w:rsid w:val="0051178B"/>
    <w:rsid w:val="00511842"/>
    <w:rsid w:val="00511E41"/>
    <w:rsid w:val="00511ED2"/>
    <w:rsid w:val="0051256E"/>
    <w:rsid w:val="00512811"/>
    <w:rsid w:val="00512ACB"/>
    <w:rsid w:val="00513501"/>
    <w:rsid w:val="0051467B"/>
    <w:rsid w:val="005153BB"/>
    <w:rsid w:val="005154D6"/>
    <w:rsid w:val="005159FD"/>
    <w:rsid w:val="0051639C"/>
    <w:rsid w:val="00516448"/>
    <w:rsid w:val="00516726"/>
    <w:rsid w:val="00516B59"/>
    <w:rsid w:val="0051726D"/>
    <w:rsid w:val="005172AA"/>
    <w:rsid w:val="005173D5"/>
    <w:rsid w:val="00517EB6"/>
    <w:rsid w:val="0052001E"/>
    <w:rsid w:val="00521575"/>
    <w:rsid w:val="00521CB9"/>
    <w:rsid w:val="00521D6C"/>
    <w:rsid w:val="0052279E"/>
    <w:rsid w:val="005234B0"/>
    <w:rsid w:val="00523747"/>
    <w:rsid w:val="00523D48"/>
    <w:rsid w:val="00524301"/>
    <w:rsid w:val="005248D0"/>
    <w:rsid w:val="00524A14"/>
    <w:rsid w:val="00524B96"/>
    <w:rsid w:val="0052549C"/>
    <w:rsid w:val="0052565B"/>
    <w:rsid w:val="005256C0"/>
    <w:rsid w:val="005258BB"/>
    <w:rsid w:val="00525ED3"/>
    <w:rsid w:val="00526206"/>
    <w:rsid w:val="0052646B"/>
    <w:rsid w:val="005265E4"/>
    <w:rsid w:val="00526817"/>
    <w:rsid w:val="00526B44"/>
    <w:rsid w:val="005273C6"/>
    <w:rsid w:val="00530B0D"/>
    <w:rsid w:val="00530E2F"/>
    <w:rsid w:val="005310DF"/>
    <w:rsid w:val="00531414"/>
    <w:rsid w:val="00531EF4"/>
    <w:rsid w:val="005324F0"/>
    <w:rsid w:val="005325BA"/>
    <w:rsid w:val="00532DF5"/>
    <w:rsid w:val="00532EA9"/>
    <w:rsid w:val="005335E2"/>
    <w:rsid w:val="00533AF4"/>
    <w:rsid w:val="00533C7E"/>
    <w:rsid w:val="005341DB"/>
    <w:rsid w:val="00534492"/>
    <w:rsid w:val="005347BD"/>
    <w:rsid w:val="00534BEF"/>
    <w:rsid w:val="00534D80"/>
    <w:rsid w:val="005352E5"/>
    <w:rsid w:val="00535355"/>
    <w:rsid w:val="00535517"/>
    <w:rsid w:val="00535749"/>
    <w:rsid w:val="00535802"/>
    <w:rsid w:val="0053580A"/>
    <w:rsid w:val="00535960"/>
    <w:rsid w:val="005364A3"/>
    <w:rsid w:val="0053652C"/>
    <w:rsid w:val="00536726"/>
    <w:rsid w:val="00536777"/>
    <w:rsid w:val="005371B1"/>
    <w:rsid w:val="00537710"/>
    <w:rsid w:val="00540113"/>
    <w:rsid w:val="00540858"/>
    <w:rsid w:val="00540AA6"/>
    <w:rsid w:val="00540FE2"/>
    <w:rsid w:val="00541FFF"/>
    <w:rsid w:val="005423A9"/>
    <w:rsid w:val="005429D5"/>
    <w:rsid w:val="00543819"/>
    <w:rsid w:val="00543D88"/>
    <w:rsid w:val="00544135"/>
    <w:rsid w:val="0054425C"/>
    <w:rsid w:val="00544FCE"/>
    <w:rsid w:val="0054535E"/>
    <w:rsid w:val="00545CB6"/>
    <w:rsid w:val="00545DEE"/>
    <w:rsid w:val="00545E5A"/>
    <w:rsid w:val="00545F54"/>
    <w:rsid w:val="00546847"/>
    <w:rsid w:val="00547252"/>
    <w:rsid w:val="00550168"/>
    <w:rsid w:val="00550171"/>
    <w:rsid w:val="00550B14"/>
    <w:rsid w:val="00550BEC"/>
    <w:rsid w:val="00550D06"/>
    <w:rsid w:val="00551492"/>
    <w:rsid w:val="00551D54"/>
    <w:rsid w:val="00551F2A"/>
    <w:rsid w:val="00552142"/>
    <w:rsid w:val="0055264C"/>
    <w:rsid w:val="00552726"/>
    <w:rsid w:val="0055274C"/>
    <w:rsid w:val="00552BFE"/>
    <w:rsid w:val="005534F6"/>
    <w:rsid w:val="005538D8"/>
    <w:rsid w:val="00553963"/>
    <w:rsid w:val="0055489F"/>
    <w:rsid w:val="00554F68"/>
    <w:rsid w:val="005555DC"/>
    <w:rsid w:val="00555ED1"/>
    <w:rsid w:val="00555F2D"/>
    <w:rsid w:val="00557110"/>
    <w:rsid w:val="005572B3"/>
    <w:rsid w:val="005573E5"/>
    <w:rsid w:val="00557813"/>
    <w:rsid w:val="00557828"/>
    <w:rsid w:val="00557949"/>
    <w:rsid w:val="005605E8"/>
    <w:rsid w:val="00560959"/>
    <w:rsid w:val="00560D7C"/>
    <w:rsid w:val="0056142F"/>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7BE"/>
    <w:rsid w:val="00567A2A"/>
    <w:rsid w:val="00570E64"/>
    <w:rsid w:val="00570E8A"/>
    <w:rsid w:val="00570F8A"/>
    <w:rsid w:val="00571ACF"/>
    <w:rsid w:val="00571F02"/>
    <w:rsid w:val="00572170"/>
    <w:rsid w:val="005723FE"/>
    <w:rsid w:val="005724AA"/>
    <w:rsid w:val="005726E3"/>
    <w:rsid w:val="0057377A"/>
    <w:rsid w:val="00573817"/>
    <w:rsid w:val="0057464F"/>
    <w:rsid w:val="0057564E"/>
    <w:rsid w:val="005756C0"/>
    <w:rsid w:val="00575AB4"/>
    <w:rsid w:val="00575E34"/>
    <w:rsid w:val="00576533"/>
    <w:rsid w:val="005766EC"/>
    <w:rsid w:val="0057708B"/>
    <w:rsid w:val="00577DE1"/>
    <w:rsid w:val="00580050"/>
    <w:rsid w:val="005806C0"/>
    <w:rsid w:val="00580F8C"/>
    <w:rsid w:val="0058103E"/>
    <w:rsid w:val="00581C69"/>
    <w:rsid w:val="005822E7"/>
    <w:rsid w:val="00582570"/>
    <w:rsid w:val="005834FE"/>
    <w:rsid w:val="00583990"/>
    <w:rsid w:val="005846F3"/>
    <w:rsid w:val="00584D60"/>
    <w:rsid w:val="00586111"/>
    <w:rsid w:val="005862D7"/>
    <w:rsid w:val="005864B0"/>
    <w:rsid w:val="00586D58"/>
    <w:rsid w:val="00587373"/>
    <w:rsid w:val="005876A9"/>
    <w:rsid w:val="00587C63"/>
    <w:rsid w:val="00587CBD"/>
    <w:rsid w:val="00587DAD"/>
    <w:rsid w:val="00590311"/>
    <w:rsid w:val="00590387"/>
    <w:rsid w:val="005904F9"/>
    <w:rsid w:val="005909B5"/>
    <w:rsid w:val="00590E8B"/>
    <w:rsid w:val="00591209"/>
    <w:rsid w:val="00591EC4"/>
    <w:rsid w:val="00592082"/>
    <w:rsid w:val="005921F7"/>
    <w:rsid w:val="005924E6"/>
    <w:rsid w:val="00593EB5"/>
    <w:rsid w:val="00594289"/>
    <w:rsid w:val="00595007"/>
    <w:rsid w:val="00595792"/>
    <w:rsid w:val="00595FDE"/>
    <w:rsid w:val="005965E8"/>
    <w:rsid w:val="00596725"/>
    <w:rsid w:val="00597090"/>
    <w:rsid w:val="00597A59"/>
    <w:rsid w:val="00597AAE"/>
    <w:rsid w:val="00597CED"/>
    <w:rsid w:val="00597D89"/>
    <w:rsid w:val="005A0356"/>
    <w:rsid w:val="005A0A4E"/>
    <w:rsid w:val="005A0D58"/>
    <w:rsid w:val="005A0EE0"/>
    <w:rsid w:val="005A18F9"/>
    <w:rsid w:val="005A1EBB"/>
    <w:rsid w:val="005A21DC"/>
    <w:rsid w:val="005A24A0"/>
    <w:rsid w:val="005A3123"/>
    <w:rsid w:val="005A340F"/>
    <w:rsid w:val="005A3430"/>
    <w:rsid w:val="005A3617"/>
    <w:rsid w:val="005A4945"/>
    <w:rsid w:val="005A5050"/>
    <w:rsid w:val="005A533B"/>
    <w:rsid w:val="005A5548"/>
    <w:rsid w:val="005A5A19"/>
    <w:rsid w:val="005A5C4B"/>
    <w:rsid w:val="005A5E34"/>
    <w:rsid w:val="005A623C"/>
    <w:rsid w:val="005A64D3"/>
    <w:rsid w:val="005A67C0"/>
    <w:rsid w:val="005A6F8D"/>
    <w:rsid w:val="005A712F"/>
    <w:rsid w:val="005A7C0F"/>
    <w:rsid w:val="005A7C73"/>
    <w:rsid w:val="005B0A0B"/>
    <w:rsid w:val="005B0FB0"/>
    <w:rsid w:val="005B111B"/>
    <w:rsid w:val="005B1335"/>
    <w:rsid w:val="005B17BE"/>
    <w:rsid w:val="005B20D6"/>
    <w:rsid w:val="005B229B"/>
    <w:rsid w:val="005B236D"/>
    <w:rsid w:val="005B2701"/>
    <w:rsid w:val="005B2FD0"/>
    <w:rsid w:val="005B3850"/>
    <w:rsid w:val="005B440F"/>
    <w:rsid w:val="005B44E6"/>
    <w:rsid w:val="005B4630"/>
    <w:rsid w:val="005B5600"/>
    <w:rsid w:val="005B6AA7"/>
    <w:rsid w:val="005B7359"/>
    <w:rsid w:val="005C08D6"/>
    <w:rsid w:val="005C0A0B"/>
    <w:rsid w:val="005C0BB1"/>
    <w:rsid w:val="005C0DD9"/>
    <w:rsid w:val="005C0FE0"/>
    <w:rsid w:val="005C1759"/>
    <w:rsid w:val="005C188B"/>
    <w:rsid w:val="005C1F16"/>
    <w:rsid w:val="005C26B6"/>
    <w:rsid w:val="005C37B2"/>
    <w:rsid w:val="005C3BB6"/>
    <w:rsid w:val="005C3C7A"/>
    <w:rsid w:val="005C4244"/>
    <w:rsid w:val="005C442D"/>
    <w:rsid w:val="005C4B3A"/>
    <w:rsid w:val="005C4DBC"/>
    <w:rsid w:val="005C5398"/>
    <w:rsid w:val="005C5FB4"/>
    <w:rsid w:val="005C6C72"/>
    <w:rsid w:val="005C6D4F"/>
    <w:rsid w:val="005C740D"/>
    <w:rsid w:val="005D14D7"/>
    <w:rsid w:val="005D1540"/>
    <w:rsid w:val="005D1B38"/>
    <w:rsid w:val="005D28F1"/>
    <w:rsid w:val="005D3115"/>
    <w:rsid w:val="005D3376"/>
    <w:rsid w:val="005D36BA"/>
    <w:rsid w:val="005D386E"/>
    <w:rsid w:val="005D3EC5"/>
    <w:rsid w:val="005D46A3"/>
    <w:rsid w:val="005D4861"/>
    <w:rsid w:val="005D5920"/>
    <w:rsid w:val="005D5AD6"/>
    <w:rsid w:val="005D5C93"/>
    <w:rsid w:val="005D687B"/>
    <w:rsid w:val="005D69AC"/>
    <w:rsid w:val="005D6ABE"/>
    <w:rsid w:val="005D6E6D"/>
    <w:rsid w:val="005D708B"/>
    <w:rsid w:val="005D76D0"/>
    <w:rsid w:val="005D7A7D"/>
    <w:rsid w:val="005D7D33"/>
    <w:rsid w:val="005D7EEA"/>
    <w:rsid w:val="005E08B4"/>
    <w:rsid w:val="005E09C6"/>
    <w:rsid w:val="005E0E64"/>
    <w:rsid w:val="005E13FD"/>
    <w:rsid w:val="005E198E"/>
    <w:rsid w:val="005E1E40"/>
    <w:rsid w:val="005E2474"/>
    <w:rsid w:val="005E4FCD"/>
    <w:rsid w:val="005E5EE7"/>
    <w:rsid w:val="005E5FFB"/>
    <w:rsid w:val="005E6763"/>
    <w:rsid w:val="005E6F6B"/>
    <w:rsid w:val="005E79D8"/>
    <w:rsid w:val="005F00FB"/>
    <w:rsid w:val="005F0D94"/>
    <w:rsid w:val="005F0E94"/>
    <w:rsid w:val="005F1518"/>
    <w:rsid w:val="005F1585"/>
    <w:rsid w:val="005F15EF"/>
    <w:rsid w:val="005F24F1"/>
    <w:rsid w:val="005F27AD"/>
    <w:rsid w:val="005F2FBE"/>
    <w:rsid w:val="005F3622"/>
    <w:rsid w:val="005F391E"/>
    <w:rsid w:val="005F3AA4"/>
    <w:rsid w:val="005F3BE3"/>
    <w:rsid w:val="005F3FC7"/>
    <w:rsid w:val="005F471C"/>
    <w:rsid w:val="005F493E"/>
    <w:rsid w:val="005F4D2D"/>
    <w:rsid w:val="005F4D67"/>
    <w:rsid w:val="005F5286"/>
    <w:rsid w:val="005F5CD9"/>
    <w:rsid w:val="005F6B21"/>
    <w:rsid w:val="005F7316"/>
    <w:rsid w:val="005F75AF"/>
    <w:rsid w:val="005F7988"/>
    <w:rsid w:val="005F7B51"/>
    <w:rsid w:val="005F7DFB"/>
    <w:rsid w:val="005F7E29"/>
    <w:rsid w:val="0060001A"/>
    <w:rsid w:val="0060010C"/>
    <w:rsid w:val="00600742"/>
    <w:rsid w:val="0060074B"/>
    <w:rsid w:val="0060130B"/>
    <w:rsid w:val="00601662"/>
    <w:rsid w:val="00601894"/>
    <w:rsid w:val="00602381"/>
    <w:rsid w:val="006029B9"/>
    <w:rsid w:val="00602C4C"/>
    <w:rsid w:val="00602F47"/>
    <w:rsid w:val="006032B4"/>
    <w:rsid w:val="00603F26"/>
    <w:rsid w:val="00604E51"/>
    <w:rsid w:val="006051B9"/>
    <w:rsid w:val="006066D7"/>
    <w:rsid w:val="006075FD"/>
    <w:rsid w:val="00607979"/>
    <w:rsid w:val="00607AFA"/>
    <w:rsid w:val="00607D9E"/>
    <w:rsid w:val="0061045B"/>
    <w:rsid w:val="00610A73"/>
    <w:rsid w:val="00610EF3"/>
    <w:rsid w:val="006119D9"/>
    <w:rsid w:val="0061252F"/>
    <w:rsid w:val="00612A95"/>
    <w:rsid w:val="00612D16"/>
    <w:rsid w:val="00614843"/>
    <w:rsid w:val="006150FC"/>
    <w:rsid w:val="006155FC"/>
    <w:rsid w:val="00616DA2"/>
    <w:rsid w:val="00616F3C"/>
    <w:rsid w:val="00617B6B"/>
    <w:rsid w:val="006212C0"/>
    <w:rsid w:val="006218E7"/>
    <w:rsid w:val="006218EA"/>
    <w:rsid w:val="00621985"/>
    <w:rsid w:val="006224BB"/>
    <w:rsid w:val="006234A8"/>
    <w:rsid w:val="006235C3"/>
    <w:rsid w:val="006236B3"/>
    <w:rsid w:val="0062375E"/>
    <w:rsid w:val="00623F15"/>
    <w:rsid w:val="00624A5E"/>
    <w:rsid w:val="00624C37"/>
    <w:rsid w:val="00625B87"/>
    <w:rsid w:val="0062600D"/>
    <w:rsid w:val="00626166"/>
    <w:rsid w:val="00626390"/>
    <w:rsid w:val="0062649A"/>
    <w:rsid w:val="0062660E"/>
    <w:rsid w:val="00626CFC"/>
    <w:rsid w:val="00626E46"/>
    <w:rsid w:val="006276A6"/>
    <w:rsid w:val="00627BE3"/>
    <w:rsid w:val="00630123"/>
    <w:rsid w:val="00630D15"/>
    <w:rsid w:val="00631E2C"/>
    <w:rsid w:val="00631EA5"/>
    <w:rsid w:val="006322C7"/>
    <w:rsid w:val="0063269F"/>
    <w:rsid w:val="00632CDB"/>
    <w:rsid w:val="00634490"/>
    <w:rsid w:val="00634A9B"/>
    <w:rsid w:val="00634B0D"/>
    <w:rsid w:val="00636036"/>
    <w:rsid w:val="0063617D"/>
    <w:rsid w:val="0063622F"/>
    <w:rsid w:val="00636252"/>
    <w:rsid w:val="0063626E"/>
    <w:rsid w:val="006366D2"/>
    <w:rsid w:val="00636AA7"/>
    <w:rsid w:val="0063799E"/>
    <w:rsid w:val="00637B60"/>
    <w:rsid w:val="00637CAF"/>
    <w:rsid w:val="00637ED9"/>
    <w:rsid w:val="006401F3"/>
    <w:rsid w:val="00640B32"/>
    <w:rsid w:val="00641410"/>
    <w:rsid w:val="006417D3"/>
    <w:rsid w:val="00641882"/>
    <w:rsid w:val="00641AB0"/>
    <w:rsid w:val="006425D6"/>
    <w:rsid w:val="00642C50"/>
    <w:rsid w:val="00643E67"/>
    <w:rsid w:val="00644494"/>
    <w:rsid w:val="00644639"/>
    <w:rsid w:val="006448A7"/>
    <w:rsid w:val="00644AE7"/>
    <w:rsid w:val="00644CBA"/>
    <w:rsid w:val="00646137"/>
    <w:rsid w:val="00647171"/>
    <w:rsid w:val="00647643"/>
    <w:rsid w:val="006476E3"/>
    <w:rsid w:val="0065014F"/>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75"/>
    <w:rsid w:val="006558DD"/>
    <w:rsid w:val="00655B3D"/>
    <w:rsid w:val="00656161"/>
    <w:rsid w:val="0065627D"/>
    <w:rsid w:val="006563F6"/>
    <w:rsid w:val="00656B37"/>
    <w:rsid w:val="006616F5"/>
    <w:rsid w:val="00661CFE"/>
    <w:rsid w:val="006622A0"/>
    <w:rsid w:val="0066279A"/>
    <w:rsid w:val="006629B0"/>
    <w:rsid w:val="00662DB6"/>
    <w:rsid w:val="0066366B"/>
    <w:rsid w:val="00664253"/>
    <w:rsid w:val="0066454E"/>
    <w:rsid w:val="00665791"/>
    <w:rsid w:val="00666A18"/>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693"/>
    <w:rsid w:val="0067382E"/>
    <w:rsid w:val="00673E6D"/>
    <w:rsid w:val="00674CEE"/>
    <w:rsid w:val="006753E1"/>
    <w:rsid w:val="00675631"/>
    <w:rsid w:val="006767DA"/>
    <w:rsid w:val="006767F7"/>
    <w:rsid w:val="00676B14"/>
    <w:rsid w:val="006771A6"/>
    <w:rsid w:val="00677395"/>
    <w:rsid w:val="00677E44"/>
    <w:rsid w:val="00680237"/>
    <w:rsid w:val="0068049D"/>
    <w:rsid w:val="00681084"/>
    <w:rsid w:val="006810C7"/>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6070"/>
    <w:rsid w:val="00686B51"/>
    <w:rsid w:val="00687372"/>
    <w:rsid w:val="00687427"/>
    <w:rsid w:val="0068779E"/>
    <w:rsid w:val="00687F2C"/>
    <w:rsid w:val="006900A5"/>
    <w:rsid w:val="00690145"/>
    <w:rsid w:val="006903C5"/>
    <w:rsid w:val="0069129C"/>
    <w:rsid w:val="00691A45"/>
    <w:rsid w:val="00691BB0"/>
    <w:rsid w:val="00691D52"/>
    <w:rsid w:val="00691DEE"/>
    <w:rsid w:val="00692F3E"/>
    <w:rsid w:val="006932C7"/>
    <w:rsid w:val="00693AD0"/>
    <w:rsid w:val="00693E8E"/>
    <w:rsid w:val="006946C4"/>
    <w:rsid w:val="0069471C"/>
    <w:rsid w:val="00694999"/>
    <w:rsid w:val="00694F08"/>
    <w:rsid w:val="0069518B"/>
    <w:rsid w:val="00696842"/>
    <w:rsid w:val="00696970"/>
    <w:rsid w:val="00696E0E"/>
    <w:rsid w:val="00696F67"/>
    <w:rsid w:val="00697C5B"/>
    <w:rsid w:val="006A06F0"/>
    <w:rsid w:val="006A0E3C"/>
    <w:rsid w:val="006A244D"/>
    <w:rsid w:val="006A24A7"/>
    <w:rsid w:val="006A27D1"/>
    <w:rsid w:val="006A31DD"/>
    <w:rsid w:val="006A3407"/>
    <w:rsid w:val="006A3AAC"/>
    <w:rsid w:val="006A3CB4"/>
    <w:rsid w:val="006A4DFF"/>
    <w:rsid w:val="006A5041"/>
    <w:rsid w:val="006A525D"/>
    <w:rsid w:val="006A6744"/>
    <w:rsid w:val="006A68FD"/>
    <w:rsid w:val="006A6D49"/>
    <w:rsid w:val="006A71A1"/>
    <w:rsid w:val="006A7F73"/>
    <w:rsid w:val="006B0C8E"/>
    <w:rsid w:val="006B1700"/>
    <w:rsid w:val="006B1E71"/>
    <w:rsid w:val="006B2A48"/>
    <w:rsid w:val="006B2D18"/>
    <w:rsid w:val="006B2DA2"/>
    <w:rsid w:val="006B3A68"/>
    <w:rsid w:val="006B3C85"/>
    <w:rsid w:val="006B3CB5"/>
    <w:rsid w:val="006B51DB"/>
    <w:rsid w:val="006B5BF8"/>
    <w:rsid w:val="006B658D"/>
    <w:rsid w:val="006B665E"/>
    <w:rsid w:val="006B6E41"/>
    <w:rsid w:val="006B6F42"/>
    <w:rsid w:val="006C0C80"/>
    <w:rsid w:val="006C1393"/>
    <w:rsid w:val="006C1714"/>
    <w:rsid w:val="006C1F42"/>
    <w:rsid w:val="006C1F63"/>
    <w:rsid w:val="006C2495"/>
    <w:rsid w:val="006C3633"/>
    <w:rsid w:val="006C3C0A"/>
    <w:rsid w:val="006C4036"/>
    <w:rsid w:val="006C4500"/>
    <w:rsid w:val="006C4880"/>
    <w:rsid w:val="006C49CE"/>
    <w:rsid w:val="006C5C2F"/>
    <w:rsid w:val="006C75C0"/>
    <w:rsid w:val="006C7BFF"/>
    <w:rsid w:val="006C7FA7"/>
    <w:rsid w:val="006D0F47"/>
    <w:rsid w:val="006D17A1"/>
    <w:rsid w:val="006D1810"/>
    <w:rsid w:val="006D2BAF"/>
    <w:rsid w:val="006D35D9"/>
    <w:rsid w:val="006D3DA0"/>
    <w:rsid w:val="006D4FF0"/>
    <w:rsid w:val="006D57C7"/>
    <w:rsid w:val="006D5871"/>
    <w:rsid w:val="006D5B51"/>
    <w:rsid w:val="006D5D45"/>
    <w:rsid w:val="006D5F61"/>
    <w:rsid w:val="006D638B"/>
    <w:rsid w:val="006D6A15"/>
    <w:rsid w:val="006D7479"/>
    <w:rsid w:val="006D763B"/>
    <w:rsid w:val="006E0237"/>
    <w:rsid w:val="006E09A7"/>
    <w:rsid w:val="006E13C8"/>
    <w:rsid w:val="006E2C3E"/>
    <w:rsid w:val="006E2EF8"/>
    <w:rsid w:val="006E32D1"/>
    <w:rsid w:val="006E3A96"/>
    <w:rsid w:val="006E456C"/>
    <w:rsid w:val="006E46E4"/>
    <w:rsid w:val="006E489A"/>
    <w:rsid w:val="006E4AA0"/>
    <w:rsid w:val="006E524E"/>
    <w:rsid w:val="006E56BF"/>
    <w:rsid w:val="006E5822"/>
    <w:rsid w:val="006E6643"/>
    <w:rsid w:val="006E6D8E"/>
    <w:rsid w:val="006E6E47"/>
    <w:rsid w:val="006F1806"/>
    <w:rsid w:val="006F1F0D"/>
    <w:rsid w:val="006F2150"/>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D8A"/>
    <w:rsid w:val="00700282"/>
    <w:rsid w:val="0070068C"/>
    <w:rsid w:val="007018FC"/>
    <w:rsid w:val="00701929"/>
    <w:rsid w:val="00701D50"/>
    <w:rsid w:val="00702FDE"/>
    <w:rsid w:val="007030D0"/>
    <w:rsid w:val="00703D7D"/>
    <w:rsid w:val="00703DB1"/>
    <w:rsid w:val="00703F2A"/>
    <w:rsid w:val="00704E49"/>
    <w:rsid w:val="007051FB"/>
    <w:rsid w:val="00705458"/>
    <w:rsid w:val="007056B0"/>
    <w:rsid w:val="0070573C"/>
    <w:rsid w:val="00705F6B"/>
    <w:rsid w:val="00706540"/>
    <w:rsid w:val="007069E2"/>
    <w:rsid w:val="007076EC"/>
    <w:rsid w:val="0070796D"/>
    <w:rsid w:val="007108D3"/>
    <w:rsid w:val="0071098A"/>
    <w:rsid w:val="00710B97"/>
    <w:rsid w:val="007112A1"/>
    <w:rsid w:val="0071256C"/>
    <w:rsid w:val="007126F0"/>
    <w:rsid w:val="007129D5"/>
    <w:rsid w:val="00713BC8"/>
    <w:rsid w:val="00713D54"/>
    <w:rsid w:val="00714CD4"/>
    <w:rsid w:val="00714F4F"/>
    <w:rsid w:val="0071570F"/>
    <w:rsid w:val="00716DA7"/>
    <w:rsid w:val="0071706D"/>
    <w:rsid w:val="0071737C"/>
    <w:rsid w:val="007178F8"/>
    <w:rsid w:val="0072009E"/>
    <w:rsid w:val="0072010E"/>
    <w:rsid w:val="0072063E"/>
    <w:rsid w:val="0072068C"/>
    <w:rsid w:val="00720995"/>
    <w:rsid w:val="00721394"/>
    <w:rsid w:val="00721E1F"/>
    <w:rsid w:val="007220F6"/>
    <w:rsid w:val="00722E09"/>
    <w:rsid w:val="007233B9"/>
    <w:rsid w:val="007235E4"/>
    <w:rsid w:val="00724651"/>
    <w:rsid w:val="00725017"/>
    <w:rsid w:val="00725835"/>
    <w:rsid w:val="00725868"/>
    <w:rsid w:val="00725974"/>
    <w:rsid w:val="007261AB"/>
    <w:rsid w:val="007263CC"/>
    <w:rsid w:val="007265E6"/>
    <w:rsid w:val="00726C91"/>
    <w:rsid w:val="00726EC0"/>
    <w:rsid w:val="00727B97"/>
    <w:rsid w:val="00727E86"/>
    <w:rsid w:val="00730597"/>
    <w:rsid w:val="0073080A"/>
    <w:rsid w:val="00730BC8"/>
    <w:rsid w:val="00730C1B"/>
    <w:rsid w:val="00730C8E"/>
    <w:rsid w:val="00732182"/>
    <w:rsid w:val="007321C1"/>
    <w:rsid w:val="007328EA"/>
    <w:rsid w:val="007330AD"/>
    <w:rsid w:val="007337CE"/>
    <w:rsid w:val="00733AA2"/>
    <w:rsid w:val="007343EC"/>
    <w:rsid w:val="00734ED0"/>
    <w:rsid w:val="007351E6"/>
    <w:rsid w:val="007352F7"/>
    <w:rsid w:val="00735E5C"/>
    <w:rsid w:val="007361E3"/>
    <w:rsid w:val="007368F7"/>
    <w:rsid w:val="0073691E"/>
    <w:rsid w:val="007377DB"/>
    <w:rsid w:val="0073781B"/>
    <w:rsid w:val="00737F4E"/>
    <w:rsid w:val="007403A5"/>
    <w:rsid w:val="00740B1C"/>
    <w:rsid w:val="00740C2F"/>
    <w:rsid w:val="007410FD"/>
    <w:rsid w:val="007412E6"/>
    <w:rsid w:val="0074138D"/>
    <w:rsid w:val="007416EF"/>
    <w:rsid w:val="00741888"/>
    <w:rsid w:val="00741E77"/>
    <w:rsid w:val="00742DED"/>
    <w:rsid w:val="00742EC7"/>
    <w:rsid w:val="007436B8"/>
    <w:rsid w:val="007441E6"/>
    <w:rsid w:val="00744BF7"/>
    <w:rsid w:val="00744F78"/>
    <w:rsid w:val="00745354"/>
    <w:rsid w:val="007457AA"/>
    <w:rsid w:val="007462DD"/>
    <w:rsid w:val="00746D3C"/>
    <w:rsid w:val="007477AA"/>
    <w:rsid w:val="00747884"/>
    <w:rsid w:val="007511EB"/>
    <w:rsid w:val="0075254D"/>
    <w:rsid w:val="00752613"/>
    <w:rsid w:val="0075265D"/>
    <w:rsid w:val="007528BA"/>
    <w:rsid w:val="0075304E"/>
    <w:rsid w:val="00753415"/>
    <w:rsid w:val="00754871"/>
    <w:rsid w:val="00754B65"/>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372A"/>
    <w:rsid w:val="00763D90"/>
    <w:rsid w:val="00764251"/>
    <w:rsid w:val="00764C25"/>
    <w:rsid w:val="0076505D"/>
    <w:rsid w:val="0076515B"/>
    <w:rsid w:val="00765646"/>
    <w:rsid w:val="00766441"/>
    <w:rsid w:val="00766CDF"/>
    <w:rsid w:val="00766EF8"/>
    <w:rsid w:val="00767051"/>
    <w:rsid w:val="00767C60"/>
    <w:rsid w:val="007700BE"/>
    <w:rsid w:val="00771666"/>
    <w:rsid w:val="0077195E"/>
    <w:rsid w:val="00771D2F"/>
    <w:rsid w:val="00772992"/>
    <w:rsid w:val="00772EE4"/>
    <w:rsid w:val="007733C3"/>
    <w:rsid w:val="0077353D"/>
    <w:rsid w:val="00773D29"/>
    <w:rsid w:val="007740FE"/>
    <w:rsid w:val="0077435D"/>
    <w:rsid w:val="007757F5"/>
    <w:rsid w:val="00775DCA"/>
    <w:rsid w:val="00776A19"/>
    <w:rsid w:val="00780EF8"/>
    <w:rsid w:val="00781916"/>
    <w:rsid w:val="007822BB"/>
    <w:rsid w:val="0078289A"/>
    <w:rsid w:val="00782C06"/>
    <w:rsid w:val="00782D78"/>
    <w:rsid w:val="0078531D"/>
    <w:rsid w:val="007860D6"/>
    <w:rsid w:val="0078619D"/>
    <w:rsid w:val="007876E6"/>
    <w:rsid w:val="00790358"/>
    <w:rsid w:val="00790BBA"/>
    <w:rsid w:val="007917E0"/>
    <w:rsid w:val="007918D7"/>
    <w:rsid w:val="007918F2"/>
    <w:rsid w:val="00791B6F"/>
    <w:rsid w:val="00791E95"/>
    <w:rsid w:val="0079210A"/>
    <w:rsid w:val="00792249"/>
    <w:rsid w:val="0079236E"/>
    <w:rsid w:val="00792719"/>
    <w:rsid w:val="0079460B"/>
    <w:rsid w:val="00794A2A"/>
    <w:rsid w:val="00794C4E"/>
    <w:rsid w:val="007957F5"/>
    <w:rsid w:val="00795EB8"/>
    <w:rsid w:val="00796576"/>
    <w:rsid w:val="00797330"/>
    <w:rsid w:val="007A0BE9"/>
    <w:rsid w:val="007A0D20"/>
    <w:rsid w:val="007A0E21"/>
    <w:rsid w:val="007A19B9"/>
    <w:rsid w:val="007A23CD"/>
    <w:rsid w:val="007A2657"/>
    <w:rsid w:val="007A3754"/>
    <w:rsid w:val="007A3FAF"/>
    <w:rsid w:val="007A430D"/>
    <w:rsid w:val="007A575D"/>
    <w:rsid w:val="007A5898"/>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A8C"/>
    <w:rsid w:val="007B5C21"/>
    <w:rsid w:val="007B65DC"/>
    <w:rsid w:val="007C0DB7"/>
    <w:rsid w:val="007C1053"/>
    <w:rsid w:val="007C195D"/>
    <w:rsid w:val="007C1AA9"/>
    <w:rsid w:val="007C2A5F"/>
    <w:rsid w:val="007C4917"/>
    <w:rsid w:val="007C532D"/>
    <w:rsid w:val="007C5422"/>
    <w:rsid w:val="007C59D2"/>
    <w:rsid w:val="007C5B6C"/>
    <w:rsid w:val="007C5EB5"/>
    <w:rsid w:val="007C660E"/>
    <w:rsid w:val="007C6786"/>
    <w:rsid w:val="007C69E9"/>
    <w:rsid w:val="007C6F90"/>
    <w:rsid w:val="007C7325"/>
    <w:rsid w:val="007C7350"/>
    <w:rsid w:val="007C7CF8"/>
    <w:rsid w:val="007C7FCD"/>
    <w:rsid w:val="007D01AE"/>
    <w:rsid w:val="007D05F4"/>
    <w:rsid w:val="007D089C"/>
    <w:rsid w:val="007D0D9D"/>
    <w:rsid w:val="007D1510"/>
    <w:rsid w:val="007D1768"/>
    <w:rsid w:val="007D1A9A"/>
    <w:rsid w:val="007D1AF6"/>
    <w:rsid w:val="007D1D8D"/>
    <w:rsid w:val="007D26AE"/>
    <w:rsid w:val="007D2CD7"/>
    <w:rsid w:val="007D30FB"/>
    <w:rsid w:val="007D3105"/>
    <w:rsid w:val="007D31A6"/>
    <w:rsid w:val="007D375C"/>
    <w:rsid w:val="007D4740"/>
    <w:rsid w:val="007D4B23"/>
    <w:rsid w:val="007D4BF1"/>
    <w:rsid w:val="007D4F4B"/>
    <w:rsid w:val="007D5904"/>
    <w:rsid w:val="007D66D7"/>
    <w:rsid w:val="007D6BEA"/>
    <w:rsid w:val="007D6EAD"/>
    <w:rsid w:val="007D6F96"/>
    <w:rsid w:val="007D7190"/>
    <w:rsid w:val="007D77E3"/>
    <w:rsid w:val="007D7EBC"/>
    <w:rsid w:val="007D7F1F"/>
    <w:rsid w:val="007E1DA1"/>
    <w:rsid w:val="007E2231"/>
    <w:rsid w:val="007E2916"/>
    <w:rsid w:val="007E32F1"/>
    <w:rsid w:val="007E559B"/>
    <w:rsid w:val="007E58D1"/>
    <w:rsid w:val="007E65E2"/>
    <w:rsid w:val="007E6616"/>
    <w:rsid w:val="007E6E0E"/>
    <w:rsid w:val="007E75F4"/>
    <w:rsid w:val="007E7763"/>
    <w:rsid w:val="007E7987"/>
    <w:rsid w:val="007E7F1C"/>
    <w:rsid w:val="007F0076"/>
    <w:rsid w:val="007F0824"/>
    <w:rsid w:val="007F17E5"/>
    <w:rsid w:val="007F1A36"/>
    <w:rsid w:val="007F1FB2"/>
    <w:rsid w:val="007F2FF3"/>
    <w:rsid w:val="007F30C2"/>
    <w:rsid w:val="007F32B3"/>
    <w:rsid w:val="007F353E"/>
    <w:rsid w:val="007F5BD6"/>
    <w:rsid w:val="007F633C"/>
    <w:rsid w:val="007F7C13"/>
    <w:rsid w:val="008003B2"/>
    <w:rsid w:val="00800EE2"/>
    <w:rsid w:val="008015AB"/>
    <w:rsid w:val="00801BC9"/>
    <w:rsid w:val="00801D1C"/>
    <w:rsid w:val="00802703"/>
    <w:rsid w:val="0080293D"/>
    <w:rsid w:val="00802B37"/>
    <w:rsid w:val="008033A6"/>
    <w:rsid w:val="00803E34"/>
    <w:rsid w:val="00804687"/>
    <w:rsid w:val="00804EEB"/>
    <w:rsid w:val="00805076"/>
    <w:rsid w:val="00805D08"/>
    <w:rsid w:val="00805D2D"/>
    <w:rsid w:val="00805D34"/>
    <w:rsid w:val="00805F2C"/>
    <w:rsid w:val="00806AE5"/>
    <w:rsid w:val="00806C06"/>
    <w:rsid w:val="00806EB2"/>
    <w:rsid w:val="00807276"/>
    <w:rsid w:val="00807924"/>
    <w:rsid w:val="00807B57"/>
    <w:rsid w:val="00807FBB"/>
    <w:rsid w:val="00810523"/>
    <w:rsid w:val="008107D9"/>
    <w:rsid w:val="0081081F"/>
    <w:rsid w:val="00810F76"/>
    <w:rsid w:val="0081137C"/>
    <w:rsid w:val="00811FB0"/>
    <w:rsid w:val="00812137"/>
    <w:rsid w:val="00812159"/>
    <w:rsid w:val="00812773"/>
    <w:rsid w:val="00813079"/>
    <w:rsid w:val="008150D9"/>
    <w:rsid w:val="00815BC0"/>
    <w:rsid w:val="00815F08"/>
    <w:rsid w:val="00815F0C"/>
    <w:rsid w:val="00815F7D"/>
    <w:rsid w:val="008163B6"/>
    <w:rsid w:val="00817AB6"/>
    <w:rsid w:val="00817C40"/>
    <w:rsid w:val="0082019B"/>
    <w:rsid w:val="0082066A"/>
    <w:rsid w:val="0082083D"/>
    <w:rsid w:val="00820E46"/>
    <w:rsid w:val="008217C3"/>
    <w:rsid w:val="00821CAC"/>
    <w:rsid w:val="00822184"/>
    <w:rsid w:val="00822370"/>
    <w:rsid w:val="008225B1"/>
    <w:rsid w:val="00822DEA"/>
    <w:rsid w:val="00822EFC"/>
    <w:rsid w:val="00822F23"/>
    <w:rsid w:val="00823047"/>
    <w:rsid w:val="0082360E"/>
    <w:rsid w:val="00823B6B"/>
    <w:rsid w:val="008253A3"/>
    <w:rsid w:val="00825F17"/>
    <w:rsid w:val="0082643F"/>
    <w:rsid w:val="00826873"/>
    <w:rsid w:val="0082733E"/>
    <w:rsid w:val="00827B86"/>
    <w:rsid w:val="00827D56"/>
    <w:rsid w:val="00830B8D"/>
    <w:rsid w:val="00831E13"/>
    <w:rsid w:val="00831F9A"/>
    <w:rsid w:val="00832D16"/>
    <w:rsid w:val="008333A5"/>
    <w:rsid w:val="00833C03"/>
    <w:rsid w:val="008346E8"/>
    <w:rsid w:val="00834943"/>
    <w:rsid w:val="00834C3A"/>
    <w:rsid w:val="0083500B"/>
    <w:rsid w:val="0083648A"/>
    <w:rsid w:val="008375BD"/>
    <w:rsid w:val="008378FB"/>
    <w:rsid w:val="00837CA7"/>
    <w:rsid w:val="00840121"/>
    <w:rsid w:val="00840E40"/>
    <w:rsid w:val="008411E4"/>
    <w:rsid w:val="00841736"/>
    <w:rsid w:val="00842511"/>
    <w:rsid w:val="00844E93"/>
    <w:rsid w:val="00845976"/>
    <w:rsid w:val="00846187"/>
    <w:rsid w:val="008463D3"/>
    <w:rsid w:val="00846821"/>
    <w:rsid w:val="00847244"/>
    <w:rsid w:val="0085040A"/>
    <w:rsid w:val="0085041F"/>
    <w:rsid w:val="00850CCE"/>
    <w:rsid w:val="0085121B"/>
    <w:rsid w:val="00851345"/>
    <w:rsid w:val="00851654"/>
    <w:rsid w:val="008525C2"/>
    <w:rsid w:val="00852B14"/>
    <w:rsid w:val="008530BF"/>
    <w:rsid w:val="0085339E"/>
    <w:rsid w:val="008533A7"/>
    <w:rsid w:val="00853D03"/>
    <w:rsid w:val="00854826"/>
    <w:rsid w:val="0085658C"/>
    <w:rsid w:val="0085677C"/>
    <w:rsid w:val="00857AB2"/>
    <w:rsid w:val="00857CFE"/>
    <w:rsid w:val="00860030"/>
    <w:rsid w:val="008607D3"/>
    <w:rsid w:val="00860B7B"/>
    <w:rsid w:val="00860C9D"/>
    <w:rsid w:val="00861384"/>
    <w:rsid w:val="00861390"/>
    <w:rsid w:val="00861AE0"/>
    <w:rsid w:val="00861B0B"/>
    <w:rsid w:val="00861D92"/>
    <w:rsid w:val="008626F0"/>
    <w:rsid w:val="00862867"/>
    <w:rsid w:val="00862EE8"/>
    <w:rsid w:val="0086315C"/>
    <w:rsid w:val="008637F7"/>
    <w:rsid w:val="0086384E"/>
    <w:rsid w:val="0086402C"/>
    <w:rsid w:val="00864471"/>
    <w:rsid w:val="00864E08"/>
    <w:rsid w:val="008654BC"/>
    <w:rsid w:val="00865CA2"/>
    <w:rsid w:val="00865CBD"/>
    <w:rsid w:val="0086693B"/>
    <w:rsid w:val="00866BC0"/>
    <w:rsid w:val="00867F5F"/>
    <w:rsid w:val="008701AF"/>
    <w:rsid w:val="008708D8"/>
    <w:rsid w:val="008709CB"/>
    <w:rsid w:val="00870E6E"/>
    <w:rsid w:val="00871492"/>
    <w:rsid w:val="00871508"/>
    <w:rsid w:val="00872094"/>
    <w:rsid w:val="008725A0"/>
    <w:rsid w:val="00872623"/>
    <w:rsid w:val="00872649"/>
    <w:rsid w:val="00872D5C"/>
    <w:rsid w:val="00872DB6"/>
    <w:rsid w:val="00873132"/>
    <w:rsid w:val="0087365B"/>
    <w:rsid w:val="008737DD"/>
    <w:rsid w:val="00873907"/>
    <w:rsid w:val="008745FB"/>
    <w:rsid w:val="00874DD2"/>
    <w:rsid w:val="00875776"/>
    <w:rsid w:val="0087589C"/>
    <w:rsid w:val="00875EAA"/>
    <w:rsid w:val="00876214"/>
    <w:rsid w:val="00876539"/>
    <w:rsid w:val="00876AC6"/>
    <w:rsid w:val="008775C8"/>
    <w:rsid w:val="0087793B"/>
    <w:rsid w:val="00877DF9"/>
    <w:rsid w:val="008801AD"/>
    <w:rsid w:val="008803C7"/>
    <w:rsid w:val="0088073C"/>
    <w:rsid w:val="0088088D"/>
    <w:rsid w:val="0088142E"/>
    <w:rsid w:val="00881B81"/>
    <w:rsid w:val="00882754"/>
    <w:rsid w:val="00883FDB"/>
    <w:rsid w:val="00883FE5"/>
    <w:rsid w:val="0088453B"/>
    <w:rsid w:val="00884718"/>
    <w:rsid w:val="00884A00"/>
    <w:rsid w:val="00885C3D"/>
    <w:rsid w:val="00885CC6"/>
    <w:rsid w:val="00886397"/>
    <w:rsid w:val="00886771"/>
    <w:rsid w:val="00886A74"/>
    <w:rsid w:val="00886B10"/>
    <w:rsid w:val="00887216"/>
    <w:rsid w:val="008900AB"/>
    <w:rsid w:val="008900DA"/>
    <w:rsid w:val="00890411"/>
    <w:rsid w:val="0089072E"/>
    <w:rsid w:val="00890B3E"/>
    <w:rsid w:val="00890D24"/>
    <w:rsid w:val="008913E5"/>
    <w:rsid w:val="008919FD"/>
    <w:rsid w:val="00893179"/>
    <w:rsid w:val="00893291"/>
    <w:rsid w:val="008939AA"/>
    <w:rsid w:val="00895406"/>
    <w:rsid w:val="00895AF8"/>
    <w:rsid w:val="0089621B"/>
    <w:rsid w:val="00896CF4"/>
    <w:rsid w:val="00897F8D"/>
    <w:rsid w:val="008A0DF0"/>
    <w:rsid w:val="008A16C9"/>
    <w:rsid w:val="008A1B6B"/>
    <w:rsid w:val="008A2783"/>
    <w:rsid w:val="008A2B11"/>
    <w:rsid w:val="008A37A4"/>
    <w:rsid w:val="008A3EA6"/>
    <w:rsid w:val="008A433C"/>
    <w:rsid w:val="008A45A0"/>
    <w:rsid w:val="008A4DEE"/>
    <w:rsid w:val="008A53AD"/>
    <w:rsid w:val="008A5692"/>
    <w:rsid w:val="008A5AFA"/>
    <w:rsid w:val="008A5D4A"/>
    <w:rsid w:val="008A5E0A"/>
    <w:rsid w:val="008A64B3"/>
    <w:rsid w:val="008A6B24"/>
    <w:rsid w:val="008A7632"/>
    <w:rsid w:val="008A7A11"/>
    <w:rsid w:val="008B0473"/>
    <w:rsid w:val="008B04D0"/>
    <w:rsid w:val="008B06B3"/>
    <w:rsid w:val="008B0A9E"/>
    <w:rsid w:val="008B0C08"/>
    <w:rsid w:val="008B2962"/>
    <w:rsid w:val="008B2D89"/>
    <w:rsid w:val="008B346A"/>
    <w:rsid w:val="008B38EB"/>
    <w:rsid w:val="008B3B97"/>
    <w:rsid w:val="008B3F37"/>
    <w:rsid w:val="008B40FE"/>
    <w:rsid w:val="008B4121"/>
    <w:rsid w:val="008B480D"/>
    <w:rsid w:val="008B4B17"/>
    <w:rsid w:val="008B4EFA"/>
    <w:rsid w:val="008B56DC"/>
    <w:rsid w:val="008B5D02"/>
    <w:rsid w:val="008B60BF"/>
    <w:rsid w:val="008B61A3"/>
    <w:rsid w:val="008B6793"/>
    <w:rsid w:val="008B69B8"/>
    <w:rsid w:val="008B74EB"/>
    <w:rsid w:val="008B7A17"/>
    <w:rsid w:val="008B7D8D"/>
    <w:rsid w:val="008C054A"/>
    <w:rsid w:val="008C0F1A"/>
    <w:rsid w:val="008C2371"/>
    <w:rsid w:val="008C2546"/>
    <w:rsid w:val="008C2815"/>
    <w:rsid w:val="008C2895"/>
    <w:rsid w:val="008C2D7F"/>
    <w:rsid w:val="008C3F08"/>
    <w:rsid w:val="008C4D44"/>
    <w:rsid w:val="008C5681"/>
    <w:rsid w:val="008C65D1"/>
    <w:rsid w:val="008C6B43"/>
    <w:rsid w:val="008C7AD5"/>
    <w:rsid w:val="008D175E"/>
    <w:rsid w:val="008D177D"/>
    <w:rsid w:val="008D2677"/>
    <w:rsid w:val="008D26F3"/>
    <w:rsid w:val="008D270F"/>
    <w:rsid w:val="008D3349"/>
    <w:rsid w:val="008D3FBB"/>
    <w:rsid w:val="008D4318"/>
    <w:rsid w:val="008D4727"/>
    <w:rsid w:val="008D4940"/>
    <w:rsid w:val="008D4FFB"/>
    <w:rsid w:val="008D5C5D"/>
    <w:rsid w:val="008D701F"/>
    <w:rsid w:val="008D7CBA"/>
    <w:rsid w:val="008E183C"/>
    <w:rsid w:val="008E1984"/>
    <w:rsid w:val="008E1B21"/>
    <w:rsid w:val="008E2020"/>
    <w:rsid w:val="008E3570"/>
    <w:rsid w:val="008E3972"/>
    <w:rsid w:val="008E3A7C"/>
    <w:rsid w:val="008E3F6B"/>
    <w:rsid w:val="008E46A4"/>
    <w:rsid w:val="008E47F8"/>
    <w:rsid w:val="008E5973"/>
    <w:rsid w:val="008E5BC2"/>
    <w:rsid w:val="008E66B8"/>
    <w:rsid w:val="008E677D"/>
    <w:rsid w:val="008E6A48"/>
    <w:rsid w:val="008E6A84"/>
    <w:rsid w:val="008E6D28"/>
    <w:rsid w:val="008E763D"/>
    <w:rsid w:val="008E795E"/>
    <w:rsid w:val="008E7979"/>
    <w:rsid w:val="008E7A3F"/>
    <w:rsid w:val="008F141E"/>
    <w:rsid w:val="008F14A2"/>
    <w:rsid w:val="008F1D5F"/>
    <w:rsid w:val="008F22A3"/>
    <w:rsid w:val="008F2576"/>
    <w:rsid w:val="008F41B2"/>
    <w:rsid w:val="008F4A87"/>
    <w:rsid w:val="008F4C02"/>
    <w:rsid w:val="008F5955"/>
    <w:rsid w:val="008F5AFC"/>
    <w:rsid w:val="008F66FB"/>
    <w:rsid w:val="008F676E"/>
    <w:rsid w:val="008F6EB6"/>
    <w:rsid w:val="008F6ED6"/>
    <w:rsid w:val="008F7627"/>
    <w:rsid w:val="0090039F"/>
    <w:rsid w:val="009003A8"/>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66B"/>
    <w:rsid w:val="009038D6"/>
    <w:rsid w:val="009055B2"/>
    <w:rsid w:val="009056A7"/>
    <w:rsid w:val="00905E5B"/>
    <w:rsid w:val="00906392"/>
    <w:rsid w:val="009068CA"/>
    <w:rsid w:val="00906AC5"/>
    <w:rsid w:val="00906BD9"/>
    <w:rsid w:val="00906EDD"/>
    <w:rsid w:val="00907D46"/>
    <w:rsid w:val="0091024B"/>
    <w:rsid w:val="00910949"/>
    <w:rsid w:val="00912286"/>
    <w:rsid w:val="009124C2"/>
    <w:rsid w:val="00912D51"/>
    <w:rsid w:val="00912D82"/>
    <w:rsid w:val="00913387"/>
    <w:rsid w:val="0091398B"/>
    <w:rsid w:val="0091653B"/>
    <w:rsid w:val="00916B2C"/>
    <w:rsid w:val="00916CDE"/>
    <w:rsid w:val="00916D94"/>
    <w:rsid w:val="00917242"/>
    <w:rsid w:val="00917CBA"/>
    <w:rsid w:val="00917DD9"/>
    <w:rsid w:val="0092012C"/>
    <w:rsid w:val="00920223"/>
    <w:rsid w:val="00920679"/>
    <w:rsid w:val="0092094D"/>
    <w:rsid w:val="00920B01"/>
    <w:rsid w:val="009210C5"/>
    <w:rsid w:val="00922D96"/>
    <w:rsid w:val="00922DEF"/>
    <w:rsid w:val="0092327D"/>
    <w:rsid w:val="00923294"/>
    <w:rsid w:val="009240B8"/>
    <w:rsid w:val="009244B4"/>
    <w:rsid w:val="009246F2"/>
    <w:rsid w:val="009247B6"/>
    <w:rsid w:val="00924C0B"/>
    <w:rsid w:val="00924E61"/>
    <w:rsid w:val="00924E65"/>
    <w:rsid w:val="00924F81"/>
    <w:rsid w:val="009258DE"/>
    <w:rsid w:val="00925B68"/>
    <w:rsid w:val="00925D5E"/>
    <w:rsid w:val="00925E28"/>
    <w:rsid w:val="0092632A"/>
    <w:rsid w:val="00926B28"/>
    <w:rsid w:val="00927178"/>
    <w:rsid w:val="009272B1"/>
    <w:rsid w:val="00927924"/>
    <w:rsid w:val="00927BFD"/>
    <w:rsid w:val="00931810"/>
    <w:rsid w:val="00932448"/>
    <w:rsid w:val="00932737"/>
    <w:rsid w:val="00932B4B"/>
    <w:rsid w:val="00932DE4"/>
    <w:rsid w:val="00932F89"/>
    <w:rsid w:val="009336E7"/>
    <w:rsid w:val="0093404F"/>
    <w:rsid w:val="009342C9"/>
    <w:rsid w:val="00934633"/>
    <w:rsid w:val="00934A3D"/>
    <w:rsid w:val="00935122"/>
    <w:rsid w:val="009358A2"/>
    <w:rsid w:val="00935B9E"/>
    <w:rsid w:val="00935C59"/>
    <w:rsid w:val="00936351"/>
    <w:rsid w:val="00936984"/>
    <w:rsid w:val="0093715B"/>
    <w:rsid w:val="0093782B"/>
    <w:rsid w:val="00940C4D"/>
    <w:rsid w:val="00940CB4"/>
    <w:rsid w:val="0094148B"/>
    <w:rsid w:val="0094221E"/>
    <w:rsid w:val="009423C5"/>
    <w:rsid w:val="00942540"/>
    <w:rsid w:val="00943027"/>
    <w:rsid w:val="0094445F"/>
    <w:rsid w:val="00945925"/>
    <w:rsid w:val="009461E5"/>
    <w:rsid w:val="00947314"/>
    <w:rsid w:val="00947609"/>
    <w:rsid w:val="009476B1"/>
    <w:rsid w:val="00947FF7"/>
    <w:rsid w:val="0095040C"/>
    <w:rsid w:val="00950A9A"/>
    <w:rsid w:val="00950B92"/>
    <w:rsid w:val="00950BA6"/>
    <w:rsid w:val="00950C10"/>
    <w:rsid w:val="00952B58"/>
    <w:rsid w:val="00952C27"/>
    <w:rsid w:val="00954423"/>
    <w:rsid w:val="00954B9C"/>
    <w:rsid w:val="009553F3"/>
    <w:rsid w:val="009553FB"/>
    <w:rsid w:val="00955956"/>
    <w:rsid w:val="0095598A"/>
    <w:rsid w:val="00955BB2"/>
    <w:rsid w:val="00955C34"/>
    <w:rsid w:val="009562C6"/>
    <w:rsid w:val="00956960"/>
    <w:rsid w:val="00956EFD"/>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73F"/>
    <w:rsid w:val="00964959"/>
    <w:rsid w:val="00964E85"/>
    <w:rsid w:val="0096533A"/>
    <w:rsid w:val="00965592"/>
    <w:rsid w:val="00966CF9"/>
    <w:rsid w:val="009672CF"/>
    <w:rsid w:val="00967A6B"/>
    <w:rsid w:val="00967ACE"/>
    <w:rsid w:val="00967F20"/>
    <w:rsid w:val="00970D42"/>
    <w:rsid w:val="00970F9A"/>
    <w:rsid w:val="009710DF"/>
    <w:rsid w:val="0097122A"/>
    <w:rsid w:val="009720D9"/>
    <w:rsid w:val="009721C9"/>
    <w:rsid w:val="00972724"/>
    <w:rsid w:val="00972B9F"/>
    <w:rsid w:val="00972D77"/>
    <w:rsid w:val="00972EF1"/>
    <w:rsid w:val="009736A3"/>
    <w:rsid w:val="00973B1E"/>
    <w:rsid w:val="00973D6E"/>
    <w:rsid w:val="00974101"/>
    <w:rsid w:val="009744C5"/>
    <w:rsid w:val="00974550"/>
    <w:rsid w:val="00974A9F"/>
    <w:rsid w:val="00975695"/>
    <w:rsid w:val="00975F55"/>
    <w:rsid w:val="00976DDE"/>
    <w:rsid w:val="0097751E"/>
    <w:rsid w:val="00977E96"/>
    <w:rsid w:val="009810E8"/>
    <w:rsid w:val="009812AF"/>
    <w:rsid w:val="00981551"/>
    <w:rsid w:val="00981587"/>
    <w:rsid w:val="009816D4"/>
    <w:rsid w:val="009816EC"/>
    <w:rsid w:val="00981AAA"/>
    <w:rsid w:val="00982E80"/>
    <w:rsid w:val="0098342E"/>
    <w:rsid w:val="009834D9"/>
    <w:rsid w:val="009844DE"/>
    <w:rsid w:val="00984851"/>
    <w:rsid w:val="0098533D"/>
    <w:rsid w:val="00985986"/>
    <w:rsid w:val="00985E02"/>
    <w:rsid w:val="0098701C"/>
    <w:rsid w:val="00987F4E"/>
    <w:rsid w:val="00990A8D"/>
    <w:rsid w:val="00990C61"/>
    <w:rsid w:val="00991174"/>
    <w:rsid w:val="00991C46"/>
    <w:rsid w:val="00991C48"/>
    <w:rsid w:val="00994C59"/>
    <w:rsid w:val="00995053"/>
    <w:rsid w:val="009953B5"/>
    <w:rsid w:val="009954D0"/>
    <w:rsid w:val="00995C07"/>
    <w:rsid w:val="009962AC"/>
    <w:rsid w:val="0099671B"/>
    <w:rsid w:val="009A0432"/>
    <w:rsid w:val="009A0802"/>
    <w:rsid w:val="009A0A22"/>
    <w:rsid w:val="009A0B98"/>
    <w:rsid w:val="009A0E24"/>
    <w:rsid w:val="009A162A"/>
    <w:rsid w:val="009A2B10"/>
    <w:rsid w:val="009A39BA"/>
    <w:rsid w:val="009A3B25"/>
    <w:rsid w:val="009A3C8A"/>
    <w:rsid w:val="009A5CF9"/>
    <w:rsid w:val="009A6903"/>
    <w:rsid w:val="009A7686"/>
    <w:rsid w:val="009A7697"/>
    <w:rsid w:val="009A77D4"/>
    <w:rsid w:val="009B0BEB"/>
    <w:rsid w:val="009B10AC"/>
    <w:rsid w:val="009B111A"/>
    <w:rsid w:val="009B12B8"/>
    <w:rsid w:val="009B1F93"/>
    <w:rsid w:val="009B2229"/>
    <w:rsid w:val="009B2805"/>
    <w:rsid w:val="009B2E00"/>
    <w:rsid w:val="009B386F"/>
    <w:rsid w:val="009B3AC5"/>
    <w:rsid w:val="009B3F80"/>
    <w:rsid w:val="009B4085"/>
    <w:rsid w:val="009B4339"/>
    <w:rsid w:val="009B437C"/>
    <w:rsid w:val="009B4868"/>
    <w:rsid w:val="009B4A32"/>
    <w:rsid w:val="009B4D4C"/>
    <w:rsid w:val="009B5282"/>
    <w:rsid w:val="009B624D"/>
    <w:rsid w:val="009B678B"/>
    <w:rsid w:val="009B6B63"/>
    <w:rsid w:val="009B75D7"/>
    <w:rsid w:val="009B789C"/>
    <w:rsid w:val="009B7A9F"/>
    <w:rsid w:val="009B7AB0"/>
    <w:rsid w:val="009B7CF7"/>
    <w:rsid w:val="009C03FC"/>
    <w:rsid w:val="009C07D8"/>
    <w:rsid w:val="009C0DE2"/>
    <w:rsid w:val="009C1F9E"/>
    <w:rsid w:val="009C31BB"/>
    <w:rsid w:val="009C3D1F"/>
    <w:rsid w:val="009C44B3"/>
    <w:rsid w:val="009C45A6"/>
    <w:rsid w:val="009C4C88"/>
    <w:rsid w:val="009C51AF"/>
    <w:rsid w:val="009C52E8"/>
    <w:rsid w:val="009C55ED"/>
    <w:rsid w:val="009C6119"/>
    <w:rsid w:val="009C6A2B"/>
    <w:rsid w:val="009C6FBE"/>
    <w:rsid w:val="009C706B"/>
    <w:rsid w:val="009C7E95"/>
    <w:rsid w:val="009C7F82"/>
    <w:rsid w:val="009D01AD"/>
    <w:rsid w:val="009D0E5D"/>
    <w:rsid w:val="009D123A"/>
    <w:rsid w:val="009D19CD"/>
    <w:rsid w:val="009D35B9"/>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CA1"/>
    <w:rsid w:val="009D6DD0"/>
    <w:rsid w:val="009D733C"/>
    <w:rsid w:val="009D7BE5"/>
    <w:rsid w:val="009E0001"/>
    <w:rsid w:val="009E008D"/>
    <w:rsid w:val="009E0605"/>
    <w:rsid w:val="009E070A"/>
    <w:rsid w:val="009E0B29"/>
    <w:rsid w:val="009E1328"/>
    <w:rsid w:val="009E17C5"/>
    <w:rsid w:val="009E18B5"/>
    <w:rsid w:val="009E29DC"/>
    <w:rsid w:val="009E3D0A"/>
    <w:rsid w:val="009E3D82"/>
    <w:rsid w:val="009E3DE2"/>
    <w:rsid w:val="009E3FA7"/>
    <w:rsid w:val="009E3FF6"/>
    <w:rsid w:val="009E4395"/>
    <w:rsid w:val="009E45D1"/>
    <w:rsid w:val="009E4E96"/>
    <w:rsid w:val="009E5075"/>
    <w:rsid w:val="009E53B4"/>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368"/>
    <w:rsid w:val="009F23E5"/>
    <w:rsid w:val="009F2488"/>
    <w:rsid w:val="009F3017"/>
    <w:rsid w:val="009F4361"/>
    <w:rsid w:val="009F4A95"/>
    <w:rsid w:val="009F4AAF"/>
    <w:rsid w:val="009F4C0D"/>
    <w:rsid w:val="009F6390"/>
    <w:rsid w:val="009F6E45"/>
    <w:rsid w:val="00A0068A"/>
    <w:rsid w:val="00A00BCD"/>
    <w:rsid w:val="00A024B9"/>
    <w:rsid w:val="00A02B6D"/>
    <w:rsid w:val="00A02F50"/>
    <w:rsid w:val="00A03630"/>
    <w:rsid w:val="00A03947"/>
    <w:rsid w:val="00A03957"/>
    <w:rsid w:val="00A04868"/>
    <w:rsid w:val="00A04A6A"/>
    <w:rsid w:val="00A04C6F"/>
    <w:rsid w:val="00A04F0B"/>
    <w:rsid w:val="00A0691A"/>
    <w:rsid w:val="00A06F4B"/>
    <w:rsid w:val="00A071A0"/>
    <w:rsid w:val="00A073B5"/>
    <w:rsid w:val="00A075CA"/>
    <w:rsid w:val="00A076DB"/>
    <w:rsid w:val="00A106C3"/>
    <w:rsid w:val="00A10C14"/>
    <w:rsid w:val="00A11369"/>
    <w:rsid w:val="00A1149A"/>
    <w:rsid w:val="00A1175F"/>
    <w:rsid w:val="00A11976"/>
    <w:rsid w:val="00A11F33"/>
    <w:rsid w:val="00A129EC"/>
    <w:rsid w:val="00A12C56"/>
    <w:rsid w:val="00A12F01"/>
    <w:rsid w:val="00A12FAB"/>
    <w:rsid w:val="00A130A8"/>
    <w:rsid w:val="00A136BB"/>
    <w:rsid w:val="00A137C9"/>
    <w:rsid w:val="00A13B72"/>
    <w:rsid w:val="00A13E7C"/>
    <w:rsid w:val="00A1528A"/>
    <w:rsid w:val="00A15F6D"/>
    <w:rsid w:val="00A16054"/>
    <w:rsid w:val="00A1655C"/>
    <w:rsid w:val="00A16637"/>
    <w:rsid w:val="00A16D54"/>
    <w:rsid w:val="00A170B8"/>
    <w:rsid w:val="00A1753C"/>
    <w:rsid w:val="00A17C6B"/>
    <w:rsid w:val="00A20029"/>
    <w:rsid w:val="00A20153"/>
    <w:rsid w:val="00A21789"/>
    <w:rsid w:val="00A219B0"/>
    <w:rsid w:val="00A21ABB"/>
    <w:rsid w:val="00A22995"/>
    <w:rsid w:val="00A22A3B"/>
    <w:rsid w:val="00A22A86"/>
    <w:rsid w:val="00A22F46"/>
    <w:rsid w:val="00A23ABE"/>
    <w:rsid w:val="00A251BF"/>
    <w:rsid w:val="00A25226"/>
    <w:rsid w:val="00A254E3"/>
    <w:rsid w:val="00A2629D"/>
    <w:rsid w:val="00A26377"/>
    <w:rsid w:val="00A26E59"/>
    <w:rsid w:val="00A276DF"/>
    <w:rsid w:val="00A27BDE"/>
    <w:rsid w:val="00A30186"/>
    <w:rsid w:val="00A310A4"/>
    <w:rsid w:val="00A3150C"/>
    <w:rsid w:val="00A31DD9"/>
    <w:rsid w:val="00A31DDA"/>
    <w:rsid w:val="00A31F63"/>
    <w:rsid w:val="00A32557"/>
    <w:rsid w:val="00A32914"/>
    <w:rsid w:val="00A32AD8"/>
    <w:rsid w:val="00A3342C"/>
    <w:rsid w:val="00A3431A"/>
    <w:rsid w:val="00A3450A"/>
    <w:rsid w:val="00A34C15"/>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C87"/>
    <w:rsid w:val="00A4319A"/>
    <w:rsid w:val="00A4427E"/>
    <w:rsid w:val="00A44465"/>
    <w:rsid w:val="00A458BB"/>
    <w:rsid w:val="00A46551"/>
    <w:rsid w:val="00A47689"/>
    <w:rsid w:val="00A4785C"/>
    <w:rsid w:val="00A47B9B"/>
    <w:rsid w:val="00A5037A"/>
    <w:rsid w:val="00A50689"/>
    <w:rsid w:val="00A506FD"/>
    <w:rsid w:val="00A5085A"/>
    <w:rsid w:val="00A509C0"/>
    <w:rsid w:val="00A50A9B"/>
    <w:rsid w:val="00A50DDC"/>
    <w:rsid w:val="00A5199F"/>
    <w:rsid w:val="00A536E2"/>
    <w:rsid w:val="00A53A19"/>
    <w:rsid w:val="00A54224"/>
    <w:rsid w:val="00A54730"/>
    <w:rsid w:val="00A55E8A"/>
    <w:rsid w:val="00A560CB"/>
    <w:rsid w:val="00A56849"/>
    <w:rsid w:val="00A5783B"/>
    <w:rsid w:val="00A579BE"/>
    <w:rsid w:val="00A57DEA"/>
    <w:rsid w:val="00A60137"/>
    <w:rsid w:val="00A60308"/>
    <w:rsid w:val="00A60E87"/>
    <w:rsid w:val="00A61677"/>
    <w:rsid w:val="00A6170D"/>
    <w:rsid w:val="00A62729"/>
    <w:rsid w:val="00A629FA"/>
    <w:rsid w:val="00A63113"/>
    <w:rsid w:val="00A63E97"/>
    <w:rsid w:val="00A64BD8"/>
    <w:rsid w:val="00A64C03"/>
    <w:rsid w:val="00A65210"/>
    <w:rsid w:val="00A653E5"/>
    <w:rsid w:val="00A66A8B"/>
    <w:rsid w:val="00A67C73"/>
    <w:rsid w:val="00A67CC1"/>
    <w:rsid w:val="00A67E18"/>
    <w:rsid w:val="00A7000C"/>
    <w:rsid w:val="00A700F6"/>
    <w:rsid w:val="00A710AE"/>
    <w:rsid w:val="00A711DD"/>
    <w:rsid w:val="00A71692"/>
    <w:rsid w:val="00A71BBF"/>
    <w:rsid w:val="00A71ED4"/>
    <w:rsid w:val="00A72174"/>
    <w:rsid w:val="00A727E9"/>
    <w:rsid w:val="00A729C0"/>
    <w:rsid w:val="00A73578"/>
    <w:rsid w:val="00A73BD6"/>
    <w:rsid w:val="00A74299"/>
    <w:rsid w:val="00A7450A"/>
    <w:rsid w:val="00A74D81"/>
    <w:rsid w:val="00A75194"/>
    <w:rsid w:val="00A7692C"/>
    <w:rsid w:val="00A7716A"/>
    <w:rsid w:val="00A77447"/>
    <w:rsid w:val="00A77828"/>
    <w:rsid w:val="00A77C9B"/>
    <w:rsid w:val="00A77CCD"/>
    <w:rsid w:val="00A77DF7"/>
    <w:rsid w:val="00A80A46"/>
    <w:rsid w:val="00A80B8B"/>
    <w:rsid w:val="00A80C90"/>
    <w:rsid w:val="00A81217"/>
    <w:rsid w:val="00A813F4"/>
    <w:rsid w:val="00A81440"/>
    <w:rsid w:val="00A81847"/>
    <w:rsid w:val="00A81E93"/>
    <w:rsid w:val="00A8240A"/>
    <w:rsid w:val="00A83335"/>
    <w:rsid w:val="00A8368A"/>
    <w:rsid w:val="00A83ED8"/>
    <w:rsid w:val="00A84000"/>
    <w:rsid w:val="00A845FA"/>
    <w:rsid w:val="00A847B1"/>
    <w:rsid w:val="00A84ABD"/>
    <w:rsid w:val="00A85850"/>
    <w:rsid w:val="00A86681"/>
    <w:rsid w:val="00A873A6"/>
    <w:rsid w:val="00A87762"/>
    <w:rsid w:val="00A87763"/>
    <w:rsid w:val="00A87832"/>
    <w:rsid w:val="00A9018A"/>
    <w:rsid w:val="00A903DA"/>
    <w:rsid w:val="00A90608"/>
    <w:rsid w:val="00A906FC"/>
    <w:rsid w:val="00A906FE"/>
    <w:rsid w:val="00A909DE"/>
    <w:rsid w:val="00A90A27"/>
    <w:rsid w:val="00A92B41"/>
    <w:rsid w:val="00A94536"/>
    <w:rsid w:val="00A945EF"/>
    <w:rsid w:val="00A95C19"/>
    <w:rsid w:val="00A97632"/>
    <w:rsid w:val="00AA01E3"/>
    <w:rsid w:val="00AA09F5"/>
    <w:rsid w:val="00AA1052"/>
    <w:rsid w:val="00AA172C"/>
    <w:rsid w:val="00AA2089"/>
    <w:rsid w:val="00AA2627"/>
    <w:rsid w:val="00AA2926"/>
    <w:rsid w:val="00AA2A19"/>
    <w:rsid w:val="00AA2A47"/>
    <w:rsid w:val="00AA2AAC"/>
    <w:rsid w:val="00AA306C"/>
    <w:rsid w:val="00AA345C"/>
    <w:rsid w:val="00AA3871"/>
    <w:rsid w:val="00AA46CA"/>
    <w:rsid w:val="00AA4996"/>
    <w:rsid w:val="00AA500A"/>
    <w:rsid w:val="00AA5029"/>
    <w:rsid w:val="00AA606D"/>
    <w:rsid w:val="00AA6735"/>
    <w:rsid w:val="00AA699F"/>
    <w:rsid w:val="00AA6BD6"/>
    <w:rsid w:val="00AA70FF"/>
    <w:rsid w:val="00AA72F0"/>
    <w:rsid w:val="00AB0541"/>
    <w:rsid w:val="00AB06AE"/>
    <w:rsid w:val="00AB095C"/>
    <w:rsid w:val="00AB0E70"/>
    <w:rsid w:val="00AB104F"/>
    <w:rsid w:val="00AB126F"/>
    <w:rsid w:val="00AB1C5E"/>
    <w:rsid w:val="00AB22AC"/>
    <w:rsid w:val="00AB2B0D"/>
    <w:rsid w:val="00AB2CC7"/>
    <w:rsid w:val="00AB2FD1"/>
    <w:rsid w:val="00AB311D"/>
    <w:rsid w:val="00AB38B1"/>
    <w:rsid w:val="00AB39C6"/>
    <w:rsid w:val="00AB3FA6"/>
    <w:rsid w:val="00AB4060"/>
    <w:rsid w:val="00AB47FD"/>
    <w:rsid w:val="00AB4E00"/>
    <w:rsid w:val="00AB4FB7"/>
    <w:rsid w:val="00AB68BE"/>
    <w:rsid w:val="00AB6D6C"/>
    <w:rsid w:val="00AB761B"/>
    <w:rsid w:val="00AB7CD2"/>
    <w:rsid w:val="00AC10CA"/>
    <w:rsid w:val="00AC1536"/>
    <w:rsid w:val="00AC174D"/>
    <w:rsid w:val="00AC18F7"/>
    <w:rsid w:val="00AC214D"/>
    <w:rsid w:val="00AC22E7"/>
    <w:rsid w:val="00AC32AB"/>
    <w:rsid w:val="00AC348F"/>
    <w:rsid w:val="00AC3873"/>
    <w:rsid w:val="00AC3BD4"/>
    <w:rsid w:val="00AC3C81"/>
    <w:rsid w:val="00AC5276"/>
    <w:rsid w:val="00AC5861"/>
    <w:rsid w:val="00AC5C0F"/>
    <w:rsid w:val="00AC6284"/>
    <w:rsid w:val="00AC6E87"/>
    <w:rsid w:val="00AC713A"/>
    <w:rsid w:val="00AC7498"/>
    <w:rsid w:val="00AC7EE8"/>
    <w:rsid w:val="00AD09DF"/>
    <w:rsid w:val="00AD1707"/>
    <w:rsid w:val="00AD1B05"/>
    <w:rsid w:val="00AD1F3E"/>
    <w:rsid w:val="00AD2008"/>
    <w:rsid w:val="00AD2759"/>
    <w:rsid w:val="00AD2DC7"/>
    <w:rsid w:val="00AD3432"/>
    <w:rsid w:val="00AD3924"/>
    <w:rsid w:val="00AD3997"/>
    <w:rsid w:val="00AD3CF7"/>
    <w:rsid w:val="00AD4005"/>
    <w:rsid w:val="00AD414B"/>
    <w:rsid w:val="00AD467B"/>
    <w:rsid w:val="00AD4933"/>
    <w:rsid w:val="00AD4A80"/>
    <w:rsid w:val="00AD5191"/>
    <w:rsid w:val="00AD5600"/>
    <w:rsid w:val="00AD5BD0"/>
    <w:rsid w:val="00AD5CF7"/>
    <w:rsid w:val="00AD60A3"/>
    <w:rsid w:val="00AD77E2"/>
    <w:rsid w:val="00AD780C"/>
    <w:rsid w:val="00AE0F02"/>
    <w:rsid w:val="00AE10EF"/>
    <w:rsid w:val="00AE1269"/>
    <w:rsid w:val="00AE1A4F"/>
    <w:rsid w:val="00AE1CDD"/>
    <w:rsid w:val="00AE1DB8"/>
    <w:rsid w:val="00AE2045"/>
    <w:rsid w:val="00AE29B2"/>
    <w:rsid w:val="00AE3186"/>
    <w:rsid w:val="00AE32DE"/>
    <w:rsid w:val="00AE33CA"/>
    <w:rsid w:val="00AE3492"/>
    <w:rsid w:val="00AE355A"/>
    <w:rsid w:val="00AE384D"/>
    <w:rsid w:val="00AE3ACD"/>
    <w:rsid w:val="00AE3FFF"/>
    <w:rsid w:val="00AE49DF"/>
    <w:rsid w:val="00AE4AB7"/>
    <w:rsid w:val="00AE4E6A"/>
    <w:rsid w:val="00AE5A9A"/>
    <w:rsid w:val="00AE7132"/>
    <w:rsid w:val="00AE71A3"/>
    <w:rsid w:val="00AF0748"/>
    <w:rsid w:val="00AF0FBA"/>
    <w:rsid w:val="00AF227B"/>
    <w:rsid w:val="00AF26BD"/>
    <w:rsid w:val="00AF277A"/>
    <w:rsid w:val="00AF3CBF"/>
    <w:rsid w:val="00AF4694"/>
    <w:rsid w:val="00AF4E19"/>
    <w:rsid w:val="00AF4E86"/>
    <w:rsid w:val="00AF565E"/>
    <w:rsid w:val="00AF5747"/>
    <w:rsid w:val="00AF5E98"/>
    <w:rsid w:val="00AF5F12"/>
    <w:rsid w:val="00AF63FD"/>
    <w:rsid w:val="00AF6531"/>
    <w:rsid w:val="00AF6887"/>
    <w:rsid w:val="00AF6B43"/>
    <w:rsid w:val="00AF6FC5"/>
    <w:rsid w:val="00AF76FC"/>
    <w:rsid w:val="00AF77FD"/>
    <w:rsid w:val="00AF7977"/>
    <w:rsid w:val="00AF7EB0"/>
    <w:rsid w:val="00B00538"/>
    <w:rsid w:val="00B00AC7"/>
    <w:rsid w:val="00B00F0A"/>
    <w:rsid w:val="00B00F37"/>
    <w:rsid w:val="00B01414"/>
    <w:rsid w:val="00B01CF1"/>
    <w:rsid w:val="00B01D84"/>
    <w:rsid w:val="00B02561"/>
    <w:rsid w:val="00B034A5"/>
    <w:rsid w:val="00B037FF"/>
    <w:rsid w:val="00B03F7D"/>
    <w:rsid w:val="00B04C43"/>
    <w:rsid w:val="00B05244"/>
    <w:rsid w:val="00B062F5"/>
    <w:rsid w:val="00B065C8"/>
    <w:rsid w:val="00B06DEC"/>
    <w:rsid w:val="00B06E19"/>
    <w:rsid w:val="00B0751D"/>
    <w:rsid w:val="00B07A66"/>
    <w:rsid w:val="00B102EB"/>
    <w:rsid w:val="00B1076F"/>
    <w:rsid w:val="00B107AD"/>
    <w:rsid w:val="00B11DEA"/>
    <w:rsid w:val="00B1249A"/>
    <w:rsid w:val="00B130E8"/>
    <w:rsid w:val="00B15278"/>
    <w:rsid w:val="00B15472"/>
    <w:rsid w:val="00B15B3B"/>
    <w:rsid w:val="00B16484"/>
    <w:rsid w:val="00B16844"/>
    <w:rsid w:val="00B17272"/>
    <w:rsid w:val="00B17478"/>
    <w:rsid w:val="00B17613"/>
    <w:rsid w:val="00B2038E"/>
    <w:rsid w:val="00B218F2"/>
    <w:rsid w:val="00B23193"/>
    <w:rsid w:val="00B23502"/>
    <w:rsid w:val="00B235A9"/>
    <w:rsid w:val="00B23A79"/>
    <w:rsid w:val="00B23B62"/>
    <w:rsid w:val="00B23B67"/>
    <w:rsid w:val="00B24148"/>
    <w:rsid w:val="00B24841"/>
    <w:rsid w:val="00B24A8F"/>
    <w:rsid w:val="00B24FF4"/>
    <w:rsid w:val="00B2614C"/>
    <w:rsid w:val="00B27B22"/>
    <w:rsid w:val="00B300B6"/>
    <w:rsid w:val="00B30816"/>
    <w:rsid w:val="00B31693"/>
    <w:rsid w:val="00B32300"/>
    <w:rsid w:val="00B326DF"/>
    <w:rsid w:val="00B32ACE"/>
    <w:rsid w:val="00B335F8"/>
    <w:rsid w:val="00B340B4"/>
    <w:rsid w:val="00B3440A"/>
    <w:rsid w:val="00B34607"/>
    <w:rsid w:val="00B34700"/>
    <w:rsid w:val="00B3517A"/>
    <w:rsid w:val="00B35B4F"/>
    <w:rsid w:val="00B36142"/>
    <w:rsid w:val="00B36DB0"/>
    <w:rsid w:val="00B36F30"/>
    <w:rsid w:val="00B37929"/>
    <w:rsid w:val="00B37C70"/>
    <w:rsid w:val="00B409B0"/>
    <w:rsid w:val="00B41EFB"/>
    <w:rsid w:val="00B41FC4"/>
    <w:rsid w:val="00B42322"/>
    <w:rsid w:val="00B42CE8"/>
    <w:rsid w:val="00B4320B"/>
    <w:rsid w:val="00B43A89"/>
    <w:rsid w:val="00B440C3"/>
    <w:rsid w:val="00B442F6"/>
    <w:rsid w:val="00B444CC"/>
    <w:rsid w:val="00B44B54"/>
    <w:rsid w:val="00B44F00"/>
    <w:rsid w:val="00B457E4"/>
    <w:rsid w:val="00B46C73"/>
    <w:rsid w:val="00B47101"/>
    <w:rsid w:val="00B478A1"/>
    <w:rsid w:val="00B509F3"/>
    <w:rsid w:val="00B50D01"/>
    <w:rsid w:val="00B50D53"/>
    <w:rsid w:val="00B50F98"/>
    <w:rsid w:val="00B51349"/>
    <w:rsid w:val="00B518D2"/>
    <w:rsid w:val="00B51F7C"/>
    <w:rsid w:val="00B522A8"/>
    <w:rsid w:val="00B52477"/>
    <w:rsid w:val="00B533ED"/>
    <w:rsid w:val="00B53429"/>
    <w:rsid w:val="00B53BF8"/>
    <w:rsid w:val="00B53C26"/>
    <w:rsid w:val="00B53E3C"/>
    <w:rsid w:val="00B54C9D"/>
    <w:rsid w:val="00B54D9F"/>
    <w:rsid w:val="00B55C70"/>
    <w:rsid w:val="00B56369"/>
    <w:rsid w:val="00B567A4"/>
    <w:rsid w:val="00B56DD5"/>
    <w:rsid w:val="00B57245"/>
    <w:rsid w:val="00B572E4"/>
    <w:rsid w:val="00B5778A"/>
    <w:rsid w:val="00B6022C"/>
    <w:rsid w:val="00B61122"/>
    <w:rsid w:val="00B61C87"/>
    <w:rsid w:val="00B62047"/>
    <w:rsid w:val="00B62336"/>
    <w:rsid w:val="00B62732"/>
    <w:rsid w:val="00B62B81"/>
    <w:rsid w:val="00B62CCB"/>
    <w:rsid w:val="00B63335"/>
    <w:rsid w:val="00B63916"/>
    <w:rsid w:val="00B63B3B"/>
    <w:rsid w:val="00B63E79"/>
    <w:rsid w:val="00B6462E"/>
    <w:rsid w:val="00B64F14"/>
    <w:rsid w:val="00B6577F"/>
    <w:rsid w:val="00B65B2E"/>
    <w:rsid w:val="00B6644D"/>
    <w:rsid w:val="00B66F77"/>
    <w:rsid w:val="00B6722F"/>
    <w:rsid w:val="00B676A6"/>
    <w:rsid w:val="00B676BB"/>
    <w:rsid w:val="00B67AA5"/>
    <w:rsid w:val="00B700A4"/>
    <w:rsid w:val="00B703B3"/>
    <w:rsid w:val="00B704CF"/>
    <w:rsid w:val="00B70B3A"/>
    <w:rsid w:val="00B714A1"/>
    <w:rsid w:val="00B71F3B"/>
    <w:rsid w:val="00B72275"/>
    <w:rsid w:val="00B73084"/>
    <w:rsid w:val="00B73336"/>
    <w:rsid w:val="00B7342C"/>
    <w:rsid w:val="00B73812"/>
    <w:rsid w:val="00B73DF8"/>
    <w:rsid w:val="00B74552"/>
    <w:rsid w:val="00B74859"/>
    <w:rsid w:val="00B760F2"/>
    <w:rsid w:val="00B765C8"/>
    <w:rsid w:val="00B76BDB"/>
    <w:rsid w:val="00B76DE6"/>
    <w:rsid w:val="00B80143"/>
    <w:rsid w:val="00B80DC0"/>
    <w:rsid w:val="00B81781"/>
    <w:rsid w:val="00B81817"/>
    <w:rsid w:val="00B819A2"/>
    <w:rsid w:val="00B824CA"/>
    <w:rsid w:val="00B82589"/>
    <w:rsid w:val="00B825EE"/>
    <w:rsid w:val="00B82B1B"/>
    <w:rsid w:val="00B83A60"/>
    <w:rsid w:val="00B842CB"/>
    <w:rsid w:val="00B84D20"/>
    <w:rsid w:val="00B84D41"/>
    <w:rsid w:val="00B84F8A"/>
    <w:rsid w:val="00B8566F"/>
    <w:rsid w:val="00B86E81"/>
    <w:rsid w:val="00B87085"/>
    <w:rsid w:val="00B90A5E"/>
    <w:rsid w:val="00B9109F"/>
    <w:rsid w:val="00B91272"/>
    <w:rsid w:val="00B913AE"/>
    <w:rsid w:val="00B915BB"/>
    <w:rsid w:val="00B917E2"/>
    <w:rsid w:val="00B920DB"/>
    <w:rsid w:val="00B923FC"/>
    <w:rsid w:val="00B926F8"/>
    <w:rsid w:val="00B92A05"/>
    <w:rsid w:val="00B92D81"/>
    <w:rsid w:val="00B931C7"/>
    <w:rsid w:val="00B93B21"/>
    <w:rsid w:val="00B93B6D"/>
    <w:rsid w:val="00B94016"/>
    <w:rsid w:val="00B94018"/>
    <w:rsid w:val="00B94427"/>
    <w:rsid w:val="00B944F1"/>
    <w:rsid w:val="00B94577"/>
    <w:rsid w:val="00B95A8C"/>
    <w:rsid w:val="00B965A1"/>
    <w:rsid w:val="00B96DDE"/>
    <w:rsid w:val="00B96F33"/>
    <w:rsid w:val="00B971FE"/>
    <w:rsid w:val="00B9730E"/>
    <w:rsid w:val="00B97421"/>
    <w:rsid w:val="00B97665"/>
    <w:rsid w:val="00B97FA4"/>
    <w:rsid w:val="00BA0275"/>
    <w:rsid w:val="00BA0313"/>
    <w:rsid w:val="00BA0B52"/>
    <w:rsid w:val="00BA1074"/>
    <w:rsid w:val="00BA1567"/>
    <w:rsid w:val="00BA156D"/>
    <w:rsid w:val="00BA1C50"/>
    <w:rsid w:val="00BA2F80"/>
    <w:rsid w:val="00BA303F"/>
    <w:rsid w:val="00BA317F"/>
    <w:rsid w:val="00BA38CC"/>
    <w:rsid w:val="00BA3FDF"/>
    <w:rsid w:val="00BA4F99"/>
    <w:rsid w:val="00BA503D"/>
    <w:rsid w:val="00BA52BA"/>
    <w:rsid w:val="00BA76D7"/>
    <w:rsid w:val="00BB02FA"/>
    <w:rsid w:val="00BB0C20"/>
    <w:rsid w:val="00BB0F2C"/>
    <w:rsid w:val="00BB31AC"/>
    <w:rsid w:val="00BB3EA7"/>
    <w:rsid w:val="00BB4288"/>
    <w:rsid w:val="00BB4F1C"/>
    <w:rsid w:val="00BB50FA"/>
    <w:rsid w:val="00BB76BF"/>
    <w:rsid w:val="00BB7720"/>
    <w:rsid w:val="00BB7ABA"/>
    <w:rsid w:val="00BC0544"/>
    <w:rsid w:val="00BC0A24"/>
    <w:rsid w:val="00BC0BD5"/>
    <w:rsid w:val="00BC1C48"/>
    <w:rsid w:val="00BC1E5F"/>
    <w:rsid w:val="00BC2531"/>
    <w:rsid w:val="00BC2CED"/>
    <w:rsid w:val="00BC2D76"/>
    <w:rsid w:val="00BC331A"/>
    <w:rsid w:val="00BC353C"/>
    <w:rsid w:val="00BC362F"/>
    <w:rsid w:val="00BC3758"/>
    <w:rsid w:val="00BC381D"/>
    <w:rsid w:val="00BC3D72"/>
    <w:rsid w:val="00BC4129"/>
    <w:rsid w:val="00BC47FC"/>
    <w:rsid w:val="00BC4E6E"/>
    <w:rsid w:val="00BC5312"/>
    <w:rsid w:val="00BC637A"/>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A06"/>
    <w:rsid w:val="00BD7B38"/>
    <w:rsid w:val="00BE08C9"/>
    <w:rsid w:val="00BE1BD7"/>
    <w:rsid w:val="00BE29A6"/>
    <w:rsid w:val="00BE4487"/>
    <w:rsid w:val="00BE4DD2"/>
    <w:rsid w:val="00BE5545"/>
    <w:rsid w:val="00BE5ACF"/>
    <w:rsid w:val="00BE5D3B"/>
    <w:rsid w:val="00BE741A"/>
    <w:rsid w:val="00BE75CD"/>
    <w:rsid w:val="00BE79CF"/>
    <w:rsid w:val="00BF0786"/>
    <w:rsid w:val="00BF1A4E"/>
    <w:rsid w:val="00BF1D02"/>
    <w:rsid w:val="00BF2839"/>
    <w:rsid w:val="00BF3B03"/>
    <w:rsid w:val="00BF3FE9"/>
    <w:rsid w:val="00BF452D"/>
    <w:rsid w:val="00BF48AD"/>
    <w:rsid w:val="00BF51CB"/>
    <w:rsid w:val="00BF6528"/>
    <w:rsid w:val="00BF6BB3"/>
    <w:rsid w:val="00BF6DA1"/>
    <w:rsid w:val="00BF746F"/>
    <w:rsid w:val="00BF7BC1"/>
    <w:rsid w:val="00BF7DCA"/>
    <w:rsid w:val="00BF7E0F"/>
    <w:rsid w:val="00C0035A"/>
    <w:rsid w:val="00C00558"/>
    <w:rsid w:val="00C01DCF"/>
    <w:rsid w:val="00C02714"/>
    <w:rsid w:val="00C02C02"/>
    <w:rsid w:val="00C03148"/>
    <w:rsid w:val="00C03CF5"/>
    <w:rsid w:val="00C044B4"/>
    <w:rsid w:val="00C0468B"/>
    <w:rsid w:val="00C0484E"/>
    <w:rsid w:val="00C052A2"/>
    <w:rsid w:val="00C059E8"/>
    <w:rsid w:val="00C05B6C"/>
    <w:rsid w:val="00C05F7C"/>
    <w:rsid w:val="00C06954"/>
    <w:rsid w:val="00C073B7"/>
    <w:rsid w:val="00C07D8C"/>
    <w:rsid w:val="00C104B5"/>
    <w:rsid w:val="00C10F38"/>
    <w:rsid w:val="00C125BC"/>
    <w:rsid w:val="00C126B3"/>
    <w:rsid w:val="00C127BA"/>
    <w:rsid w:val="00C133E0"/>
    <w:rsid w:val="00C13472"/>
    <w:rsid w:val="00C14292"/>
    <w:rsid w:val="00C14CCB"/>
    <w:rsid w:val="00C1503A"/>
    <w:rsid w:val="00C157E9"/>
    <w:rsid w:val="00C15F07"/>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96A"/>
    <w:rsid w:val="00C25B8D"/>
    <w:rsid w:val="00C26086"/>
    <w:rsid w:val="00C265CA"/>
    <w:rsid w:val="00C26E65"/>
    <w:rsid w:val="00C30668"/>
    <w:rsid w:val="00C309DC"/>
    <w:rsid w:val="00C30B43"/>
    <w:rsid w:val="00C31F97"/>
    <w:rsid w:val="00C32D58"/>
    <w:rsid w:val="00C32DA0"/>
    <w:rsid w:val="00C33359"/>
    <w:rsid w:val="00C33397"/>
    <w:rsid w:val="00C3351E"/>
    <w:rsid w:val="00C33937"/>
    <w:rsid w:val="00C33E77"/>
    <w:rsid w:val="00C3446B"/>
    <w:rsid w:val="00C345A1"/>
    <w:rsid w:val="00C346AE"/>
    <w:rsid w:val="00C34C52"/>
    <w:rsid w:val="00C3589B"/>
    <w:rsid w:val="00C35FC9"/>
    <w:rsid w:val="00C36851"/>
    <w:rsid w:val="00C36A41"/>
    <w:rsid w:val="00C370E2"/>
    <w:rsid w:val="00C41181"/>
    <w:rsid w:val="00C411B8"/>
    <w:rsid w:val="00C41752"/>
    <w:rsid w:val="00C417D2"/>
    <w:rsid w:val="00C43284"/>
    <w:rsid w:val="00C4396B"/>
    <w:rsid w:val="00C43D03"/>
    <w:rsid w:val="00C43FF3"/>
    <w:rsid w:val="00C4582F"/>
    <w:rsid w:val="00C45E2D"/>
    <w:rsid w:val="00C46691"/>
    <w:rsid w:val="00C47819"/>
    <w:rsid w:val="00C50799"/>
    <w:rsid w:val="00C50F1C"/>
    <w:rsid w:val="00C5121B"/>
    <w:rsid w:val="00C51A83"/>
    <w:rsid w:val="00C52171"/>
    <w:rsid w:val="00C52782"/>
    <w:rsid w:val="00C52D08"/>
    <w:rsid w:val="00C53805"/>
    <w:rsid w:val="00C55279"/>
    <w:rsid w:val="00C558D7"/>
    <w:rsid w:val="00C55E38"/>
    <w:rsid w:val="00C56277"/>
    <w:rsid w:val="00C56958"/>
    <w:rsid w:val="00C56C64"/>
    <w:rsid w:val="00C56E96"/>
    <w:rsid w:val="00C5732F"/>
    <w:rsid w:val="00C5795A"/>
    <w:rsid w:val="00C57DFB"/>
    <w:rsid w:val="00C605B3"/>
    <w:rsid w:val="00C61153"/>
    <w:rsid w:val="00C6127D"/>
    <w:rsid w:val="00C620F4"/>
    <w:rsid w:val="00C623E3"/>
    <w:rsid w:val="00C63536"/>
    <w:rsid w:val="00C6370A"/>
    <w:rsid w:val="00C644A3"/>
    <w:rsid w:val="00C646F7"/>
    <w:rsid w:val="00C6485E"/>
    <w:rsid w:val="00C64CA4"/>
    <w:rsid w:val="00C6560E"/>
    <w:rsid w:val="00C66A58"/>
    <w:rsid w:val="00C66B17"/>
    <w:rsid w:val="00C678F2"/>
    <w:rsid w:val="00C708A5"/>
    <w:rsid w:val="00C71D43"/>
    <w:rsid w:val="00C72506"/>
    <w:rsid w:val="00C725B0"/>
    <w:rsid w:val="00C729B3"/>
    <w:rsid w:val="00C72CCF"/>
    <w:rsid w:val="00C72DD2"/>
    <w:rsid w:val="00C73A45"/>
    <w:rsid w:val="00C7478C"/>
    <w:rsid w:val="00C74E25"/>
    <w:rsid w:val="00C7532A"/>
    <w:rsid w:val="00C75C75"/>
    <w:rsid w:val="00C75D56"/>
    <w:rsid w:val="00C7613C"/>
    <w:rsid w:val="00C765D8"/>
    <w:rsid w:val="00C76F91"/>
    <w:rsid w:val="00C77693"/>
    <w:rsid w:val="00C778AA"/>
    <w:rsid w:val="00C802E8"/>
    <w:rsid w:val="00C80454"/>
    <w:rsid w:val="00C8052E"/>
    <w:rsid w:val="00C8226A"/>
    <w:rsid w:val="00C832A4"/>
    <w:rsid w:val="00C833D6"/>
    <w:rsid w:val="00C84077"/>
    <w:rsid w:val="00C84829"/>
    <w:rsid w:val="00C84C1D"/>
    <w:rsid w:val="00C8553F"/>
    <w:rsid w:val="00C85665"/>
    <w:rsid w:val="00C857E3"/>
    <w:rsid w:val="00C85EF6"/>
    <w:rsid w:val="00C85F40"/>
    <w:rsid w:val="00C86732"/>
    <w:rsid w:val="00C86B3D"/>
    <w:rsid w:val="00C86D8A"/>
    <w:rsid w:val="00C905ED"/>
    <w:rsid w:val="00C90698"/>
    <w:rsid w:val="00C911A5"/>
    <w:rsid w:val="00C91607"/>
    <w:rsid w:val="00C917CB"/>
    <w:rsid w:val="00C9181A"/>
    <w:rsid w:val="00C91C7D"/>
    <w:rsid w:val="00C921E1"/>
    <w:rsid w:val="00C93488"/>
    <w:rsid w:val="00C934AF"/>
    <w:rsid w:val="00C939EE"/>
    <w:rsid w:val="00C93D74"/>
    <w:rsid w:val="00C93E80"/>
    <w:rsid w:val="00C94170"/>
    <w:rsid w:val="00C94206"/>
    <w:rsid w:val="00C94209"/>
    <w:rsid w:val="00C95623"/>
    <w:rsid w:val="00C959C3"/>
    <w:rsid w:val="00C95BF9"/>
    <w:rsid w:val="00C96524"/>
    <w:rsid w:val="00C969B3"/>
    <w:rsid w:val="00C96A7C"/>
    <w:rsid w:val="00C96E1A"/>
    <w:rsid w:val="00C97250"/>
    <w:rsid w:val="00C97610"/>
    <w:rsid w:val="00C97821"/>
    <w:rsid w:val="00C978F0"/>
    <w:rsid w:val="00CA0D04"/>
    <w:rsid w:val="00CA1054"/>
    <w:rsid w:val="00CA14A5"/>
    <w:rsid w:val="00CA1513"/>
    <w:rsid w:val="00CA185B"/>
    <w:rsid w:val="00CA1D75"/>
    <w:rsid w:val="00CA2E50"/>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B0C0E"/>
    <w:rsid w:val="00CB0F11"/>
    <w:rsid w:val="00CB16B5"/>
    <w:rsid w:val="00CB1A98"/>
    <w:rsid w:val="00CB2B1A"/>
    <w:rsid w:val="00CB3237"/>
    <w:rsid w:val="00CB36CD"/>
    <w:rsid w:val="00CB4284"/>
    <w:rsid w:val="00CB4934"/>
    <w:rsid w:val="00CB4E87"/>
    <w:rsid w:val="00CB4F40"/>
    <w:rsid w:val="00CB57D6"/>
    <w:rsid w:val="00CB58A9"/>
    <w:rsid w:val="00CB5D41"/>
    <w:rsid w:val="00CB65AF"/>
    <w:rsid w:val="00CB6D07"/>
    <w:rsid w:val="00CC07EF"/>
    <w:rsid w:val="00CC08C3"/>
    <w:rsid w:val="00CC0F56"/>
    <w:rsid w:val="00CC1675"/>
    <w:rsid w:val="00CC1DB6"/>
    <w:rsid w:val="00CC2AAF"/>
    <w:rsid w:val="00CC2AB9"/>
    <w:rsid w:val="00CC2BD8"/>
    <w:rsid w:val="00CC2D98"/>
    <w:rsid w:val="00CC2F35"/>
    <w:rsid w:val="00CC43B6"/>
    <w:rsid w:val="00CC5227"/>
    <w:rsid w:val="00CC5D4E"/>
    <w:rsid w:val="00CC5D9A"/>
    <w:rsid w:val="00CC64A6"/>
    <w:rsid w:val="00CC7A45"/>
    <w:rsid w:val="00CC7D08"/>
    <w:rsid w:val="00CC7E24"/>
    <w:rsid w:val="00CD0058"/>
    <w:rsid w:val="00CD0221"/>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F2"/>
    <w:rsid w:val="00CD7155"/>
    <w:rsid w:val="00CD7367"/>
    <w:rsid w:val="00CD7690"/>
    <w:rsid w:val="00CE015E"/>
    <w:rsid w:val="00CE1383"/>
    <w:rsid w:val="00CE170E"/>
    <w:rsid w:val="00CE1A57"/>
    <w:rsid w:val="00CE1B2F"/>
    <w:rsid w:val="00CE3343"/>
    <w:rsid w:val="00CE3B8C"/>
    <w:rsid w:val="00CE3C01"/>
    <w:rsid w:val="00CE5AE6"/>
    <w:rsid w:val="00CE7062"/>
    <w:rsid w:val="00CE75B3"/>
    <w:rsid w:val="00CE7A20"/>
    <w:rsid w:val="00CE7A71"/>
    <w:rsid w:val="00CF012A"/>
    <w:rsid w:val="00CF0E94"/>
    <w:rsid w:val="00CF102D"/>
    <w:rsid w:val="00CF12E7"/>
    <w:rsid w:val="00CF1F0A"/>
    <w:rsid w:val="00CF2697"/>
    <w:rsid w:val="00CF2B3B"/>
    <w:rsid w:val="00CF3282"/>
    <w:rsid w:val="00CF3D2D"/>
    <w:rsid w:val="00CF4007"/>
    <w:rsid w:val="00CF4158"/>
    <w:rsid w:val="00CF4AC4"/>
    <w:rsid w:val="00CF4D5C"/>
    <w:rsid w:val="00CF5189"/>
    <w:rsid w:val="00CF62EA"/>
    <w:rsid w:val="00CF67A4"/>
    <w:rsid w:val="00CF7B7D"/>
    <w:rsid w:val="00CF7E85"/>
    <w:rsid w:val="00D0165D"/>
    <w:rsid w:val="00D01738"/>
    <w:rsid w:val="00D02190"/>
    <w:rsid w:val="00D0231B"/>
    <w:rsid w:val="00D023FB"/>
    <w:rsid w:val="00D02F96"/>
    <w:rsid w:val="00D033DC"/>
    <w:rsid w:val="00D03404"/>
    <w:rsid w:val="00D03F01"/>
    <w:rsid w:val="00D04D5F"/>
    <w:rsid w:val="00D05F7D"/>
    <w:rsid w:val="00D0693E"/>
    <w:rsid w:val="00D06B24"/>
    <w:rsid w:val="00D06F52"/>
    <w:rsid w:val="00D07082"/>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5C6E"/>
    <w:rsid w:val="00D16189"/>
    <w:rsid w:val="00D165F1"/>
    <w:rsid w:val="00D1690D"/>
    <w:rsid w:val="00D16B1C"/>
    <w:rsid w:val="00D17B1B"/>
    <w:rsid w:val="00D200CC"/>
    <w:rsid w:val="00D20952"/>
    <w:rsid w:val="00D20BF1"/>
    <w:rsid w:val="00D20DD7"/>
    <w:rsid w:val="00D218FB"/>
    <w:rsid w:val="00D22700"/>
    <w:rsid w:val="00D2313B"/>
    <w:rsid w:val="00D240A5"/>
    <w:rsid w:val="00D24564"/>
    <w:rsid w:val="00D245EE"/>
    <w:rsid w:val="00D24686"/>
    <w:rsid w:val="00D2474D"/>
    <w:rsid w:val="00D24FA2"/>
    <w:rsid w:val="00D2517C"/>
    <w:rsid w:val="00D255FA"/>
    <w:rsid w:val="00D25AAD"/>
    <w:rsid w:val="00D2603D"/>
    <w:rsid w:val="00D26104"/>
    <w:rsid w:val="00D265C7"/>
    <w:rsid w:val="00D26A6F"/>
    <w:rsid w:val="00D2721C"/>
    <w:rsid w:val="00D27B89"/>
    <w:rsid w:val="00D27E42"/>
    <w:rsid w:val="00D300C2"/>
    <w:rsid w:val="00D30320"/>
    <w:rsid w:val="00D30975"/>
    <w:rsid w:val="00D31755"/>
    <w:rsid w:val="00D31989"/>
    <w:rsid w:val="00D31E9F"/>
    <w:rsid w:val="00D32814"/>
    <w:rsid w:val="00D329B0"/>
    <w:rsid w:val="00D329F6"/>
    <w:rsid w:val="00D32FBB"/>
    <w:rsid w:val="00D333B8"/>
    <w:rsid w:val="00D33854"/>
    <w:rsid w:val="00D34217"/>
    <w:rsid w:val="00D34488"/>
    <w:rsid w:val="00D34A65"/>
    <w:rsid w:val="00D35ACD"/>
    <w:rsid w:val="00D35BC9"/>
    <w:rsid w:val="00D3617C"/>
    <w:rsid w:val="00D36BD5"/>
    <w:rsid w:val="00D4004A"/>
    <w:rsid w:val="00D4076A"/>
    <w:rsid w:val="00D40DFC"/>
    <w:rsid w:val="00D41308"/>
    <w:rsid w:val="00D41552"/>
    <w:rsid w:val="00D41C12"/>
    <w:rsid w:val="00D421F2"/>
    <w:rsid w:val="00D42DB0"/>
    <w:rsid w:val="00D43007"/>
    <w:rsid w:val="00D434BD"/>
    <w:rsid w:val="00D43DFA"/>
    <w:rsid w:val="00D44547"/>
    <w:rsid w:val="00D44D1F"/>
    <w:rsid w:val="00D44F5B"/>
    <w:rsid w:val="00D44FE8"/>
    <w:rsid w:val="00D451E2"/>
    <w:rsid w:val="00D452A5"/>
    <w:rsid w:val="00D4561B"/>
    <w:rsid w:val="00D45661"/>
    <w:rsid w:val="00D456C2"/>
    <w:rsid w:val="00D45D87"/>
    <w:rsid w:val="00D46A9F"/>
    <w:rsid w:val="00D46EEA"/>
    <w:rsid w:val="00D47792"/>
    <w:rsid w:val="00D47A92"/>
    <w:rsid w:val="00D47D3F"/>
    <w:rsid w:val="00D50653"/>
    <w:rsid w:val="00D50D24"/>
    <w:rsid w:val="00D513C1"/>
    <w:rsid w:val="00D51CDD"/>
    <w:rsid w:val="00D51FE2"/>
    <w:rsid w:val="00D522CC"/>
    <w:rsid w:val="00D5288B"/>
    <w:rsid w:val="00D52D4C"/>
    <w:rsid w:val="00D5349B"/>
    <w:rsid w:val="00D5357F"/>
    <w:rsid w:val="00D53931"/>
    <w:rsid w:val="00D54124"/>
    <w:rsid w:val="00D54507"/>
    <w:rsid w:val="00D546FD"/>
    <w:rsid w:val="00D5653A"/>
    <w:rsid w:val="00D56AF0"/>
    <w:rsid w:val="00D56B75"/>
    <w:rsid w:val="00D56C87"/>
    <w:rsid w:val="00D56DAF"/>
    <w:rsid w:val="00D57024"/>
    <w:rsid w:val="00D5704E"/>
    <w:rsid w:val="00D57057"/>
    <w:rsid w:val="00D5762A"/>
    <w:rsid w:val="00D57999"/>
    <w:rsid w:val="00D57F43"/>
    <w:rsid w:val="00D60C04"/>
    <w:rsid w:val="00D613C8"/>
    <w:rsid w:val="00D624E9"/>
    <w:rsid w:val="00D62631"/>
    <w:rsid w:val="00D62E9F"/>
    <w:rsid w:val="00D631F5"/>
    <w:rsid w:val="00D63A8D"/>
    <w:rsid w:val="00D644D5"/>
    <w:rsid w:val="00D64A94"/>
    <w:rsid w:val="00D6733F"/>
    <w:rsid w:val="00D67531"/>
    <w:rsid w:val="00D678E1"/>
    <w:rsid w:val="00D67B15"/>
    <w:rsid w:val="00D67D1E"/>
    <w:rsid w:val="00D67DCD"/>
    <w:rsid w:val="00D67EE4"/>
    <w:rsid w:val="00D7041C"/>
    <w:rsid w:val="00D70BF7"/>
    <w:rsid w:val="00D70EE1"/>
    <w:rsid w:val="00D7105A"/>
    <w:rsid w:val="00D71166"/>
    <w:rsid w:val="00D71490"/>
    <w:rsid w:val="00D71BDE"/>
    <w:rsid w:val="00D73FAB"/>
    <w:rsid w:val="00D74591"/>
    <w:rsid w:val="00D74FB0"/>
    <w:rsid w:val="00D75484"/>
    <w:rsid w:val="00D76C89"/>
    <w:rsid w:val="00D772FC"/>
    <w:rsid w:val="00D80F00"/>
    <w:rsid w:val="00D81067"/>
    <w:rsid w:val="00D810F6"/>
    <w:rsid w:val="00D811B0"/>
    <w:rsid w:val="00D8169D"/>
    <w:rsid w:val="00D816C5"/>
    <w:rsid w:val="00D81973"/>
    <w:rsid w:val="00D81C00"/>
    <w:rsid w:val="00D81C5E"/>
    <w:rsid w:val="00D81C79"/>
    <w:rsid w:val="00D81D02"/>
    <w:rsid w:val="00D820E0"/>
    <w:rsid w:val="00D82108"/>
    <w:rsid w:val="00D8271C"/>
    <w:rsid w:val="00D82A78"/>
    <w:rsid w:val="00D8318B"/>
    <w:rsid w:val="00D83342"/>
    <w:rsid w:val="00D83883"/>
    <w:rsid w:val="00D83A01"/>
    <w:rsid w:val="00D83C56"/>
    <w:rsid w:val="00D83F5F"/>
    <w:rsid w:val="00D848A6"/>
    <w:rsid w:val="00D84C9E"/>
    <w:rsid w:val="00D84DA5"/>
    <w:rsid w:val="00D86E5F"/>
    <w:rsid w:val="00D86E9C"/>
    <w:rsid w:val="00D870A6"/>
    <w:rsid w:val="00D87197"/>
    <w:rsid w:val="00D8794C"/>
    <w:rsid w:val="00D90633"/>
    <w:rsid w:val="00D90AC2"/>
    <w:rsid w:val="00D90FF3"/>
    <w:rsid w:val="00D921F6"/>
    <w:rsid w:val="00D92B5C"/>
    <w:rsid w:val="00D94352"/>
    <w:rsid w:val="00D943EF"/>
    <w:rsid w:val="00D9441A"/>
    <w:rsid w:val="00D94A1B"/>
    <w:rsid w:val="00D952DD"/>
    <w:rsid w:val="00D95EB5"/>
    <w:rsid w:val="00D95EBC"/>
    <w:rsid w:val="00D96265"/>
    <w:rsid w:val="00D96782"/>
    <w:rsid w:val="00D96974"/>
    <w:rsid w:val="00D972C1"/>
    <w:rsid w:val="00D97C8B"/>
    <w:rsid w:val="00DA074C"/>
    <w:rsid w:val="00DA083D"/>
    <w:rsid w:val="00DA0BE2"/>
    <w:rsid w:val="00DA1105"/>
    <w:rsid w:val="00DA1284"/>
    <w:rsid w:val="00DA1738"/>
    <w:rsid w:val="00DA2673"/>
    <w:rsid w:val="00DA30B5"/>
    <w:rsid w:val="00DA338F"/>
    <w:rsid w:val="00DA3765"/>
    <w:rsid w:val="00DA3C02"/>
    <w:rsid w:val="00DA3DF5"/>
    <w:rsid w:val="00DA3EF1"/>
    <w:rsid w:val="00DA40ED"/>
    <w:rsid w:val="00DA448C"/>
    <w:rsid w:val="00DA4E62"/>
    <w:rsid w:val="00DA4E7A"/>
    <w:rsid w:val="00DA4F1D"/>
    <w:rsid w:val="00DA507E"/>
    <w:rsid w:val="00DA531D"/>
    <w:rsid w:val="00DA5640"/>
    <w:rsid w:val="00DA5905"/>
    <w:rsid w:val="00DA5953"/>
    <w:rsid w:val="00DA5B96"/>
    <w:rsid w:val="00DA62BA"/>
    <w:rsid w:val="00DA6A59"/>
    <w:rsid w:val="00DA6B0F"/>
    <w:rsid w:val="00DA74BA"/>
    <w:rsid w:val="00DA7A0A"/>
    <w:rsid w:val="00DB15DB"/>
    <w:rsid w:val="00DB192E"/>
    <w:rsid w:val="00DB24B1"/>
    <w:rsid w:val="00DB33A4"/>
    <w:rsid w:val="00DB345B"/>
    <w:rsid w:val="00DB4E21"/>
    <w:rsid w:val="00DB5C61"/>
    <w:rsid w:val="00DB719D"/>
    <w:rsid w:val="00DB7458"/>
    <w:rsid w:val="00DB78A1"/>
    <w:rsid w:val="00DB7EE7"/>
    <w:rsid w:val="00DC053C"/>
    <w:rsid w:val="00DC107F"/>
    <w:rsid w:val="00DC1DE2"/>
    <w:rsid w:val="00DC238D"/>
    <w:rsid w:val="00DC3B74"/>
    <w:rsid w:val="00DC526C"/>
    <w:rsid w:val="00DC54AE"/>
    <w:rsid w:val="00DC54D8"/>
    <w:rsid w:val="00DC5B41"/>
    <w:rsid w:val="00DC68C1"/>
    <w:rsid w:val="00DC6BB3"/>
    <w:rsid w:val="00DC7452"/>
    <w:rsid w:val="00DC797E"/>
    <w:rsid w:val="00DD02C1"/>
    <w:rsid w:val="00DD03D1"/>
    <w:rsid w:val="00DD0AE5"/>
    <w:rsid w:val="00DD0B35"/>
    <w:rsid w:val="00DD21D4"/>
    <w:rsid w:val="00DD2B2D"/>
    <w:rsid w:val="00DD2D43"/>
    <w:rsid w:val="00DD338C"/>
    <w:rsid w:val="00DD3611"/>
    <w:rsid w:val="00DD3DB9"/>
    <w:rsid w:val="00DD41C8"/>
    <w:rsid w:val="00DD44C7"/>
    <w:rsid w:val="00DD4543"/>
    <w:rsid w:val="00DD4D54"/>
    <w:rsid w:val="00DD51CF"/>
    <w:rsid w:val="00DD5A86"/>
    <w:rsid w:val="00DD5B39"/>
    <w:rsid w:val="00DD6018"/>
    <w:rsid w:val="00DD6775"/>
    <w:rsid w:val="00DD683A"/>
    <w:rsid w:val="00DD69BB"/>
    <w:rsid w:val="00DD756D"/>
    <w:rsid w:val="00DD7576"/>
    <w:rsid w:val="00DE0924"/>
    <w:rsid w:val="00DE0A43"/>
    <w:rsid w:val="00DE0DE4"/>
    <w:rsid w:val="00DE149C"/>
    <w:rsid w:val="00DE2B1F"/>
    <w:rsid w:val="00DE314C"/>
    <w:rsid w:val="00DE3284"/>
    <w:rsid w:val="00DE3E32"/>
    <w:rsid w:val="00DE5405"/>
    <w:rsid w:val="00DE5FFF"/>
    <w:rsid w:val="00DE64BA"/>
    <w:rsid w:val="00DE685C"/>
    <w:rsid w:val="00DE6AC7"/>
    <w:rsid w:val="00DE794E"/>
    <w:rsid w:val="00DE7F46"/>
    <w:rsid w:val="00DE7F86"/>
    <w:rsid w:val="00DF0D82"/>
    <w:rsid w:val="00DF1C4C"/>
    <w:rsid w:val="00DF259D"/>
    <w:rsid w:val="00DF28A3"/>
    <w:rsid w:val="00DF2AAA"/>
    <w:rsid w:val="00DF38B8"/>
    <w:rsid w:val="00DF3CFD"/>
    <w:rsid w:val="00DF3E2F"/>
    <w:rsid w:val="00DF3FD6"/>
    <w:rsid w:val="00DF4533"/>
    <w:rsid w:val="00DF4571"/>
    <w:rsid w:val="00DF471E"/>
    <w:rsid w:val="00DF4759"/>
    <w:rsid w:val="00DF6AAC"/>
    <w:rsid w:val="00DF76B9"/>
    <w:rsid w:val="00DF7DE3"/>
    <w:rsid w:val="00E0054C"/>
    <w:rsid w:val="00E00DAA"/>
    <w:rsid w:val="00E01377"/>
    <w:rsid w:val="00E01CCC"/>
    <w:rsid w:val="00E02403"/>
    <w:rsid w:val="00E02B0B"/>
    <w:rsid w:val="00E0300B"/>
    <w:rsid w:val="00E03D07"/>
    <w:rsid w:val="00E0437D"/>
    <w:rsid w:val="00E04CE7"/>
    <w:rsid w:val="00E04D87"/>
    <w:rsid w:val="00E05442"/>
    <w:rsid w:val="00E05F74"/>
    <w:rsid w:val="00E06C08"/>
    <w:rsid w:val="00E07C80"/>
    <w:rsid w:val="00E10163"/>
    <w:rsid w:val="00E107A1"/>
    <w:rsid w:val="00E1084F"/>
    <w:rsid w:val="00E10E90"/>
    <w:rsid w:val="00E112D2"/>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D57"/>
    <w:rsid w:val="00E15E95"/>
    <w:rsid w:val="00E164AD"/>
    <w:rsid w:val="00E16518"/>
    <w:rsid w:val="00E16736"/>
    <w:rsid w:val="00E169AD"/>
    <w:rsid w:val="00E178CC"/>
    <w:rsid w:val="00E17F5C"/>
    <w:rsid w:val="00E21A68"/>
    <w:rsid w:val="00E21DA0"/>
    <w:rsid w:val="00E22047"/>
    <w:rsid w:val="00E224BB"/>
    <w:rsid w:val="00E22D5B"/>
    <w:rsid w:val="00E22FE8"/>
    <w:rsid w:val="00E23594"/>
    <w:rsid w:val="00E237A9"/>
    <w:rsid w:val="00E23A39"/>
    <w:rsid w:val="00E2424E"/>
    <w:rsid w:val="00E24CE1"/>
    <w:rsid w:val="00E2527A"/>
    <w:rsid w:val="00E2535B"/>
    <w:rsid w:val="00E256B9"/>
    <w:rsid w:val="00E25961"/>
    <w:rsid w:val="00E25AFA"/>
    <w:rsid w:val="00E25D94"/>
    <w:rsid w:val="00E25EDA"/>
    <w:rsid w:val="00E261E1"/>
    <w:rsid w:val="00E26313"/>
    <w:rsid w:val="00E26394"/>
    <w:rsid w:val="00E267CF"/>
    <w:rsid w:val="00E26897"/>
    <w:rsid w:val="00E27B02"/>
    <w:rsid w:val="00E33DCC"/>
    <w:rsid w:val="00E34634"/>
    <w:rsid w:val="00E34908"/>
    <w:rsid w:val="00E34B92"/>
    <w:rsid w:val="00E35CAD"/>
    <w:rsid w:val="00E35FDF"/>
    <w:rsid w:val="00E3649E"/>
    <w:rsid w:val="00E36EAD"/>
    <w:rsid w:val="00E37D7B"/>
    <w:rsid w:val="00E40EBF"/>
    <w:rsid w:val="00E414CA"/>
    <w:rsid w:val="00E41AB9"/>
    <w:rsid w:val="00E42676"/>
    <w:rsid w:val="00E42A81"/>
    <w:rsid w:val="00E42BC7"/>
    <w:rsid w:val="00E43337"/>
    <w:rsid w:val="00E4395D"/>
    <w:rsid w:val="00E44259"/>
    <w:rsid w:val="00E4428D"/>
    <w:rsid w:val="00E44A21"/>
    <w:rsid w:val="00E45863"/>
    <w:rsid w:val="00E45D4C"/>
    <w:rsid w:val="00E46117"/>
    <w:rsid w:val="00E46786"/>
    <w:rsid w:val="00E47B19"/>
    <w:rsid w:val="00E47F0A"/>
    <w:rsid w:val="00E50DA6"/>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957"/>
    <w:rsid w:val="00E601E1"/>
    <w:rsid w:val="00E60325"/>
    <w:rsid w:val="00E605E2"/>
    <w:rsid w:val="00E6076F"/>
    <w:rsid w:val="00E61010"/>
    <w:rsid w:val="00E615DA"/>
    <w:rsid w:val="00E617D1"/>
    <w:rsid w:val="00E62F4B"/>
    <w:rsid w:val="00E63015"/>
    <w:rsid w:val="00E63060"/>
    <w:rsid w:val="00E631B9"/>
    <w:rsid w:val="00E63620"/>
    <w:rsid w:val="00E64500"/>
    <w:rsid w:val="00E64CF1"/>
    <w:rsid w:val="00E64CF5"/>
    <w:rsid w:val="00E65B82"/>
    <w:rsid w:val="00E6630B"/>
    <w:rsid w:val="00E6630C"/>
    <w:rsid w:val="00E664D9"/>
    <w:rsid w:val="00E66D5E"/>
    <w:rsid w:val="00E66F83"/>
    <w:rsid w:val="00E66FC7"/>
    <w:rsid w:val="00E67203"/>
    <w:rsid w:val="00E6769C"/>
    <w:rsid w:val="00E676B3"/>
    <w:rsid w:val="00E67A67"/>
    <w:rsid w:val="00E700AE"/>
    <w:rsid w:val="00E709F4"/>
    <w:rsid w:val="00E71390"/>
    <w:rsid w:val="00E71EBC"/>
    <w:rsid w:val="00E72170"/>
    <w:rsid w:val="00E72514"/>
    <w:rsid w:val="00E727D8"/>
    <w:rsid w:val="00E72BE6"/>
    <w:rsid w:val="00E72C56"/>
    <w:rsid w:val="00E734C3"/>
    <w:rsid w:val="00E7380C"/>
    <w:rsid w:val="00E74382"/>
    <w:rsid w:val="00E746D3"/>
    <w:rsid w:val="00E74C52"/>
    <w:rsid w:val="00E74E31"/>
    <w:rsid w:val="00E75016"/>
    <w:rsid w:val="00E7531D"/>
    <w:rsid w:val="00E7574F"/>
    <w:rsid w:val="00E757AE"/>
    <w:rsid w:val="00E75854"/>
    <w:rsid w:val="00E75983"/>
    <w:rsid w:val="00E759B3"/>
    <w:rsid w:val="00E759E4"/>
    <w:rsid w:val="00E7666F"/>
    <w:rsid w:val="00E77061"/>
    <w:rsid w:val="00E779C7"/>
    <w:rsid w:val="00E77A61"/>
    <w:rsid w:val="00E77F16"/>
    <w:rsid w:val="00E800EC"/>
    <w:rsid w:val="00E8018F"/>
    <w:rsid w:val="00E801C4"/>
    <w:rsid w:val="00E81123"/>
    <w:rsid w:val="00E81AD9"/>
    <w:rsid w:val="00E82410"/>
    <w:rsid w:val="00E82DE8"/>
    <w:rsid w:val="00E83192"/>
    <w:rsid w:val="00E8341E"/>
    <w:rsid w:val="00E83C72"/>
    <w:rsid w:val="00E83FF4"/>
    <w:rsid w:val="00E848E3"/>
    <w:rsid w:val="00E857C3"/>
    <w:rsid w:val="00E858CB"/>
    <w:rsid w:val="00E85E6A"/>
    <w:rsid w:val="00E85F5C"/>
    <w:rsid w:val="00E8604D"/>
    <w:rsid w:val="00E87D65"/>
    <w:rsid w:val="00E87EFD"/>
    <w:rsid w:val="00E90169"/>
    <w:rsid w:val="00E90D87"/>
    <w:rsid w:val="00E91DC4"/>
    <w:rsid w:val="00E9330D"/>
    <w:rsid w:val="00E93604"/>
    <w:rsid w:val="00E93A2D"/>
    <w:rsid w:val="00E93E2C"/>
    <w:rsid w:val="00E94190"/>
    <w:rsid w:val="00E94301"/>
    <w:rsid w:val="00E943D2"/>
    <w:rsid w:val="00E94CBC"/>
    <w:rsid w:val="00E94FF8"/>
    <w:rsid w:val="00E95049"/>
    <w:rsid w:val="00E955EF"/>
    <w:rsid w:val="00E9578D"/>
    <w:rsid w:val="00E96435"/>
    <w:rsid w:val="00E96DA3"/>
    <w:rsid w:val="00E974E6"/>
    <w:rsid w:val="00E97859"/>
    <w:rsid w:val="00E97ED0"/>
    <w:rsid w:val="00EA0AFC"/>
    <w:rsid w:val="00EA0BC1"/>
    <w:rsid w:val="00EA0BDB"/>
    <w:rsid w:val="00EA0E17"/>
    <w:rsid w:val="00EA12D6"/>
    <w:rsid w:val="00EA14DD"/>
    <w:rsid w:val="00EA14DE"/>
    <w:rsid w:val="00EA206B"/>
    <w:rsid w:val="00EA3437"/>
    <w:rsid w:val="00EA3BF7"/>
    <w:rsid w:val="00EA3F53"/>
    <w:rsid w:val="00EA470F"/>
    <w:rsid w:val="00EA4FFE"/>
    <w:rsid w:val="00EA502B"/>
    <w:rsid w:val="00EA5690"/>
    <w:rsid w:val="00EA6247"/>
    <w:rsid w:val="00EA657C"/>
    <w:rsid w:val="00EA7713"/>
    <w:rsid w:val="00EB0327"/>
    <w:rsid w:val="00EB05D8"/>
    <w:rsid w:val="00EB0644"/>
    <w:rsid w:val="00EB120C"/>
    <w:rsid w:val="00EB187A"/>
    <w:rsid w:val="00EB2A0C"/>
    <w:rsid w:val="00EB2E72"/>
    <w:rsid w:val="00EB361B"/>
    <w:rsid w:val="00EB3A14"/>
    <w:rsid w:val="00EB3B7F"/>
    <w:rsid w:val="00EB3EF5"/>
    <w:rsid w:val="00EB41F8"/>
    <w:rsid w:val="00EB443E"/>
    <w:rsid w:val="00EB4BB2"/>
    <w:rsid w:val="00EB5278"/>
    <w:rsid w:val="00EB5875"/>
    <w:rsid w:val="00EB597A"/>
    <w:rsid w:val="00EB61FE"/>
    <w:rsid w:val="00EB6547"/>
    <w:rsid w:val="00EB665C"/>
    <w:rsid w:val="00EB7063"/>
    <w:rsid w:val="00EB733C"/>
    <w:rsid w:val="00EB777A"/>
    <w:rsid w:val="00EC1079"/>
    <w:rsid w:val="00EC192D"/>
    <w:rsid w:val="00EC1A3C"/>
    <w:rsid w:val="00EC1D87"/>
    <w:rsid w:val="00EC1F96"/>
    <w:rsid w:val="00EC27BB"/>
    <w:rsid w:val="00EC27C6"/>
    <w:rsid w:val="00EC28C2"/>
    <w:rsid w:val="00EC2B5C"/>
    <w:rsid w:val="00EC2DA7"/>
    <w:rsid w:val="00EC35EB"/>
    <w:rsid w:val="00EC363B"/>
    <w:rsid w:val="00EC493D"/>
    <w:rsid w:val="00EC4C63"/>
    <w:rsid w:val="00EC5488"/>
    <w:rsid w:val="00EC54A4"/>
    <w:rsid w:val="00EC5E37"/>
    <w:rsid w:val="00EC5E87"/>
    <w:rsid w:val="00EC6092"/>
    <w:rsid w:val="00EC621A"/>
    <w:rsid w:val="00EC62D9"/>
    <w:rsid w:val="00EC65C6"/>
    <w:rsid w:val="00EC6B1F"/>
    <w:rsid w:val="00EC70DA"/>
    <w:rsid w:val="00EC7276"/>
    <w:rsid w:val="00EC7F1A"/>
    <w:rsid w:val="00ED01B9"/>
    <w:rsid w:val="00ED0DC7"/>
    <w:rsid w:val="00ED108D"/>
    <w:rsid w:val="00ED1863"/>
    <w:rsid w:val="00ED1999"/>
    <w:rsid w:val="00ED211A"/>
    <w:rsid w:val="00ED2991"/>
    <w:rsid w:val="00ED2C3C"/>
    <w:rsid w:val="00ED2FD2"/>
    <w:rsid w:val="00ED2FD3"/>
    <w:rsid w:val="00ED3011"/>
    <w:rsid w:val="00ED3A9F"/>
    <w:rsid w:val="00ED3FAA"/>
    <w:rsid w:val="00ED4533"/>
    <w:rsid w:val="00ED4601"/>
    <w:rsid w:val="00ED4DB7"/>
    <w:rsid w:val="00ED4DE8"/>
    <w:rsid w:val="00ED5143"/>
    <w:rsid w:val="00ED5B8F"/>
    <w:rsid w:val="00ED6556"/>
    <w:rsid w:val="00ED6824"/>
    <w:rsid w:val="00ED6929"/>
    <w:rsid w:val="00ED6E5A"/>
    <w:rsid w:val="00ED7D74"/>
    <w:rsid w:val="00ED7DD0"/>
    <w:rsid w:val="00EE0B7B"/>
    <w:rsid w:val="00EE120F"/>
    <w:rsid w:val="00EE1717"/>
    <w:rsid w:val="00EE1722"/>
    <w:rsid w:val="00EE2109"/>
    <w:rsid w:val="00EE35E5"/>
    <w:rsid w:val="00EE380B"/>
    <w:rsid w:val="00EE3820"/>
    <w:rsid w:val="00EE3F7F"/>
    <w:rsid w:val="00EE3FF6"/>
    <w:rsid w:val="00EE5072"/>
    <w:rsid w:val="00EE566C"/>
    <w:rsid w:val="00EE5B18"/>
    <w:rsid w:val="00EE6465"/>
    <w:rsid w:val="00EE6B16"/>
    <w:rsid w:val="00EE7560"/>
    <w:rsid w:val="00EE756C"/>
    <w:rsid w:val="00EE7922"/>
    <w:rsid w:val="00EE7D1F"/>
    <w:rsid w:val="00EE7D86"/>
    <w:rsid w:val="00EF06A2"/>
    <w:rsid w:val="00EF0BF3"/>
    <w:rsid w:val="00EF1399"/>
    <w:rsid w:val="00EF1554"/>
    <w:rsid w:val="00EF19E6"/>
    <w:rsid w:val="00EF21CF"/>
    <w:rsid w:val="00EF3DCB"/>
    <w:rsid w:val="00EF41DD"/>
    <w:rsid w:val="00EF43FA"/>
    <w:rsid w:val="00EF4880"/>
    <w:rsid w:val="00EF5032"/>
    <w:rsid w:val="00EF5B51"/>
    <w:rsid w:val="00EF60B2"/>
    <w:rsid w:val="00EF6541"/>
    <w:rsid w:val="00EF67BC"/>
    <w:rsid w:val="00EF70B0"/>
    <w:rsid w:val="00EF73BA"/>
    <w:rsid w:val="00EF7530"/>
    <w:rsid w:val="00EF753B"/>
    <w:rsid w:val="00EF7E68"/>
    <w:rsid w:val="00F006D5"/>
    <w:rsid w:val="00F0097F"/>
    <w:rsid w:val="00F00AD7"/>
    <w:rsid w:val="00F013D7"/>
    <w:rsid w:val="00F023A1"/>
    <w:rsid w:val="00F023D3"/>
    <w:rsid w:val="00F02671"/>
    <w:rsid w:val="00F03436"/>
    <w:rsid w:val="00F034D2"/>
    <w:rsid w:val="00F03BC4"/>
    <w:rsid w:val="00F03DD6"/>
    <w:rsid w:val="00F04E82"/>
    <w:rsid w:val="00F051BF"/>
    <w:rsid w:val="00F054AF"/>
    <w:rsid w:val="00F05E30"/>
    <w:rsid w:val="00F06E8C"/>
    <w:rsid w:val="00F07221"/>
    <w:rsid w:val="00F073ED"/>
    <w:rsid w:val="00F07561"/>
    <w:rsid w:val="00F07983"/>
    <w:rsid w:val="00F07B3F"/>
    <w:rsid w:val="00F100C6"/>
    <w:rsid w:val="00F102DE"/>
    <w:rsid w:val="00F10340"/>
    <w:rsid w:val="00F10591"/>
    <w:rsid w:val="00F1062E"/>
    <w:rsid w:val="00F106FA"/>
    <w:rsid w:val="00F11870"/>
    <w:rsid w:val="00F11BD4"/>
    <w:rsid w:val="00F11C41"/>
    <w:rsid w:val="00F121F7"/>
    <w:rsid w:val="00F1228D"/>
    <w:rsid w:val="00F1238D"/>
    <w:rsid w:val="00F12BDB"/>
    <w:rsid w:val="00F12C21"/>
    <w:rsid w:val="00F12C8E"/>
    <w:rsid w:val="00F14058"/>
    <w:rsid w:val="00F14DBA"/>
    <w:rsid w:val="00F15105"/>
    <w:rsid w:val="00F15738"/>
    <w:rsid w:val="00F15815"/>
    <w:rsid w:val="00F16112"/>
    <w:rsid w:val="00F1640A"/>
    <w:rsid w:val="00F16B13"/>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B9"/>
    <w:rsid w:val="00F248C3"/>
    <w:rsid w:val="00F24C54"/>
    <w:rsid w:val="00F25038"/>
    <w:rsid w:val="00F25745"/>
    <w:rsid w:val="00F2577C"/>
    <w:rsid w:val="00F2582A"/>
    <w:rsid w:val="00F25D5C"/>
    <w:rsid w:val="00F261B6"/>
    <w:rsid w:val="00F267CF"/>
    <w:rsid w:val="00F26DB5"/>
    <w:rsid w:val="00F30414"/>
    <w:rsid w:val="00F306EE"/>
    <w:rsid w:val="00F30A10"/>
    <w:rsid w:val="00F315F9"/>
    <w:rsid w:val="00F31E62"/>
    <w:rsid w:val="00F31F9F"/>
    <w:rsid w:val="00F326FC"/>
    <w:rsid w:val="00F333F4"/>
    <w:rsid w:val="00F337DA"/>
    <w:rsid w:val="00F3397D"/>
    <w:rsid w:val="00F33A9A"/>
    <w:rsid w:val="00F33DF4"/>
    <w:rsid w:val="00F33EFD"/>
    <w:rsid w:val="00F343FB"/>
    <w:rsid w:val="00F34499"/>
    <w:rsid w:val="00F349BE"/>
    <w:rsid w:val="00F35735"/>
    <w:rsid w:val="00F35971"/>
    <w:rsid w:val="00F359A5"/>
    <w:rsid w:val="00F3671E"/>
    <w:rsid w:val="00F36C1B"/>
    <w:rsid w:val="00F36C7B"/>
    <w:rsid w:val="00F37469"/>
    <w:rsid w:val="00F37676"/>
    <w:rsid w:val="00F37724"/>
    <w:rsid w:val="00F377C3"/>
    <w:rsid w:val="00F40124"/>
    <w:rsid w:val="00F40611"/>
    <w:rsid w:val="00F409F5"/>
    <w:rsid w:val="00F4121B"/>
    <w:rsid w:val="00F412D9"/>
    <w:rsid w:val="00F413EC"/>
    <w:rsid w:val="00F414FB"/>
    <w:rsid w:val="00F41EC7"/>
    <w:rsid w:val="00F41EEE"/>
    <w:rsid w:val="00F42BA7"/>
    <w:rsid w:val="00F42C08"/>
    <w:rsid w:val="00F43264"/>
    <w:rsid w:val="00F43B60"/>
    <w:rsid w:val="00F441A2"/>
    <w:rsid w:val="00F44D3C"/>
    <w:rsid w:val="00F4508E"/>
    <w:rsid w:val="00F451D5"/>
    <w:rsid w:val="00F45209"/>
    <w:rsid w:val="00F459A6"/>
    <w:rsid w:val="00F45E24"/>
    <w:rsid w:val="00F47AB7"/>
    <w:rsid w:val="00F50254"/>
    <w:rsid w:val="00F50314"/>
    <w:rsid w:val="00F503FE"/>
    <w:rsid w:val="00F5059C"/>
    <w:rsid w:val="00F50EC5"/>
    <w:rsid w:val="00F513B5"/>
    <w:rsid w:val="00F513B7"/>
    <w:rsid w:val="00F516D7"/>
    <w:rsid w:val="00F52188"/>
    <w:rsid w:val="00F526CD"/>
    <w:rsid w:val="00F52BAB"/>
    <w:rsid w:val="00F53D11"/>
    <w:rsid w:val="00F55186"/>
    <w:rsid w:val="00F5532C"/>
    <w:rsid w:val="00F55759"/>
    <w:rsid w:val="00F55DF5"/>
    <w:rsid w:val="00F564B2"/>
    <w:rsid w:val="00F56AA9"/>
    <w:rsid w:val="00F56BBF"/>
    <w:rsid w:val="00F57011"/>
    <w:rsid w:val="00F570A7"/>
    <w:rsid w:val="00F57596"/>
    <w:rsid w:val="00F5775C"/>
    <w:rsid w:val="00F57D51"/>
    <w:rsid w:val="00F60D93"/>
    <w:rsid w:val="00F61BD4"/>
    <w:rsid w:val="00F61E6B"/>
    <w:rsid w:val="00F61EF5"/>
    <w:rsid w:val="00F6264A"/>
    <w:rsid w:val="00F62CF9"/>
    <w:rsid w:val="00F62F14"/>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B54"/>
    <w:rsid w:val="00F715B7"/>
    <w:rsid w:val="00F71678"/>
    <w:rsid w:val="00F7184F"/>
    <w:rsid w:val="00F72788"/>
    <w:rsid w:val="00F73126"/>
    <w:rsid w:val="00F74779"/>
    <w:rsid w:val="00F747D4"/>
    <w:rsid w:val="00F75839"/>
    <w:rsid w:val="00F75BDE"/>
    <w:rsid w:val="00F75FA4"/>
    <w:rsid w:val="00F7679F"/>
    <w:rsid w:val="00F76F5C"/>
    <w:rsid w:val="00F77E07"/>
    <w:rsid w:val="00F8077B"/>
    <w:rsid w:val="00F81B54"/>
    <w:rsid w:val="00F81E09"/>
    <w:rsid w:val="00F8224C"/>
    <w:rsid w:val="00F826EB"/>
    <w:rsid w:val="00F8286C"/>
    <w:rsid w:val="00F83E78"/>
    <w:rsid w:val="00F844C7"/>
    <w:rsid w:val="00F84778"/>
    <w:rsid w:val="00F84988"/>
    <w:rsid w:val="00F84AED"/>
    <w:rsid w:val="00F84FDB"/>
    <w:rsid w:val="00F85422"/>
    <w:rsid w:val="00F854FA"/>
    <w:rsid w:val="00F85A5C"/>
    <w:rsid w:val="00F871BA"/>
    <w:rsid w:val="00F87781"/>
    <w:rsid w:val="00F905D4"/>
    <w:rsid w:val="00F907FC"/>
    <w:rsid w:val="00F91245"/>
    <w:rsid w:val="00F91469"/>
    <w:rsid w:val="00F915AD"/>
    <w:rsid w:val="00F91EDE"/>
    <w:rsid w:val="00F929DF"/>
    <w:rsid w:val="00F92C3E"/>
    <w:rsid w:val="00F937CF"/>
    <w:rsid w:val="00F942D1"/>
    <w:rsid w:val="00F94534"/>
    <w:rsid w:val="00F94676"/>
    <w:rsid w:val="00F95D49"/>
    <w:rsid w:val="00F95D62"/>
    <w:rsid w:val="00F964DD"/>
    <w:rsid w:val="00F96587"/>
    <w:rsid w:val="00FA0CF0"/>
    <w:rsid w:val="00FA143A"/>
    <w:rsid w:val="00FA145F"/>
    <w:rsid w:val="00FA1C26"/>
    <w:rsid w:val="00FA2F00"/>
    <w:rsid w:val="00FA2FFA"/>
    <w:rsid w:val="00FA35A9"/>
    <w:rsid w:val="00FA37A5"/>
    <w:rsid w:val="00FA3E86"/>
    <w:rsid w:val="00FA52AF"/>
    <w:rsid w:val="00FA5606"/>
    <w:rsid w:val="00FA600E"/>
    <w:rsid w:val="00FA6119"/>
    <w:rsid w:val="00FA6E42"/>
    <w:rsid w:val="00FA7917"/>
    <w:rsid w:val="00FA7D95"/>
    <w:rsid w:val="00FA7ECA"/>
    <w:rsid w:val="00FB00AD"/>
    <w:rsid w:val="00FB06B3"/>
    <w:rsid w:val="00FB0A2D"/>
    <w:rsid w:val="00FB0A9C"/>
    <w:rsid w:val="00FB258A"/>
    <w:rsid w:val="00FB3B89"/>
    <w:rsid w:val="00FB3C4B"/>
    <w:rsid w:val="00FB3D99"/>
    <w:rsid w:val="00FB3F61"/>
    <w:rsid w:val="00FB42FF"/>
    <w:rsid w:val="00FB49E2"/>
    <w:rsid w:val="00FB5129"/>
    <w:rsid w:val="00FB5660"/>
    <w:rsid w:val="00FB56E2"/>
    <w:rsid w:val="00FB5F54"/>
    <w:rsid w:val="00FC132C"/>
    <w:rsid w:val="00FC152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718E"/>
    <w:rsid w:val="00FC727F"/>
    <w:rsid w:val="00FC73AF"/>
    <w:rsid w:val="00FC7A8A"/>
    <w:rsid w:val="00FC7F21"/>
    <w:rsid w:val="00FD01BE"/>
    <w:rsid w:val="00FD05DB"/>
    <w:rsid w:val="00FD097E"/>
    <w:rsid w:val="00FD0A0E"/>
    <w:rsid w:val="00FD194B"/>
    <w:rsid w:val="00FD1A98"/>
    <w:rsid w:val="00FD1C21"/>
    <w:rsid w:val="00FD1E40"/>
    <w:rsid w:val="00FD3DD4"/>
    <w:rsid w:val="00FD480E"/>
    <w:rsid w:val="00FD4EC1"/>
    <w:rsid w:val="00FD55A9"/>
    <w:rsid w:val="00FD5F31"/>
    <w:rsid w:val="00FD6522"/>
    <w:rsid w:val="00FD6725"/>
    <w:rsid w:val="00FD6B9B"/>
    <w:rsid w:val="00FD6EEC"/>
    <w:rsid w:val="00FD6FA5"/>
    <w:rsid w:val="00FD7478"/>
    <w:rsid w:val="00FD7B24"/>
    <w:rsid w:val="00FE1231"/>
    <w:rsid w:val="00FE182D"/>
    <w:rsid w:val="00FE1C99"/>
    <w:rsid w:val="00FE1F94"/>
    <w:rsid w:val="00FE232B"/>
    <w:rsid w:val="00FE2AA3"/>
    <w:rsid w:val="00FE3226"/>
    <w:rsid w:val="00FE352A"/>
    <w:rsid w:val="00FE41CD"/>
    <w:rsid w:val="00FE4E61"/>
    <w:rsid w:val="00FE5021"/>
    <w:rsid w:val="00FE5405"/>
    <w:rsid w:val="00FE5977"/>
    <w:rsid w:val="00FE5C41"/>
    <w:rsid w:val="00FE5D33"/>
    <w:rsid w:val="00FE6091"/>
    <w:rsid w:val="00FE67D5"/>
    <w:rsid w:val="00FE6DDE"/>
    <w:rsid w:val="00FE7A11"/>
    <w:rsid w:val="00FF1293"/>
    <w:rsid w:val="00FF1468"/>
    <w:rsid w:val="00FF1A2B"/>
    <w:rsid w:val="00FF2448"/>
    <w:rsid w:val="00FF321B"/>
    <w:rsid w:val="00FF3304"/>
    <w:rsid w:val="00FF389D"/>
    <w:rsid w:val="00FF4974"/>
    <w:rsid w:val="00FF4BBE"/>
    <w:rsid w:val="00FF5338"/>
    <w:rsid w:val="00FF537C"/>
    <w:rsid w:val="00FF54BF"/>
    <w:rsid w:val="00FF5889"/>
    <w:rsid w:val="00FF5C3B"/>
    <w:rsid w:val="00FF5C70"/>
    <w:rsid w:val="00FF71D2"/>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EAEB2DC-A5F3-4FEE-B965-50A3F0BE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72"/>
    <w:rPr>
      <w:sz w:val="24"/>
      <w:szCs w:val="24"/>
    </w:rPr>
  </w:style>
  <w:style w:type="paragraph" w:styleId="Heading1">
    <w:name w:val="heading 1"/>
    <w:basedOn w:val="Normal"/>
    <w:next w:val="Normal"/>
    <w:autoRedefine/>
    <w:qFormat/>
    <w:rsid w:val="00E83C72"/>
    <w:pPr>
      <w:keepNext/>
      <w:spacing w:before="360" w:after="24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E83C72"/>
    <w:pPr>
      <w:spacing w:line="480" w:lineRule="auto"/>
    </w:pPr>
    <w:rPr>
      <w:sz w:val="26"/>
    </w:rPr>
  </w:style>
  <w:style w:type="table" w:styleId="TableGrid">
    <w:name w:val="Table Grid"/>
    <w:basedOn w:val="TableNormal"/>
    <w:rsid w:val="00E8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C72"/>
    <w:rPr>
      <w:color w:val="0000FF"/>
      <w:u w:val="single"/>
    </w:rPr>
  </w:style>
  <w:style w:type="paragraph" w:styleId="Header">
    <w:name w:val="header"/>
    <w:basedOn w:val="Normal"/>
    <w:rsid w:val="00E83C72"/>
    <w:pPr>
      <w:tabs>
        <w:tab w:val="center" w:pos="4320"/>
        <w:tab w:val="right" w:pos="8640"/>
      </w:tabs>
    </w:pPr>
  </w:style>
  <w:style w:type="paragraph" w:styleId="Footer">
    <w:name w:val="footer"/>
    <w:basedOn w:val="Normal"/>
    <w:rsid w:val="00E83C72"/>
    <w:pPr>
      <w:tabs>
        <w:tab w:val="center" w:pos="4320"/>
        <w:tab w:val="right" w:pos="8640"/>
      </w:tabs>
    </w:pPr>
  </w:style>
  <w:style w:type="character" w:styleId="PageNumber">
    <w:name w:val="page number"/>
    <w:basedOn w:val="DefaultParagraphFont"/>
    <w:rsid w:val="00E83C72"/>
  </w:style>
  <w:style w:type="character" w:styleId="LineNumber">
    <w:name w:val="line number"/>
    <w:basedOn w:val="DefaultParagraphFont"/>
    <w:rsid w:val="00906392"/>
  </w:style>
  <w:style w:type="paragraph" w:customStyle="1" w:styleId="question">
    <w:name w:val="question"/>
    <w:basedOn w:val="Normal"/>
    <w:rsid w:val="00974550"/>
    <w:pPr>
      <w:tabs>
        <w:tab w:val="left" w:pos="720"/>
      </w:tabs>
      <w:spacing w:line="480" w:lineRule="auto"/>
      <w:ind w:left="1440" w:hanging="1440"/>
    </w:pPr>
    <w:rPr>
      <w:sz w:val="26"/>
      <w:szCs w:val="26"/>
    </w:rPr>
  </w:style>
  <w:style w:type="character" w:styleId="CommentReference">
    <w:name w:val="annotation reference"/>
    <w:semiHidden/>
    <w:rsid w:val="00F1228D"/>
    <w:rPr>
      <w:sz w:val="16"/>
      <w:szCs w:val="16"/>
    </w:rPr>
  </w:style>
  <w:style w:type="paragraph" w:styleId="CommentText">
    <w:name w:val="annotation text"/>
    <w:basedOn w:val="Normal"/>
    <w:semiHidden/>
    <w:rsid w:val="00F1228D"/>
    <w:rPr>
      <w:sz w:val="20"/>
      <w:szCs w:val="20"/>
    </w:rPr>
  </w:style>
  <w:style w:type="paragraph" w:styleId="CommentSubject">
    <w:name w:val="annotation subject"/>
    <w:basedOn w:val="CommentText"/>
    <w:next w:val="CommentText"/>
    <w:semiHidden/>
    <w:rsid w:val="00F1228D"/>
    <w:rPr>
      <w:b/>
      <w:bCs/>
    </w:rPr>
  </w:style>
  <w:style w:type="paragraph" w:styleId="BalloonText">
    <w:name w:val="Balloon Text"/>
    <w:basedOn w:val="Normal"/>
    <w:semiHidden/>
    <w:rsid w:val="00F1228D"/>
    <w:rPr>
      <w:rFonts w:ascii="Tahoma" w:hAnsi="Tahoma" w:cs="Tahoma"/>
      <w:sz w:val="16"/>
      <w:szCs w:val="16"/>
    </w:rPr>
  </w:style>
  <w:style w:type="paragraph" w:styleId="DocumentMap">
    <w:name w:val="Document Map"/>
    <w:basedOn w:val="Normal"/>
    <w:link w:val="DocumentMapChar"/>
    <w:rsid w:val="00DD41C8"/>
    <w:rPr>
      <w:rFonts w:ascii="Tahoma" w:hAnsi="Tahoma" w:cs="Tahoma"/>
      <w:sz w:val="16"/>
      <w:szCs w:val="16"/>
    </w:rPr>
  </w:style>
  <w:style w:type="character" w:customStyle="1" w:styleId="DocumentMapChar">
    <w:name w:val="Document Map Char"/>
    <w:link w:val="DocumentMap"/>
    <w:rsid w:val="00DD41C8"/>
    <w:rPr>
      <w:rFonts w:ascii="Tahoma" w:hAnsi="Tahoma" w:cs="Tahoma"/>
      <w:sz w:val="16"/>
      <w:szCs w:val="16"/>
    </w:rPr>
  </w:style>
  <w:style w:type="paragraph" w:styleId="FootnoteText">
    <w:name w:val="footnote text"/>
    <w:basedOn w:val="Normal"/>
    <w:link w:val="FootnoteTextChar"/>
    <w:autoRedefine/>
    <w:uiPriority w:val="99"/>
    <w:semiHidden/>
    <w:unhideWhenUsed/>
    <w:rsid w:val="00713BC8"/>
    <w:pPr>
      <w:spacing w:before="240" w:after="240"/>
      <w:ind w:left="720" w:hanging="720"/>
    </w:pPr>
    <w:rPr>
      <w:rFonts w:eastAsiaTheme="minorHAnsi" w:cstheme="minorBidi"/>
      <w:szCs w:val="20"/>
    </w:rPr>
  </w:style>
  <w:style w:type="character" w:customStyle="1" w:styleId="FootnoteTextChar">
    <w:name w:val="Footnote Text Char"/>
    <w:basedOn w:val="DefaultParagraphFont"/>
    <w:link w:val="FootnoteText"/>
    <w:uiPriority w:val="99"/>
    <w:semiHidden/>
    <w:rsid w:val="00713BC8"/>
    <w:rPr>
      <w:rFonts w:eastAsiaTheme="minorHAnsi" w:cstheme="minorBidi"/>
      <w:sz w:val="24"/>
    </w:rPr>
  </w:style>
  <w:style w:type="character" w:styleId="FootnoteReference">
    <w:name w:val="footnote reference"/>
    <w:basedOn w:val="DefaultParagraphFont"/>
    <w:uiPriority w:val="99"/>
    <w:semiHidden/>
    <w:unhideWhenUsed/>
    <w:rsid w:val="00713BC8"/>
    <w:rPr>
      <w:vertAlign w:val="superscript"/>
    </w:rPr>
  </w:style>
  <w:style w:type="paragraph" w:styleId="ListParagraph">
    <w:name w:val="List Paragraph"/>
    <w:basedOn w:val="Normal"/>
    <w:uiPriority w:val="34"/>
    <w:qFormat/>
    <w:rsid w:val="00713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loucas@ohiopartners.org" TargetMode="External"/><Relationship Id="rId18" Type="http://schemas.openxmlformats.org/officeDocument/2006/relationships/hyperlink" Target="mailto:edmund.berger@occ.ohio.gov" TargetMode="External"/><Relationship Id="rId26" Type="http://schemas.openxmlformats.org/officeDocument/2006/relationships/hyperlink" Target="mailto:jmcdermott@firstenergycorp.com" TargetMode="External"/><Relationship Id="rId39" Type="http://schemas.openxmlformats.org/officeDocument/2006/relationships/hyperlink" Target="mailto:mjsatterwhite@aep.com" TargetMode="External"/><Relationship Id="rId21" Type="http://schemas.openxmlformats.org/officeDocument/2006/relationships/hyperlink" Target="mailto:gpoulos@enernoc.com" TargetMode="External"/><Relationship Id="rId34" Type="http://schemas.openxmlformats.org/officeDocument/2006/relationships/hyperlink" Target="mailto:bojko@carpenterlipps.com" TargetMode="External"/><Relationship Id="rId42" Type="http://schemas.openxmlformats.org/officeDocument/2006/relationships/hyperlink" Target="mailto:mkurtz@bkllawfirm.com" TargetMode="External"/><Relationship Id="rId47" Type="http://schemas.openxmlformats.org/officeDocument/2006/relationships/hyperlink" Target="mailto:ricks@ohanet.org" TargetMode="External"/><Relationship Id="rId50" Type="http://schemas.openxmlformats.org/officeDocument/2006/relationships/hyperlink" Target="mailto:swilliams@nrdc.org" TargetMode="External"/><Relationship Id="rId55" Type="http://schemas.openxmlformats.org/officeDocument/2006/relationships/hyperlink" Target="mailto:stnourse@aep.com" TargetMode="External"/><Relationship Id="rId63" Type="http://schemas.openxmlformats.org/officeDocument/2006/relationships/hyperlink" Target="mailto:myurick@taftlaw.com" TargetMode="External"/><Relationship Id="rId68" Type="http://schemas.openxmlformats.org/officeDocument/2006/relationships/header" Target="header4.xm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boehm@bkllawfirm.com" TargetMode="External"/><Relationship Id="rId29" Type="http://schemas.openxmlformats.org/officeDocument/2006/relationships/hyperlink" Target="mailto:jfinnigan@ed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bell@whitt-sturtevant.com" TargetMode="External"/><Relationship Id="rId24" Type="http://schemas.openxmlformats.org/officeDocument/2006/relationships/hyperlink" Target="mailto:mhpetricoff@vorys.com" TargetMode="External"/><Relationship Id="rId32" Type="http://schemas.openxmlformats.org/officeDocument/2006/relationships/hyperlink" Target="mailto:joseph.serio@occ.ohio.gov" TargetMode="External"/><Relationship Id="rId37" Type="http://schemas.openxmlformats.org/officeDocument/2006/relationships/hyperlink" Target="mailto:mohler@carpenterlipps.com" TargetMode="External"/><Relationship Id="rId40" Type="http://schemas.openxmlformats.org/officeDocument/2006/relationships/hyperlink" Target="mailto:mswhite@igsenergy.com" TargetMode="External"/><Relationship Id="rId45" Type="http://schemas.openxmlformats.org/officeDocument/2006/relationships/hyperlink" Target="mailto:plee@oslsa.org" TargetMode="External"/><Relationship Id="rId53" Type="http://schemas.openxmlformats.org/officeDocument/2006/relationships/hyperlink" Target="mailto:stephanie.chmiel@thompsonhine.com" TargetMode="External"/><Relationship Id="rId58" Type="http://schemas.openxmlformats.org/officeDocument/2006/relationships/hyperlink" Target="mailto:tobrien@bricker.com"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conway@porterwright.com" TargetMode="External"/><Relationship Id="rId23" Type="http://schemas.openxmlformats.org/officeDocument/2006/relationships/hyperlink" Target="mailto:glpetrucci@vorys.com" TargetMode="External"/><Relationship Id="rId28" Type="http://schemas.openxmlformats.org/officeDocument/2006/relationships/hyperlink" Target="mailto:jkylercohn@bkllawfirm.com" TargetMode="External"/><Relationship Id="rId36" Type="http://schemas.openxmlformats.org/officeDocument/2006/relationships/hyperlink" Target="mailto:lhawrot@spilmanlaw.com" TargetMode="External"/><Relationship Id="rId49" Type="http://schemas.openxmlformats.org/officeDocument/2006/relationships/hyperlink" Target="mailto:sam@mwncmh.com" TargetMode="External"/><Relationship Id="rId57" Type="http://schemas.openxmlformats.org/officeDocument/2006/relationships/hyperlink" Target="mailto:tshadick@spilmanlaw.com" TargetMode="External"/><Relationship Id="rId61" Type="http://schemas.openxmlformats.org/officeDocument/2006/relationships/hyperlink" Target="mailto:zkravitz@taftlaw.com" TargetMode="External"/><Relationship Id="rId10" Type="http://schemas.openxmlformats.org/officeDocument/2006/relationships/footer" Target="footer2.xml"/><Relationship Id="rId19" Type="http://schemas.openxmlformats.org/officeDocument/2006/relationships/hyperlink" Target="mailto:fdarr@mwncmh.com" TargetMode="External"/><Relationship Id="rId31" Type="http://schemas.openxmlformats.org/officeDocument/2006/relationships/hyperlink" Target="mailto:joliker@mwncmh.com" TargetMode="External"/><Relationship Id="rId44" Type="http://schemas.openxmlformats.org/officeDocument/2006/relationships/hyperlink" Target="mailto:nmcdaniel@elpc.org" TargetMode="External"/><Relationship Id="rId52" Type="http://schemas.openxmlformats.org/officeDocument/2006/relationships/hyperlink" Target="mailto:sasloan@aep.com" TargetMode="External"/><Relationship Id="rId60" Type="http://schemas.openxmlformats.org/officeDocument/2006/relationships/hyperlink" Target="mailto:vparisi@igsenergy.com" TargetMode="External"/><Relationship Id="rId65" Type="http://schemas.openxmlformats.org/officeDocument/2006/relationships/hyperlink" Target="mailto:schmidt@sppgrp.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mooney@ohiopartners.org" TargetMode="External"/><Relationship Id="rId22" Type="http://schemas.openxmlformats.org/officeDocument/2006/relationships/hyperlink" Target="mailto:williams@whitt-sturtevant.com" TargetMode="External"/><Relationship Id="rId27" Type="http://schemas.openxmlformats.org/officeDocument/2006/relationships/hyperlink" Target="mailto:jfinnigan@edf.org" TargetMode="External"/><Relationship Id="rId30" Type="http://schemas.openxmlformats.org/officeDocument/2006/relationships/hyperlink" Target="mailto:joseph.clark@directenergy.com" TargetMode="External"/><Relationship Id="rId35" Type="http://schemas.openxmlformats.org/officeDocument/2006/relationships/hyperlink" Target="mailto:lfriedeman@igsenergy.com" TargetMode="External"/><Relationship Id="rId43" Type="http://schemas.openxmlformats.org/officeDocument/2006/relationships/hyperlink" Target="mailto:msmalz@ohiopovertylaw.org" TargetMode="External"/><Relationship Id="rId48" Type="http://schemas.openxmlformats.org/officeDocument/2006/relationships/hyperlink" Target="mailto:rocco.dascenzo@duke-energy.com" TargetMode="External"/><Relationship Id="rId56" Type="http://schemas.openxmlformats.org/officeDocument/2006/relationships/hyperlink" Target="mailto:tammy.turkenton@puc.state.oh.us" TargetMode="External"/><Relationship Id="rId64" Type="http://schemas.openxmlformats.org/officeDocument/2006/relationships/hyperlink" Target="mailto:mpritchard@mwncmh.com" TargetMode="External"/><Relationship Id="rId69"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mailto:casto@firstenergycorp.com" TargetMode="External"/><Relationship Id="rId3" Type="http://schemas.openxmlformats.org/officeDocument/2006/relationships/settings" Target="settings.xml"/><Relationship Id="rId12" Type="http://schemas.openxmlformats.org/officeDocument/2006/relationships/hyperlink" Target="mailto:barthroyer@aol.com" TargetMode="External"/><Relationship Id="rId17" Type="http://schemas.openxmlformats.org/officeDocument/2006/relationships/hyperlink" Target="mailto:dborchers@bricker.com" TargetMode="External"/><Relationship Id="rId25" Type="http://schemas.openxmlformats.org/officeDocument/2006/relationships/hyperlink" Target="mailto:tsiwo@bricker.com" TargetMode="External"/><Relationship Id="rId33" Type="http://schemas.openxmlformats.org/officeDocument/2006/relationships/hyperlink" Target="mailto:judi.sobecki@aes.com" TargetMode="External"/><Relationship Id="rId38" Type="http://schemas.openxmlformats.org/officeDocument/2006/relationships/hyperlink" Target="mailto:haydenm@firstenergycorp.com" TargetMode="External"/><Relationship Id="rId46" Type="http://schemas.openxmlformats.org/officeDocument/2006/relationships/hyperlink" Target="mailto:philip.sineneng@thompsonhine.com" TargetMode="External"/><Relationship Id="rId59" Type="http://schemas.openxmlformats.org/officeDocument/2006/relationships/hyperlink" Target="mailto:tdougherty@theOEC.org" TargetMode="External"/><Relationship Id="rId67" Type="http://schemas.openxmlformats.org/officeDocument/2006/relationships/footer" Target="footer3.xml"/><Relationship Id="rId20" Type="http://schemas.openxmlformats.org/officeDocument/2006/relationships/hyperlink" Target="mailto:gary.a.jeffries@dom.com" TargetMode="External"/><Relationship Id="rId41" Type="http://schemas.openxmlformats.org/officeDocument/2006/relationships/hyperlink" Target="mailto:maureen.grady@occ.ohio.gov" TargetMode="External"/><Relationship Id="rId54" Type="http://schemas.openxmlformats.org/officeDocument/2006/relationships/hyperlink" Target="mailto:stephen.chriss@walmart.com" TargetMode="External"/><Relationship Id="rId62" Type="http://schemas.openxmlformats.org/officeDocument/2006/relationships/hyperlink" Target="mailto:whitt@whitt-sturtevant.com"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Staff%20Testimo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Testimony</Template>
  <TotalTime>12</TotalTime>
  <Pages>13</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15850</CharactersWithSpaces>
  <SharedDoc>false</SharedDoc>
  <HLinks>
    <vt:vector size="288" baseType="variant">
      <vt:variant>
        <vt:i4>6094897</vt:i4>
      </vt:variant>
      <vt:variant>
        <vt:i4>141</vt:i4>
      </vt:variant>
      <vt:variant>
        <vt:i4>0</vt:i4>
      </vt:variant>
      <vt:variant>
        <vt:i4>5</vt:i4>
      </vt:variant>
      <vt:variant>
        <vt:lpwstr>mailto:dane.stinson@baileycavalieri.com</vt:lpwstr>
      </vt:variant>
      <vt:variant>
        <vt:lpwstr/>
      </vt:variant>
      <vt:variant>
        <vt:i4>1900648</vt:i4>
      </vt:variant>
      <vt:variant>
        <vt:i4>138</vt:i4>
      </vt:variant>
      <vt:variant>
        <vt:i4>0</vt:i4>
      </vt:variant>
      <vt:variant>
        <vt:i4>5</vt:i4>
      </vt:variant>
      <vt:variant>
        <vt:lpwstr>mailto:mitch.dutton@fpl.com</vt:lpwstr>
      </vt:variant>
      <vt:variant>
        <vt:lpwstr/>
      </vt:variant>
      <vt:variant>
        <vt:i4>2949145</vt:i4>
      </vt:variant>
      <vt:variant>
        <vt:i4>135</vt:i4>
      </vt:variant>
      <vt:variant>
        <vt:i4>0</vt:i4>
      </vt:variant>
      <vt:variant>
        <vt:i4>5</vt:i4>
      </vt:variant>
      <vt:variant>
        <vt:lpwstr>mailto:robinson@citizenpower.com</vt:lpwstr>
      </vt:variant>
      <vt:variant>
        <vt:lpwstr/>
      </vt:variant>
      <vt:variant>
        <vt:i4>4522027</vt:i4>
      </vt:variant>
      <vt:variant>
        <vt:i4>132</vt:i4>
      </vt:variant>
      <vt:variant>
        <vt:i4>0</vt:i4>
      </vt:variant>
      <vt:variant>
        <vt:i4>5</vt:i4>
      </vt:variant>
      <vt:variant>
        <vt:lpwstr>mailto:eric.weldele@tuckerellis.com</vt:lpwstr>
      </vt:variant>
      <vt:variant>
        <vt:lpwstr/>
      </vt:variant>
      <vt:variant>
        <vt:i4>5046327</vt:i4>
      </vt:variant>
      <vt:variant>
        <vt:i4>129</vt:i4>
      </vt:variant>
      <vt:variant>
        <vt:i4>0</vt:i4>
      </vt:variant>
      <vt:variant>
        <vt:i4>5</vt:i4>
      </vt:variant>
      <vt:variant>
        <vt:lpwstr>mailto:nicholas.york@tuckerellis.com</vt:lpwstr>
      </vt:variant>
      <vt:variant>
        <vt:lpwstr/>
      </vt:variant>
      <vt:variant>
        <vt:i4>7536726</vt:i4>
      </vt:variant>
      <vt:variant>
        <vt:i4>126</vt:i4>
      </vt:variant>
      <vt:variant>
        <vt:i4>0</vt:i4>
      </vt:variant>
      <vt:variant>
        <vt:i4>5</vt:i4>
      </vt:variant>
      <vt:variant>
        <vt:lpwstr>mailto:aporter@szd.com</vt:lpwstr>
      </vt:variant>
      <vt:variant>
        <vt:lpwstr/>
      </vt:variant>
      <vt:variant>
        <vt:i4>7274581</vt:i4>
      </vt:variant>
      <vt:variant>
        <vt:i4>123</vt:i4>
      </vt:variant>
      <vt:variant>
        <vt:i4>0</vt:i4>
      </vt:variant>
      <vt:variant>
        <vt:i4>5</vt:i4>
      </vt:variant>
      <vt:variant>
        <vt:lpwstr>mailto:cmiller@szd.com</vt:lpwstr>
      </vt:variant>
      <vt:variant>
        <vt:lpwstr/>
      </vt:variant>
      <vt:variant>
        <vt:i4>458811</vt:i4>
      </vt:variant>
      <vt:variant>
        <vt:i4>120</vt:i4>
      </vt:variant>
      <vt:variant>
        <vt:i4>0</vt:i4>
      </vt:variant>
      <vt:variant>
        <vt:i4>5</vt:i4>
      </vt:variant>
      <vt:variant>
        <vt:lpwstr>mailto:gdunn@szd.com</vt:lpwstr>
      </vt:variant>
      <vt:variant>
        <vt:lpwstr/>
      </vt:variant>
      <vt:variant>
        <vt:i4>7536730</vt:i4>
      </vt:variant>
      <vt:variant>
        <vt:i4>117</vt:i4>
      </vt:variant>
      <vt:variant>
        <vt:i4>0</vt:i4>
      </vt:variant>
      <vt:variant>
        <vt:i4>5</vt:i4>
      </vt:variant>
      <vt:variant>
        <vt:lpwstr>mailto:ebreitschwerdt@bricker.com</vt:lpwstr>
      </vt:variant>
      <vt:variant>
        <vt:lpwstr/>
      </vt:variant>
      <vt:variant>
        <vt:i4>1310764</vt:i4>
      </vt:variant>
      <vt:variant>
        <vt:i4>114</vt:i4>
      </vt:variant>
      <vt:variant>
        <vt:i4>0</vt:i4>
      </vt:variant>
      <vt:variant>
        <vt:i4>5</vt:i4>
      </vt:variant>
      <vt:variant>
        <vt:lpwstr>mailto:gkrassen@bricker.com</vt:lpwstr>
      </vt:variant>
      <vt:variant>
        <vt:lpwstr/>
      </vt:variant>
      <vt:variant>
        <vt:i4>1835044</vt:i4>
      </vt:variant>
      <vt:variant>
        <vt:i4>111</vt:i4>
      </vt:variant>
      <vt:variant>
        <vt:i4>0</vt:i4>
      </vt:variant>
      <vt:variant>
        <vt:i4>5</vt:i4>
      </vt:variant>
      <vt:variant>
        <vt:lpwstr>mailto:dmancino@mwe.com</vt:lpwstr>
      </vt:variant>
      <vt:variant>
        <vt:lpwstr/>
      </vt:variant>
      <vt:variant>
        <vt:i4>8061022</vt:i4>
      </vt:variant>
      <vt:variant>
        <vt:i4>108</vt:i4>
      </vt:variant>
      <vt:variant>
        <vt:i4>0</vt:i4>
      </vt:variant>
      <vt:variant>
        <vt:i4>5</vt:i4>
      </vt:variant>
      <vt:variant>
        <vt:lpwstr>mailto:dex@bbrslaw.com</vt:lpwstr>
      </vt:variant>
      <vt:variant>
        <vt:lpwstr/>
      </vt:variant>
      <vt:variant>
        <vt:i4>4718701</vt:i4>
      </vt:variant>
      <vt:variant>
        <vt:i4>105</vt:i4>
      </vt:variant>
      <vt:variant>
        <vt:i4>0</vt:i4>
      </vt:variant>
      <vt:variant>
        <vt:i4>5</vt:i4>
      </vt:variant>
      <vt:variant>
        <vt:lpwstr>mailto:myurick@cwslaw.com</vt:lpwstr>
      </vt:variant>
      <vt:variant>
        <vt:lpwstr/>
      </vt:variant>
      <vt:variant>
        <vt:i4>5570682</vt:i4>
      </vt:variant>
      <vt:variant>
        <vt:i4>102</vt:i4>
      </vt:variant>
      <vt:variant>
        <vt:i4>0</vt:i4>
      </vt:variant>
      <vt:variant>
        <vt:i4>5</vt:i4>
      </vt:variant>
      <vt:variant>
        <vt:lpwstr>mailto:jbentine@cwslaw.com</vt:lpwstr>
      </vt:variant>
      <vt:variant>
        <vt:lpwstr/>
      </vt:variant>
      <vt:variant>
        <vt:i4>7536730</vt:i4>
      </vt:variant>
      <vt:variant>
        <vt:i4>99</vt:i4>
      </vt:variant>
      <vt:variant>
        <vt:i4>0</vt:i4>
      </vt:variant>
      <vt:variant>
        <vt:i4>5</vt:i4>
      </vt:variant>
      <vt:variant>
        <vt:lpwstr>mailto:gas@bbrslaw.com</vt:lpwstr>
      </vt:variant>
      <vt:variant>
        <vt:lpwstr/>
      </vt:variant>
      <vt:variant>
        <vt:i4>196649</vt:i4>
      </vt:variant>
      <vt:variant>
        <vt:i4>96</vt:i4>
      </vt:variant>
      <vt:variant>
        <vt:i4>0</vt:i4>
      </vt:variant>
      <vt:variant>
        <vt:i4>5</vt:i4>
      </vt:variant>
      <vt:variant>
        <vt:lpwstr>mailto:cgoodman@energymarketers.com</vt:lpwstr>
      </vt:variant>
      <vt:variant>
        <vt:lpwstr/>
      </vt:variant>
      <vt:variant>
        <vt:i4>1376317</vt:i4>
      </vt:variant>
      <vt:variant>
        <vt:i4>93</vt:i4>
      </vt:variant>
      <vt:variant>
        <vt:i4>0</vt:i4>
      </vt:variant>
      <vt:variant>
        <vt:i4>5</vt:i4>
      </vt:variant>
      <vt:variant>
        <vt:lpwstr>mailto:ballengerlawbjb@sbcglobal.net</vt:lpwstr>
      </vt:variant>
      <vt:variant>
        <vt:lpwstr/>
      </vt:variant>
      <vt:variant>
        <vt:i4>6619213</vt:i4>
      </vt:variant>
      <vt:variant>
        <vt:i4>90</vt:i4>
      </vt:variant>
      <vt:variant>
        <vt:i4>0</vt:i4>
      </vt:variant>
      <vt:variant>
        <vt:i4>5</vt:i4>
      </vt:variant>
      <vt:variant>
        <vt:lpwstr>mailto:cynthia.a.fonner@constellation.com</vt:lpwstr>
      </vt:variant>
      <vt:variant>
        <vt:lpwstr/>
      </vt:variant>
      <vt:variant>
        <vt:i4>1310839</vt:i4>
      </vt:variant>
      <vt:variant>
        <vt:i4>87</vt:i4>
      </vt:variant>
      <vt:variant>
        <vt:i4>0</vt:i4>
      </vt:variant>
      <vt:variant>
        <vt:i4>5</vt:i4>
      </vt:variant>
      <vt:variant>
        <vt:lpwstr>mailto:david.fein@constellation.com</vt:lpwstr>
      </vt:variant>
      <vt:variant>
        <vt:lpwstr/>
      </vt:variant>
      <vt:variant>
        <vt:i4>3866650</vt:i4>
      </vt:variant>
      <vt:variant>
        <vt:i4>84</vt:i4>
      </vt:variant>
      <vt:variant>
        <vt:i4>0</vt:i4>
      </vt:variant>
      <vt:variant>
        <vt:i4>5</vt:i4>
      </vt:variant>
      <vt:variant>
        <vt:lpwstr>mailto:dboehm@bkllawfirm.com</vt:lpwstr>
      </vt:variant>
      <vt:variant>
        <vt:lpwstr/>
      </vt:variant>
      <vt:variant>
        <vt:i4>917544</vt:i4>
      </vt:variant>
      <vt:variant>
        <vt:i4>81</vt:i4>
      </vt:variant>
      <vt:variant>
        <vt:i4>0</vt:i4>
      </vt:variant>
      <vt:variant>
        <vt:i4>5</vt:i4>
      </vt:variant>
      <vt:variant>
        <vt:lpwstr>mailto:elmiller@firstenergycorp.com</vt:lpwstr>
      </vt:variant>
      <vt:variant>
        <vt:lpwstr/>
      </vt:variant>
      <vt:variant>
        <vt:i4>7274572</vt:i4>
      </vt:variant>
      <vt:variant>
        <vt:i4>78</vt:i4>
      </vt:variant>
      <vt:variant>
        <vt:i4>0</vt:i4>
      </vt:variant>
      <vt:variant>
        <vt:i4>5</vt:i4>
      </vt:variant>
      <vt:variant>
        <vt:lpwstr>mailto:haydenm@firstenergycorp.com</vt:lpwstr>
      </vt:variant>
      <vt:variant>
        <vt:lpwstr/>
      </vt:variant>
      <vt:variant>
        <vt:i4>196645</vt:i4>
      </vt:variant>
      <vt:variant>
        <vt:i4>75</vt:i4>
      </vt:variant>
      <vt:variant>
        <vt:i4>0</vt:i4>
      </vt:variant>
      <vt:variant>
        <vt:i4>5</vt:i4>
      </vt:variant>
      <vt:variant>
        <vt:lpwstr>mailto:korkosza@firstenergycorp.com</vt:lpwstr>
      </vt:variant>
      <vt:variant>
        <vt:lpwstr/>
      </vt:variant>
      <vt:variant>
        <vt:i4>786489</vt:i4>
      </vt:variant>
      <vt:variant>
        <vt:i4>72</vt:i4>
      </vt:variant>
      <vt:variant>
        <vt:i4>0</vt:i4>
      </vt:variant>
      <vt:variant>
        <vt:i4>5</vt:i4>
      </vt:variant>
      <vt:variant>
        <vt:lpwstr>mailto:burkj@firstenergycorp.com</vt:lpwstr>
      </vt:variant>
      <vt:variant>
        <vt:lpwstr/>
      </vt:variant>
      <vt:variant>
        <vt:i4>2490383</vt:i4>
      </vt:variant>
      <vt:variant>
        <vt:i4>69</vt:i4>
      </vt:variant>
      <vt:variant>
        <vt:i4>0</vt:i4>
      </vt:variant>
      <vt:variant>
        <vt:i4>5</vt:i4>
      </vt:variant>
      <vt:variant>
        <vt:lpwstr>mailto:nolan@theOEC.org</vt:lpwstr>
      </vt:variant>
      <vt:variant>
        <vt:lpwstr/>
      </vt:variant>
      <vt:variant>
        <vt:i4>262184</vt:i4>
      </vt:variant>
      <vt:variant>
        <vt:i4>66</vt:i4>
      </vt:variant>
      <vt:variant>
        <vt:i4>0</vt:i4>
      </vt:variant>
      <vt:variant>
        <vt:i4>5</vt:i4>
      </vt:variant>
      <vt:variant>
        <vt:lpwstr>mailto:jpmeissn@lasclev.org</vt:lpwstr>
      </vt:variant>
      <vt:variant>
        <vt:lpwstr/>
      </vt:variant>
      <vt:variant>
        <vt:i4>5505139</vt:i4>
      </vt:variant>
      <vt:variant>
        <vt:i4>63</vt:i4>
      </vt:variant>
      <vt:variant>
        <vt:i4>0</vt:i4>
      </vt:variant>
      <vt:variant>
        <vt:i4>5</vt:i4>
      </vt:variant>
      <vt:variant>
        <vt:lpwstr>mailto:lgearhardt@ofbf.org</vt:lpwstr>
      </vt:variant>
      <vt:variant>
        <vt:lpwstr/>
      </vt:variant>
      <vt:variant>
        <vt:i4>3080222</vt:i4>
      </vt:variant>
      <vt:variant>
        <vt:i4>60</vt:i4>
      </vt:variant>
      <vt:variant>
        <vt:i4>0</vt:i4>
      </vt:variant>
      <vt:variant>
        <vt:i4>5</vt:i4>
      </vt:variant>
      <vt:variant>
        <vt:lpwstr>mailto:wis29@yahoo.com</vt:lpwstr>
      </vt:variant>
      <vt:variant>
        <vt:lpwstr/>
      </vt:variant>
      <vt:variant>
        <vt:i4>5636206</vt:i4>
      </vt:variant>
      <vt:variant>
        <vt:i4>57</vt:i4>
      </vt:variant>
      <vt:variant>
        <vt:i4>0</vt:i4>
      </vt:variant>
      <vt:variant>
        <vt:i4>5</vt:i4>
      </vt:variant>
      <vt:variant>
        <vt:lpwstr>mailto:leslie.kovacik@toledo.oh.gov</vt:lpwstr>
      </vt:variant>
      <vt:variant>
        <vt:lpwstr/>
      </vt:variant>
      <vt:variant>
        <vt:i4>2359298</vt:i4>
      </vt:variant>
      <vt:variant>
        <vt:i4>54</vt:i4>
      </vt:variant>
      <vt:variant>
        <vt:i4>0</vt:i4>
      </vt:variant>
      <vt:variant>
        <vt:i4>5</vt:i4>
      </vt:variant>
      <vt:variant>
        <vt:lpwstr>mailto:smillard@cose.org</vt:lpwstr>
      </vt:variant>
      <vt:variant>
        <vt:lpwstr/>
      </vt:variant>
      <vt:variant>
        <vt:i4>1769505</vt:i4>
      </vt:variant>
      <vt:variant>
        <vt:i4>51</vt:i4>
      </vt:variant>
      <vt:variant>
        <vt:i4>0</vt:i4>
      </vt:variant>
      <vt:variant>
        <vt:i4>5</vt:i4>
      </vt:variant>
      <vt:variant>
        <vt:lpwstr>mailto:glawrence@mwe.com</vt:lpwstr>
      </vt:variant>
      <vt:variant>
        <vt:lpwstr/>
      </vt:variant>
      <vt:variant>
        <vt:i4>655407</vt:i4>
      </vt:variant>
      <vt:variant>
        <vt:i4>48</vt:i4>
      </vt:variant>
      <vt:variant>
        <vt:i4>0</vt:i4>
      </vt:variant>
      <vt:variant>
        <vt:i4>5</vt:i4>
      </vt:variant>
      <vt:variant>
        <vt:lpwstr>mailto:vollmse@ci.akron.oh.us</vt:lpwstr>
      </vt:variant>
      <vt:variant>
        <vt:lpwstr/>
      </vt:variant>
      <vt:variant>
        <vt:i4>2031674</vt:i4>
      </vt:variant>
      <vt:variant>
        <vt:i4>45</vt:i4>
      </vt:variant>
      <vt:variant>
        <vt:i4>0</vt:i4>
      </vt:variant>
      <vt:variant>
        <vt:i4>5</vt:i4>
      </vt:variant>
      <vt:variant>
        <vt:lpwstr>mailto:munteda@ci.akron.oh.us</vt:lpwstr>
      </vt:variant>
      <vt:variant>
        <vt:lpwstr/>
      </vt:variant>
      <vt:variant>
        <vt:i4>3604501</vt:i4>
      </vt:variant>
      <vt:variant>
        <vt:i4>42</vt:i4>
      </vt:variant>
      <vt:variant>
        <vt:i4>0</vt:i4>
      </vt:variant>
      <vt:variant>
        <vt:i4>5</vt:i4>
      </vt:variant>
      <vt:variant>
        <vt:lpwstr>mailto:ricks@ohanet.org</vt:lpwstr>
      </vt:variant>
      <vt:variant>
        <vt:lpwstr/>
      </vt:variant>
      <vt:variant>
        <vt:i4>655400</vt:i4>
      </vt:variant>
      <vt:variant>
        <vt:i4>39</vt:i4>
      </vt:variant>
      <vt:variant>
        <vt:i4>0</vt:i4>
      </vt:variant>
      <vt:variant>
        <vt:i4>5</vt:i4>
      </vt:variant>
      <vt:variant>
        <vt:lpwstr>mailto:henryeckhart@aol.com</vt:lpwstr>
      </vt:variant>
      <vt:variant>
        <vt:lpwstr/>
      </vt:variant>
      <vt:variant>
        <vt:i4>589878</vt:i4>
      </vt:variant>
      <vt:variant>
        <vt:i4>36</vt:i4>
      </vt:variant>
      <vt:variant>
        <vt:i4>0</vt:i4>
      </vt:variant>
      <vt:variant>
        <vt:i4>5</vt:i4>
      </vt:variant>
      <vt:variant>
        <vt:lpwstr>mailto:lkeiffer@co.lucas.oh.us</vt:lpwstr>
      </vt:variant>
      <vt:variant>
        <vt:lpwstr/>
      </vt:variant>
      <vt:variant>
        <vt:i4>3211265</vt:i4>
      </vt:variant>
      <vt:variant>
        <vt:i4>33</vt:i4>
      </vt:variant>
      <vt:variant>
        <vt:i4>0</vt:i4>
      </vt:variant>
      <vt:variant>
        <vt:i4>5</vt:i4>
      </vt:variant>
      <vt:variant>
        <vt:lpwstr>mailto:mwhite@cwslaw.com</vt:lpwstr>
      </vt:variant>
      <vt:variant>
        <vt:lpwstr/>
      </vt:variant>
      <vt:variant>
        <vt:i4>1048617</vt:i4>
      </vt:variant>
      <vt:variant>
        <vt:i4>30</vt:i4>
      </vt:variant>
      <vt:variant>
        <vt:i4>0</vt:i4>
      </vt:variant>
      <vt:variant>
        <vt:i4>5</vt:i4>
      </vt:variant>
      <vt:variant>
        <vt:lpwstr>mailto:sheilahmc@aol.com</vt:lpwstr>
      </vt:variant>
      <vt:variant>
        <vt:lpwstr/>
      </vt:variant>
      <vt:variant>
        <vt:i4>2359308</vt:i4>
      </vt:variant>
      <vt:variant>
        <vt:i4>27</vt:i4>
      </vt:variant>
      <vt:variant>
        <vt:i4>0</vt:i4>
      </vt:variant>
      <vt:variant>
        <vt:i4>5</vt:i4>
      </vt:variant>
      <vt:variant>
        <vt:lpwstr>mailto:jclark@mwncmh.com</vt:lpwstr>
      </vt:variant>
      <vt:variant>
        <vt:lpwstr/>
      </vt:variant>
      <vt:variant>
        <vt:i4>3014674</vt:i4>
      </vt:variant>
      <vt:variant>
        <vt:i4>24</vt:i4>
      </vt:variant>
      <vt:variant>
        <vt:i4>0</vt:i4>
      </vt:variant>
      <vt:variant>
        <vt:i4>5</vt:i4>
      </vt:variant>
      <vt:variant>
        <vt:lpwstr>mailto:srandazzo@mwncmh.com</vt:lpwstr>
      </vt:variant>
      <vt:variant>
        <vt:lpwstr/>
      </vt:variant>
      <vt:variant>
        <vt:i4>5767295</vt:i4>
      </vt:variant>
      <vt:variant>
        <vt:i4>21</vt:i4>
      </vt:variant>
      <vt:variant>
        <vt:i4>0</vt:i4>
      </vt:variant>
      <vt:variant>
        <vt:i4>5</vt:i4>
      </vt:variant>
      <vt:variant>
        <vt:lpwstr>mailto:dneilsen@mwncmh.com</vt:lpwstr>
      </vt:variant>
      <vt:variant>
        <vt:lpwstr/>
      </vt:variant>
      <vt:variant>
        <vt:i4>2359308</vt:i4>
      </vt:variant>
      <vt:variant>
        <vt:i4>18</vt:i4>
      </vt:variant>
      <vt:variant>
        <vt:i4>0</vt:i4>
      </vt:variant>
      <vt:variant>
        <vt:i4>5</vt:i4>
      </vt:variant>
      <vt:variant>
        <vt:lpwstr>mailto:jclark@mwncmh.com</vt:lpwstr>
      </vt:variant>
      <vt:variant>
        <vt:lpwstr/>
      </vt:variant>
      <vt:variant>
        <vt:i4>1179702</vt:i4>
      </vt:variant>
      <vt:variant>
        <vt:i4>15</vt:i4>
      </vt:variant>
      <vt:variant>
        <vt:i4>0</vt:i4>
      </vt:variant>
      <vt:variant>
        <vt:i4>5</vt:i4>
      </vt:variant>
      <vt:variant>
        <vt:lpwstr>mailto:drinebolt@aol.com</vt:lpwstr>
      </vt:variant>
      <vt:variant>
        <vt:lpwstr/>
      </vt:variant>
      <vt:variant>
        <vt:i4>4128775</vt:i4>
      </vt:variant>
      <vt:variant>
        <vt:i4>12</vt:i4>
      </vt:variant>
      <vt:variant>
        <vt:i4>0</vt:i4>
      </vt:variant>
      <vt:variant>
        <vt:i4>5</vt:i4>
      </vt:variant>
      <vt:variant>
        <vt:lpwstr>mailto:showard@vssp.com</vt:lpwstr>
      </vt:variant>
      <vt:variant>
        <vt:lpwstr/>
      </vt:variant>
      <vt:variant>
        <vt:i4>3080208</vt:i4>
      </vt:variant>
      <vt:variant>
        <vt:i4>9</vt:i4>
      </vt:variant>
      <vt:variant>
        <vt:i4>0</vt:i4>
      </vt:variant>
      <vt:variant>
        <vt:i4>5</vt:i4>
      </vt:variant>
      <vt:variant>
        <vt:lpwstr>mailto:mhpetricoff@vssp.com</vt:lpwstr>
      </vt:variant>
      <vt:variant>
        <vt:lpwstr/>
      </vt:variant>
      <vt:variant>
        <vt:i4>3604505</vt:i4>
      </vt:variant>
      <vt:variant>
        <vt:i4>6</vt:i4>
      </vt:variant>
      <vt:variant>
        <vt:i4>0</vt:i4>
      </vt:variant>
      <vt:variant>
        <vt:i4>5</vt:i4>
      </vt:variant>
      <vt:variant>
        <vt:lpwstr>mailto:lbell33@aol.com</vt:lpwstr>
      </vt:variant>
      <vt:variant>
        <vt:lpwstr/>
      </vt:variant>
      <vt:variant>
        <vt:i4>8257608</vt:i4>
      </vt:variant>
      <vt:variant>
        <vt:i4>3</vt:i4>
      </vt:variant>
      <vt:variant>
        <vt:i4>0</vt:i4>
      </vt:variant>
      <vt:variant>
        <vt:i4>5</vt:i4>
      </vt:variant>
      <vt:variant>
        <vt:lpwstr>mailto:barthroyer@aol.com</vt:lpwstr>
      </vt:variant>
      <vt:variant>
        <vt:lpwstr/>
      </vt:variant>
      <vt:variant>
        <vt:i4>5570677</vt:i4>
      </vt:variant>
      <vt:variant>
        <vt:i4>0</vt:i4>
      </vt:variant>
      <vt:variant>
        <vt:i4>0</vt:i4>
      </vt:variant>
      <vt:variant>
        <vt:i4>5</vt:i4>
      </vt:variant>
      <vt:variant>
        <vt:lpwstr>mailto:small@occ.state.oh.us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7</cp:revision>
  <cp:lastPrinted>2008-09-11T16:02:00Z</cp:lastPrinted>
  <dcterms:created xsi:type="dcterms:W3CDTF">2014-05-16T14:07:00Z</dcterms:created>
  <dcterms:modified xsi:type="dcterms:W3CDTF">2014-05-20T17:01:00Z</dcterms:modified>
</cp:coreProperties>
</file>