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78808" w14:textId="77777777" w:rsidR="00545F29" w:rsidRPr="009D71F6" w:rsidRDefault="0056270F">
      <w:pPr>
        <w:pStyle w:val="Title"/>
        <w:widowControl w:val="0"/>
        <w:rPr>
          <w:rFonts w:ascii="Arial" w:hAnsi="Arial" w:cs="Arial"/>
          <w:szCs w:val="24"/>
        </w:rPr>
      </w:pPr>
      <w:r w:rsidRPr="009D71F6">
        <w:rPr>
          <w:rFonts w:ascii="Arial" w:hAnsi="Arial" w:cs="Arial"/>
          <w:szCs w:val="24"/>
        </w:rPr>
        <w:t>BEFORE</w:t>
      </w:r>
    </w:p>
    <w:p w14:paraId="156A8169" w14:textId="77777777" w:rsidR="00545F29" w:rsidRPr="009D71F6" w:rsidRDefault="0056270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BE3B88" w:rsidRPr="009D71F6" w14:paraId="220CFDC0" w14:textId="77777777">
        <w:trPr>
          <w:trHeight w:val="873"/>
          <w:jc w:val="center"/>
        </w:trPr>
        <w:tc>
          <w:tcPr>
            <w:tcW w:w="4739" w:type="dxa"/>
          </w:tcPr>
          <w:p w14:paraId="31F35F34"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6098215C"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4744AD99" w14:textId="77777777" w:rsidR="005E7F59" w:rsidRDefault="005C150C" w:rsidP="005C150C">
            <w:pPr>
              <w:spacing w:after="0" w:line="240" w:lineRule="auto"/>
              <w:rPr>
                <w:rFonts w:ascii="Arial" w:hAnsi="Arial" w:cs="Arial"/>
                <w:sz w:val="24"/>
                <w:szCs w:val="24"/>
              </w:rPr>
            </w:pPr>
            <w:r>
              <w:rPr>
                <w:rFonts w:ascii="Arial" w:hAnsi="Arial" w:cs="Arial"/>
                <w:sz w:val="24"/>
                <w:szCs w:val="24"/>
              </w:rPr>
              <w:t>Approval of Its Electric Security Plan.</w:t>
            </w:r>
          </w:p>
          <w:p w14:paraId="30C4A4FE" w14:textId="77777777" w:rsidR="005C150C" w:rsidRDefault="005C150C" w:rsidP="005C150C">
            <w:pPr>
              <w:spacing w:after="0" w:line="240" w:lineRule="auto"/>
              <w:rPr>
                <w:rFonts w:ascii="Arial" w:hAnsi="Arial" w:cs="Arial"/>
                <w:sz w:val="24"/>
                <w:szCs w:val="24"/>
              </w:rPr>
            </w:pPr>
          </w:p>
          <w:p w14:paraId="02FA7905"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5E017900"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798BDA14" w14:textId="77777777" w:rsidR="005C150C" w:rsidRDefault="005C150C" w:rsidP="005C150C">
            <w:pPr>
              <w:spacing w:after="0" w:line="240" w:lineRule="auto"/>
              <w:rPr>
                <w:rFonts w:ascii="Arial" w:hAnsi="Arial" w:cs="Arial"/>
                <w:sz w:val="24"/>
                <w:szCs w:val="24"/>
              </w:rPr>
            </w:pPr>
            <w:r>
              <w:rPr>
                <w:rFonts w:ascii="Arial" w:hAnsi="Arial" w:cs="Arial"/>
                <w:sz w:val="24"/>
                <w:szCs w:val="24"/>
              </w:rPr>
              <w:t>Approval of Revised Tariffs.</w:t>
            </w:r>
          </w:p>
          <w:p w14:paraId="053A2363" w14:textId="77777777" w:rsidR="005C150C" w:rsidRDefault="005C150C" w:rsidP="005C150C">
            <w:pPr>
              <w:spacing w:after="0" w:line="240" w:lineRule="auto"/>
              <w:rPr>
                <w:rFonts w:ascii="Arial" w:hAnsi="Arial" w:cs="Arial"/>
                <w:sz w:val="24"/>
                <w:szCs w:val="24"/>
              </w:rPr>
            </w:pPr>
          </w:p>
          <w:p w14:paraId="226C32A8"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2BE01885"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4F1976B7"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Approval of Certain Accounting</w:t>
            </w:r>
          </w:p>
          <w:p w14:paraId="1EEC2080"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Authority Pursuant to Ohio Rev. Code</w:t>
            </w:r>
          </w:p>
          <w:p w14:paraId="63A7960E" w14:textId="77777777" w:rsidR="005C150C" w:rsidRPr="009D71F6" w:rsidRDefault="005C150C" w:rsidP="005C150C">
            <w:pPr>
              <w:spacing w:after="0" w:line="240" w:lineRule="auto"/>
              <w:rPr>
                <w:rFonts w:ascii="Arial" w:hAnsi="Arial" w:cs="Arial"/>
                <w:sz w:val="24"/>
                <w:szCs w:val="24"/>
              </w:rPr>
            </w:pPr>
            <w:r>
              <w:rPr>
                <w:rFonts w:ascii="Arial" w:hAnsi="Arial" w:cs="Arial"/>
                <w:sz w:val="24"/>
                <w:szCs w:val="24"/>
              </w:rPr>
              <w:t>§ 4905.13.</w:t>
            </w:r>
          </w:p>
        </w:tc>
        <w:tc>
          <w:tcPr>
            <w:tcW w:w="630" w:type="dxa"/>
          </w:tcPr>
          <w:p w14:paraId="2F3482D6" w14:textId="77777777" w:rsidR="00BE3B88" w:rsidRPr="00561663"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14:paraId="0C8C06DD" w14:textId="77777777" w:rsidR="00BE3B88" w:rsidRPr="00561663"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14:paraId="72F00BD2" w14:textId="77777777" w:rsidR="003C570C" w:rsidRDefault="008C0080" w:rsidP="008C0080">
            <w:pPr>
              <w:widowControl w:val="0"/>
              <w:spacing w:after="0" w:line="240" w:lineRule="auto"/>
              <w:jc w:val="center"/>
              <w:rPr>
                <w:rFonts w:ascii="Arial" w:hAnsi="Arial" w:cs="Arial"/>
                <w:sz w:val="24"/>
                <w:szCs w:val="24"/>
              </w:rPr>
            </w:pPr>
            <w:r>
              <w:rPr>
                <w:rFonts w:ascii="Arial" w:hAnsi="Arial" w:cs="Arial"/>
                <w:sz w:val="24"/>
                <w:szCs w:val="24"/>
              </w:rPr>
              <w:t>)</w:t>
            </w:r>
          </w:p>
          <w:p w14:paraId="7E0278B0" w14:textId="77777777" w:rsidR="005E7F59" w:rsidRDefault="005E7F59" w:rsidP="005C150C">
            <w:pPr>
              <w:widowControl w:val="0"/>
              <w:spacing w:after="0" w:line="240" w:lineRule="auto"/>
              <w:rPr>
                <w:rFonts w:ascii="Arial" w:hAnsi="Arial" w:cs="Arial"/>
                <w:sz w:val="24"/>
                <w:szCs w:val="24"/>
              </w:rPr>
            </w:pPr>
          </w:p>
          <w:p w14:paraId="3FDCEC74" w14:textId="77777777" w:rsidR="005E7F59" w:rsidRPr="00561663" w:rsidRDefault="005E7F59" w:rsidP="005E7F59">
            <w:pPr>
              <w:widowControl w:val="0"/>
              <w:spacing w:after="0" w:line="240" w:lineRule="auto"/>
              <w:jc w:val="center"/>
              <w:rPr>
                <w:rFonts w:ascii="Arial" w:hAnsi="Arial" w:cs="Arial"/>
                <w:sz w:val="24"/>
                <w:szCs w:val="24"/>
              </w:rPr>
            </w:pPr>
            <w:r>
              <w:rPr>
                <w:rFonts w:ascii="Arial" w:hAnsi="Arial" w:cs="Arial"/>
                <w:sz w:val="24"/>
                <w:szCs w:val="24"/>
              </w:rPr>
              <w:t>)</w:t>
            </w:r>
          </w:p>
          <w:p w14:paraId="1967E301" w14:textId="77777777" w:rsidR="005E7F59" w:rsidRPr="00561663" w:rsidRDefault="005E7F59" w:rsidP="005E7F59">
            <w:pPr>
              <w:widowControl w:val="0"/>
              <w:spacing w:after="0" w:line="240" w:lineRule="auto"/>
              <w:jc w:val="center"/>
              <w:rPr>
                <w:rFonts w:ascii="Arial" w:hAnsi="Arial" w:cs="Arial"/>
                <w:sz w:val="24"/>
                <w:szCs w:val="24"/>
              </w:rPr>
            </w:pPr>
            <w:r>
              <w:rPr>
                <w:rFonts w:ascii="Arial" w:hAnsi="Arial" w:cs="Arial"/>
                <w:sz w:val="24"/>
                <w:szCs w:val="24"/>
              </w:rPr>
              <w:t>)</w:t>
            </w:r>
          </w:p>
          <w:p w14:paraId="417C4E11" w14:textId="77777777" w:rsidR="005C150C"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58CBBE90" w14:textId="77777777" w:rsidR="005C150C" w:rsidRDefault="005C150C" w:rsidP="005C150C">
            <w:pPr>
              <w:widowControl w:val="0"/>
              <w:spacing w:after="0" w:line="240" w:lineRule="auto"/>
              <w:jc w:val="center"/>
              <w:rPr>
                <w:rFonts w:ascii="Arial" w:hAnsi="Arial" w:cs="Arial"/>
                <w:sz w:val="24"/>
                <w:szCs w:val="24"/>
              </w:rPr>
            </w:pPr>
          </w:p>
          <w:p w14:paraId="1B5A72BB"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77F0304B"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5479AE92"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5B2B04A8"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1C5E9745"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73DDFDAB" w14:textId="77777777" w:rsidR="005C150C" w:rsidRPr="00561663" w:rsidRDefault="005C150C" w:rsidP="005C150C">
            <w:pPr>
              <w:widowControl w:val="0"/>
              <w:spacing w:after="0" w:line="240" w:lineRule="auto"/>
              <w:jc w:val="center"/>
              <w:rPr>
                <w:rFonts w:ascii="Arial" w:hAnsi="Arial" w:cs="Arial"/>
                <w:sz w:val="24"/>
                <w:szCs w:val="24"/>
              </w:rPr>
            </w:pPr>
          </w:p>
          <w:p w14:paraId="26596D87" w14:textId="77777777" w:rsidR="00BE3B88" w:rsidRPr="009D71F6" w:rsidRDefault="00BE3B88" w:rsidP="00BE3B88">
            <w:pPr>
              <w:widowControl w:val="0"/>
              <w:spacing w:after="0" w:line="240" w:lineRule="auto"/>
              <w:rPr>
                <w:rFonts w:ascii="Arial" w:hAnsi="Arial" w:cs="Arial"/>
                <w:sz w:val="24"/>
                <w:szCs w:val="24"/>
              </w:rPr>
            </w:pPr>
          </w:p>
        </w:tc>
        <w:tc>
          <w:tcPr>
            <w:tcW w:w="3928" w:type="dxa"/>
          </w:tcPr>
          <w:p w14:paraId="4FCB96CE" w14:textId="77777777" w:rsidR="00BE3B88" w:rsidRPr="00561663" w:rsidRDefault="00BE3B88" w:rsidP="00BE3B88">
            <w:pPr>
              <w:widowControl w:val="0"/>
              <w:spacing w:after="0" w:line="240" w:lineRule="auto"/>
              <w:rPr>
                <w:rFonts w:ascii="Arial" w:hAnsi="Arial" w:cs="Arial"/>
                <w:sz w:val="24"/>
                <w:szCs w:val="24"/>
              </w:rPr>
            </w:pPr>
          </w:p>
          <w:p w14:paraId="5065309B" w14:textId="77777777" w:rsidR="003C570C" w:rsidRDefault="005C150C" w:rsidP="003C570C">
            <w:pPr>
              <w:widowControl w:val="0"/>
              <w:spacing w:after="0" w:line="240" w:lineRule="auto"/>
              <w:rPr>
                <w:rFonts w:ascii="Arial" w:hAnsi="Arial" w:cs="Arial"/>
                <w:sz w:val="24"/>
                <w:szCs w:val="24"/>
              </w:rPr>
            </w:pPr>
            <w:r>
              <w:rPr>
                <w:rFonts w:ascii="Arial" w:hAnsi="Arial" w:cs="Arial"/>
                <w:sz w:val="24"/>
                <w:szCs w:val="24"/>
              </w:rPr>
              <w:t>Case No. 16-0395-EL-SSO</w:t>
            </w:r>
          </w:p>
          <w:p w14:paraId="550686FE" w14:textId="77777777" w:rsidR="005E7F59" w:rsidRDefault="005E7F59" w:rsidP="003C570C">
            <w:pPr>
              <w:widowControl w:val="0"/>
              <w:spacing w:after="0" w:line="240" w:lineRule="auto"/>
              <w:rPr>
                <w:rFonts w:ascii="Arial" w:hAnsi="Arial" w:cs="Arial"/>
                <w:sz w:val="24"/>
                <w:szCs w:val="24"/>
              </w:rPr>
            </w:pPr>
          </w:p>
          <w:p w14:paraId="7675B28F" w14:textId="77777777" w:rsidR="005E7F59" w:rsidRDefault="005E7F59" w:rsidP="003C570C">
            <w:pPr>
              <w:widowControl w:val="0"/>
              <w:spacing w:after="0" w:line="240" w:lineRule="auto"/>
              <w:rPr>
                <w:rFonts w:ascii="Arial" w:hAnsi="Arial" w:cs="Arial"/>
                <w:sz w:val="24"/>
                <w:szCs w:val="24"/>
              </w:rPr>
            </w:pPr>
          </w:p>
          <w:p w14:paraId="1C50148F" w14:textId="77777777" w:rsidR="005E7F59" w:rsidRDefault="005E7F59" w:rsidP="003C570C">
            <w:pPr>
              <w:widowControl w:val="0"/>
              <w:spacing w:after="0" w:line="240" w:lineRule="auto"/>
              <w:rPr>
                <w:rFonts w:ascii="Arial" w:hAnsi="Arial" w:cs="Arial"/>
                <w:sz w:val="24"/>
                <w:szCs w:val="24"/>
              </w:rPr>
            </w:pPr>
          </w:p>
          <w:p w14:paraId="4731681F" w14:textId="77777777" w:rsidR="005E7F59" w:rsidRDefault="005C150C" w:rsidP="003C570C">
            <w:pPr>
              <w:widowControl w:val="0"/>
              <w:spacing w:after="0" w:line="240" w:lineRule="auto"/>
              <w:rPr>
                <w:rFonts w:ascii="Arial" w:hAnsi="Arial" w:cs="Arial"/>
                <w:sz w:val="24"/>
                <w:szCs w:val="24"/>
              </w:rPr>
            </w:pPr>
            <w:r>
              <w:rPr>
                <w:rFonts w:ascii="Arial" w:hAnsi="Arial" w:cs="Arial"/>
                <w:sz w:val="24"/>
                <w:szCs w:val="24"/>
              </w:rPr>
              <w:t>Case No. 16-0396</w:t>
            </w:r>
            <w:r w:rsidR="005E7F59">
              <w:rPr>
                <w:rFonts w:ascii="Arial" w:hAnsi="Arial" w:cs="Arial"/>
                <w:sz w:val="24"/>
                <w:szCs w:val="24"/>
              </w:rPr>
              <w:t>-EL-ATA</w:t>
            </w:r>
          </w:p>
          <w:p w14:paraId="4D74539D" w14:textId="77777777" w:rsidR="005C150C" w:rsidRDefault="005C150C" w:rsidP="003C570C">
            <w:pPr>
              <w:widowControl w:val="0"/>
              <w:spacing w:after="0" w:line="240" w:lineRule="auto"/>
              <w:rPr>
                <w:rFonts w:ascii="Arial" w:hAnsi="Arial" w:cs="Arial"/>
                <w:sz w:val="24"/>
                <w:szCs w:val="24"/>
              </w:rPr>
            </w:pPr>
          </w:p>
          <w:p w14:paraId="02B88C86" w14:textId="77777777" w:rsidR="005C150C" w:rsidRDefault="005C150C" w:rsidP="003C570C">
            <w:pPr>
              <w:widowControl w:val="0"/>
              <w:spacing w:after="0" w:line="240" w:lineRule="auto"/>
              <w:rPr>
                <w:rFonts w:ascii="Arial" w:hAnsi="Arial" w:cs="Arial"/>
                <w:sz w:val="24"/>
                <w:szCs w:val="24"/>
              </w:rPr>
            </w:pPr>
          </w:p>
          <w:p w14:paraId="7CF3A606" w14:textId="77777777" w:rsidR="005C150C" w:rsidRDefault="005C150C" w:rsidP="003C570C">
            <w:pPr>
              <w:widowControl w:val="0"/>
              <w:spacing w:after="0" w:line="240" w:lineRule="auto"/>
              <w:rPr>
                <w:rFonts w:ascii="Arial" w:hAnsi="Arial" w:cs="Arial"/>
                <w:sz w:val="24"/>
                <w:szCs w:val="24"/>
              </w:rPr>
            </w:pPr>
          </w:p>
          <w:p w14:paraId="2A3540F9" w14:textId="77777777" w:rsidR="005C150C" w:rsidRDefault="005C150C" w:rsidP="003C570C">
            <w:pPr>
              <w:widowControl w:val="0"/>
              <w:spacing w:after="0" w:line="240" w:lineRule="auto"/>
              <w:rPr>
                <w:rFonts w:ascii="Arial" w:hAnsi="Arial" w:cs="Arial"/>
                <w:sz w:val="24"/>
                <w:szCs w:val="24"/>
              </w:rPr>
            </w:pPr>
          </w:p>
          <w:p w14:paraId="580A668C" w14:textId="77777777" w:rsidR="005C150C" w:rsidRPr="009D71F6" w:rsidRDefault="00A645E2" w:rsidP="003C570C">
            <w:pPr>
              <w:widowControl w:val="0"/>
              <w:spacing w:after="0" w:line="240" w:lineRule="auto"/>
              <w:rPr>
                <w:rFonts w:ascii="Arial" w:hAnsi="Arial" w:cs="Arial"/>
                <w:sz w:val="24"/>
                <w:szCs w:val="24"/>
              </w:rPr>
            </w:pPr>
            <w:r>
              <w:rPr>
                <w:rFonts w:ascii="Arial" w:hAnsi="Arial" w:cs="Arial"/>
                <w:sz w:val="24"/>
                <w:szCs w:val="24"/>
              </w:rPr>
              <w:t>Case No. 16-0397</w:t>
            </w:r>
            <w:r w:rsidR="005C150C">
              <w:rPr>
                <w:rFonts w:ascii="Arial" w:hAnsi="Arial" w:cs="Arial"/>
                <w:sz w:val="24"/>
                <w:szCs w:val="24"/>
              </w:rPr>
              <w:t>-EL-AAM</w:t>
            </w:r>
          </w:p>
        </w:tc>
      </w:tr>
    </w:tbl>
    <w:p w14:paraId="676F7003" w14:textId="77777777" w:rsidR="00545F29" w:rsidRPr="009D71F6" w:rsidRDefault="00545F29">
      <w:pPr>
        <w:widowControl w:val="0"/>
        <w:pBdr>
          <w:bottom w:val="single" w:sz="12" w:space="0" w:color="auto"/>
        </w:pBdr>
        <w:spacing w:after="0" w:line="240" w:lineRule="auto"/>
        <w:rPr>
          <w:rFonts w:ascii="Arial" w:hAnsi="Arial" w:cs="Arial"/>
          <w:sz w:val="24"/>
          <w:szCs w:val="24"/>
        </w:rPr>
      </w:pPr>
    </w:p>
    <w:p w14:paraId="392904F2" w14:textId="77777777" w:rsidR="00545F29" w:rsidRPr="009D71F6" w:rsidRDefault="00545F29">
      <w:pPr>
        <w:widowControl w:val="0"/>
        <w:spacing w:after="0" w:line="240" w:lineRule="auto"/>
        <w:jc w:val="center"/>
        <w:rPr>
          <w:rFonts w:ascii="Arial" w:hAnsi="Arial" w:cs="Arial"/>
          <w:b/>
          <w:bCs/>
          <w:sz w:val="24"/>
          <w:szCs w:val="24"/>
        </w:rPr>
      </w:pPr>
    </w:p>
    <w:p w14:paraId="75AF9A4B" w14:textId="77777777" w:rsidR="005C150C" w:rsidRDefault="006E5766" w:rsidP="005707DF">
      <w:pPr>
        <w:widowControl w:val="0"/>
        <w:spacing w:after="0" w:line="240" w:lineRule="auto"/>
        <w:jc w:val="center"/>
        <w:rPr>
          <w:rFonts w:ascii="Arial" w:hAnsi="Arial" w:cs="Arial"/>
          <w:b/>
          <w:bCs/>
          <w:sz w:val="24"/>
          <w:szCs w:val="24"/>
        </w:rPr>
      </w:pPr>
      <w:r>
        <w:rPr>
          <w:rFonts w:ascii="Arial" w:hAnsi="Arial" w:cs="Arial"/>
          <w:b/>
          <w:bCs/>
          <w:sz w:val="24"/>
          <w:szCs w:val="24"/>
        </w:rPr>
        <w:t>MOTION TO MODIFY</w:t>
      </w:r>
      <w:r w:rsidR="001869BF">
        <w:rPr>
          <w:rFonts w:ascii="Arial" w:hAnsi="Arial" w:cs="Arial"/>
          <w:b/>
          <w:bCs/>
          <w:sz w:val="24"/>
          <w:szCs w:val="24"/>
        </w:rPr>
        <w:t xml:space="preserve"> PROCEDURAL</w:t>
      </w:r>
      <w:r w:rsidR="00BE165C">
        <w:rPr>
          <w:rFonts w:ascii="Arial" w:hAnsi="Arial" w:cs="Arial"/>
          <w:b/>
          <w:bCs/>
          <w:sz w:val="24"/>
          <w:szCs w:val="24"/>
        </w:rPr>
        <w:t xml:space="preserve"> SCHEDULE AND MEMORANDUM IN SUPPORT</w:t>
      </w:r>
    </w:p>
    <w:p w14:paraId="6CBF1C0A" w14:textId="77777777" w:rsidR="00BE165C" w:rsidRPr="009D71F6" w:rsidRDefault="000F3EDB" w:rsidP="000F3EDB">
      <w:pPr>
        <w:widowControl w:val="0"/>
        <w:spacing w:after="0" w:line="240" w:lineRule="auto"/>
        <w:jc w:val="center"/>
        <w:rPr>
          <w:rFonts w:ascii="Arial" w:hAnsi="Arial" w:cs="Arial"/>
          <w:b/>
          <w:bCs/>
          <w:sz w:val="24"/>
          <w:szCs w:val="24"/>
        </w:rPr>
      </w:pPr>
      <w:r>
        <w:rPr>
          <w:rFonts w:ascii="Arial" w:hAnsi="Arial" w:cs="Arial"/>
          <w:b/>
          <w:bCs/>
          <w:sz w:val="24"/>
          <w:szCs w:val="24"/>
        </w:rPr>
        <w:t>OF INTERSTATE GAS SUPPLY, INC.</w:t>
      </w:r>
    </w:p>
    <w:p w14:paraId="7AA3A1F1" w14:textId="77777777"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7288938F"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7C91BC46"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7DF0B5D9" w14:textId="77777777" w:rsidR="00237730" w:rsidRDefault="00237730" w:rsidP="00A75F7D">
      <w:pPr>
        <w:autoSpaceDE w:val="0"/>
        <w:autoSpaceDN w:val="0"/>
        <w:adjustRightInd w:val="0"/>
        <w:spacing w:after="120" w:line="480" w:lineRule="auto"/>
        <w:jc w:val="both"/>
        <w:rPr>
          <w:rFonts w:ascii="Arial" w:hAnsi="Arial" w:cs="Arial"/>
          <w:sz w:val="24"/>
          <w:szCs w:val="24"/>
        </w:rPr>
      </w:pPr>
    </w:p>
    <w:p w14:paraId="167D3FBE" w14:textId="77777777" w:rsidR="00454E45" w:rsidRDefault="00454E45" w:rsidP="005C150C">
      <w:pPr>
        <w:spacing w:after="0" w:line="240" w:lineRule="auto"/>
        <w:rPr>
          <w:rFonts w:ascii="Arial" w:hAnsi="Arial" w:cs="Arial"/>
          <w:sz w:val="24"/>
          <w:szCs w:val="24"/>
        </w:rPr>
      </w:pPr>
    </w:p>
    <w:p w14:paraId="5E0323E1" w14:textId="77777777" w:rsidR="008C0080" w:rsidRPr="000F3EDB" w:rsidRDefault="008C0080" w:rsidP="003C570C">
      <w:pPr>
        <w:spacing w:after="0" w:line="240" w:lineRule="auto"/>
        <w:rPr>
          <w:rFonts w:ascii="Arial" w:hAnsi="Arial" w:cs="Arial"/>
          <w:sz w:val="24"/>
          <w:szCs w:val="24"/>
        </w:rPr>
      </w:pPr>
    </w:p>
    <w:p w14:paraId="39844FFF" w14:textId="77777777" w:rsidR="00BE3B88" w:rsidRPr="000F3EDB" w:rsidRDefault="00BE3B88" w:rsidP="00BE3B88">
      <w:pPr>
        <w:spacing w:after="0" w:line="240" w:lineRule="auto"/>
        <w:ind w:left="5040"/>
        <w:rPr>
          <w:rFonts w:ascii="Arial" w:hAnsi="Arial" w:cs="Arial"/>
          <w:sz w:val="24"/>
          <w:szCs w:val="24"/>
        </w:rPr>
      </w:pPr>
      <w:r w:rsidRPr="000F3EDB">
        <w:rPr>
          <w:rFonts w:ascii="Arial" w:hAnsi="Arial" w:cs="Arial"/>
          <w:sz w:val="24"/>
          <w:szCs w:val="24"/>
        </w:rPr>
        <w:t>Joseph Oliker (0086088)</w:t>
      </w:r>
    </w:p>
    <w:p w14:paraId="23FDBAA3" w14:textId="77777777" w:rsidR="00BE3B88" w:rsidRPr="000F3EDB" w:rsidRDefault="00BE3B88" w:rsidP="00BE3B88">
      <w:pPr>
        <w:spacing w:after="0" w:line="240" w:lineRule="auto"/>
        <w:ind w:left="5040"/>
        <w:rPr>
          <w:rFonts w:ascii="Arial" w:hAnsi="Arial" w:cs="Arial"/>
          <w:sz w:val="24"/>
          <w:szCs w:val="24"/>
        </w:rPr>
      </w:pPr>
      <w:r w:rsidRPr="000F3EDB">
        <w:rPr>
          <w:rFonts w:ascii="Arial" w:hAnsi="Arial" w:cs="Arial"/>
          <w:sz w:val="24"/>
          <w:szCs w:val="24"/>
        </w:rPr>
        <w:t xml:space="preserve">Email: </w:t>
      </w:r>
      <w:hyperlink r:id="rId8" w:history="1">
        <w:r w:rsidRPr="000F3EDB">
          <w:rPr>
            <w:rStyle w:val="Hyperlink"/>
            <w:rFonts w:ascii="Arial" w:hAnsi="Arial" w:cs="Arial"/>
            <w:color w:val="auto"/>
            <w:sz w:val="24"/>
            <w:szCs w:val="24"/>
            <w:u w:val="none"/>
          </w:rPr>
          <w:t>joliker@igsenergy.com</w:t>
        </w:r>
      </w:hyperlink>
    </w:p>
    <w:p w14:paraId="57EDC040" w14:textId="77777777" w:rsidR="00BE3B88" w:rsidRDefault="00BE3B88" w:rsidP="00BE3B88">
      <w:pPr>
        <w:spacing w:after="0" w:line="240" w:lineRule="auto"/>
        <w:ind w:left="5040"/>
        <w:rPr>
          <w:rFonts w:ascii="Arial" w:hAnsi="Arial" w:cs="Arial"/>
          <w:sz w:val="24"/>
          <w:szCs w:val="24"/>
        </w:rPr>
      </w:pPr>
      <w:r w:rsidRPr="000F3EDB">
        <w:rPr>
          <w:rFonts w:ascii="Arial" w:hAnsi="Arial" w:cs="Arial"/>
          <w:sz w:val="24"/>
          <w:szCs w:val="24"/>
        </w:rPr>
        <w:t>Counsel of Record</w:t>
      </w:r>
    </w:p>
    <w:p w14:paraId="56F54A90" w14:textId="77777777" w:rsidR="00087CA1" w:rsidRPr="00884752" w:rsidRDefault="00087CA1" w:rsidP="00087CA1">
      <w:pPr>
        <w:spacing w:after="0" w:line="240" w:lineRule="auto"/>
        <w:ind w:left="5040"/>
        <w:rPr>
          <w:rFonts w:ascii="Arial" w:hAnsi="Arial" w:cs="Arial"/>
          <w:sz w:val="24"/>
          <w:szCs w:val="24"/>
        </w:rPr>
      </w:pPr>
      <w:r w:rsidRPr="00884752">
        <w:rPr>
          <w:rFonts w:ascii="Arial" w:hAnsi="Arial" w:cs="Arial"/>
          <w:sz w:val="24"/>
          <w:szCs w:val="24"/>
        </w:rPr>
        <w:t>Michael Nugent (0090408)</w:t>
      </w:r>
    </w:p>
    <w:p w14:paraId="1B3A650F" w14:textId="77777777" w:rsidR="00087CA1" w:rsidRPr="000F3EDB" w:rsidRDefault="00087CA1" w:rsidP="00087CA1">
      <w:pPr>
        <w:spacing w:after="0" w:line="240" w:lineRule="auto"/>
        <w:ind w:left="5040"/>
        <w:rPr>
          <w:rFonts w:ascii="Arial" w:hAnsi="Arial" w:cs="Arial"/>
          <w:sz w:val="24"/>
          <w:szCs w:val="24"/>
        </w:rPr>
      </w:pPr>
      <w:r w:rsidRPr="00884752">
        <w:rPr>
          <w:rFonts w:ascii="Arial" w:hAnsi="Arial" w:cs="Arial"/>
          <w:sz w:val="24"/>
          <w:szCs w:val="24"/>
        </w:rPr>
        <w:t>Email: mnugent@igsenergy.com</w:t>
      </w:r>
    </w:p>
    <w:p w14:paraId="2A43B5C2" w14:textId="77777777" w:rsidR="00BE3B88" w:rsidRPr="000F3EDB" w:rsidRDefault="006B76EB" w:rsidP="00BE3B88">
      <w:pPr>
        <w:spacing w:after="0" w:line="240" w:lineRule="auto"/>
        <w:ind w:left="5040"/>
        <w:rPr>
          <w:rFonts w:ascii="Arial" w:hAnsi="Arial" w:cs="Arial"/>
          <w:sz w:val="24"/>
          <w:szCs w:val="24"/>
        </w:rPr>
      </w:pPr>
      <w:r w:rsidRPr="000F3EDB">
        <w:rPr>
          <w:rFonts w:ascii="Arial" w:hAnsi="Arial" w:cs="Arial"/>
          <w:sz w:val="24"/>
          <w:szCs w:val="24"/>
        </w:rPr>
        <w:t>IGS</w:t>
      </w:r>
      <w:r w:rsidR="00087CA1">
        <w:rPr>
          <w:rFonts w:ascii="Arial" w:hAnsi="Arial" w:cs="Arial"/>
          <w:sz w:val="24"/>
          <w:szCs w:val="24"/>
        </w:rPr>
        <w:t xml:space="preserve"> Energy</w:t>
      </w:r>
    </w:p>
    <w:p w14:paraId="02A0ADFE" w14:textId="77777777" w:rsidR="00BE3B88" w:rsidRPr="000F3EDB" w:rsidRDefault="00BE3B88" w:rsidP="00BE3B88">
      <w:pPr>
        <w:spacing w:after="0" w:line="240" w:lineRule="auto"/>
        <w:ind w:left="5040"/>
        <w:rPr>
          <w:rFonts w:ascii="Arial" w:hAnsi="Arial" w:cs="Arial"/>
          <w:sz w:val="24"/>
          <w:szCs w:val="24"/>
        </w:rPr>
      </w:pPr>
      <w:r w:rsidRPr="000F3EDB">
        <w:rPr>
          <w:rFonts w:ascii="Arial" w:hAnsi="Arial" w:cs="Arial"/>
          <w:sz w:val="24"/>
          <w:szCs w:val="24"/>
        </w:rPr>
        <w:t>6100 Emerald Parkway</w:t>
      </w:r>
    </w:p>
    <w:p w14:paraId="693FACEE" w14:textId="77777777" w:rsidR="00BE3B88" w:rsidRPr="000F3EDB" w:rsidRDefault="00BE3B88" w:rsidP="00BE3B88">
      <w:pPr>
        <w:spacing w:after="0" w:line="240" w:lineRule="auto"/>
        <w:ind w:left="5040"/>
        <w:rPr>
          <w:rFonts w:ascii="Arial" w:hAnsi="Arial" w:cs="Arial"/>
          <w:sz w:val="24"/>
          <w:szCs w:val="24"/>
        </w:rPr>
      </w:pPr>
      <w:r w:rsidRPr="000F3EDB">
        <w:rPr>
          <w:rFonts w:ascii="Arial" w:hAnsi="Arial" w:cs="Arial"/>
          <w:sz w:val="24"/>
          <w:szCs w:val="24"/>
        </w:rPr>
        <w:t>Dublin, Ohio 43016</w:t>
      </w:r>
    </w:p>
    <w:p w14:paraId="4ADA277D" w14:textId="77777777" w:rsidR="00BE3B88" w:rsidRPr="000F3EDB" w:rsidRDefault="00BE3B88" w:rsidP="00BE3B88">
      <w:pPr>
        <w:spacing w:after="0" w:line="240" w:lineRule="auto"/>
        <w:ind w:left="5040"/>
        <w:rPr>
          <w:rFonts w:ascii="Arial" w:hAnsi="Arial" w:cs="Arial"/>
          <w:sz w:val="24"/>
          <w:szCs w:val="24"/>
        </w:rPr>
      </w:pPr>
      <w:r w:rsidRPr="000F3EDB">
        <w:rPr>
          <w:rFonts w:ascii="Arial" w:hAnsi="Arial" w:cs="Arial"/>
          <w:sz w:val="24"/>
          <w:szCs w:val="24"/>
        </w:rPr>
        <w:t>Telephone:</w:t>
      </w:r>
      <w:r w:rsidRPr="000F3EDB">
        <w:rPr>
          <w:rFonts w:ascii="Arial" w:hAnsi="Arial" w:cs="Arial"/>
          <w:sz w:val="24"/>
          <w:szCs w:val="24"/>
        </w:rPr>
        <w:tab/>
        <w:t>(614) 659-5000</w:t>
      </w:r>
    </w:p>
    <w:p w14:paraId="2E29CF03" w14:textId="77777777" w:rsidR="00BE3B88" w:rsidRPr="000F3EDB" w:rsidRDefault="00BE3B88" w:rsidP="00BE3B88">
      <w:pPr>
        <w:spacing w:after="0" w:line="240" w:lineRule="auto"/>
        <w:ind w:left="5040"/>
        <w:rPr>
          <w:rFonts w:ascii="Arial" w:hAnsi="Arial" w:cs="Arial"/>
          <w:sz w:val="24"/>
          <w:szCs w:val="24"/>
        </w:rPr>
      </w:pPr>
      <w:r w:rsidRPr="000F3EDB">
        <w:rPr>
          <w:rFonts w:ascii="Arial" w:hAnsi="Arial" w:cs="Arial"/>
          <w:sz w:val="24"/>
          <w:szCs w:val="24"/>
        </w:rPr>
        <w:t>Facsimile:</w:t>
      </w:r>
      <w:r w:rsidRPr="000F3EDB">
        <w:rPr>
          <w:rFonts w:ascii="Arial" w:hAnsi="Arial" w:cs="Arial"/>
          <w:sz w:val="24"/>
          <w:szCs w:val="24"/>
        </w:rPr>
        <w:tab/>
        <w:t>(614) 659-5073</w:t>
      </w:r>
    </w:p>
    <w:p w14:paraId="14F76F73" w14:textId="77777777" w:rsidR="00BE3B88" w:rsidRPr="000F3EDB" w:rsidRDefault="00BE3B88" w:rsidP="00BE3B88">
      <w:pPr>
        <w:spacing w:after="0" w:line="240" w:lineRule="auto"/>
        <w:ind w:left="5040"/>
        <w:rPr>
          <w:rFonts w:ascii="Arial" w:hAnsi="Arial" w:cs="Arial"/>
          <w:sz w:val="24"/>
          <w:szCs w:val="24"/>
        </w:rPr>
      </w:pPr>
    </w:p>
    <w:p w14:paraId="737B3B95" w14:textId="77777777" w:rsidR="00BE3B88" w:rsidRPr="000F3EDB" w:rsidRDefault="006B76EB" w:rsidP="00BE3B88">
      <w:pPr>
        <w:spacing w:after="0" w:line="240" w:lineRule="auto"/>
        <w:ind w:left="5040"/>
        <w:rPr>
          <w:rFonts w:ascii="Arial" w:hAnsi="Arial" w:cs="Arial"/>
          <w:b/>
          <w:i/>
          <w:sz w:val="24"/>
          <w:szCs w:val="24"/>
        </w:rPr>
      </w:pPr>
      <w:r w:rsidRPr="000F3EDB">
        <w:rPr>
          <w:rFonts w:ascii="Arial" w:hAnsi="Arial" w:cs="Arial"/>
          <w:b/>
          <w:i/>
          <w:sz w:val="24"/>
          <w:szCs w:val="24"/>
        </w:rPr>
        <w:t>Attorney</w:t>
      </w:r>
      <w:r w:rsidR="000F3EDB">
        <w:rPr>
          <w:rFonts w:ascii="Arial" w:hAnsi="Arial" w:cs="Arial"/>
          <w:b/>
          <w:i/>
          <w:sz w:val="24"/>
          <w:szCs w:val="24"/>
        </w:rPr>
        <w:t>s</w:t>
      </w:r>
      <w:r w:rsidRPr="000F3EDB">
        <w:rPr>
          <w:rFonts w:ascii="Arial" w:hAnsi="Arial" w:cs="Arial"/>
          <w:b/>
          <w:i/>
          <w:sz w:val="24"/>
          <w:szCs w:val="24"/>
        </w:rPr>
        <w:t xml:space="preserve"> for IGS</w:t>
      </w:r>
      <w:r w:rsidR="000F3EDB">
        <w:rPr>
          <w:rFonts w:ascii="Arial" w:hAnsi="Arial" w:cs="Arial"/>
          <w:b/>
          <w:i/>
          <w:sz w:val="24"/>
          <w:szCs w:val="24"/>
        </w:rPr>
        <w:t xml:space="preserve"> Energy</w:t>
      </w:r>
    </w:p>
    <w:p w14:paraId="59A9B4CB" w14:textId="77777777" w:rsidR="00454E45" w:rsidRDefault="00454E45" w:rsidP="006E5083">
      <w:pPr>
        <w:spacing w:after="0" w:line="240" w:lineRule="auto"/>
        <w:rPr>
          <w:rFonts w:ascii="Arial" w:hAnsi="Arial" w:cs="Arial"/>
          <w:b/>
          <w:i/>
          <w:sz w:val="24"/>
          <w:szCs w:val="24"/>
        </w:rPr>
      </w:pPr>
    </w:p>
    <w:p w14:paraId="5E89BEB7" w14:textId="77777777" w:rsidR="000F3EDB" w:rsidRPr="00087CA1" w:rsidRDefault="000970F6" w:rsidP="00087CA1">
      <w:pPr>
        <w:spacing w:after="0" w:line="240" w:lineRule="auto"/>
        <w:rPr>
          <w:rFonts w:ascii="Arial" w:hAnsi="Arial" w:cs="Arial"/>
          <w:b/>
          <w:sz w:val="24"/>
          <w:szCs w:val="24"/>
        </w:rPr>
      </w:pPr>
      <w:r>
        <w:rPr>
          <w:rFonts w:ascii="Arial" w:hAnsi="Arial" w:cs="Arial"/>
          <w:b/>
          <w:sz w:val="24"/>
          <w:szCs w:val="24"/>
        </w:rPr>
        <w:t>January 10</w:t>
      </w:r>
      <w:r w:rsidR="0082522C">
        <w:rPr>
          <w:rFonts w:ascii="Arial" w:hAnsi="Arial" w:cs="Arial"/>
          <w:b/>
          <w:sz w:val="24"/>
          <w:szCs w:val="24"/>
        </w:rPr>
        <w:t>,</w:t>
      </w:r>
      <w:r>
        <w:rPr>
          <w:rFonts w:ascii="Arial" w:hAnsi="Arial" w:cs="Arial"/>
          <w:b/>
          <w:sz w:val="24"/>
          <w:szCs w:val="24"/>
        </w:rPr>
        <w:t xml:space="preserve"> 2019</w:t>
      </w:r>
    </w:p>
    <w:p w14:paraId="65664CB1" w14:textId="77777777" w:rsidR="00237730" w:rsidRPr="009D71F6" w:rsidRDefault="00237730" w:rsidP="000D2341">
      <w:pPr>
        <w:pStyle w:val="Title"/>
        <w:widowControl w:val="0"/>
        <w:rPr>
          <w:rFonts w:ascii="Arial" w:hAnsi="Arial" w:cs="Arial"/>
          <w:szCs w:val="24"/>
        </w:rPr>
      </w:pPr>
      <w:r w:rsidRPr="009D71F6">
        <w:rPr>
          <w:rFonts w:ascii="Arial" w:hAnsi="Arial" w:cs="Arial"/>
          <w:szCs w:val="24"/>
        </w:rPr>
        <w:lastRenderedPageBreak/>
        <w:t>BEFORE</w:t>
      </w:r>
    </w:p>
    <w:p w14:paraId="209916D1" w14:textId="77777777" w:rsidR="00237730" w:rsidRPr="009D71F6" w:rsidRDefault="00237730" w:rsidP="00237730">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5C150C" w:rsidRPr="009D71F6" w14:paraId="65F6B8DB" w14:textId="77777777" w:rsidTr="00D0072D">
        <w:trPr>
          <w:trHeight w:val="873"/>
          <w:jc w:val="center"/>
        </w:trPr>
        <w:tc>
          <w:tcPr>
            <w:tcW w:w="4739" w:type="dxa"/>
          </w:tcPr>
          <w:p w14:paraId="2C0D14B6"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0CE05A38"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15F1D07E" w14:textId="77777777" w:rsidR="005C150C" w:rsidRDefault="005C150C" w:rsidP="005C150C">
            <w:pPr>
              <w:spacing w:after="0" w:line="240" w:lineRule="auto"/>
              <w:rPr>
                <w:rFonts w:ascii="Arial" w:hAnsi="Arial" w:cs="Arial"/>
                <w:sz w:val="24"/>
                <w:szCs w:val="24"/>
              </w:rPr>
            </w:pPr>
            <w:r>
              <w:rPr>
                <w:rFonts w:ascii="Arial" w:hAnsi="Arial" w:cs="Arial"/>
                <w:sz w:val="24"/>
                <w:szCs w:val="24"/>
              </w:rPr>
              <w:t>Approval of Its Electric Security Plan.</w:t>
            </w:r>
          </w:p>
          <w:p w14:paraId="78D82373" w14:textId="77777777" w:rsidR="005C150C" w:rsidRDefault="005C150C" w:rsidP="005C150C">
            <w:pPr>
              <w:spacing w:after="0" w:line="240" w:lineRule="auto"/>
              <w:rPr>
                <w:rFonts w:ascii="Arial" w:hAnsi="Arial" w:cs="Arial"/>
                <w:sz w:val="24"/>
                <w:szCs w:val="24"/>
              </w:rPr>
            </w:pPr>
          </w:p>
          <w:p w14:paraId="16D4DD07"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7F301EE5"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741E30B9" w14:textId="77777777" w:rsidR="005C150C" w:rsidRDefault="005C150C" w:rsidP="005C150C">
            <w:pPr>
              <w:spacing w:after="0" w:line="240" w:lineRule="auto"/>
              <w:rPr>
                <w:rFonts w:ascii="Arial" w:hAnsi="Arial" w:cs="Arial"/>
                <w:sz w:val="24"/>
                <w:szCs w:val="24"/>
              </w:rPr>
            </w:pPr>
            <w:r>
              <w:rPr>
                <w:rFonts w:ascii="Arial" w:hAnsi="Arial" w:cs="Arial"/>
                <w:sz w:val="24"/>
                <w:szCs w:val="24"/>
              </w:rPr>
              <w:t>Approval of Revised Tariffs.</w:t>
            </w:r>
          </w:p>
          <w:p w14:paraId="45401B06" w14:textId="77777777" w:rsidR="005C150C" w:rsidRDefault="005C150C" w:rsidP="005C150C">
            <w:pPr>
              <w:spacing w:after="0" w:line="240" w:lineRule="auto"/>
              <w:rPr>
                <w:rFonts w:ascii="Arial" w:hAnsi="Arial" w:cs="Arial"/>
                <w:sz w:val="24"/>
                <w:szCs w:val="24"/>
              </w:rPr>
            </w:pPr>
          </w:p>
          <w:p w14:paraId="47598BB9"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51520A2E"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535D559C"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Approval of Certain Accounting</w:t>
            </w:r>
          </w:p>
          <w:p w14:paraId="3EAA25C7"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Authority Pursuant to Ohio Rev. Code</w:t>
            </w:r>
          </w:p>
          <w:p w14:paraId="2078108C" w14:textId="77777777" w:rsidR="005C150C" w:rsidRPr="009D71F6" w:rsidRDefault="005C150C" w:rsidP="005C150C">
            <w:pPr>
              <w:spacing w:after="0" w:line="240" w:lineRule="auto"/>
              <w:rPr>
                <w:rFonts w:ascii="Arial" w:hAnsi="Arial" w:cs="Arial"/>
                <w:sz w:val="24"/>
                <w:szCs w:val="24"/>
              </w:rPr>
            </w:pPr>
            <w:r>
              <w:rPr>
                <w:rFonts w:ascii="Arial" w:hAnsi="Arial" w:cs="Arial"/>
                <w:sz w:val="24"/>
                <w:szCs w:val="24"/>
              </w:rPr>
              <w:t>§ 4905.13.</w:t>
            </w:r>
          </w:p>
        </w:tc>
        <w:tc>
          <w:tcPr>
            <w:tcW w:w="630" w:type="dxa"/>
          </w:tcPr>
          <w:p w14:paraId="391F88C0" w14:textId="77777777" w:rsidR="005C150C" w:rsidRPr="00561663" w:rsidRDefault="005C150C" w:rsidP="005C150C">
            <w:pPr>
              <w:widowControl w:val="0"/>
              <w:spacing w:after="0" w:line="240" w:lineRule="auto"/>
              <w:jc w:val="center"/>
              <w:rPr>
                <w:rFonts w:ascii="Arial" w:hAnsi="Arial" w:cs="Arial"/>
                <w:sz w:val="24"/>
                <w:szCs w:val="24"/>
              </w:rPr>
            </w:pPr>
            <w:r w:rsidRPr="00561663">
              <w:rPr>
                <w:rFonts w:ascii="Arial" w:hAnsi="Arial" w:cs="Arial"/>
                <w:sz w:val="24"/>
                <w:szCs w:val="24"/>
              </w:rPr>
              <w:t>)</w:t>
            </w:r>
          </w:p>
          <w:p w14:paraId="09CE08F1" w14:textId="77777777" w:rsidR="005C150C" w:rsidRPr="00561663" w:rsidRDefault="005C150C" w:rsidP="005C150C">
            <w:pPr>
              <w:widowControl w:val="0"/>
              <w:spacing w:after="0" w:line="240" w:lineRule="auto"/>
              <w:jc w:val="center"/>
              <w:rPr>
                <w:rFonts w:ascii="Arial" w:hAnsi="Arial" w:cs="Arial"/>
                <w:sz w:val="24"/>
                <w:szCs w:val="24"/>
              </w:rPr>
            </w:pPr>
            <w:r w:rsidRPr="00561663">
              <w:rPr>
                <w:rFonts w:ascii="Arial" w:hAnsi="Arial" w:cs="Arial"/>
                <w:sz w:val="24"/>
                <w:szCs w:val="24"/>
              </w:rPr>
              <w:t>)</w:t>
            </w:r>
          </w:p>
          <w:p w14:paraId="4039BB33" w14:textId="77777777" w:rsidR="005C150C"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01CF6F78" w14:textId="77777777" w:rsidR="005C150C" w:rsidRDefault="005C150C" w:rsidP="005C150C">
            <w:pPr>
              <w:widowControl w:val="0"/>
              <w:spacing w:after="0" w:line="240" w:lineRule="auto"/>
              <w:rPr>
                <w:rFonts w:ascii="Arial" w:hAnsi="Arial" w:cs="Arial"/>
                <w:sz w:val="24"/>
                <w:szCs w:val="24"/>
              </w:rPr>
            </w:pPr>
          </w:p>
          <w:p w14:paraId="0DF3FD34"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6445669E"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557EAB1E" w14:textId="77777777" w:rsidR="005C150C"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77777111" w14:textId="77777777" w:rsidR="005C150C" w:rsidRDefault="005C150C" w:rsidP="005C150C">
            <w:pPr>
              <w:widowControl w:val="0"/>
              <w:spacing w:after="0" w:line="240" w:lineRule="auto"/>
              <w:jc w:val="center"/>
              <w:rPr>
                <w:rFonts w:ascii="Arial" w:hAnsi="Arial" w:cs="Arial"/>
                <w:sz w:val="24"/>
                <w:szCs w:val="24"/>
              </w:rPr>
            </w:pPr>
          </w:p>
          <w:p w14:paraId="3C398AD8"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06904914"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6850381D"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6885A50C"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6A19A881" w14:textId="77777777" w:rsidR="005C150C" w:rsidRPr="009D71F6"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tc>
        <w:tc>
          <w:tcPr>
            <w:tcW w:w="3928" w:type="dxa"/>
          </w:tcPr>
          <w:p w14:paraId="75625352" w14:textId="77777777" w:rsidR="005C150C" w:rsidRPr="00561663" w:rsidRDefault="005C150C" w:rsidP="005C150C">
            <w:pPr>
              <w:widowControl w:val="0"/>
              <w:spacing w:after="0" w:line="240" w:lineRule="auto"/>
              <w:rPr>
                <w:rFonts w:ascii="Arial" w:hAnsi="Arial" w:cs="Arial"/>
                <w:sz w:val="24"/>
                <w:szCs w:val="24"/>
              </w:rPr>
            </w:pPr>
          </w:p>
          <w:p w14:paraId="582377A9" w14:textId="77777777" w:rsidR="005C150C" w:rsidRDefault="005C150C" w:rsidP="005C150C">
            <w:pPr>
              <w:widowControl w:val="0"/>
              <w:spacing w:after="0" w:line="240" w:lineRule="auto"/>
              <w:rPr>
                <w:rFonts w:ascii="Arial" w:hAnsi="Arial" w:cs="Arial"/>
                <w:sz w:val="24"/>
                <w:szCs w:val="24"/>
              </w:rPr>
            </w:pPr>
            <w:r>
              <w:rPr>
                <w:rFonts w:ascii="Arial" w:hAnsi="Arial" w:cs="Arial"/>
                <w:sz w:val="24"/>
                <w:szCs w:val="24"/>
              </w:rPr>
              <w:t>Case No. 16-0395-EL-SSO</w:t>
            </w:r>
          </w:p>
          <w:p w14:paraId="63B2666F" w14:textId="77777777" w:rsidR="005C150C" w:rsidRDefault="005C150C" w:rsidP="005C150C">
            <w:pPr>
              <w:widowControl w:val="0"/>
              <w:spacing w:after="0" w:line="240" w:lineRule="auto"/>
              <w:rPr>
                <w:rFonts w:ascii="Arial" w:hAnsi="Arial" w:cs="Arial"/>
                <w:sz w:val="24"/>
                <w:szCs w:val="24"/>
              </w:rPr>
            </w:pPr>
          </w:p>
          <w:p w14:paraId="4E109A92" w14:textId="77777777" w:rsidR="005C150C" w:rsidRDefault="005C150C" w:rsidP="005C150C">
            <w:pPr>
              <w:widowControl w:val="0"/>
              <w:spacing w:after="0" w:line="240" w:lineRule="auto"/>
              <w:rPr>
                <w:rFonts w:ascii="Arial" w:hAnsi="Arial" w:cs="Arial"/>
                <w:sz w:val="24"/>
                <w:szCs w:val="24"/>
              </w:rPr>
            </w:pPr>
          </w:p>
          <w:p w14:paraId="6E06C29B" w14:textId="77777777" w:rsidR="005C150C" w:rsidRDefault="005C150C" w:rsidP="005C150C">
            <w:pPr>
              <w:widowControl w:val="0"/>
              <w:spacing w:after="0" w:line="240" w:lineRule="auto"/>
              <w:rPr>
                <w:rFonts w:ascii="Arial" w:hAnsi="Arial" w:cs="Arial"/>
                <w:sz w:val="24"/>
                <w:szCs w:val="24"/>
              </w:rPr>
            </w:pPr>
          </w:p>
          <w:p w14:paraId="14649FE9" w14:textId="77777777" w:rsidR="005C150C" w:rsidRDefault="005C150C" w:rsidP="005C150C">
            <w:pPr>
              <w:widowControl w:val="0"/>
              <w:spacing w:after="0" w:line="240" w:lineRule="auto"/>
              <w:rPr>
                <w:rFonts w:ascii="Arial" w:hAnsi="Arial" w:cs="Arial"/>
                <w:sz w:val="24"/>
                <w:szCs w:val="24"/>
              </w:rPr>
            </w:pPr>
            <w:r>
              <w:rPr>
                <w:rFonts w:ascii="Arial" w:hAnsi="Arial" w:cs="Arial"/>
                <w:sz w:val="24"/>
                <w:szCs w:val="24"/>
              </w:rPr>
              <w:t>Case No. 16-0396-EL-ATA</w:t>
            </w:r>
          </w:p>
          <w:p w14:paraId="73575AD3" w14:textId="77777777" w:rsidR="005C150C" w:rsidRDefault="005C150C" w:rsidP="005C150C">
            <w:pPr>
              <w:widowControl w:val="0"/>
              <w:spacing w:after="0" w:line="240" w:lineRule="auto"/>
              <w:rPr>
                <w:rFonts w:ascii="Arial" w:hAnsi="Arial" w:cs="Arial"/>
                <w:sz w:val="24"/>
                <w:szCs w:val="24"/>
              </w:rPr>
            </w:pPr>
          </w:p>
          <w:p w14:paraId="79443ECB" w14:textId="77777777" w:rsidR="005C150C" w:rsidRDefault="005C150C" w:rsidP="005C150C">
            <w:pPr>
              <w:widowControl w:val="0"/>
              <w:spacing w:after="0" w:line="240" w:lineRule="auto"/>
              <w:rPr>
                <w:rFonts w:ascii="Arial" w:hAnsi="Arial" w:cs="Arial"/>
                <w:sz w:val="24"/>
                <w:szCs w:val="24"/>
              </w:rPr>
            </w:pPr>
          </w:p>
          <w:p w14:paraId="4A29F28C" w14:textId="77777777" w:rsidR="005C150C" w:rsidRDefault="005C150C" w:rsidP="005C150C">
            <w:pPr>
              <w:widowControl w:val="0"/>
              <w:spacing w:after="0" w:line="240" w:lineRule="auto"/>
              <w:rPr>
                <w:rFonts w:ascii="Arial" w:hAnsi="Arial" w:cs="Arial"/>
                <w:sz w:val="24"/>
                <w:szCs w:val="24"/>
              </w:rPr>
            </w:pPr>
          </w:p>
          <w:p w14:paraId="464AC7FD" w14:textId="77777777" w:rsidR="005C150C" w:rsidRDefault="005C150C" w:rsidP="005C150C">
            <w:pPr>
              <w:widowControl w:val="0"/>
              <w:spacing w:after="0" w:line="240" w:lineRule="auto"/>
              <w:rPr>
                <w:rFonts w:ascii="Arial" w:hAnsi="Arial" w:cs="Arial"/>
                <w:sz w:val="24"/>
                <w:szCs w:val="24"/>
              </w:rPr>
            </w:pPr>
          </w:p>
          <w:p w14:paraId="3DE71AAA" w14:textId="77777777" w:rsidR="005C150C" w:rsidRPr="009D71F6" w:rsidRDefault="00A645E2" w:rsidP="005C150C">
            <w:pPr>
              <w:widowControl w:val="0"/>
              <w:spacing w:after="0" w:line="240" w:lineRule="auto"/>
              <w:rPr>
                <w:rFonts w:ascii="Arial" w:hAnsi="Arial" w:cs="Arial"/>
                <w:sz w:val="24"/>
                <w:szCs w:val="24"/>
              </w:rPr>
            </w:pPr>
            <w:r>
              <w:rPr>
                <w:rFonts w:ascii="Arial" w:hAnsi="Arial" w:cs="Arial"/>
                <w:sz w:val="24"/>
                <w:szCs w:val="24"/>
              </w:rPr>
              <w:t>Case No. 16-0397</w:t>
            </w:r>
            <w:r w:rsidR="005C150C">
              <w:rPr>
                <w:rFonts w:ascii="Arial" w:hAnsi="Arial" w:cs="Arial"/>
                <w:sz w:val="24"/>
                <w:szCs w:val="24"/>
              </w:rPr>
              <w:t>-EL-AAM</w:t>
            </w:r>
          </w:p>
        </w:tc>
      </w:tr>
    </w:tbl>
    <w:p w14:paraId="451EA63D" w14:textId="77777777" w:rsidR="00237730" w:rsidRPr="009D71F6" w:rsidRDefault="00237730" w:rsidP="00237730">
      <w:pPr>
        <w:widowControl w:val="0"/>
        <w:pBdr>
          <w:bottom w:val="single" w:sz="12" w:space="0" w:color="auto"/>
        </w:pBdr>
        <w:spacing w:after="0" w:line="240" w:lineRule="auto"/>
        <w:rPr>
          <w:rFonts w:ascii="Arial" w:hAnsi="Arial" w:cs="Arial"/>
          <w:sz w:val="24"/>
          <w:szCs w:val="24"/>
        </w:rPr>
      </w:pPr>
    </w:p>
    <w:p w14:paraId="43DC5597" w14:textId="77777777" w:rsidR="00237730" w:rsidRPr="009D71F6" w:rsidRDefault="00237730" w:rsidP="00237730">
      <w:pPr>
        <w:widowControl w:val="0"/>
        <w:spacing w:after="0" w:line="240" w:lineRule="auto"/>
        <w:jc w:val="center"/>
        <w:rPr>
          <w:rFonts w:ascii="Arial" w:hAnsi="Arial" w:cs="Arial"/>
          <w:b/>
          <w:bCs/>
          <w:sz w:val="24"/>
          <w:szCs w:val="24"/>
        </w:rPr>
      </w:pPr>
    </w:p>
    <w:p w14:paraId="76CC5D1D" w14:textId="77777777" w:rsidR="000F3EDB" w:rsidRPr="000F3EDB" w:rsidRDefault="00A03A08" w:rsidP="000F3EDB">
      <w:pPr>
        <w:widowControl w:val="0"/>
        <w:pBdr>
          <w:bottom w:val="single" w:sz="12" w:space="1" w:color="auto"/>
        </w:pBdr>
        <w:tabs>
          <w:tab w:val="left" w:pos="6461"/>
        </w:tabs>
        <w:spacing w:after="0" w:line="240" w:lineRule="auto"/>
        <w:jc w:val="center"/>
        <w:rPr>
          <w:rFonts w:ascii="Arial" w:hAnsi="Arial" w:cs="Arial"/>
          <w:b/>
          <w:bCs/>
          <w:sz w:val="24"/>
          <w:szCs w:val="24"/>
        </w:rPr>
      </w:pPr>
      <w:r>
        <w:rPr>
          <w:rFonts w:ascii="Arial" w:hAnsi="Arial" w:cs="Arial"/>
          <w:b/>
          <w:bCs/>
          <w:sz w:val="24"/>
          <w:szCs w:val="24"/>
        </w:rPr>
        <w:t>MOTION TO MODIFY</w:t>
      </w:r>
      <w:r w:rsidR="000F3EDB">
        <w:rPr>
          <w:rFonts w:ascii="Arial" w:hAnsi="Arial" w:cs="Arial"/>
          <w:b/>
          <w:bCs/>
          <w:sz w:val="24"/>
          <w:szCs w:val="24"/>
        </w:rPr>
        <w:t xml:space="preserve"> PROCEDURAL SCHEDULE </w:t>
      </w:r>
    </w:p>
    <w:p w14:paraId="191D2AE2" w14:textId="77777777" w:rsidR="000F3EDB" w:rsidRPr="009D71F6" w:rsidRDefault="000F3EDB" w:rsidP="000F3EDB">
      <w:pPr>
        <w:widowControl w:val="0"/>
        <w:pBdr>
          <w:bottom w:val="single" w:sz="12" w:space="1" w:color="auto"/>
        </w:pBdr>
        <w:tabs>
          <w:tab w:val="left" w:pos="6461"/>
        </w:tabs>
        <w:spacing w:after="0" w:line="240" w:lineRule="auto"/>
        <w:jc w:val="center"/>
        <w:rPr>
          <w:rFonts w:ascii="Arial" w:hAnsi="Arial" w:cs="Arial"/>
          <w:sz w:val="24"/>
          <w:szCs w:val="24"/>
        </w:rPr>
      </w:pPr>
    </w:p>
    <w:p w14:paraId="0F02D1A2" w14:textId="77777777" w:rsidR="00653582" w:rsidRDefault="00653582" w:rsidP="00653582">
      <w:pPr>
        <w:spacing w:after="0" w:line="480" w:lineRule="auto"/>
        <w:ind w:firstLine="720"/>
        <w:jc w:val="both"/>
        <w:rPr>
          <w:rFonts w:ascii="Arial" w:eastAsiaTheme="minorHAnsi" w:hAnsi="Arial" w:cs="Arial"/>
          <w:sz w:val="24"/>
          <w:szCs w:val="24"/>
        </w:rPr>
      </w:pPr>
    </w:p>
    <w:p w14:paraId="7A30E9CC" w14:textId="77777777" w:rsidR="008E26B1" w:rsidRDefault="006E5766" w:rsidP="008E26B1">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On December 6, 2018, the Attorney Examiner authorized a </w:t>
      </w:r>
      <w:bookmarkStart w:id="0" w:name="_GoBack"/>
      <w:r>
        <w:rPr>
          <w:rFonts w:ascii="Arial" w:hAnsi="Arial" w:cs="Arial"/>
          <w:sz w:val="24"/>
          <w:szCs w:val="24"/>
        </w:rPr>
        <w:t>procedural schedule in the above referenced matter</w:t>
      </w:r>
      <w:r w:rsidR="004D14E0">
        <w:rPr>
          <w:rFonts w:ascii="Arial" w:hAnsi="Arial" w:cs="Arial"/>
          <w:sz w:val="24"/>
          <w:szCs w:val="24"/>
        </w:rPr>
        <w:t>s</w:t>
      </w:r>
      <w:r>
        <w:rPr>
          <w:rFonts w:ascii="Arial" w:hAnsi="Arial" w:cs="Arial"/>
          <w:sz w:val="24"/>
          <w:szCs w:val="24"/>
        </w:rPr>
        <w:t xml:space="preserve">.  </w:t>
      </w:r>
      <w:r w:rsidR="008E26B1" w:rsidRPr="008E26B1">
        <w:rPr>
          <w:rFonts w:ascii="Arial" w:hAnsi="Arial" w:cs="Arial"/>
          <w:sz w:val="24"/>
          <w:szCs w:val="24"/>
        </w:rPr>
        <w:t xml:space="preserve">Due to </w:t>
      </w:r>
      <w:r w:rsidR="00655801">
        <w:rPr>
          <w:rFonts w:ascii="Arial" w:hAnsi="Arial" w:cs="Arial"/>
          <w:sz w:val="24"/>
          <w:szCs w:val="24"/>
        </w:rPr>
        <w:t>extensions</w:t>
      </w:r>
      <w:r w:rsidR="00D1634C">
        <w:rPr>
          <w:rFonts w:ascii="Arial" w:hAnsi="Arial" w:cs="Arial"/>
          <w:sz w:val="24"/>
          <w:szCs w:val="24"/>
        </w:rPr>
        <w:t xml:space="preserve"> during the holidays</w:t>
      </w:r>
      <w:r w:rsidR="00655801">
        <w:rPr>
          <w:rFonts w:ascii="Arial" w:hAnsi="Arial" w:cs="Arial"/>
          <w:sz w:val="24"/>
          <w:szCs w:val="24"/>
        </w:rPr>
        <w:t xml:space="preserve"> granted </w:t>
      </w:r>
      <w:bookmarkEnd w:id="0"/>
      <w:r w:rsidR="00655801">
        <w:rPr>
          <w:rFonts w:ascii="Arial" w:hAnsi="Arial" w:cs="Arial"/>
          <w:sz w:val="24"/>
          <w:szCs w:val="24"/>
        </w:rPr>
        <w:t>by Interstate Gas Supply Inc. ("IGS") to The Dayton Power and Light Company ("DP&amp;L") to respond</w:t>
      </w:r>
      <w:r w:rsidR="008E26B1" w:rsidRPr="008E26B1">
        <w:rPr>
          <w:rFonts w:ascii="Arial" w:hAnsi="Arial" w:cs="Arial"/>
          <w:sz w:val="24"/>
          <w:szCs w:val="24"/>
        </w:rPr>
        <w:t xml:space="preserve"> to discovery, pursuant to Ohio Adm. Code 4901-1-12(A)</w:t>
      </w:r>
      <w:r w:rsidR="008E26B1">
        <w:rPr>
          <w:rFonts w:ascii="Arial" w:hAnsi="Arial" w:cs="Arial"/>
          <w:sz w:val="24"/>
          <w:szCs w:val="24"/>
        </w:rPr>
        <w:t>,</w:t>
      </w:r>
      <w:r w:rsidR="000970F6">
        <w:rPr>
          <w:rFonts w:ascii="Arial" w:hAnsi="Arial" w:cs="Arial"/>
          <w:sz w:val="24"/>
          <w:szCs w:val="24"/>
        </w:rPr>
        <w:t xml:space="preserve"> </w:t>
      </w:r>
      <w:r w:rsidR="008E26B1" w:rsidRPr="008E26B1">
        <w:rPr>
          <w:rFonts w:ascii="Arial" w:hAnsi="Arial" w:cs="Arial"/>
          <w:sz w:val="24"/>
          <w:szCs w:val="24"/>
        </w:rPr>
        <w:t xml:space="preserve">IGS hereby moves to modify the procedural schedule. </w:t>
      </w:r>
      <w:r w:rsidR="00A03A08">
        <w:rPr>
          <w:rFonts w:ascii="Arial" w:hAnsi="Arial" w:cs="Arial"/>
          <w:sz w:val="24"/>
          <w:szCs w:val="24"/>
        </w:rPr>
        <w:t xml:space="preserve"> To ensure that IGS may adequately</w:t>
      </w:r>
      <w:r w:rsidR="008E26B1" w:rsidRPr="008E26B1">
        <w:rPr>
          <w:rFonts w:ascii="Arial" w:hAnsi="Arial" w:cs="Arial"/>
          <w:sz w:val="24"/>
          <w:szCs w:val="24"/>
        </w:rPr>
        <w:t xml:space="preserve"> pr</w:t>
      </w:r>
      <w:r w:rsidR="008E26B1">
        <w:rPr>
          <w:rFonts w:ascii="Arial" w:hAnsi="Arial" w:cs="Arial"/>
          <w:sz w:val="24"/>
          <w:szCs w:val="24"/>
        </w:rPr>
        <w:t xml:space="preserve">epare for trial, IGS proposes that the Commission authorize the following </w:t>
      </w:r>
      <w:r w:rsidR="00A03A08">
        <w:rPr>
          <w:rFonts w:ascii="Arial" w:hAnsi="Arial" w:cs="Arial"/>
          <w:sz w:val="24"/>
          <w:szCs w:val="24"/>
        </w:rPr>
        <w:t xml:space="preserve">revised </w:t>
      </w:r>
      <w:r w:rsidR="008E26B1">
        <w:rPr>
          <w:rFonts w:ascii="Arial" w:hAnsi="Arial" w:cs="Arial"/>
          <w:sz w:val="24"/>
          <w:szCs w:val="24"/>
        </w:rPr>
        <w:t>p</w:t>
      </w:r>
      <w:r w:rsidR="00A03A08">
        <w:rPr>
          <w:rFonts w:ascii="Arial" w:hAnsi="Arial" w:cs="Arial"/>
          <w:sz w:val="24"/>
          <w:szCs w:val="24"/>
        </w:rPr>
        <w:t>rocedural schedule</w:t>
      </w:r>
      <w:r w:rsidR="008E26B1">
        <w:rPr>
          <w:rFonts w:ascii="Arial" w:hAnsi="Arial" w:cs="Arial"/>
          <w:sz w:val="24"/>
          <w:szCs w:val="24"/>
        </w:rPr>
        <w:t xml:space="preserve">: </w:t>
      </w:r>
    </w:p>
    <w:p w14:paraId="41862EEC" w14:textId="77777777" w:rsidR="008E26B1" w:rsidRDefault="008E26B1" w:rsidP="008E26B1">
      <w:pPr>
        <w:pStyle w:val="ListParagraph"/>
        <w:numPr>
          <w:ilvl w:val="0"/>
          <w:numId w:val="12"/>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IGS testimony</w:t>
      </w:r>
      <w:r w:rsidR="004D14E0">
        <w:rPr>
          <w:rFonts w:ascii="Arial" w:hAnsi="Arial" w:cs="Arial"/>
          <w:sz w:val="24"/>
          <w:szCs w:val="24"/>
        </w:rPr>
        <w:t>:</w:t>
      </w:r>
      <w:r>
        <w:rPr>
          <w:rFonts w:ascii="Arial" w:hAnsi="Arial" w:cs="Arial"/>
          <w:sz w:val="24"/>
          <w:szCs w:val="24"/>
        </w:rPr>
        <w:t xml:space="preserve">  February 12, 2019</w:t>
      </w:r>
    </w:p>
    <w:p w14:paraId="53C2D84B" w14:textId="77777777" w:rsidR="008E26B1" w:rsidRDefault="008E26B1" w:rsidP="008E26B1">
      <w:pPr>
        <w:pStyle w:val="ListParagraph"/>
        <w:numPr>
          <w:ilvl w:val="0"/>
          <w:numId w:val="12"/>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Discovery cut-off</w:t>
      </w:r>
      <w:r w:rsidR="00655801">
        <w:rPr>
          <w:rFonts w:ascii="Arial" w:hAnsi="Arial" w:cs="Arial"/>
          <w:sz w:val="24"/>
          <w:szCs w:val="24"/>
        </w:rPr>
        <w:t xml:space="preserve"> (for paper discovery oth</w:t>
      </w:r>
      <w:r w:rsidR="004D14E0">
        <w:rPr>
          <w:rFonts w:ascii="Arial" w:hAnsi="Arial" w:cs="Arial"/>
          <w:sz w:val="24"/>
          <w:szCs w:val="24"/>
        </w:rPr>
        <w:t>er than notices of depositions)</w:t>
      </w:r>
      <w:r>
        <w:rPr>
          <w:rFonts w:ascii="Arial" w:hAnsi="Arial" w:cs="Arial"/>
          <w:sz w:val="24"/>
          <w:szCs w:val="24"/>
        </w:rPr>
        <w:t>:  February 19, 2019</w:t>
      </w:r>
    </w:p>
    <w:p w14:paraId="74F096CD" w14:textId="77777777" w:rsidR="008E26B1" w:rsidRPr="008E26B1" w:rsidRDefault="008E26B1" w:rsidP="008E26B1">
      <w:pPr>
        <w:pStyle w:val="ListParagraph"/>
        <w:numPr>
          <w:ilvl w:val="0"/>
          <w:numId w:val="12"/>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Hearing commences:  March 26, 2019</w:t>
      </w:r>
    </w:p>
    <w:p w14:paraId="4CD62358" w14:textId="77777777" w:rsidR="008E26B1" w:rsidRDefault="008E26B1" w:rsidP="008E26B1">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 xml:space="preserve">For the reasons set forth in the attached memorandum in support, IGS requests that the Public Utilities Commission of Ohio (“Commission”) grant this motion. </w:t>
      </w:r>
      <w:r w:rsidR="00A03A08" w:rsidRPr="00A03A08">
        <w:rPr>
          <w:rFonts w:ascii="Arial" w:hAnsi="Arial" w:cs="Arial"/>
          <w:sz w:val="24"/>
          <w:szCs w:val="24"/>
        </w:rPr>
        <w:t>DP&amp;L does not oppose this motion.</w:t>
      </w:r>
    </w:p>
    <w:p w14:paraId="4E16BDF6" w14:textId="77777777" w:rsidR="008E26B1" w:rsidRDefault="008E26B1" w:rsidP="006E5766">
      <w:pPr>
        <w:autoSpaceDE w:val="0"/>
        <w:autoSpaceDN w:val="0"/>
        <w:adjustRightInd w:val="0"/>
        <w:spacing w:after="120" w:line="480" w:lineRule="auto"/>
        <w:ind w:firstLine="720"/>
        <w:jc w:val="both"/>
        <w:rPr>
          <w:rFonts w:ascii="Arial" w:hAnsi="Arial" w:cs="Arial"/>
          <w:sz w:val="24"/>
          <w:szCs w:val="24"/>
        </w:rPr>
      </w:pPr>
    </w:p>
    <w:p w14:paraId="59825BC9" w14:textId="77777777" w:rsidR="006E5766" w:rsidRDefault="006E5766" w:rsidP="003B7579">
      <w:pPr>
        <w:autoSpaceDE w:val="0"/>
        <w:autoSpaceDN w:val="0"/>
        <w:adjustRightInd w:val="0"/>
        <w:spacing w:after="120" w:line="480" w:lineRule="auto"/>
        <w:ind w:firstLine="720"/>
        <w:jc w:val="both"/>
        <w:rPr>
          <w:rFonts w:ascii="Arial" w:hAnsi="Arial" w:cs="Arial"/>
          <w:sz w:val="24"/>
          <w:szCs w:val="24"/>
        </w:rPr>
      </w:pPr>
    </w:p>
    <w:p w14:paraId="79080A8E" w14:textId="77777777" w:rsidR="006E5766" w:rsidRDefault="006E5766" w:rsidP="003B7579">
      <w:pPr>
        <w:autoSpaceDE w:val="0"/>
        <w:autoSpaceDN w:val="0"/>
        <w:adjustRightInd w:val="0"/>
        <w:spacing w:after="120" w:line="480" w:lineRule="auto"/>
        <w:ind w:firstLine="720"/>
        <w:jc w:val="both"/>
        <w:rPr>
          <w:rFonts w:ascii="Arial" w:hAnsi="Arial" w:cs="Arial"/>
          <w:sz w:val="24"/>
          <w:szCs w:val="24"/>
        </w:rPr>
      </w:pPr>
    </w:p>
    <w:p w14:paraId="4489CFF0" w14:textId="77777777"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75FB08D2" w14:textId="77777777" w:rsidR="00545F29" w:rsidRDefault="00545F29" w:rsidP="00653582">
      <w:pPr>
        <w:spacing w:after="0" w:line="240" w:lineRule="auto"/>
        <w:rPr>
          <w:rFonts w:ascii="Arial" w:eastAsia="Calibri" w:hAnsi="Arial" w:cs="Arial"/>
          <w:sz w:val="24"/>
          <w:szCs w:val="24"/>
          <w:u w:val="single"/>
        </w:rPr>
      </w:pPr>
    </w:p>
    <w:p w14:paraId="3A8E49F0" w14:textId="77777777" w:rsidR="009B3BB3" w:rsidRPr="00D65A08" w:rsidRDefault="009B3BB3" w:rsidP="009B3BB3">
      <w:pPr>
        <w:spacing w:after="0" w:line="240" w:lineRule="auto"/>
        <w:ind w:left="5040"/>
        <w:rPr>
          <w:rFonts w:ascii="Arial" w:eastAsia="Calibri" w:hAnsi="Arial" w:cs="Arial"/>
          <w:sz w:val="24"/>
          <w:szCs w:val="24"/>
          <w:u w:val="single"/>
        </w:rPr>
      </w:pPr>
      <w:r w:rsidRPr="00D51198">
        <w:rPr>
          <w:rFonts w:ascii="Arial" w:eastAsia="Arial" w:hAnsi="Arial" w:cs="Arial"/>
          <w:i/>
          <w:sz w:val="24"/>
          <w:szCs w:val="24"/>
          <w:u w:val="single"/>
        </w:rPr>
        <w:t xml:space="preserve">/s/ </w:t>
      </w:r>
      <w:r>
        <w:rPr>
          <w:rFonts w:ascii="Arial" w:eastAsia="Arial" w:hAnsi="Arial" w:cs="Arial"/>
          <w:i/>
          <w:sz w:val="24"/>
          <w:szCs w:val="24"/>
          <w:u w:val="single"/>
        </w:rPr>
        <w:t>Joseph Oliker_________</w:t>
      </w:r>
    </w:p>
    <w:p w14:paraId="7FB75A85" w14:textId="77777777" w:rsidR="009B3BB3" w:rsidRPr="00052EBD" w:rsidRDefault="009B3BB3" w:rsidP="009B3BB3">
      <w:pPr>
        <w:spacing w:after="0" w:line="240" w:lineRule="auto"/>
        <w:ind w:left="5040"/>
        <w:rPr>
          <w:rFonts w:ascii="Arial" w:hAnsi="Arial" w:cs="Arial"/>
          <w:sz w:val="24"/>
          <w:szCs w:val="24"/>
        </w:rPr>
      </w:pPr>
      <w:r w:rsidRPr="00052EBD">
        <w:rPr>
          <w:rFonts w:ascii="Arial" w:hAnsi="Arial" w:cs="Arial"/>
          <w:sz w:val="24"/>
          <w:szCs w:val="24"/>
        </w:rPr>
        <w:t>Joseph Oliker (0086088)</w:t>
      </w:r>
    </w:p>
    <w:p w14:paraId="38189475" w14:textId="77777777" w:rsidR="009B3BB3" w:rsidRPr="00052EBD" w:rsidRDefault="009B3BB3" w:rsidP="009B3BB3">
      <w:pPr>
        <w:spacing w:after="0" w:line="240" w:lineRule="auto"/>
        <w:ind w:left="5040"/>
        <w:rPr>
          <w:rFonts w:ascii="Arial" w:hAnsi="Arial" w:cs="Arial"/>
          <w:sz w:val="24"/>
          <w:szCs w:val="24"/>
        </w:rPr>
      </w:pPr>
      <w:r w:rsidRPr="00052EBD">
        <w:rPr>
          <w:rFonts w:ascii="Arial" w:hAnsi="Arial" w:cs="Arial"/>
          <w:sz w:val="24"/>
          <w:szCs w:val="24"/>
        </w:rPr>
        <w:t xml:space="preserve">Email: </w:t>
      </w:r>
      <w:hyperlink r:id="rId9" w:history="1">
        <w:r w:rsidRPr="00052EBD">
          <w:rPr>
            <w:rStyle w:val="Hyperlink"/>
            <w:rFonts w:ascii="Arial" w:hAnsi="Arial" w:cs="Arial"/>
            <w:color w:val="auto"/>
            <w:sz w:val="24"/>
            <w:szCs w:val="24"/>
            <w:u w:val="none"/>
          </w:rPr>
          <w:t>joliker@igsenergy.com</w:t>
        </w:r>
      </w:hyperlink>
    </w:p>
    <w:p w14:paraId="220414F6" w14:textId="77777777" w:rsidR="009B3BB3" w:rsidRDefault="009B3BB3" w:rsidP="009B3BB3">
      <w:pPr>
        <w:spacing w:after="0" w:line="240" w:lineRule="auto"/>
        <w:ind w:left="5040"/>
        <w:rPr>
          <w:rFonts w:ascii="Arial" w:hAnsi="Arial" w:cs="Arial"/>
          <w:sz w:val="24"/>
          <w:szCs w:val="24"/>
        </w:rPr>
      </w:pPr>
      <w:r w:rsidRPr="00052EBD">
        <w:rPr>
          <w:rFonts w:ascii="Arial" w:hAnsi="Arial" w:cs="Arial"/>
          <w:sz w:val="24"/>
          <w:szCs w:val="24"/>
        </w:rPr>
        <w:t>Counsel of Record</w:t>
      </w:r>
    </w:p>
    <w:p w14:paraId="11A4EDA6" w14:textId="77777777" w:rsidR="00052EBD" w:rsidRPr="00884752" w:rsidRDefault="00052EBD" w:rsidP="00052EBD">
      <w:pPr>
        <w:spacing w:after="0" w:line="240" w:lineRule="auto"/>
        <w:ind w:left="5040"/>
        <w:rPr>
          <w:rFonts w:ascii="Arial" w:hAnsi="Arial" w:cs="Arial"/>
          <w:sz w:val="24"/>
          <w:szCs w:val="24"/>
        </w:rPr>
      </w:pPr>
      <w:r w:rsidRPr="00884752">
        <w:rPr>
          <w:rFonts w:ascii="Arial" w:hAnsi="Arial" w:cs="Arial"/>
          <w:sz w:val="24"/>
          <w:szCs w:val="24"/>
        </w:rPr>
        <w:t>Michael Nugent (0090408)</w:t>
      </w:r>
    </w:p>
    <w:p w14:paraId="7F3DA955" w14:textId="77777777" w:rsidR="00052EBD" w:rsidRPr="00052EBD" w:rsidRDefault="00052EBD" w:rsidP="00052EBD">
      <w:pPr>
        <w:spacing w:after="0" w:line="240" w:lineRule="auto"/>
        <w:ind w:left="5040"/>
        <w:rPr>
          <w:rFonts w:ascii="Arial" w:hAnsi="Arial" w:cs="Arial"/>
          <w:sz w:val="24"/>
          <w:szCs w:val="24"/>
        </w:rPr>
      </w:pPr>
      <w:r w:rsidRPr="00884752">
        <w:rPr>
          <w:rFonts w:ascii="Arial" w:hAnsi="Arial" w:cs="Arial"/>
          <w:sz w:val="24"/>
          <w:szCs w:val="24"/>
        </w:rPr>
        <w:t>Email: mnugent@igsenergy.com</w:t>
      </w:r>
    </w:p>
    <w:p w14:paraId="7B960C46" w14:textId="77777777" w:rsidR="009B3BB3" w:rsidRPr="00052EBD" w:rsidRDefault="006B76EB" w:rsidP="009B3BB3">
      <w:pPr>
        <w:spacing w:after="0" w:line="240" w:lineRule="auto"/>
        <w:ind w:left="5040"/>
        <w:rPr>
          <w:rFonts w:ascii="Arial" w:hAnsi="Arial" w:cs="Arial"/>
          <w:sz w:val="24"/>
          <w:szCs w:val="24"/>
        </w:rPr>
      </w:pPr>
      <w:r w:rsidRPr="00052EBD">
        <w:rPr>
          <w:rFonts w:ascii="Arial" w:hAnsi="Arial" w:cs="Arial"/>
          <w:sz w:val="24"/>
          <w:szCs w:val="24"/>
        </w:rPr>
        <w:t>IGS</w:t>
      </w:r>
      <w:r w:rsidR="00052EBD">
        <w:rPr>
          <w:rFonts w:ascii="Arial" w:hAnsi="Arial" w:cs="Arial"/>
          <w:sz w:val="24"/>
          <w:szCs w:val="24"/>
        </w:rPr>
        <w:t xml:space="preserve"> Energy</w:t>
      </w:r>
    </w:p>
    <w:p w14:paraId="4661D6EF" w14:textId="77777777" w:rsidR="009B3BB3" w:rsidRPr="00052EBD" w:rsidRDefault="009B3BB3" w:rsidP="009B3BB3">
      <w:pPr>
        <w:spacing w:after="0" w:line="240" w:lineRule="auto"/>
        <w:ind w:left="5040"/>
        <w:rPr>
          <w:rFonts w:ascii="Arial" w:hAnsi="Arial" w:cs="Arial"/>
          <w:sz w:val="24"/>
          <w:szCs w:val="24"/>
        </w:rPr>
      </w:pPr>
      <w:r w:rsidRPr="00052EBD">
        <w:rPr>
          <w:rFonts w:ascii="Arial" w:hAnsi="Arial" w:cs="Arial"/>
          <w:sz w:val="24"/>
          <w:szCs w:val="24"/>
        </w:rPr>
        <w:t>6100 Emerald Parkway</w:t>
      </w:r>
    </w:p>
    <w:p w14:paraId="327F7241" w14:textId="77777777" w:rsidR="009B3BB3" w:rsidRPr="00052EBD" w:rsidRDefault="009B3BB3" w:rsidP="009B3BB3">
      <w:pPr>
        <w:spacing w:after="0" w:line="240" w:lineRule="auto"/>
        <w:ind w:left="5040"/>
        <w:rPr>
          <w:rFonts w:ascii="Arial" w:hAnsi="Arial" w:cs="Arial"/>
          <w:sz w:val="24"/>
          <w:szCs w:val="24"/>
        </w:rPr>
      </w:pPr>
      <w:r w:rsidRPr="00052EBD">
        <w:rPr>
          <w:rFonts w:ascii="Arial" w:hAnsi="Arial" w:cs="Arial"/>
          <w:sz w:val="24"/>
          <w:szCs w:val="24"/>
        </w:rPr>
        <w:t>Dublin, Ohio 43016</w:t>
      </w:r>
    </w:p>
    <w:p w14:paraId="5E4F02E0" w14:textId="77777777" w:rsidR="009B3BB3" w:rsidRPr="00052EBD" w:rsidRDefault="009B3BB3" w:rsidP="009B3BB3">
      <w:pPr>
        <w:spacing w:after="0" w:line="240" w:lineRule="auto"/>
        <w:ind w:left="5040"/>
        <w:rPr>
          <w:rFonts w:ascii="Arial" w:hAnsi="Arial" w:cs="Arial"/>
          <w:sz w:val="24"/>
          <w:szCs w:val="24"/>
        </w:rPr>
      </w:pPr>
      <w:r w:rsidRPr="00052EBD">
        <w:rPr>
          <w:rFonts w:ascii="Arial" w:hAnsi="Arial" w:cs="Arial"/>
          <w:sz w:val="24"/>
          <w:szCs w:val="24"/>
        </w:rPr>
        <w:t>Telephone:</w:t>
      </w:r>
      <w:r w:rsidRPr="00052EBD">
        <w:rPr>
          <w:rFonts w:ascii="Arial" w:hAnsi="Arial" w:cs="Arial"/>
          <w:sz w:val="24"/>
          <w:szCs w:val="24"/>
        </w:rPr>
        <w:tab/>
        <w:t>(614) 659-5000</w:t>
      </w:r>
    </w:p>
    <w:p w14:paraId="182E2E5C" w14:textId="77777777" w:rsidR="009B3BB3" w:rsidRDefault="009B3BB3" w:rsidP="009B3BB3">
      <w:pPr>
        <w:spacing w:after="0" w:line="240" w:lineRule="auto"/>
        <w:ind w:left="5040"/>
        <w:rPr>
          <w:rFonts w:ascii="Arial" w:hAnsi="Arial" w:cs="Arial"/>
          <w:sz w:val="24"/>
          <w:szCs w:val="24"/>
        </w:rPr>
      </w:pPr>
      <w:r w:rsidRPr="00052EBD">
        <w:rPr>
          <w:rFonts w:ascii="Arial" w:hAnsi="Arial" w:cs="Arial"/>
          <w:sz w:val="24"/>
          <w:szCs w:val="24"/>
        </w:rPr>
        <w:t>Facsimile:</w:t>
      </w:r>
      <w:r w:rsidRPr="00052EBD">
        <w:rPr>
          <w:rFonts w:ascii="Arial" w:hAnsi="Arial" w:cs="Arial"/>
          <w:sz w:val="24"/>
          <w:szCs w:val="24"/>
        </w:rPr>
        <w:tab/>
        <w:t>(614) 659-5073</w:t>
      </w:r>
    </w:p>
    <w:p w14:paraId="3EB530E0" w14:textId="77777777" w:rsidR="00087CA1" w:rsidRPr="00052EBD" w:rsidRDefault="00087CA1" w:rsidP="009B3BB3">
      <w:pPr>
        <w:spacing w:after="0" w:line="240" w:lineRule="auto"/>
        <w:ind w:left="5040"/>
        <w:rPr>
          <w:rFonts w:ascii="Arial" w:hAnsi="Arial" w:cs="Arial"/>
          <w:sz w:val="24"/>
          <w:szCs w:val="24"/>
        </w:rPr>
      </w:pPr>
    </w:p>
    <w:p w14:paraId="4820D6B8" w14:textId="77777777" w:rsidR="006E5083" w:rsidRDefault="00653582" w:rsidP="00653582">
      <w:pPr>
        <w:spacing w:after="0" w:line="240" w:lineRule="auto"/>
        <w:ind w:left="3600" w:firstLine="720"/>
        <w:rPr>
          <w:rFonts w:ascii="Arial" w:hAnsi="Arial" w:cs="Arial"/>
          <w:b/>
          <w:i/>
          <w:sz w:val="24"/>
          <w:szCs w:val="24"/>
        </w:rPr>
      </w:pPr>
      <w:r w:rsidRPr="00052EBD">
        <w:rPr>
          <w:rFonts w:ascii="Arial" w:hAnsi="Arial" w:cs="Arial"/>
          <w:sz w:val="24"/>
          <w:szCs w:val="24"/>
        </w:rPr>
        <w:tab/>
      </w:r>
      <w:r w:rsidR="004D5FAA" w:rsidRPr="00052EBD">
        <w:rPr>
          <w:rFonts w:ascii="Arial" w:hAnsi="Arial" w:cs="Arial"/>
          <w:b/>
          <w:i/>
          <w:sz w:val="24"/>
          <w:szCs w:val="24"/>
        </w:rPr>
        <w:t>Attorney</w:t>
      </w:r>
      <w:r w:rsidR="00087CA1">
        <w:rPr>
          <w:rFonts w:ascii="Arial" w:hAnsi="Arial" w:cs="Arial"/>
          <w:b/>
          <w:i/>
          <w:sz w:val="24"/>
          <w:szCs w:val="24"/>
        </w:rPr>
        <w:t>s</w:t>
      </w:r>
      <w:r w:rsidRPr="00052EBD">
        <w:rPr>
          <w:rFonts w:ascii="Arial" w:hAnsi="Arial" w:cs="Arial"/>
          <w:b/>
          <w:i/>
          <w:sz w:val="24"/>
          <w:szCs w:val="24"/>
        </w:rPr>
        <w:t xml:space="preserve"> for IGS</w:t>
      </w:r>
      <w:r w:rsidR="000F3EDB">
        <w:rPr>
          <w:rFonts w:ascii="Arial" w:hAnsi="Arial" w:cs="Arial"/>
          <w:b/>
          <w:i/>
          <w:sz w:val="24"/>
          <w:szCs w:val="24"/>
        </w:rPr>
        <w:t xml:space="preserve"> Energy</w:t>
      </w:r>
    </w:p>
    <w:p w14:paraId="2EDA266A" w14:textId="77777777" w:rsidR="00052EBD" w:rsidRDefault="00052EBD" w:rsidP="00653582">
      <w:pPr>
        <w:spacing w:after="0" w:line="240" w:lineRule="auto"/>
        <w:ind w:left="3600" w:firstLine="720"/>
        <w:rPr>
          <w:rFonts w:ascii="Arial" w:hAnsi="Arial" w:cs="Arial"/>
          <w:b/>
          <w:i/>
          <w:sz w:val="24"/>
          <w:szCs w:val="24"/>
        </w:rPr>
      </w:pPr>
    </w:p>
    <w:p w14:paraId="0200749F" w14:textId="77777777" w:rsidR="000F3EDB" w:rsidRDefault="000F3EDB" w:rsidP="00653582">
      <w:pPr>
        <w:spacing w:after="0" w:line="240" w:lineRule="auto"/>
        <w:ind w:left="3600" w:firstLine="720"/>
        <w:rPr>
          <w:rFonts w:ascii="Arial" w:hAnsi="Arial" w:cs="Arial"/>
          <w:b/>
          <w:i/>
          <w:sz w:val="24"/>
          <w:szCs w:val="24"/>
        </w:rPr>
      </w:pPr>
    </w:p>
    <w:p w14:paraId="6686AF82" w14:textId="77777777" w:rsidR="000F3EDB" w:rsidRDefault="000F3EDB" w:rsidP="00653582">
      <w:pPr>
        <w:spacing w:after="0" w:line="240" w:lineRule="auto"/>
        <w:ind w:left="3600" w:firstLine="720"/>
        <w:rPr>
          <w:rFonts w:ascii="Arial" w:hAnsi="Arial" w:cs="Arial"/>
          <w:b/>
          <w:i/>
          <w:sz w:val="24"/>
          <w:szCs w:val="24"/>
        </w:rPr>
      </w:pPr>
    </w:p>
    <w:p w14:paraId="5807ED76" w14:textId="77777777" w:rsidR="000F3EDB" w:rsidRDefault="000F3EDB" w:rsidP="00653582">
      <w:pPr>
        <w:spacing w:after="0" w:line="240" w:lineRule="auto"/>
        <w:ind w:left="3600" w:firstLine="720"/>
        <w:rPr>
          <w:rFonts w:ascii="Arial" w:hAnsi="Arial" w:cs="Arial"/>
          <w:b/>
          <w:i/>
          <w:sz w:val="24"/>
          <w:szCs w:val="24"/>
        </w:rPr>
      </w:pPr>
    </w:p>
    <w:p w14:paraId="432DB38A" w14:textId="77777777" w:rsidR="000F3EDB" w:rsidRDefault="000F3EDB" w:rsidP="00653582">
      <w:pPr>
        <w:spacing w:after="0" w:line="240" w:lineRule="auto"/>
        <w:ind w:left="3600" w:firstLine="720"/>
        <w:rPr>
          <w:rFonts w:ascii="Arial" w:hAnsi="Arial" w:cs="Arial"/>
          <w:b/>
          <w:i/>
          <w:sz w:val="24"/>
          <w:szCs w:val="24"/>
        </w:rPr>
      </w:pPr>
    </w:p>
    <w:p w14:paraId="4B4D8FA5" w14:textId="77777777" w:rsidR="000F3EDB" w:rsidRDefault="000F3EDB" w:rsidP="00653582">
      <w:pPr>
        <w:spacing w:after="0" w:line="240" w:lineRule="auto"/>
        <w:ind w:left="3600" w:firstLine="720"/>
        <w:rPr>
          <w:rFonts w:ascii="Arial" w:hAnsi="Arial" w:cs="Arial"/>
          <w:b/>
          <w:i/>
          <w:sz w:val="24"/>
          <w:szCs w:val="24"/>
        </w:rPr>
      </w:pPr>
    </w:p>
    <w:p w14:paraId="798C96F6" w14:textId="77777777" w:rsidR="000F3EDB" w:rsidRDefault="000F3EDB" w:rsidP="00653582">
      <w:pPr>
        <w:spacing w:after="0" w:line="240" w:lineRule="auto"/>
        <w:ind w:left="3600" w:firstLine="720"/>
        <w:rPr>
          <w:rFonts w:ascii="Arial" w:hAnsi="Arial" w:cs="Arial"/>
          <w:b/>
          <w:i/>
          <w:sz w:val="24"/>
          <w:szCs w:val="24"/>
        </w:rPr>
      </w:pPr>
    </w:p>
    <w:p w14:paraId="21885C65" w14:textId="77777777" w:rsidR="000F3EDB" w:rsidRDefault="000F3EDB" w:rsidP="00653582">
      <w:pPr>
        <w:spacing w:after="0" w:line="240" w:lineRule="auto"/>
        <w:ind w:left="3600" w:firstLine="720"/>
        <w:rPr>
          <w:rFonts w:ascii="Arial" w:hAnsi="Arial" w:cs="Arial"/>
          <w:b/>
          <w:i/>
          <w:sz w:val="24"/>
          <w:szCs w:val="24"/>
        </w:rPr>
      </w:pPr>
    </w:p>
    <w:p w14:paraId="074D6071" w14:textId="77777777" w:rsidR="000F3EDB" w:rsidRDefault="000F3EDB" w:rsidP="00653582">
      <w:pPr>
        <w:spacing w:after="0" w:line="240" w:lineRule="auto"/>
        <w:ind w:left="3600" w:firstLine="720"/>
        <w:rPr>
          <w:rFonts w:ascii="Arial" w:hAnsi="Arial" w:cs="Arial"/>
          <w:b/>
          <w:i/>
          <w:sz w:val="24"/>
          <w:szCs w:val="24"/>
        </w:rPr>
      </w:pPr>
    </w:p>
    <w:p w14:paraId="3E79890C" w14:textId="77777777" w:rsidR="000F3EDB" w:rsidRDefault="000F3EDB" w:rsidP="00653582">
      <w:pPr>
        <w:spacing w:after="0" w:line="240" w:lineRule="auto"/>
        <w:ind w:left="3600" w:firstLine="720"/>
        <w:rPr>
          <w:rFonts w:ascii="Arial" w:hAnsi="Arial" w:cs="Arial"/>
          <w:b/>
          <w:i/>
          <w:sz w:val="24"/>
          <w:szCs w:val="24"/>
        </w:rPr>
      </w:pPr>
    </w:p>
    <w:p w14:paraId="578B5B76" w14:textId="77777777" w:rsidR="000F3EDB" w:rsidRDefault="000F3EDB" w:rsidP="00653582">
      <w:pPr>
        <w:spacing w:after="0" w:line="240" w:lineRule="auto"/>
        <w:ind w:left="3600" w:firstLine="720"/>
        <w:rPr>
          <w:rFonts w:ascii="Arial" w:hAnsi="Arial" w:cs="Arial"/>
          <w:b/>
          <w:i/>
          <w:sz w:val="24"/>
          <w:szCs w:val="24"/>
        </w:rPr>
      </w:pPr>
    </w:p>
    <w:p w14:paraId="1840B05C" w14:textId="77777777" w:rsidR="000F3EDB" w:rsidRDefault="000F3EDB" w:rsidP="00653582">
      <w:pPr>
        <w:spacing w:after="0" w:line="240" w:lineRule="auto"/>
        <w:ind w:left="3600" w:firstLine="720"/>
        <w:rPr>
          <w:rFonts w:ascii="Arial" w:hAnsi="Arial" w:cs="Arial"/>
          <w:b/>
          <w:i/>
          <w:sz w:val="24"/>
          <w:szCs w:val="24"/>
        </w:rPr>
      </w:pPr>
    </w:p>
    <w:p w14:paraId="04BA81E2" w14:textId="77777777" w:rsidR="000F3EDB" w:rsidRDefault="000F3EDB" w:rsidP="00653582">
      <w:pPr>
        <w:spacing w:after="0" w:line="240" w:lineRule="auto"/>
        <w:ind w:left="3600" w:firstLine="720"/>
        <w:rPr>
          <w:rFonts w:ascii="Arial" w:hAnsi="Arial" w:cs="Arial"/>
          <w:b/>
          <w:i/>
          <w:sz w:val="24"/>
          <w:szCs w:val="24"/>
        </w:rPr>
      </w:pPr>
    </w:p>
    <w:p w14:paraId="02156105" w14:textId="77777777" w:rsidR="000F3EDB" w:rsidRDefault="000F3EDB" w:rsidP="00653582">
      <w:pPr>
        <w:spacing w:after="0" w:line="240" w:lineRule="auto"/>
        <w:ind w:left="3600" w:firstLine="720"/>
        <w:rPr>
          <w:rFonts w:ascii="Arial" w:hAnsi="Arial" w:cs="Arial"/>
          <w:b/>
          <w:i/>
          <w:sz w:val="24"/>
          <w:szCs w:val="24"/>
        </w:rPr>
      </w:pPr>
    </w:p>
    <w:p w14:paraId="0937ACD9" w14:textId="77777777" w:rsidR="000F3EDB" w:rsidRDefault="000F3EDB" w:rsidP="00653582">
      <w:pPr>
        <w:spacing w:after="0" w:line="240" w:lineRule="auto"/>
        <w:ind w:left="3600" w:firstLine="720"/>
        <w:rPr>
          <w:rFonts w:ascii="Arial" w:hAnsi="Arial" w:cs="Arial"/>
          <w:b/>
          <w:i/>
          <w:sz w:val="24"/>
          <w:szCs w:val="24"/>
        </w:rPr>
      </w:pPr>
    </w:p>
    <w:p w14:paraId="37EEC4DF" w14:textId="77777777" w:rsidR="000F3EDB" w:rsidRDefault="000F3EDB" w:rsidP="00653582">
      <w:pPr>
        <w:spacing w:after="0" w:line="240" w:lineRule="auto"/>
        <w:ind w:left="3600" w:firstLine="720"/>
        <w:rPr>
          <w:rFonts w:ascii="Arial" w:hAnsi="Arial" w:cs="Arial"/>
          <w:b/>
          <w:i/>
          <w:sz w:val="24"/>
          <w:szCs w:val="24"/>
        </w:rPr>
      </w:pPr>
    </w:p>
    <w:p w14:paraId="5E0366C8" w14:textId="77777777" w:rsidR="000F3EDB" w:rsidRDefault="000F3EDB" w:rsidP="00653582">
      <w:pPr>
        <w:spacing w:after="0" w:line="240" w:lineRule="auto"/>
        <w:ind w:left="3600" w:firstLine="720"/>
        <w:rPr>
          <w:rFonts w:ascii="Arial" w:hAnsi="Arial" w:cs="Arial"/>
          <w:b/>
          <w:i/>
          <w:sz w:val="24"/>
          <w:szCs w:val="24"/>
        </w:rPr>
      </w:pPr>
    </w:p>
    <w:p w14:paraId="438AF806" w14:textId="77777777" w:rsidR="000F3EDB" w:rsidRPr="00052EBD" w:rsidRDefault="000F3EDB" w:rsidP="008E26B1">
      <w:pPr>
        <w:spacing w:after="0" w:line="240" w:lineRule="auto"/>
        <w:rPr>
          <w:rFonts w:ascii="Arial" w:hAnsi="Arial" w:cs="Arial"/>
          <w:b/>
          <w:i/>
          <w:sz w:val="24"/>
          <w:szCs w:val="24"/>
        </w:rPr>
      </w:pPr>
    </w:p>
    <w:p w14:paraId="4559D133" w14:textId="77777777" w:rsidR="006E5E31" w:rsidRPr="009D71F6" w:rsidRDefault="006E5E31" w:rsidP="006E5E31">
      <w:pPr>
        <w:pStyle w:val="Title"/>
        <w:widowControl w:val="0"/>
        <w:rPr>
          <w:rFonts w:ascii="Arial" w:hAnsi="Arial" w:cs="Arial"/>
          <w:szCs w:val="24"/>
        </w:rPr>
      </w:pPr>
      <w:r w:rsidRPr="009D71F6">
        <w:rPr>
          <w:rFonts w:ascii="Arial" w:hAnsi="Arial" w:cs="Arial"/>
          <w:szCs w:val="24"/>
        </w:rPr>
        <w:t>BEFORE</w:t>
      </w:r>
    </w:p>
    <w:p w14:paraId="21BB7542" w14:textId="77777777" w:rsidR="006E5E31" w:rsidRPr="009D71F6" w:rsidRDefault="006E5E31" w:rsidP="006E5E31">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6E5E31" w:rsidRPr="009D71F6" w14:paraId="0B4279EF" w14:textId="77777777" w:rsidTr="00D10827">
        <w:trPr>
          <w:trHeight w:val="873"/>
          <w:jc w:val="center"/>
        </w:trPr>
        <w:tc>
          <w:tcPr>
            <w:tcW w:w="4739" w:type="dxa"/>
          </w:tcPr>
          <w:p w14:paraId="2F8E35C0"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7DB0D93E"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048B1F35" w14:textId="77777777" w:rsidR="006E5E31" w:rsidRDefault="006E5E31" w:rsidP="00D10827">
            <w:pPr>
              <w:spacing w:after="0" w:line="240" w:lineRule="auto"/>
              <w:rPr>
                <w:rFonts w:ascii="Arial" w:hAnsi="Arial" w:cs="Arial"/>
                <w:sz w:val="24"/>
                <w:szCs w:val="24"/>
              </w:rPr>
            </w:pPr>
            <w:r>
              <w:rPr>
                <w:rFonts w:ascii="Arial" w:hAnsi="Arial" w:cs="Arial"/>
                <w:sz w:val="24"/>
                <w:szCs w:val="24"/>
              </w:rPr>
              <w:t>Approval of Its Electric Security Plan.</w:t>
            </w:r>
          </w:p>
          <w:p w14:paraId="6838D525" w14:textId="77777777" w:rsidR="006E5E31" w:rsidRDefault="006E5E31" w:rsidP="00D10827">
            <w:pPr>
              <w:spacing w:after="0" w:line="240" w:lineRule="auto"/>
              <w:rPr>
                <w:rFonts w:ascii="Arial" w:hAnsi="Arial" w:cs="Arial"/>
                <w:sz w:val="24"/>
                <w:szCs w:val="24"/>
              </w:rPr>
            </w:pPr>
          </w:p>
          <w:p w14:paraId="6755E2AD"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64E5F8D0"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658727F7" w14:textId="77777777" w:rsidR="006E5E31" w:rsidRDefault="006E5E31" w:rsidP="00D10827">
            <w:pPr>
              <w:spacing w:after="0" w:line="240" w:lineRule="auto"/>
              <w:rPr>
                <w:rFonts w:ascii="Arial" w:hAnsi="Arial" w:cs="Arial"/>
                <w:sz w:val="24"/>
                <w:szCs w:val="24"/>
              </w:rPr>
            </w:pPr>
            <w:r>
              <w:rPr>
                <w:rFonts w:ascii="Arial" w:hAnsi="Arial" w:cs="Arial"/>
                <w:sz w:val="24"/>
                <w:szCs w:val="24"/>
              </w:rPr>
              <w:t>Approval of Revised Tariffs.</w:t>
            </w:r>
          </w:p>
          <w:p w14:paraId="0D1517DC" w14:textId="77777777" w:rsidR="006E5E31" w:rsidRDefault="006E5E31" w:rsidP="00D10827">
            <w:pPr>
              <w:spacing w:after="0" w:line="240" w:lineRule="auto"/>
              <w:rPr>
                <w:rFonts w:ascii="Arial" w:hAnsi="Arial" w:cs="Arial"/>
                <w:sz w:val="24"/>
                <w:szCs w:val="24"/>
              </w:rPr>
            </w:pPr>
          </w:p>
          <w:p w14:paraId="7D410053"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41B67334"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0F6E5FE5"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Approval of Certain Accounting</w:t>
            </w:r>
          </w:p>
          <w:p w14:paraId="18618B0B"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Authority Pursuant to Ohio Rev. Code</w:t>
            </w:r>
          </w:p>
          <w:p w14:paraId="711FD6F8" w14:textId="77777777" w:rsidR="006E5E31" w:rsidRPr="009D71F6" w:rsidRDefault="006E5E31" w:rsidP="00D10827">
            <w:pPr>
              <w:spacing w:after="0" w:line="240" w:lineRule="auto"/>
              <w:rPr>
                <w:rFonts w:ascii="Arial" w:hAnsi="Arial" w:cs="Arial"/>
                <w:sz w:val="24"/>
                <w:szCs w:val="24"/>
              </w:rPr>
            </w:pPr>
            <w:r>
              <w:rPr>
                <w:rFonts w:ascii="Arial" w:hAnsi="Arial" w:cs="Arial"/>
                <w:sz w:val="24"/>
                <w:szCs w:val="24"/>
              </w:rPr>
              <w:t>§ 4905.13.</w:t>
            </w:r>
          </w:p>
        </w:tc>
        <w:tc>
          <w:tcPr>
            <w:tcW w:w="630" w:type="dxa"/>
          </w:tcPr>
          <w:p w14:paraId="6D86EE37" w14:textId="77777777" w:rsidR="006E5E31" w:rsidRPr="00561663" w:rsidRDefault="006E5E31" w:rsidP="00D10827">
            <w:pPr>
              <w:widowControl w:val="0"/>
              <w:spacing w:after="0" w:line="240" w:lineRule="auto"/>
              <w:jc w:val="center"/>
              <w:rPr>
                <w:rFonts w:ascii="Arial" w:hAnsi="Arial" w:cs="Arial"/>
                <w:sz w:val="24"/>
                <w:szCs w:val="24"/>
              </w:rPr>
            </w:pPr>
            <w:r w:rsidRPr="00561663">
              <w:rPr>
                <w:rFonts w:ascii="Arial" w:hAnsi="Arial" w:cs="Arial"/>
                <w:sz w:val="24"/>
                <w:szCs w:val="24"/>
              </w:rPr>
              <w:t>)</w:t>
            </w:r>
          </w:p>
          <w:p w14:paraId="6C6D9336" w14:textId="77777777" w:rsidR="006E5E31" w:rsidRPr="00561663" w:rsidRDefault="006E5E31" w:rsidP="00D10827">
            <w:pPr>
              <w:widowControl w:val="0"/>
              <w:spacing w:after="0" w:line="240" w:lineRule="auto"/>
              <w:jc w:val="center"/>
              <w:rPr>
                <w:rFonts w:ascii="Arial" w:hAnsi="Arial" w:cs="Arial"/>
                <w:sz w:val="24"/>
                <w:szCs w:val="24"/>
              </w:rPr>
            </w:pPr>
            <w:r w:rsidRPr="00561663">
              <w:rPr>
                <w:rFonts w:ascii="Arial" w:hAnsi="Arial" w:cs="Arial"/>
                <w:sz w:val="24"/>
                <w:szCs w:val="24"/>
              </w:rPr>
              <w:t>)</w:t>
            </w:r>
          </w:p>
          <w:p w14:paraId="42B579B9" w14:textId="77777777" w:rsidR="006E5E31"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470B98D4" w14:textId="77777777" w:rsidR="006E5E31" w:rsidRDefault="006E5E31" w:rsidP="00D10827">
            <w:pPr>
              <w:widowControl w:val="0"/>
              <w:spacing w:after="0" w:line="240" w:lineRule="auto"/>
              <w:rPr>
                <w:rFonts w:ascii="Arial" w:hAnsi="Arial" w:cs="Arial"/>
                <w:sz w:val="24"/>
                <w:szCs w:val="24"/>
              </w:rPr>
            </w:pPr>
          </w:p>
          <w:p w14:paraId="22F2E910" w14:textId="77777777" w:rsidR="006E5E31" w:rsidRPr="00561663"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5BE3E1CE" w14:textId="77777777" w:rsidR="006E5E31" w:rsidRPr="00561663"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505A7141" w14:textId="77777777" w:rsidR="006E5E31"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38B7A727" w14:textId="77777777" w:rsidR="006E5E31" w:rsidRDefault="006E5E31" w:rsidP="00D10827">
            <w:pPr>
              <w:widowControl w:val="0"/>
              <w:spacing w:after="0" w:line="240" w:lineRule="auto"/>
              <w:jc w:val="center"/>
              <w:rPr>
                <w:rFonts w:ascii="Arial" w:hAnsi="Arial" w:cs="Arial"/>
                <w:sz w:val="24"/>
                <w:szCs w:val="24"/>
              </w:rPr>
            </w:pPr>
          </w:p>
          <w:p w14:paraId="78944327" w14:textId="77777777" w:rsidR="006E5E31" w:rsidRPr="00561663"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6AE13403" w14:textId="77777777" w:rsidR="006E5E31" w:rsidRPr="00561663"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5C95593D" w14:textId="77777777" w:rsidR="006E5E31" w:rsidRPr="00561663"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688D66A1" w14:textId="77777777" w:rsidR="006E5E31" w:rsidRPr="00561663"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13A716CB" w14:textId="77777777" w:rsidR="006E5E31" w:rsidRPr="009D71F6"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tc>
        <w:tc>
          <w:tcPr>
            <w:tcW w:w="3928" w:type="dxa"/>
          </w:tcPr>
          <w:p w14:paraId="0C22173B" w14:textId="77777777" w:rsidR="006E5E31" w:rsidRPr="00561663" w:rsidRDefault="006E5E31" w:rsidP="00D10827">
            <w:pPr>
              <w:widowControl w:val="0"/>
              <w:spacing w:after="0" w:line="240" w:lineRule="auto"/>
              <w:rPr>
                <w:rFonts w:ascii="Arial" w:hAnsi="Arial" w:cs="Arial"/>
                <w:sz w:val="24"/>
                <w:szCs w:val="24"/>
              </w:rPr>
            </w:pPr>
          </w:p>
          <w:p w14:paraId="12E1EFBA" w14:textId="77777777" w:rsidR="006E5E31" w:rsidRDefault="006E5E31" w:rsidP="00D10827">
            <w:pPr>
              <w:widowControl w:val="0"/>
              <w:spacing w:after="0" w:line="240" w:lineRule="auto"/>
              <w:rPr>
                <w:rFonts w:ascii="Arial" w:hAnsi="Arial" w:cs="Arial"/>
                <w:sz w:val="24"/>
                <w:szCs w:val="24"/>
              </w:rPr>
            </w:pPr>
            <w:r>
              <w:rPr>
                <w:rFonts w:ascii="Arial" w:hAnsi="Arial" w:cs="Arial"/>
                <w:sz w:val="24"/>
                <w:szCs w:val="24"/>
              </w:rPr>
              <w:t>Case No. 16-0395-EL-SSO</w:t>
            </w:r>
          </w:p>
          <w:p w14:paraId="00B67C61" w14:textId="77777777" w:rsidR="006E5E31" w:rsidRDefault="006E5E31" w:rsidP="00D10827">
            <w:pPr>
              <w:widowControl w:val="0"/>
              <w:spacing w:after="0" w:line="240" w:lineRule="auto"/>
              <w:rPr>
                <w:rFonts w:ascii="Arial" w:hAnsi="Arial" w:cs="Arial"/>
                <w:sz w:val="24"/>
                <w:szCs w:val="24"/>
              </w:rPr>
            </w:pPr>
          </w:p>
          <w:p w14:paraId="73CE457D" w14:textId="77777777" w:rsidR="006E5E31" w:rsidRDefault="006E5E31" w:rsidP="00D10827">
            <w:pPr>
              <w:widowControl w:val="0"/>
              <w:spacing w:after="0" w:line="240" w:lineRule="auto"/>
              <w:rPr>
                <w:rFonts w:ascii="Arial" w:hAnsi="Arial" w:cs="Arial"/>
                <w:sz w:val="24"/>
                <w:szCs w:val="24"/>
              </w:rPr>
            </w:pPr>
          </w:p>
          <w:p w14:paraId="4B4CCBB7" w14:textId="77777777" w:rsidR="006E5E31" w:rsidRDefault="006E5E31" w:rsidP="00D10827">
            <w:pPr>
              <w:widowControl w:val="0"/>
              <w:spacing w:after="0" w:line="240" w:lineRule="auto"/>
              <w:rPr>
                <w:rFonts w:ascii="Arial" w:hAnsi="Arial" w:cs="Arial"/>
                <w:sz w:val="24"/>
                <w:szCs w:val="24"/>
              </w:rPr>
            </w:pPr>
          </w:p>
          <w:p w14:paraId="5C3001DF" w14:textId="77777777" w:rsidR="006E5E31" w:rsidRDefault="006E5E31" w:rsidP="00D10827">
            <w:pPr>
              <w:widowControl w:val="0"/>
              <w:spacing w:after="0" w:line="240" w:lineRule="auto"/>
              <w:rPr>
                <w:rFonts w:ascii="Arial" w:hAnsi="Arial" w:cs="Arial"/>
                <w:sz w:val="24"/>
                <w:szCs w:val="24"/>
              </w:rPr>
            </w:pPr>
            <w:r>
              <w:rPr>
                <w:rFonts w:ascii="Arial" w:hAnsi="Arial" w:cs="Arial"/>
                <w:sz w:val="24"/>
                <w:szCs w:val="24"/>
              </w:rPr>
              <w:t>Case No. 16-0396-EL-ATA</w:t>
            </w:r>
          </w:p>
          <w:p w14:paraId="38C4B269" w14:textId="77777777" w:rsidR="006E5E31" w:rsidRDefault="006E5E31" w:rsidP="00D10827">
            <w:pPr>
              <w:widowControl w:val="0"/>
              <w:spacing w:after="0" w:line="240" w:lineRule="auto"/>
              <w:rPr>
                <w:rFonts w:ascii="Arial" w:hAnsi="Arial" w:cs="Arial"/>
                <w:sz w:val="24"/>
                <w:szCs w:val="24"/>
              </w:rPr>
            </w:pPr>
          </w:p>
          <w:p w14:paraId="6CFD3D49" w14:textId="77777777" w:rsidR="006E5E31" w:rsidRDefault="006E5E31" w:rsidP="00D10827">
            <w:pPr>
              <w:widowControl w:val="0"/>
              <w:spacing w:after="0" w:line="240" w:lineRule="auto"/>
              <w:rPr>
                <w:rFonts w:ascii="Arial" w:hAnsi="Arial" w:cs="Arial"/>
                <w:sz w:val="24"/>
                <w:szCs w:val="24"/>
              </w:rPr>
            </w:pPr>
          </w:p>
          <w:p w14:paraId="4A24FCE0" w14:textId="77777777" w:rsidR="006E5E31" w:rsidRDefault="006E5E31" w:rsidP="00D10827">
            <w:pPr>
              <w:widowControl w:val="0"/>
              <w:spacing w:after="0" w:line="240" w:lineRule="auto"/>
              <w:rPr>
                <w:rFonts w:ascii="Arial" w:hAnsi="Arial" w:cs="Arial"/>
                <w:sz w:val="24"/>
                <w:szCs w:val="24"/>
              </w:rPr>
            </w:pPr>
          </w:p>
          <w:p w14:paraId="0805F1D3" w14:textId="77777777" w:rsidR="006E5E31" w:rsidRDefault="006E5E31" w:rsidP="00D10827">
            <w:pPr>
              <w:widowControl w:val="0"/>
              <w:spacing w:after="0" w:line="240" w:lineRule="auto"/>
              <w:rPr>
                <w:rFonts w:ascii="Arial" w:hAnsi="Arial" w:cs="Arial"/>
                <w:sz w:val="24"/>
                <w:szCs w:val="24"/>
              </w:rPr>
            </w:pPr>
          </w:p>
          <w:p w14:paraId="671AD3F6" w14:textId="77777777" w:rsidR="006E5E31" w:rsidRPr="009D71F6" w:rsidRDefault="00A645E2" w:rsidP="00D10827">
            <w:pPr>
              <w:widowControl w:val="0"/>
              <w:spacing w:after="0" w:line="240" w:lineRule="auto"/>
              <w:rPr>
                <w:rFonts w:ascii="Arial" w:hAnsi="Arial" w:cs="Arial"/>
                <w:sz w:val="24"/>
                <w:szCs w:val="24"/>
              </w:rPr>
            </w:pPr>
            <w:r>
              <w:rPr>
                <w:rFonts w:ascii="Arial" w:hAnsi="Arial" w:cs="Arial"/>
                <w:sz w:val="24"/>
                <w:szCs w:val="24"/>
              </w:rPr>
              <w:t>Case No. 16-0397</w:t>
            </w:r>
            <w:r w:rsidR="006E5E31">
              <w:rPr>
                <w:rFonts w:ascii="Arial" w:hAnsi="Arial" w:cs="Arial"/>
                <w:sz w:val="24"/>
                <w:szCs w:val="24"/>
              </w:rPr>
              <w:t>-EL-AAM</w:t>
            </w:r>
          </w:p>
        </w:tc>
      </w:tr>
    </w:tbl>
    <w:p w14:paraId="104C7914" w14:textId="77777777" w:rsidR="006E5E31" w:rsidRPr="009D71F6" w:rsidRDefault="006E5E31" w:rsidP="006E5E31">
      <w:pPr>
        <w:widowControl w:val="0"/>
        <w:pBdr>
          <w:bottom w:val="single" w:sz="12" w:space="0" w:color="auto"/>
        </w:pBdr>
        <w:spacing w:after="0" w:line="240" w:lineRule="auto"/>
        <w:rPr>
          <w:rFonts w:ascii="Arial" w:hAnsi="Arial" w:cs="Arial"/>
          <w:sz w:val="24"/>
          <w:szCs w:val="24"/>
        </w:rPr>
      </w:pPr>
    </w:p>
    <w:p w14:paraId="60CDB108" w14:textId="77777777" w:rsidR="006E5E31" w:rsidRPr="009D71F6" w:rsidRDefault="006E5E31" w:rsidP="006E5E31">
      <w:pPr>
        <w:widowControl w:val="0"/>
        <w:spacing w:after="0" w:line="240" w:lineRule="auto"/>
        <w:jc w:val="center"/>
        <w:rPr>
          <w:rFonts w:ascii="Arial" w:hAnsi="Arial" w:cs="Arial"/>
          <w:b/>
          <w:bCs/>
          <w:sz w:val="24"/>
          <w:szCs w:val="24"/>
        </w:rPr>
      </w:pPr>
    </w:p>
    <w:p w14:paraId="4E0D65A9" w14:textId="77777777" w:rsidR="00AD3B3D" w:rsidRDefault="006E5E31" w:rsidP="00653582">
      <w:pPr>
        <w:widowControl w:val="0"/>
        <w:pBdr>
          <w:bottom w:val="single" w:sz="12" w:space="1" w:color="auto"/>
        </w:pBdr>
        <w:tabs>
          <w:tab w:val="left" w:pos="6461"/>
        </w:tabs>
        <w:spacing w:after="0" w:line="240" w:lineRule="auto"/>
        <w:jc w:val="center"/>
        <w:rPr>
          <w:rFonts w:ascii="Arial" w:hAnsi="Arial" w:cs="Arial"/>
          <w:b/>
          <w:bCs/>
          <w:sz w:val="24"/>
          <w:szCs w:val="24"/>
        </w:rPr>
      </w:pPr>
      <w:r>
        <w:rPr>
          <w:rFonts w:ascii="Arial" w:hAnsi="Arial" w:cs="Arial"/>
          <w:b/>
          <w:bCs/>
          <w:sz w:val="24"/>
          <w:szCs w:val="24"/>
        </w:rPr>
        <w:t>MEMORA</w:t>
      </w:r>
      <w:r w:rsidR="00653582">
        <w:rPr>
          <w:rFonts w:ascii="Arial" w:hAnsi="Arial" w:cs="Arial"/>
          <w:b/>
          <w:bCs/>
          <w:sz w:val="24"/>
          <w:szCs w:val="24"/>
        </w:rPr>
        <w:t xml:space="preserve">NDUM IN SUPPORT </w:t>
      </w:r>
    </w:p>
    <w:p w14:paraId="7301D17E" w14:textId="77777777" w:rsidR="00653582" w:rsidRPr="00653582" w:rsidRDefault="00653582" w:rsidP="00653582">
      <w:pPr>
        <w:widowControl w:val="0"/>
        <w:pBdr>
          <w:bottom w:val="single" w:sz="12" w:space="1" w:color="auto"/>
        </w:pBdr>
        <w:tabs>
          <w:tab w:val="left" w:pos="6461"/>
        </w:tabs>
        <w:spacing w:after="0" w:line="240" w:lineRule="auto"/>
        <w:jc w:val="center"/>
        <w:rPr>
          <w:rFonts w:ascii="Arial" w:hAnsi="Arial" w:cs="Arial"/>
          <w:b/>
          <w:bCs/>
          <w:sz w:val="24"/>
          <w:szCs w:val="24"/>
        </w:rPr>
      </w:pPr>
    </w:p>
    <w:p w14:paraId="27CECB75" w14:textId="77777777" w:rsidR="006E5E31" w:rsidRPr="009D71F6" w:rsidRDefault="006E5E31" w:rsidP="006E5E31">
      <w:pPr>
        <w:tabs>
          <w:tab w:val="left" w:pos="360"/>
        </w:tabs>
        <w:spacing w:after="0" w:line="240" w:lineRule="auto"/>
        <w:ind w:left="360" w:hanging="360"/>
        <w:jc w:val="both"/>
        <w:rPr>
          <w:rFonts w:ascii="Arial" w:hAnsi="Arial" w:cs="Arial"/>
          <w:sz w:val="24"/>
          <w:szCs w:val="24"/>
        </w:rPr>
      </w:pPr>
    </w:p>
    <w:p w14:paraId="43600492" w14:textId="77777777" w:rsidR="006E5083" w:rsidRDefault="006E5083" w:rsidP="006824F3">
      <w:pPr>
        <w:pStyle w:val="Title"/>
        <w:widowControl w:val="0"/>
        <w:jc w:val="left"/>
        <w:rPr>
          <w:rFonts w:ascii="Arial" w:hAnsi="Arial" w:cs="Arial"/>
          <w:szCs w:val="24"/>
        </w:rPr>
      </w:pPr>
    </w:p>
    <w:p w14:paraId="559C304D" w14:textId="77777777" w:rsidR="008E26B1" w:rsidRDefault="008E26B1" w:rsidP="008E26B1">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On December 6, 2018, the Attorney </w:t>
      </w:r>
      <w:r w:rsidR="00A03A08">
        <w:rPr>
          <w:rFonts w:ascii="Arial" w:hAnsi="Arial" w:cs="Arial"/>
          <w:sz w:val="24"/>
          <w:szCs w:val="24"/>
        </w:rPr>
        <w:t>Examiner issued an entry establishing</w:t>
      </w:r>
      <w:r>
        <w:rPr>
          <w:rFonts w:ascii="Arial" w:hAnsi="Arial" w:cs="Arial"/>
          <w:sz w:val="24"/>
          <w:szCs w:val="24"/>
        </w:rPr>
        <w:t xml:space="preserve"> a procedural schedule in the above referenced matter</w:t>
      </w:r>
      <w:r w:rsidR="004D14E0">
        <w:rPr>
          <w:rFonts w:ascii="Arial" w:hAnsi="Arial" w:cs="Arial"/>
          <w:sz w:val="24"/>
          <w:szCs w:val="24"/>
        </w:rPr>
        <w:t>s</w:t>
      </w:r>
      <w:r>
        <w:rPr>
          <w:rFonts w:ascii="Arial" w:hAnsi="Arial" w:cs="Arial"/>
          <w:sz w:val="24"/>
          <w:szCs w:val="24"/>
        </w:rPr>
        <w:t xml:space="preserve">. Specifically, the Attorney Examiner </w:t>
      </w:r>
      <w:r w:rsidR="00A03A08">
        <w:rPr>
          <w:rFonts w:ascii="Arial" w:hAnsi="Arial" w:cs="Arial"/>
          <w:sz w:val="24"/>
          <w:szCs w:val="24"/>
        </w:rPr>
        <w:t>set forth the following schedule:</w:t>
      </w:r>
    </w:p>
    <w:p w14:paraId="63F5DCF3" w14:textId="77777777" w:rsidR="008E26B1" w:rsidRDefault="008E26B1" w:rsidP="008E26B1">
      <w:pPr>
        <w:pStyle w:val="ListParagraph"/>
        <w:numPr>
          <w:ilvl w:val="0"/>
          <w:numId w:val="11"/>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 xml:space="preserve">IGS testimony:  January 28, 2019 </w:t>
      </w:r>
    </w:p>
    <w:p w14:paraId="6A2A5474" w14:textId="77777777" w:rsidR="008E26B1" w:rsidRDefault="008E26B1" w:rsidP="008E26B1">
      <w:pPr>
        <w:pStyle w:val="ListParagraph"/>
        <w:numPr>
          <w:ilvl w:val="0"/>
          <w:numId w:val="11"/>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 xml:space="preserve">Hearing </w:t>
      </w:r>
      <w:r w:rsidR="00655801">
        <w:rPr>
          <w:rFonts w:ascii="Arial" w:hAnsi="Arial" w:cs="Arial"/>
          <w:sz w:val="24"/>
          <w:szCs w:val="24"/>
        </w:rPr>
        <w:t>resumes (for one witness)</w:t>
      </w:r>
      <w:r>
        <w:rPr>
          <w:rFonts w:ascii="Arial" w:hAnsi="Arial" w:cs="Arial"/>
          <w:sz w:val="24"/>
          <w:szCs w:val="24"/>
        </w:rPr>
        <w:t xml:space="preserve">:  February 1, 2019 </w:t>
      </w:r>
    </w:p>
    <w:p w14:paraId="74F6E1D8" w14:textId="77777777" w:rsidR="008E26B1" w:rsidRDefault="008E26B1" w:rsidP="008E26B1">
      <w:pPr>
        <w:pStyle w:val="ListParagraph"/>
        <w:numPr>
          <w:ilvl w:val="0"/>
          <w:numId w:val="11"/>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Discovery cut-off</w:t>
      </w:r>
      <w:r w:rsidR="00655801">
        <w:rPr>
          <w:rFonts w:ascii="Arial" w:hAnsi="Arial" w:cs="Arial"/>
          <w:sz w:val="24"/>
          <w:szCs w:val="24"/>
        </w:rPr>
        <w:t xml:space="preserve"> (for paper discovery other than notices of depositions)</w:t>
      </w:r>
      <w:r>
        <w:rPr>
          <w:rFonts w:ascii="Arial" w:hAnsi="Arial" w:cs="Arial"/>
          <w:sz w:val="24"/>
          <w:szCs w:val="24"/>
        </w:rPr>
        <w:t>:  February 4, 2019</w:t>
      </w:r>
    </w:p>
    <w:p w14:paraId="3E431767" w14:textId="77777777" w:rsidR="008E26B1" w:rsidRPr="006B49F1" w:rsidRDefault="008E26B1" w:rsidP="008E26B1">
      <w:pPr>
        <w:pStyle w:val="ListParagraph"/>
        <w:numPr>
          <w:ilvl w:val="0"/>
          <w:numId w:val="11"/>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Hearing resumes:  February 26, 2019</w:t>
      </w:r>
    </w:p>
    <w:p w14:paraId="2EE58EAE" w14:textId="77777777" w:rsidR="008E26B1" w:rsidRDefault="008E26B1" w:rsidP="00A03A08">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 xml:space="preserve">IGS then served discovery upon DP&amp;L.  Subsequently, </w:t>
      </w:r>
      <w:r w:rsidR="00C15E92">
        <w:rPr>
          <w:rFonts w:ascii="Arial" w:hAnsi="Arial" w:cs="Arial"/>
          <w:sz w:val="24"/>
          <w:szCs w:val="24"/>
        </w:rPr>
        <w:t xml:space="preserve">to accommodate holiday schedules, </w:t>
      </w:r>
      <w:r>
        <w:rPr>
          <w:rFonts w:ascii="Arial" w:hAnsi="Arial" w:cs="Arial"/>
          <w:sz w:val="24"/>
          <w:szCs w:val="24"/>
        </w:rPr>
        <w:t xml:space="preserve">DP&amp;L requested and received two extensions to respond IGS’ discovery. Due to these delays, IGS moves to modify the procedural schedule.  To ensure that IGS may properly </w:t>
      </w:r>
      <w:r w:rsidR="00A03A08">
        <w:rPr>
          <w:rFonts w:ascii="Arial" w:hAnsi="Arial" w:cs="Arial"/>
          <w:sz w:val="24"/>
          <w:szCs w:val="24"/>
        </w:rPr>
        <w:t xml:space="preserve">prepare for trial, IGS proposes to extend the deadline for discovery and testimony </w:t>
      </w:r>
      <w:r>
        <w:rPr>
          <w:rFonts w:ascii="Arial" w:hAnsi="Arial" w:cs="Arial"/>
          <w:sz w:val="24"/>
          <w:szCs w:val="24"/>
        </w:rPr>
        <w:t>by 15 days.</w:t>
      </w:r>
      <w:r w:rsidR="00A03A08">
        <w:rPr>
          <w:rFonts w:ascii="Arial" w:hAnsi="Arial" w:cs="Arial"/>
          <w:sz w:val="24"/>
          <w:szCs w:val="24"/>
        </w:rPr>
        <w:t xml:space="preserve">  However, given additional conflicts identified in February and March, it is necessary to further extend the date for the hearing in this matter.  Accordingly, IGS proposes to set forth the following schedule</w:t>
      </w:r>
      <w:r w:rsidR="00973A11">
        <w:rPr>
          <w:rFonts w:ascii="Arial" w:hAnsi="Arial" w:cs="Arial"/>
          <w:sz w:val="24"/>
          <w:szCs w:val="24"/>
        </w:rPr>
        <w:t>, which is acceptable to DP&amp;L</w:t>
      </w:r>
      <w:r w:rsidR="00A03A08">
        <w:rPr>
          <w:rFonts w:ascii="Arial" w:hAnsi="Arial" w:cs="Arial"/>
          <w:sz w:val="24"/>
          <w:szCs w:val="24"/>
        </w:rPr>
        <w:t xml:space="preserve">: </w:t>
      </w:r>
    </w:p>
    <w:p w14:paraId="379F6EE5" w14:textId="77777777" w:rsidR="00A03A08" w:rsidRDefault="00A03A08" w:rsidP="00A03A08">
      <w:pPr>
        <w:pStyle w:val="ListParagraph"/>
        <w:numPr>
          <w:ilvl w:val="0"/>
          <w:numId w:val="12"/>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IGS testimony:  February 12, 2019</w:t>
      </w:r>
    </w:p>
    <w:p w14:paraId="7A6E1E2E" w14:textId="77777777" w:rsidR="00A03A08" w:rsidRDefault="00A03A08" w:rsidP="00A03A08">
      <w:pPr>
        <w:pStyle w:val="ListParagraph"/>
        <w:numPr>
          <w:ilvl w:val="0"/>
          <w:numId w:val="12"/>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Discovery cut-off</w:t>
      </w:r>
      <w:r w:rsidR="00655801">
        <w:rPr>
          <w:rFonts w:ascii="Arial" w:hAnsi="Arial" w:cs="Arial"/>
          <w:sz w:val="24"/>
          <w:szCs w:val="24"/>
        </w:rPr>
        <w:t xml:space="preserve"> (for paper discovery other than notices of depositions)</w:t>
      </w:r>
      <w:r>
        <w:rPr>
          <w:rFonts w:ascii="Arial" w:hAnsi="Arial" w:cs="Arial"/>
          <w:sz w:val="24"/>
          <w:szCs w:val="24"/>
        </w:rPr>
        <w:t>:  February 19, 2019</w:t>
      </w:r>
    </w:p>
    <w:p w14:paraId="6D88C67D" w14:textId="77777777" w:rsidR="00A03A08" w:rsidRPr="008E26B1" w:rsidRDefault="00A03A08" w:rsidP="00A03A08">
      <w:pPr>
        <w:pStyle w:val="ListParagraph"/>
        <w:numPr>
          <w:ilvl w:val="0"/>
          <w:numId w:val="12"/>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Hearing commences:  March 26, 2019</w:t>
      </w:r>
    </w:p>
    <w:p w14:paraId="3333AC50" w14:textId="77777777" w:rsidR="008E26B1" w:rsidRDefault="00A03A08" w:rsidP="00A03A08">
      <w:pPr>
        <w:spacing w:after="0" w:line="480" w:lineRule="auto"/>
        <w:jc w:val="both"/>
        <w:rPr>
          <w:rFonts w:ascii="Arial" w:eastAsiaTheme="minorHAnsi" w:hAnsi="Arial" w:cs="Arial"/>
          <w:sz w:val="24"/>
          <w:szCs w:val="24"/>
        </w:rPr>
      </w:pPr>
      <w:r>
        <w:rPr>
          <w:rFonts w:ascii="Arial" w:eastAsiaTheme="minorHAnsi" w:hAnsi="Arial" w:cs="Arial"/>
          <w:sz w:val="24"/>
          <w:szCs w:val="24"/>
        </w:rPr>
        <w:t xml:space="preserve">This revised schedule will obviate the need to break the trial into two parts, as was the case under the prior schedule.  </w:t>
      </w:r>
    </w:p>
    <w:p w14:paraId="60663920" w14:textId="77777777" w:rsidR="00CE7844" w:rsidRDefault="000F3EDB" w:rsidP="00A03A08">
      <w:pPr>
        <w:autoSpaceDE w:val="0"/>
        <w:autoSpaceDN w:val="0"/>
        <w:adjustRightInd w:val="0"/>
        <w:spacing w:after="0" w:line="480" w:lineRule="auto"/>
        <w:ind w:firstLine="720"/>
        <w:jc w:val="both"/>
        <w:rPr>
          <w:rFonts w:ascii="Arial" w:eastAsiaTheme="minorHAnsi" w:hAnsi="Arial" w:cs="Arial"/>
          <w:sz w:val="24"/>
          <w:szCs w:val="24"/>
        </w:rPr>
      </w:pPr>
      <w:r>
        <w:rPr>
          <w:rFonts w:ascii="Arial" w:eastAsiaTheme="minorHAnsi" w:hAnsi="Arial" w:cs="Arial"/>
          <w:sz w:val="24"/>
          <w:szCs w:val="24"/>
        </w:rPr>
        <w:t xml:space="preserve">Therefore, IGS respectfully requests that the Commission grant this motion and </w:t>
      </w:r>
      <w:r w:rsidR="002941C4">
        <w:rPr>
          <w:rFonts w:ascii="Arial" w:eastAsiaTheme="minorHAnsi" w:hAnsi="Arial" w:cs="Arial"/>
          <w:sz w:val="24"/>
          <w:szCs w:val="24"/>
        </w:rPr>
        <w:t>modify the</w:t>
      </w:r>
      <w:r>
        <w:rPr>
          <w:rFonts w:ascii="Arial" w:eastAsiaTheme="minorHAnsi" w:hAnsi="Arial" w:cs="Arial"/>
          <w:sz w:val="24"/>
          <w:szCs w:val="24"/>
        </w:rPr>
        <w:t xml:space="preserve"> procedural schedule for this proceeding.</w:t>
      </w:r>
    </w:p>
    <w:p w14:paraId="4CAA6614" w14:textId="77777777" w:rsidR="000F3EDB" w:rsidRDefault="000F3EDB" w:rsidP="009E665C">
      <w:pPr>
        <w:autoSpaceDE w:val="0"/>
        <w:autoSpaceDN w:val="0"/>
        <w:adjustRightInd w:val="0"/>
        <w:spacing w:after="0" w:line="480" w:lineRule="auto"/>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Respectfully submitted,</w:t>
      </w:r>
    </w:p>
    <w:p w14:paraId="401AE4DB" w14:textId="77777777" w:rsidR="000F3EDB" w:rsidRDefault="000F3EDB" w:rsidP="000F3EDB">
      <w:pPr>
        <w:spacing w:after="0" w:line="240" w:lineRule="auto"/>
        <w:ind w:left="5040"/>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p>
    <w:p w14:paraId="62CA8C5C" w14:textId="77777777" w:rsidR="000F3EDB" w:rsidRPr="00D65A08" w:rsidRDefault="000F3EDB" w:rsidP="000F3EDB">
      <w:pPr>
        <w:spacing w:after="0" w:line="240" w:lineRule="auto"/>
        <w:ind w:left="5040"/>
        <w:rPr>
          <w:rFonts w:ascii="Arial" w:eastAsia="Calibri" w:hAnsi="Arial" w:cs="Arial"/>
          <w:sz w:val="24"/>
          <w:szCs w:val="24"/>
          <w:u w:val="single"/>
        </w:rPr>
      </w:pPr>
      <w:r w:rsidRPr="00D51198">
        <w:rPr>
          <w:rFonts w:ascii="Arial" w:eastAsia="Arial" w:hAnsi="Arial" w:cs="Arial"/>
          <w:i/>
          <w:sz w:val="24"/>
          <w:szCs w:val="24"/>
          <w:u w:val="single"/>
        </w:rPr>
        <w:t xml:space="preserve">/s/ </w:t>
      </w:r>
      <w:r>
        <w:rPr>
          <w:rFonts w:ascii="Arial" w:eastAsia="Arial" w:hAnsi="Arial" w:cs="Arial"/>
          <w:i/>
          <w:sz w:val="24"/>
          <w:szCs w:val="24"/>
          <w:u w:val="single"/>
        </w:rPr>
        <w:t>Joseph Oliker_________</w:t>
      </w:r>
    </w:p>
    <w:p w14:paraId="0F77875B" w14:textId="77777777" w:rsidR="000F3EDB" w:rsidRPr="00052EBD" w:rsidRDefault="000F3EDB" w:rsidP="000F3EDB">
      <w:pPr>
        <w:spacing w:after="0" w:line="240" w:lineRule="auto"/>
        <w:ind w:left="5040"/>
        <w:rPr>
          <w:rFonts w:ascii="Arial" w:hAnsi="Arial" w:cs="Arial"/>
          <w:sz w:val="24"/>
          <w:szCs w:val="24"/>
        </w:rPr>
      </w:pPr>
      <w:r w:rsidRPr="00052EBD">
        <w:rPr>
          <w:rFonts w:ascii="Arial" w:hAnsi="Arial" w:cs="Arial"/>
          <w:sz w:val="24"/>
          <w:szCs w:val="24"/>
        </w:rPr>
        <w:t>Joseph Oliker (0086088)</w:t>
      </w:r>
    </w:p>
    <w:p w14:paraId="7790710B" w14:textId="77777777" w:rsidR="000F3EDB" w:rsidRPr="00052EBD" w:rsidRDefault="000F3EDB" w:rsidP="000F3EDB">
      <w:pPr>
        <w:spacing w:after="0" w:line="240" w:lineRule="auto"/>
        <w:ind w:left="5040"/>
        <w:rPr>
          <w:rFonts w:ascii="Arial" w:hAnsi="Arial" w:cs="Arial"/>
          <w:sz w:val="24"/>
          <w:szCs w:val="24"/>
        </w:rPr>
      </w:pPr>
      <w:r w:rsidRPr="00052EBD">
        <w:rPr>
          <w:rFonts w:ascii="Arial" w:hAnsi="Arial" w:cs="Arial"/>
          <w:sz w:val="24"/>
          <w:szCs w:val="24"/>
        </w:rPr>
        <w:t xml:space="preserve">Email: </w:t>
      </w:r>
      <w:hyperlink r:id="rId10" w:history="1">
        <w:r w:rsidRPr="00052EBD">
          <w:rPr>
            <w:rStyle w:val="Hyperlink"/>
            <w:rFonts w:ascii="Arial" w:hAnsi="Arial" w:cs="Arial"/>
            <w:color w:val="auto"/>
            <w:sz w:val="24"/>
            <w:szCs w:val="24"/>
            <w:u w:val="none"/>
          </w:rPr>
          <w:t>joliker@igsenergy.com</w:t>
        </w:r>
      </w:hyperlink>
    </w:p>
    <w:p w14:paraId="7B4D9BAB" w14:textId="77777777" w:rsidR="000F3EDB" w:rsidRDefault="000F3EDB" w:rsidP="000F3EDB">
      <w:pPr>
        <w:spacing w:after="0" w:line="240" w:lineRule="auto"/>
        <w:ind w:left="5040"/>
        <w:rPr>
          <w:rFonts w:ascii="Arial" w:hAnsi="Arial" w:cs="Arial"/>
          <w:sz w:val="24"/>
          <w:szCs w:val="24"/>
        </w:rPr>
      </w:pPr>
      <w:r w:rsidRPr="00052EBD">
        <w:rPr>
          <w:rFonts w:ascii="Arial" w:hAnsi="Arial" w:cs="Arial"/>
          <w:sz w:val="24"/>
          <w:szCs w:val="24"/>
        </w:rPr>
        <w:t>Counsel of Record</w:t>
      </w:r>
    </w:p>
    <w:p w14:paraId="6B59E5E1" w14:textId="77777777" w:rsidR="000F3EDB" w:rsidRPr="00884752" w:rsidRDefault="000F3EDB" w:rsidP="000F3EDB">
      <w:pPr>
        <w:spacing w:after="0" w:line="240" w:lineRule="auto"/>
        <w:ind w:left="5040"/>
        <w:rPr>
          <w:rFonts w:ascii="Arial" w:hAnsi="Arial" w:cs="Arial"/>
          <w:sz w:val="24"/>
          <w:szCs w:val="24"/>
        </w:rPr>
      </w:pPr>
      <w:r w:rsidRPr="00884752">
        <w:rPr>
          <w:rFonts w:ascii="Arial" w:hAnsi="Arial" w:cs="Arial"/>
          <w:sz w:val="24"/>
          <w:szCs w:val="24"/>
        </w:rPr>
        <w:t>Michael Nugent (0090408)</w:t>
      </w:r>
    </w:p>
    <w:p w14:paraId="72D4E531" w14:textId="77777777" w:rsidR="000F3EDB" w:rsidRPr="00052EBD" w:rsidRDefault="000F3EDB" w:rsidP="000F3EDB">
      <w:pPr>
        <w:spacing w:after="0" w:line="240" w:lineRule="auto"/>
        <w:ind w:left="5040"/>
        <w:rPr>
          <w:rFonts w:ascii="Arial" w:hAnsi="Arial" w:cs="Arial"/>
          <w:sz w:val="24"/>
          <w:szCs w:val="24"/>
        </w:rPr>
      </w:pPr>
      <w:r w:rsidRPr="00884752">
        <w:rPr>
          <w:rFonts w:ascii="Arial" w:hAnsi="Arial" w:cs="Arial"/>
          <w:sz w:val="24"/>
          <w:szCs w:val="24"/>
        </w:rPr>
        <w:t>Email: mnugent@igsenergy.com</w:t>
      </w:r>
    </w:p>
    <w:p w14:paraId="6C697DC3" w14:textId="77777777" w:rsidR="000F3EDB" w:rsidRPr="00052EBD" w:rsidRDefault="000F3EDB" w:rsidP="000F3EDB">
      <w:pPr>
        <w:spacing w:after="0" w:line="240" w:lineRule="auto"/>
        <w:ind w:left="5040"/>
        <w:rPr>
          <w:rFonts w:ascii="Arial" w:hAnsi="Arial" w:cs="Arial"/>
          <w:sz w:val="24"/>
          <w:szCs w:val="24"/>
        </w:rPr>
      </w:pPr>
      <w:r w:rsidRPr="00052EBD">
        <w:rPr>
          <w:rFonts w:ascii="Arial" w:hAnsi="Arial" w:cs="Arial"/>
          <w:sz w:val="24"/>
          <w:szCs w:val="24"/>
        </w:rPr>
        <w:t>IGS</w:t>
      </w:r>
      <w:r>
        <w:rPr>
          <w:rFonts w:ascii="Arial" w:hAnsi="Arial" w:cs="Arial"/>
          <w:sz w:val="24"/>
          <w:szCs w:val="24"/>
        </w:rPr>
        <w:t xml:space="preserve"> Energy</w:t>
      </w:r>
    </w:p>
    <w:p w14:paraId="260A9083" w14:textId="77777777" w:rsidR="000F3EDB" w:rsidRPr="00052EBD" w:rsidRDefault="000F3EDB" w:rsidP="000F3EDB">
      <w:pPr>
        <w:spacing w:after="0" w:line="240" w:lineRule="auto"/>
        <w:ind w:left="5040"/>
        <w:rPr>
          <w:rFonts w:ascii="Arial" w:hAnsi="Arial" w:cs="Arial"/>
          <w:sz w:val="24"/>
          <w:szCs w:val="24"/>
        </w:rPr>
      </w:pPr>
      <w:r w:rsidRPr="00052EBD">
        <w:rPr>
          <w:rFonts w:ascii="Arial" w:hAnsi="Arial" w:cs="Arial"/>
          <w:sz w:val="24"/>
          <w:szCs w:val="24"/>
        </w:rPr>
        <w:t>6100 Emerald Parkway</w:t>
      </w:r>
    </w:p>
    <w:p w14:paraId="7E56B000" w14:textId="77777777" w:rsidR="000F3EDB" w:rsidRPr="00052EBD" w:rsidRDefault="000F3EDB" w:rsidP="000F3EDB">
      <w:pPr>
        <w:spacing w:after="0" w:line="240" w:lineRule="auto"/>
        <w:ind w:left="5040"/>
        <w:rPr>
          <w:rFonts w:ascii="Arial" w:hAnsi="Arial" w:cs="Arial"/>
          <w:sz w:val="24"/>
          <w:szCs w:val="24"/>
        </w:rPr>
      </w:pPr>
      <w:r w:rsidRPr="00052EBD">
        <w:rPr>
          <w:rFonts w:ascii="Arial" w:hAnsi="Arial" w:cs="Arial"/>
          <w:sz w:val="24"/>
          <w:szCs w:val="24"/>
        </w:rPr>
        <w:t>Dublin, Ohio 43016</w:t>
      </w:r>
    </w:p>
    <w:p w14:paraId="5EAAFBF7" w14:textId="77777777" w:rsidR="000F3EDB" w:rsidRPr="00052EBD" w:rsidRDefault="000F3EDB" w:rsidP="000F3EDB">
      <w:pPr>
        <w:spacing w:after="0" w:line="240" w:lineRule="auto"/>
        <w:ind w:left="5040"/>
        <w:rPr>
          <w:rFonts w:ascii="Arial" w:hAnsi="Arial" w:cs="Arial"/>
          <w:sz w:val="24"/>
          <w:szCs w:val="24"/>
        </w:rPr>
      </w:pPr>
      <w:r w:rsidRPr="00052EBD">
        <w:rPr>
          <w:rFonts w:ascii="Arial" w:hAnsi="Arial" w:cs="Arial"/>
          <w:sz w:val="24"/>
          <w:szCs w:val="24"/>
        </w:rPr>
        <w:t>Telephone:</w:t>
      </w:r>
      <w:r w:rsidRPr="00052EBD">
        <w:rPr>
          <w:rFonts w:ascii="Arial" w:hAnsi="Arial" w:cs="Arial"/>
          <w:sz w:val="24"/>
          <w:szCs w:val="24"/>
        </w:rPr>
        <w:tab/>
        <w:t>(614) 659-5000</w:t>
      </w:r>
    </w:p>
    <w:p w14:paraId="60911842" w14:textId="77777777" w:rsidR="000F3EDB" w:rsidRDefault="000F3EDB" w:rsidP="000F3EDB">
      <w:pPr>
        <w:spacing w:after="0" w:line="240" w:lineRule="auto"/>
        <w:ind w:left="5040"/>
        <w:rPr>
          <w:rFonts w:ascii="Arial" w:hAnsi="Arial" w:cs="Arial"/>
          <w:sz w:val="24"/>
          <w:szCs w:val="24"/>
        </w:rPr>
      </w:pPr>
      <w:r w:rsidRPr="00052EBD">
        <w:rPr>
          <w:rFonts w:ascii="Arial" w:hAnsi="Arial" w:cs="Arial"/>
          <w:sz w:val="24"/>
          <w:szCs w:val="24"/>
        </w:rPr>
        <w:t>Facsimile:</w:t>
      </w:r>
      <w:r w:rsidRPr="00052EBD">
        <w:rPr>
          <w:rFonts w:ascii="Arial" w:hAnsi="Arial" w:cs="Arial"/>
          <w:sz w:val="24"/>
          <w:szCs w:val="24"/>
        </w:rPr>
        <w:tab/>
        <w:t>(614) 659-5073</w:t>
      </w:r>
    </w:p>
    <w:p w14:paraId="395C7A89" w14:textId="77777777" w:rsidR="00087CA1" w:rsidRPr="00052EBD" w:rsidRDefault="00087CA1" w:rsidP="000F3EDB">
      <w:pPr>
        <w:spacing w:after="0" w:line="240" w:lineRule="auto"/>
        <w:ind w:left="5040"/>
        <w:rPr>
          <w:rFonts w:ascii="Arial" w:hAnsi="Arial" w:cs="Arial"/>
          <w:sz w:val="24"/>
          <w:szCs w:val="24"/>
        </w:rPr>
      </w:pPr>
    </w:p>
    <w:p w14:paraId="2BD5BC74" w14:textId="77777777" w:rsidR="000F3EDB" w:rsidRDefault="000F3EDB" w:rsidP="000F3EDB">
      <w:pPr>
        <w:spacing w:after="0" w:line="240" w:lineRule="auto"/>
        <w:ind w:left="3600" w:firstLine="720"/>
        <w:rPr>
          <w:rFonts w:ascii="Arial" w:hAnsi="Arial" w:cs="Arial"/>
          <w:b/>
          <w:i/>
          <w:sz w:val="24"/>
          <w:szCs w:val="24"/>
        </w:rPr>
      </w:pPr>
      <w:r w:rsidRPr="00052EBD">
        <w:rPr>
          <w:rFonts w:ascii="Arial" w:hAnsi="Arial" w:cs="Arial"/>
          <w:sz w:val="24"/>
          <w:szCs w:val="24"/>
        </w:rPr>
        <w:tab/>
      </w:r>
      <w:r w:rsidRPr="00052EBD">
        <w:rPr>
          <w:rFonts w:ascii="Arial" w:hAnsi="Arial" w:cs="Arial"/>
          <w:b/>
          <w:i/>
          <w:sz w:val="24"/>
          <w:szCs w:val="24"/>
        </w:rPr>
        <w:t>Attorney</w:t>
      </w:r>
      <w:r w:rsidR="00087CA1">
        <w:rPr>
          <w:rFonts w:ascii="Arial" w:hAnsi="Arial" w:cs="Arial"/>
          <w:b/>
          <w:i/>
          <w:sz w:val="24"/>
          <w:szCs w:val="24"/>
        </w:rPr>
        <w:t>s</w:t>
      </w:r>
      <w:r w:rsidRPr="00052EBD">
        <w:rPr>
          <w:rFonts w:ascii="Arial" w:hAnsi="Arial" w:cs="Arial"/>
          <w:b/>
          <w:i/>
          <w:sz w:val="24"/>
          <w:szCs w:val="24"/>
        </w:rPr>
        <w:t xml:space="preserve"> for IGS</w:t>
      </w:r>
      <w:r>
        <w:rPr>
          <w:rFonts w:ascii="Arial" w:hAnsi="Arial" w:cs="Arial"/>
          <w:b/>
          <w:i/>
          <w:sz w:val="24"/>
          <w:szCs w:val="24"/>
        </w:rPr>
        <w:t xml:space="preserve"> Energy</w:t>
      </w:r>
    </w:p>
    <w:p w14:paraId="41AB6A15" w14:textId="77777777" w:rsidR="000F3EDB" w:rsidRPr="006824F3" w:rsidRDefault="000F3EDB" w:rsidP="009E665C">
      <w:pPr>
        <w:autoSpaceDE w:val="0"/>
        <w:autoSpaceDN w:val="0"/>
        <w:adjustRightInd w:val="0"/>
        <w:spacing w:after="0" w:line="480" w:lineRule="auto"/>
        <w:jc w:val="both"/>
        <w:rPr>
          <w:rFonts w:ascii="Arial" w:eastAsiaTheme="minorHAnsi" w:hAnsi="Arial" w:cs="Arial"/>
          <w:sz w:val="24"/>
          <w:szCs w:val="24"/>
        </w:rPr>
      </w:pPr>
    </w:p>
    <w:p w14:paraId="68118D74" w14:textId="77777777" w:rsidR="006E5083" w:rsidRDefault="006E5083" w:rsidP="007047E5">
      <w:pPr>
        <w:pStyle w:val="Title"/>
        <w:widowControl w:val="0"/>
        <w:jc w:val="left"/>
        <w:rPr>
          <w:rFonts w:ascii="Arial" w:hAnsi="Arial" w:cs="Arial"/>
          <w:szCs w:val="24"/>
        </w:rPr>
      </w:pPr>
    </w:p>
    <w:p w14:paraId="046C9594" w14:textId="77777777" w:rsidR="007047E5" w:rsidRDefault="007047E5" w:rsidP="007047E5">
      <w:pPr>
        <w:pStyle w:val="Title"/>
        <w:widowControl w:val="0"/>
        <w:jc w:val="left"/>
        <w:rPr>
          <w:rFonts w:ascii="Arial" w:hAnsi="Arial" w:cs="Arial"/>
          <w:szCs w:val="24"/>
        </w:rPr>
      </w:pPr>
    </w:p>
    <w:p w14:paraId="54B2FA99" w14:textId="77777777" w:rsidR="00545F29" w:rsidRDefault="0056270F" w:rsidP="002941C4">
      <w:pPr>
        <w:spacing w:after="0" w:line="240" w:lineRule="auto"/>
        <w:rPr>
          <w:rFonts w:ascii="Arial" w:eastAsia="Calibri" w:hAnsi="Arial" w:cs="Arial"/>
          <w:b/>
          <w:sz w:val="24"/>
          <w:szCs w:val="24"/>
          <w:u w:val="single"/>
        </w:rPr>
      </w:pPr>
      <w:r>
        <w:rPr>
          <w:rFonts w:ascii="Arial" w:eastAsia="Calibri" w:hAnsi="Arial" w:cs="Arial"/>
          <w:b/>
          <w:sz w:val="24"/>
          <w:szCs w:val="24"/>
          <w:u w:val="single"/>
        </w:rPr>
        <w:br w:type="page"/>
      </w:r>
    </w:p>
    <w:p w14:paraId="7144A362" w14:textId="77777777"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t>CERTIFICATE OF SERVICE</w:t>
      </w:r>
    </w:p>
    <w:p w14:paraId="713CE4B4" w14:textId="77777777" w:rsidR="00545F29" w:rsidRPr="009D71F6" w:rsidRDefault="00545F29">
      <w:pPr>
        <w:spacing w:after="0" w:line="240" w:lineRule="auto"/>
        <w:jc w:val="center"/>
        <w:rPr>
          <w:rFonts w:ascii="Arial" w:eastAsia="Arial" w:hAnsi="Arial" w:cs="Arial"/>
          <w:b/>
          <w:sz w:val="24"/>
          <w:szCs w:val="24"/>
          <w:u w:val="single"/>
        </w:rPr>
      </w:pPr>
    </w:p>
    <w:p w14:paraId="481EC234" w14:textId="77777777" w:rsidR="00545F29" w:rsidRPr="009D71F6" w:rsidRDefault="0056270F" w:rsidP="000F3EDB">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008A2C5B" w:rsidRPr="008A2C5B">
        <w:rPr>
          <w:rFonts w:ascii="Arial" w:eastAsia="Calibri" w:hAnsi="Arial" w:cs="Arial"/>
          <w:sz w:val="24"/>
          <w:szCs w:val="24"/>
        </w:rPr>
        <w:t>I certify that this</w:t>
      </w:r>
      <w:r w:rsidR="000F3EDB">
        <w:rPr>
          <w:rFonts w:ascii="Arial" w:eastAsia="Calibri" w:hAnsi="Arial" w:cs="Arial"/>
          <w:sz w:val="24"/>
          <w:szCs w:val="24"/>
        </w:rPr>
        <w:t xml:space="preserve"> </w:t>
      </w:r>
      <w:r w:rsidR="00A03A08">
        <w:rPr>
          <w:rFonts w:ascii="Arial" w:eastAsia="Calibri" w:hAnsi="Arial" w:cs="Arial"/>
          <w:i/>
          <w:sz w:val="24"/>
          <w:szCs w:val="24"/>
        </w:rPr>
        <w:t>Motion to Modify</w:t>
      </w:r>
      <w:r w:rsidR="000F3EDB">
        <w:rPr>
          <w:rFonts w:ascii="Arial" w:eastAsia="Calibri" w:hAnsi="Arial" w:cs="Arial"/>
          <w:i/>
          <w:sz w:val="24"/>
          <w:szCs w:val="24"/>
        </w:rPr>
        <w:t xml:space="preserve"> Procedural Schedule and Memorandum in Support of Interstate Gas Supply, Inc.</w:t>
      </w:r>
      <w:r w:rsidR="008A2C5B" w:rsidRPr="008A2C5B">
        <w:rPr>
          <w:rFonts w:ascii="Arial" w:eastAsia="Calibri" w:hAnsi="Arial" w:cs="Arial"/>
          <w:sz w:val="24"/>
          <w:szCs w:val="24"/>
        </w:rPr>
        <w:t xml:space="preserve"> </w:t>
      </w:r>
      <w:r w:rsidR="000F3EDB">
        <w:rPr>
          <w:rFonts w:ascii="Arial" w:eastAsia="Calibri" w:hAnsi="Arial" w:cs="Arial"/>
          <w:sz w:val="24"/>
          <w:szCs w:val="24"/>
        </w:rPr>
        <w:t>was</w:t>
      </w:r>
      <w:r w:rsidR="008A2C5B" w:rsidRPr="008A2C5B">
        <w:rPr>
          <w:rFonts w:ascii="Arial" w:eastAsia="Calibri" w:hAnsi="Arial" w:cs="Arial"/>
          <w:sz w:val="24"/>
          <w:szCs w:val="24"/>
        </w:rPr>
        <w:t xml:space="preserve"> filed electronically through the Docketing Information System of the Public Utilities</w:t>
      </w:r>
      <w:r w:rsidR="006E5083">
        <w:rPr>
          <w:rFonts w:ascii="Arial" w:eastAsia="Calibri" w:hAnsi="Arial" w:cs="Arial"/>
          <w:sz w:val="24"/>
          <w:szCs w:val="24"/>
        </w:rPr>
        <w:t xml:space="preserve"> </w:t>
      </w:r>
      <w:r w:rsidR="008A2C5B" w:rsidRPr="008A2C5B">
        <w:rPr>
          <w:rFonts w:ascii="Arial" w:eastAsia="Calibri" w:hAnsi="Arial" w:cs="Arial"/>
          <w:sz w:val="24"/>
          <w:szCs w:val="24"/>
        </w:rPr>
        <w:t>Commiss</w:t>
      </w:r>
      <w:r w:rsidR="005A75F7">
        <w:rPr>
          <w:rFonts w:ascii="Arial" w:eastAsia="Calibri" w:hAnsi="Arial" w:cs="Arial"/>
          <w:sz w:val="24"/>
          <w:szCs w:val="24"/>
        </w:rPr>
        <w:t>ion of Ohio on this</w:t>
      </w:r>
      <w:r w:rsidR="00A03A08">
        <w:rPr>
          <w:rFonts w:ascii="Arial" w:eastAsia="Calibri" w:hAnsi="Arial" w:cs="Arial"/>
          <w:sz w:val="24"/>
          <w:szCs w:val="24"/>
        </w:rPr>
        <w:t xml:space="preserve"> </w:t>
      </w:r>
      <w:r w:rsidR="000970F6">
        <w:rPr>
          <w:rFonts w:ascii="Arial" w:eastAsia="Calibri" w:hAnsi="Arial" w:cs="Arial"/>
          <w:sz w:val="24"/>
          <w:szCs w:val="24"/>
        </w:rPr>
        <w:t>10</w:t>
      </w:r>
      <w:r w:rsidR="005707DF">
        <w:rPr>
          <w:rFonts w:ascii="Arial" w:eastAsia="Calibri" w:hAnsi="Arial" w:cs="Arial"/>
          <w:sz w:val="24"/>
          <w:szCs w:val="24"/>
          <w:vertAlign w:val="superscript"/>
        </w:rPr>
        <w:t>th</w:t>
      </w:r>
      <w:r w:rsidR="006E5083">
        <w:rPr>
          <w:rFonts w:ascii="Arial" w:eastAsia="Calibri" w:hAnsi="Arial" w:cs="Arial"/>
          <w:sz w:val="24"/>
          <w:szCs w:val="24"/>
        </w:rPr>
        <w:t xml:space="preserve"> day of </w:t>
      </w:r>
      <w:r w:rsidR="00A03A08">
        <w:rPr>
          <w:rFonts w:ascii="Arial" w:eastAsia="Calibri" w:hAnsi="Arial" w:cs="Arial"/>
          <w:sz w:val="24"/>
          <w:szCs w:val="24"/>
        </w:rPr>
        <w:t>January 2019</w:t>
      </w:r>
      <w:r w:rsidR="008A2C5B" w:rsidRPr="008A2C5B">
        <w:rPr>
          <w:rFonts w:ascii="Arial" w:eastAsia="Calibri" w:hAnsi="Arial" w:cs="Arial"/>
          <w:sz w:val="24"/>
          <w:szCs w:val="24"/>
        </w:rPr>
        <w:t>. The PUCO’s e-filing system will</w:t>
      </w:r>
      <w:r w:rsidR="006E5083">
        <w:rPr>
          <w:rFonts w:ascii="Arial" w:eastAsia="Calibri" w:hAnsi="Arial" w:cs="Arial"/>
          <w:sz w:val="24"/>
          <w:szCs w:val="24"/>
        </w:rPr>
        <w:t xml:space="preserve"> </w:t>
      </w:r>
      <w:r w:rsidR="008A2C5B" w:rsidRPr="008A2C5B">
        <w:rPr>
          <w:rFonts w:ascii="Arial" w:eastAsia="Calibri" w:hAnsi="Arial" w:cs="Arial"/>
          <w:sz w:val="24"/>
          <w:szCs w:val="24"/>
        </w:rPr>
        <w:t>electronically serve notice of the filing of this document on the following parties</w:t>
      </w:r>
      <w:r w:rsidR="008A2C5B">
        <w:rPr>
          <w:rFonts w:ascii="Arial" w:eastAsia="Calibri" w:hAnsi="Arial" w:cs="Arial"/>
          <w:sz w:val="24"/>
          <w:szCs w:val="24"/>
        </w:rPr>
        <w:t>:</w:t>
      </w:r>
    </w:p>
    <w:p w14:paraId="5F0D259F" w14:textId="77777777" w:rsidR="00545F29" w:rsidRPr="009D71F6" w:rsidRDefault="00545F29">
      <w:pPr>
        <w:spacing w:after="0" w:line="240" w:lineRule="auto"/>
        <w:jc w:val="both"/>
        <w:rPr>
          <w:rFonts w:ascii="Arial" w:eastAsia="Arial" w:hAnsi="Arial" w:cs="Arial"/>
          <w:sz w:val="24"/>
          <w:szCs w:val="24"/>
        </w:rPr>
      </w:pPr>
    </w:p>
    <w:p w14:paraId="166931B6" w14:textId="77777777" w:rsidR="00B270B3" w:rsidRDefault="00B270B3" w:rsidP="00B270B3">
      <w:pPr>
        <w:spacing w:after="0" w:line="240" w:lineRule="auto"/>
        <w:rPr>
          <w:rFonts w:ascii="Arial" w:hAnsi="Arial" w:cs="Arial"/>
          <w:sz w:val="16"/>
          <w:szCs w:val="16"/>
        </w:rPr>
      </w:pPr>
    </w:p>
    <w:tbl>
      <w:tblPr>
        <w:tblStyle w:val="TableGrid"/>
        <w:tblW w:w="9535" w:type="dxa"/>
        <w:tblLook w:val="04A0" w:firstRow="1" w:lastRow="0" w:firstColumn="1" w:lastColumn="0" w:noHBand="0" w:noVBand="1"/>
      </w:tblPr>
      <w:tblGrid>
        <w:gridCol w:w="4462"/>
        <w:gridCol w:w="5073"/>
      </w:tblGrid>
      <w:tr w:rsidR="00374292" w:rsidRPr="00E508F1" w14:paraId="460BD9CC" w14:textId="77777777" w:rsidTr="000F3EDB">
        <w:trPr>
          <w:trHeight w:val="7685"/>
        </w:trPr>
        <w:tc>
          <w:tcPr>
            <w:tcW w:w="4436" w:type="dxa"/>
          </w:tcPr>
          <w:p w14:paraId="5CA4CAA3" w14:textId="77777777" w:rsidR="000F3EDB" w:rsidRDefault="00C540CE" w:rsidP="000D2341">
            <w:pPr>
              <w:rPr>
                <w:rFonts w:ascii="Arial" w:hAnsi="Arial" w:cs="Arial"/>
                <w:sz w:val="24"/>
                <w:szCs w:val="24"/>
              </w:rPr>
            </w:pPr>
            <w:r w:rsidRPr="000F3EDB">
              <w:rPr>
                <w:rFonts w:ascii="Arial" w:hAnsi="Arial" w:cs="Arial"/>
                <w:sz w:val="24"/>
                <w:szCs w:val="24"/>
              </w:rPr>
              <w:t xml:space="preserve">cfaruki@ficlaw.com djireland@ficlaw.com jsharkey@ficlaw.com mfleisher@elpc.org fdarr@mwncmh.com mpritchard@mwncmh.com jeffrey.mayes@monitoringanalytics.com evelyn.robinson@pjm.com schmidt@sppgrp.com dboehm@BKLlawfirm.com mkurtz@BKLlawfirm.com kboehm@BKLlawfirm.com jkylercohn@BKLlawfirm.com william.wright@ohioattorneygeneral.gov Michelle.d.grant@dynegy.com rsahli@columbus.rr.com slesser@calfee.com </w:t>
            </w:r>
          </w:p>
          <w:p w14:paraId="38FEBFE8" w14:textId="77777777" w:rsidR="00105AD2" w:rsidRPr="000F3EDB" w:rsidRDefault="00C540CE" w:rsidP="000D2341">
            <w:pPr>
              <w:rPr>
                <w:rFonts w:ascii="Arial" w:hAnsi="Arial" w:cs="Arial"/>
                <w:sz w:val="24"/>
                <w:szCs w:val="24"/>
              </w:rPr>
            </w:pPr>
            <w:r w:rsidRPr="000F3EDB">
              <w:rPr>
                <w:rFonts w:ascii="Arial" w:hAnsi="Arial" w:cs="Arial"/>
                <w:sz w:val="24"/>
                <w:szCs w:val="24"/>
              </w:rPr>
              <w:t>jlang@calfee.com talexander@calfee.com lhawrot@spilmanlaw.com dwilliamson@spilmanlaw.com charris@spilmanlaw.com gthomas@gtpowergroup.com laurac@chappelleconsulting.net stheodore@epsa.org todonnell@dickinsonwright.com jeanne.kingery@duke-energy.com</w:t>
            </w:r>
          </w:p>
        </w:tc>
        <w:tc>
          <w:tcPr>
            <w:tcW w:w="5099" w:type="dxa"/>
          </w:tcPr>
          <w:p w14:paraId="20150851" w14:textId="77777777" w:rsidR="000F3EDB" w:rsidRPr="000F3EDB" w:rsidRDefault="00C540CE" w:rsidP="0079747C">
            <w:pPr>
              <w:rPr>
                <w:rFonts w:ascii="Arial" w:hAnsi="Arial" w:cs="Arial"/>
                <w:sz w:val="24"/>
                <w:szCs w:val="24"/>
              </w:rPr>
            </w:pPr>
            <w:r w:rsidRPr="000F3EDB">
              <w:rPr>
                <w:rFonts w:ascii="Arial" w:hAnsi="Arial" w:cs="Arial"/>
                <w:sz w:val="24"/>
                <w:szCs w:val="24"/>
              </w:rPr>
              <w:t>kristin.henry@sierraclub.org thoma</w:t>
            </w:r>
            <w:r w:rsidR="000F3EDB">
              <w:rPr>
                <w:rFonts w:ascii="Arial" w:hAnsi="Arial" w:cs="Arial"/>
                <w:sz w:val="24"/>
                <w:szCs w:val="24"/>
              </w:rPr>
              <w:t>s.mcnamee@ohioattorneygeneral.go</w:t>
            </w:r>
            <w:r w:rsidRPr="000F3EDB">
              <w:rPr>
                <w:rFonts w:ascii="Arial" w:hAnsi="Arial" w:cs="Arial"/>
                <w:sz w:val="24"/>
                <w:szCs w:val="24"/>
              </w:rPr>
              <w:t xml:space="preserve">v bojko@carpenterlipps.com ghiloni@carpenterlipps.com mjsettineri@vorys.com glpetrucci@vorys.com </w:t>
            </w:r>
          </w:p>
          <w:p w14:paraId="61ECC784" w14:textId="77777777" w:rsidR="000F3EDB" w:rsidRPr="000F3EDB" w:rsidRDefault="002713D1" w:rsidP="0079747C">
            <w:pPr>
              <w:rPr>
                <w:rFonts w:ascii="Arial" w:hAnsi="Arial" w:cs="Arial"/>
                <w:sz w:val="24"/>
                <w:szCs w:val="24"/>
              </w:rPr>
            </w:pPr>
            <w:hyperlink r:id="rId11" w:history="1">
              <w:r w:rsidR="000F3EDB" w:rsidRPr="000F3EDB">
                <w:rPr>
                  <w:rStyle w:val="Hyperlink"/>
                  <w:rFonts w:ascii="Arial" w:hAnsi="Arial" w:cs="Arial"/>
                  <w:color w:val="auto"/>
                  <w:sz w:val="24"/>
                  <w:szCs w:val="24"/>
                  <w:u w:val="none"/>
                </w:rPr>
                <w:t>ibatikov@vorys.com</w:t>
              </w:r>
            </w:hyperlink>
            <w:r w:rsidR="00C540CE" w:rsidRPr="000F3EDB">
              <w:rPr>
                <w:rFonts w:ascii="Arial" w:hAnsi="Arial" w:cs="Arial"/>
                <w:sz w:val="24"/>
                <w:szCs w:val="24"/>
              </w:rPr>
              <w:t xml:space="preserve"> </w:t>
            </w:r>
          </w:p>
          <w:p w14:paraId="53AF06B7" w14:textId="77777777" w:rsidR="000F3EDB" w:rsidRPr="000F3EDB" w:rsidRDefault="00C540CE" w:rsidP="0079747C">
            <w:pPr>
              <w:rPr>
                <w:rFonts w:ascii="Arial" w:hAnsi="Arial" w:cs="Arial"/>
                <w:sz w:val="24"/>
                <w:szCs w:val="24"/>
              </w:rPr>
            </w:pPr>
            <w:r w:rsidRPr="000F3EDB">
              <w:rPr>
                <w:rFonts w:ascii="Arial" w:hAnsi="Arial" w:cs="Arial"/>
                <w:sz w:val="24"/>
                <w:szCs w:val="24"/>
              </w:rPr>
              <w:t xml:space="preserve">wasieck@vorys.com william.michael@occ.ohio.gov mdortch@kravitzllc.com tdougherty@theOEC.org cmooney@ohiopartners.org sechler@carpenterlipps.com gpoulos@enernoc.com elizabeth.watts@duke-energy.com stephen.chriss@walmart.com greg.tillman@walmart.com mwarnock@bricker.com dborchers@bricker.com ejacobs@ablelaw.org tony.mendoza@sierraclub.org </w:t>
            </w:r>
            <w:hyperlink r:id="rId12" w:history="1">
              <w:r w:rsidR="000F3EDB" w:rsidRPr="000F3EDB">
                <w:rPr>
                  <w:rStyle w:val="Hyperlink"/>
                  <w:rFonts w:ascii="Arial" w:hAnsi="Arial" w:cs="Arial"/>
                  <w:color w:val="auto"/>
                  <w:sz w:val="24"/>
                  <w:szCs w:val="24"/>
                  <w:u w:val="none"/>
                </w:rPr>
                <w:t>chris@envlaw.com</w:t>
              </w:r>
            </w:hyperlink>
          </w:p>
          <w:p w14:paraId="7CA18CAB" w14:textId="77777777" w:rsidR="000F3EDB" w:rsidRPr="000F3EDB" w:rsidRDefault="00C540CE" w:rsidP="0079747C">
            <w:pPr>
              <w:rPr>
                <w:rFonts w:ascii="Arial" w:hAnsi="Arial" w:cs="Arial"/>
                <w:sz w:val="24"/>
                <w:szCs w:val="24"/>
              </w:rPr>
            </w:pPr>
            <w:r w:rsidRPr="000F3EDB">
              <w:rPr>
                <w:rFonts w:ascii="Arial" w:hAnsi="Arial" w:cs="Arial"/>
                <w:sz w:val="24"/>
                <w:szCs w:val="24"/>
              </w:rPr>
              <w:t xml:space="preserve">jdoll@djflawfirm.com </w:t>
            </w:r>
          </w:p>
          <w:p w14:paraId="5C9E756E" w14:textId="77777777" w:rsidR="000D2341" w:rsidRPr="000F3EDB" w:rsidRDefault="00C540CE" w:rsidP="0079747C">
            <w:pPr>
              <w:rPr>
                <w:rFonts w:ascii="Arial" w:hAnsi="Arial" w:cs="Arial"/>
                <w:sz w:val="24"/>
                <w:szCs w:val="24"/>
              </w:rPr>
            </w:pPr>
            <w:r w:rsidRPr="000F3EDB">
              <w:rPr>
                <w:rFonts w:ascii="Arial" w:hAnsi="Arial" w:cs="Arial"/>
                <w:sz w:val="24"/>
                <w:szCs w:val="24"/>
              </w:rPr>
              <w:t xml:space="preserve">dparram@bricker.com </w:t>
            </w:r>
            <w:hyperlink r:id="rId13" w:history="1">
              <w:r w:rsidRPr="000F3EDB">
                <w:rPr>
                  <w:rStyle w:val="Hyperlink"/>
                  <w:rFonts w:ascii="Arial" w:hAnsi="Arial" w:cs="Arial"/>
                  <w:color w:val="auto"/>
                  <w:sz w:val="24"/>
                  <w:szCs w:val="24"/>
                  <w:u w:val="none"/>
                </w:rPr>
                <w:t>paul@carpenterlipps.com</w:t>
              </w:r>
            </w:hyperlink>
            <w:r w:rsidRPr="000F3EDB">
              <w:rPr>
                <w:rFonts w:ascii="Arial" w:hAnsi="Arial" w:cs="Arial"/>
                <w:sz w:val="24"/>
                <w:szCs w:val="24"/>
              </w:rPr>
              <w:t xml:space="preserve"> </w:t>
            </w:r>
            <w:hyperlink r:id="rId14" w:history="1">
              <w:r w:rsidRPr="000F3EDB">
                <w:rPr>
                  <w:rStyle w:val="Hyperlink"/>
                  <w:rFonts w:ascii="Arial" w:hAnsi="Arial" w:cs="Arial"/>
                  <w:color w:val="auto"/>
                  <w:sz w:val="24"/>
                  <w:szCs w:val="24"/>
                  <w:u w:val="none"/>
                </w:rPr>
                <w:t>dressel@carpenterlipps.com</w:t>
              </w:r>
            </w:hyperlink>
            <w:r w:rsidRPr="000F3EDB">
              <w:rPr>
                <w:rFonts w:ascii="Arial" w:hAnsi="Arial" w:cs="Arial"/>
                <w:sz w:val="24"/>
                <w:szCs w:val="24"/>
              </w:rPr>
              <w:t xml:space="preserve"> </w:t>
            </w:r>
            <w:hyperlink r:id="rId15" w:history="1">
              <w:r w:rsidRPr="000F3EDB">
                <w:rPr>
                  <w:rStyle w:val="Hyperlink"/>
                  <w:rFonts w:ascii="Arial" w:hAnsi="Arial" w:cs="Arial"/>
                  <w:color w:val="auto"/>
                  <w:sz w:val="24"/>
                  <w:szCs w:val="24"/>
                  <w:u w:val="none"/>
                </w:rPr>
                <w:t>rsahli@columbus.rr.com</w:t>
              </w:r>
            </w:hyperlink>
            <w:r w:rsidRPr="000F3EDB">
              <w:rPr>
                <w:rFonts w:ascii="Arial" w:hAnsi="Arial" w:cs="Arial"/>
                <w:sz w:val="24"/>
                <w:szCs w:val="24"/>
              </w:rPr>
              <w:t xml:space="preserve"> </w:t>
            </w:r>
          </w:p>
        </w:tc>
      </w:tr>
    </w:tbl>
    <w:p w14:paraId="4FAF42F9" w14:textId="77777777" w:rsidR="008A2C5B" w:rsidRDefault="008A2C5B" w:rsidP="008A2C5B">
      <w:pPr>
        <w:spacing w:after="0" w:line="240" w:lineRule="auto"/>
        <w:ind w:left="5040" w:firstLine="720"/>
        <w:rPr>
          <w:rFonts w:ascii="Arial" w:eastAsia="Arial" w:hAnsi="Arial" w:cs="Arial"/>
          <w:i/>
          <w:sz w:val="24"/>
          <w:szCs w:val="24"/>
          <w:u w:val="single"/>
        </w:rPr>
      </w:pPr>
    </w:p>
    <w:p w14:paraId="11A91876" w14:textId="77777777" w:rsidR="006E5083" w:rsidRPr="00D65A08" w:rsidRDefault="006E5083" w:rsidP="006E5083">
      <w:pPr>
        <w:spacing w:after="0" w:line="240" w:lineRule="auto"/>
        <w:ind w:left="5040"/>
        <w:rPr>
          <w:rFonts w:ascii="Arial" w:eastAsia="Calibri" w:hAnsi="Arial" w:cs="Arial"/>
          <w:sz w:val="24"/>
          <w:szCs w:val="24"/>
          <w:u w:val="single"/>
        </w:rPr>
      </w:pPr>
      <w:r w:rsidRPr="00D51198">
        <w:rPr>
          <w:rFonts w:ascii="Arial" w:eastAsia="Arial" w:hAnsi="Arial" w:cs="Arial"/>
          <w:i/>
          <w:sz w:val="24"/>
          <w:szCs w:val="24"/>
          <w:u w:val="single"/>
        </w:rPr>
        <w:t xml:space="preserve">/s/ </w:t>
      </w:r>
      <w:r>
        <w:rPr>
          <w:rFonts w:ascii="Arial" w:eastAsia="Arial" w:hAnsi="Arial" w:cs="Arial"/>
          <w:i/>
          <w:sz w:val="24"/>
          <w:szCs w:val="24"/>
          <w:u w:val="single"/>
        </w:rPr>
        <w:t>Joseph Oliker_________</w:t>
      </w:r>
    </w:p>
    <w:p w14:paraId="1F1C1DB8" w14:textId="77777777" w:rsidR="00545F29" w:rsidRPr="00E508F1" w:rsidRDefault="006E5083" w:rsidP="006E5083">
      <w:pPr>
        <w:spacing w:after="0" w:line="240" w:lineRule="auto"/>
        <w:ind w:left="4320" w:firstLine="720"/>
        <w:rPr>
          <w:rFonts w:ascii="Arial" w:hAnsi="Arial" w:cs="Arial"/>
          <w:sz w:val="24"/>
          <w:szCs w:val="24"/>
        </w:rPr>
      </w:pPr>
      <w:r>
        <w:rPr>
          <w:rFonts w:ascii="Arial" w:hAnsi="Arial" w:cs="Arial"/>
          <w:sz w:val="24"/>
          <w:szCs w:val="24"/>
        </w:rPr>
        <w:t>Joseph Oliker</w:t>
      </w:r>
    </w:p>
    <w:sectPr w:rsidR="00545F29" w:rsidRPr="00E508F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AD17" w14:textId="77777777" w:rsidR="009E470D" w:rsidRDefault="009E470D">
      <w:pPr>
        <w:spacing w:after="0" w:line="240" w:lineRule="auto"/>
      </w:pPr>
      <w:r>
        <w:separator/>
      </w:r>
    </w:p>
  </w:endnote>
  <w:endnote w:type="continuationSeparator" w:id="0">
    <w:p w14:paraId="3DDD2FC4" w14:textId="77777777" w:rsidR="009E470D" w:rsidRDefault="009E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D270" w14:textId="77777777" w:rsidR="002410B3" w:rsidRDefault="00241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5860"/>
      <w:docPartObj>
        <w:docPartGallery w:val="Page Numbers (Bottom of Page)"/>
        <w:docPartUnique/>
      </w:docPartObj>
    </w:sdtPr>
    <w:sdtEndPr/>
    <w:sdtContent>
      <w:p w14:paraId="758A06BB" w14:textId="77777777" w:rsidR="0098338B" w:rsidRDefault="0098338B">
        <w:pPr>
          <w:pStyle w:val="Footer"/>
          <w:jc w:val="center"/>
        </w:pPr>
        <w:r>
          <w:fldChar w:fldCharType="begin"/>
        </w:r>
        <w:r>
          <w:instrText xml:space="preserve"> PAGE   \* MERGEFORMAT </w:instrText>
        </w:r>
        <w:r>
          <w:fldChar w:fldCharType="separate"/>
        </w:r>
        <w:r w:rsidR="002941C4">
          <w:rPr>
            <w:noProof/>
          </w:rPr>
          <w:t>6</w:t>
        </w:r>
        <w:r>
          <w:rPr>
            <w:noProof/>
          </w:rPr>
          <w:fldChar w:fldCharType="end"/>
        </w:r>
      </w:p>
    </w:sdtContent>
  </w:sdt>
  <w:p w14:paraId="4B31375C" w14:textId="77777777" w:rsidR="0098338B" w:rsidRDefault="0098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C18B" w14:textId="77777777" w:rsidR="002410B3" w:rsidRDefault="0024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42E8" w14:textId="77777777" w:rsidR="009E470D" w:rsidRDefault="009E470D">
      <w:pPr>
        <w:spacing w:after="0" w:line="240" w:lineRule="auto"/>
      </w:pPr>
      <w:r>
        <w:separator/>
      </w:r>
    </w:p>
  </w:footnote>
  <w:footnote w:type="continuationSeparator" w:id="0">
    <w:p w14:paraId="0A48858E" w14:textId="77777777" w:rsidR="009E470D" w:rsidRDefault="009E4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E6058" w14:textId="77777777" w:rsidR="002410B3" w:rsidRDefault="00241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9BF1" w14:textId="77777777" w:rsidR="002410B3" w:rsidRDefault="00241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DC65" w14:textId="77777777" w:rsidR="0098338B" w:rsidRDefault="0098338B">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44E67"/>
    <w:multiLevelType w:val="hybridMultilevel"/>
    <w:tmpl w:val="F78EA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851D7"/>
    <w:multiLevelType w:val="hybridMultilevel"/>
    <w:tmpl w:val="BC220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321CC"/>
    <w:multiLevelType w:val="hybridMultilevel"/>
    <w:tmpl w:val="B4E8B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A8384F"/>
    <w:multiLevelType w:val="hybridMultilevel"/>
    <w:tmpl w:val="E8AEE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5B30E7"/>
    <w:multiLevelType w:val="hybridMultilevel"/>
    <w:tmpl w:val="2D36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5"/>
  </w:num>
  <w:num w:numId="5">
    <w:abstractNumId w:val="3"/>
  </w:num>
  <w:num w:numId="6">
    <w:abstractNumId w:val="6"/>
  </w:num>
  <w:num w:numId="7">
    <w:abstractNumId w:val="2"/>
  </w:num>
  <w:num w:numId="8">
    <w:abstractNumId w:val="8"/>
  </w:num>
  <w:num w:numId="9">
    <w:abstractNumId w:val="4"/>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04E6B"/>
    <w:rsid w:val="000270CE"/>
    <w:rsid w:val="00052EBD"/>
    <w:rsid w:val="000604ED"/>
    <w:rsid w:val="00074084"/>
    <w:rsid w:val="00087CA1"/>
    <w:rsid w:val="00091A13"/>
    <w:rsid w:val="000970F6"/>
    <w:rsid w:val="000A010A"/>
    <w:rsid w:val="000B223F"/>
    <w:rsid w:val="000D2341"/>
    <w:rsid w:val="000E415D"/>
    <w:rsid w:val="000F3EDB"/>
    <w:rsid w:val="00105AD2"/>
    <w:rsid w:val="001144C4"/>
    <w:rsid w:val="00121836"/>
    <w:rsid w:val="00121EDA"/>
    <w:rsid w:val="00124869"/>
    <w:rsid w:val="001869BF"/>
    <w:rsid w:val="001A61A9"/>
    <w:rsid w:val="001B4DB1"/>
    <w:rsid w:val="001D637B"/>
    <w:rsid w:val="00227C04"/>
    <w:rsid w:val="00231B62"/>
    <w:rsid w:val="00236163"/>
    <w:rsid w:val="00237730"/>
    <w:rsid w:val="002410B3"/>
    <w:rsid w:val="0025544F"/>
    <w:rsid w:val="00255772"/>
    <w:rsid w:val="0025719F"/>
    <w:rsid w:val="0026046D"/>
    <w:rsid w:val="002941C4"/>
    <w:rsid w:val="002E72DA"/>
    <w:rsid w:val="002F05DC"/>
    <w:rsid w:val="002F1693"/>
    <w:rsid w:val="003005D8"/>
    <w:rsid w:val="00303367"/>
    <w:rsid w:val="00355B90"/>
    <w:rsid w:val="00364B3C"/>
    <w:rsid w:val="00374292"/>
    <w:rsid w:val="003963BC"/>
    <w:rsid w:val="003A08BA"/>
    <w:rsid w:val="003A51CC"/>
    <w:rsid w:val="003B7579"/>
    <w:rsid w:val="003C570C"/>
    <w:rsid w:val="003D01DA"/>
    <w:rsid w:val="003D1EB6"/>
    <w:rsid w:val="00402C5F"/>
    <w:rsid w:val="00413918"/>
    <w:rsid w:val="00413EE0"/>
    <w:rsid w:val="00424D97"/>
    <w:rsid w:val="00454E45"/>
    <w:rsid w:val="00474257"/>
    <w:rsid w:val="00483963"/>
    <w:rsid w:val="00492AD6"/>
    <w:rsid w:val="004B061E"/>
    <w:rsid w:val="004D14E0"/>
    <w:rsid w:val="004D5FAA"/>
    <w:rsid w:val="004D65EC"/>
    <w:rsid w:val="004F0D2F"/>
    <w:rsid w:val="005139B4"/>
    <w:rsid w:val="00542A3B"/>
    <w:rsid w:val="00545F29"/>
    <w:rsid w:val="0056270F"/>
    <w:rsid w:val="005707DF"/>
    <w:rsid w:val="00577375"/>
    <w:rsid w:val="005809B7"/>
    <w:rsid w:val="005A75F7"/>
    <w:rsid w:val="005B37CC"/>
    <w:rsid w:val="005B63F0"/>
    <w:rsid w:val="005C150C"/>
    <w:rsid w:val="005E5012"/>
    <w:rsid w:val="005E7F59"/>
    <w:rsid w:val="005F3574"/>
    <w:rsid w:val="00613140"/>
    <w:rsid w:val="0061450C"/>
    <w:rsid w:val="00623213"/>
    <w:rsid w:val="0062350F"/>
    <w:rsid w:val="00653582"/>
    <w:rsid w:val="00655801"/>
    <w:rsid w:val="006824F3"/>
    <w:rsid w:val="006860E6"/>
    <w:rsid w:val="006B49F1"/>
    <w:rsid w:val="006B76EB"/>
    <w:rsid w:val="006C329E"/>
    <w:rsid w:val="006E5083"/>
    <w:rsid w:val="006E5766"/>
    <w:rsid w:val="006E5E31"/>
    <w:rsid w:val="006E6F05"/>
    <w:rsid w:val="007047E5"/>
    <w:rsid w:val="007233DD"/>
    <w:rsid w:val="00731A6F"/>
    <w:rsid w:val="0079747C"/>
    <w:rsid w:val="007A0222"/>
    <w:rsid w:val="007B3399"/>
    <w:rsid w:val="007B3934"/>
    <w:rsid w:val="007C1851"/>
    <w:rsid w:val="007D2210"/>
    <w:rsid w:val="007E0467"/>
    <w:rsid w:val="00813BFB"/>
    <w:rsid w:val="0082422E"/>
    <w:rsid w:val="0082522C"/>
    <w:rsid w:val="008336BF"/>
    <w:rsid w:val="008361FD"/>
    <w:rsid w:val="00885795"/>
    <w:rsid w:val="008A1275"/>
    <w:rsid w:val="008A2C5B"/>
    <w:rsid w:val="008B2E8D"/>
    <w:rsid w:val="008C0080"/>
    <w:rsid w:val="008E1905"/>
    <w:rsid w:val="008E26B1"/>
    <w:rsid w:val="00950B19"/>
    <w:rsid w:val="00953619"/>
    <w:rsid w:val="00955F86"/>
    <w:rsid w:val="00972956"/>
    <w:rsid w:val="00973A11"/>
    <w:rsid w:val="00976CF5"/>
    <w:rsid w:val="0098338B"/>
    <w:rsid w:val="0098755F"/>
    <w:rsid w:val="009B3BB3"/>
    <w:rsid w:val="009B4EBD"/>
    <w:rsid w:val="009D5434"/>
    <w:rsid w:val="009D71F6"/>
    <w:rsid w:val="009E470D"/>
    <w:rsid w:val="009E665C"/>
    <w:rsid w:val="009E6C75"/>
    <w:rsid w:val="009F4632"/>
    <w:rsid w:val="009F6674"/>
    <w:rsid w:val="00A03A08"/>
    <w:rsid w:val="00A067A6"/>
    <w:rsid w:val="00A114B6"/>
    <w:rsid w:val="00A20AEE"/>
    <w:rsid w:val="00A56BC0"/>
    <w:rsid w:val="00A645E2"/>
    <w:rsid w:val="00A71E20"/>
    <w:rsid w:val="00A75F7D"/>
    <w:rsid w:val="00A940AD"/>
    <w:rsid w:val="00AA75B4"/>
    <w:rsid w:val="00AD3B3D"/>
    <w:rsid w:val="00AD5E1E"/>
    <w:rsid w:val="00AE1FDC"/>
    <w:rsid w:val="00B270B3"/>
    <w:rsid w:val="00B368F6"/>
    <w:rsid w:val="00B8286B"/>
    <w:rsid w:val="00B92A76"/>
    <w:rsid w:val="00B9473F"/>
    <w:rsid w:val="00BE165C"/>
    <w:rsid w:val="00BE3B88"/>
    <w:rsid w:val="00BE5C07"/>
    <w:rsid w:val="00C15E92"/>
    <w:rsid w:val="00C20F96"/>
    <w:rsid w:val="00C42202"/>
    <w:rsid w:val="00C540CE"/>
    <w:rsid w:val="00C54F65"/>
    <w:rsid w:val="00C72548"/>
    <w:rsid w:val="00C81C96"/>
    <w:rsid w:val="00C84BD1"/>
    <w:rsid w:val="00CB6024"/>
    <w:rsid w:val="00CD1784"/>
    <w:rsid w:val="00CE7844"/>
    <w:rsid w:val="00D13280"/>
    <w:rsid w:val="00D1634C"/>
    <w:rsid w:val="00D32605"/>
    <w:rsid w:val="00D51948"/>
    <w:rsid w:val="00D57E21"/>
    <w:rsid w:val="00D86DE5"/>
    <w:rsid w:val="00DA7931"/>
    <w:rsid w:val="00DD2A51"/>
    <w:rsid w:val="00DE4973"/>
    <w:rsid w:val="00E214E9"/>
    <w:rsid w:val="00E508F1"/>
    <w:rsid w:val="00E77E16"/>
    <w:rsid w:val="00E866C3"/>
    <w:rsid w:val="00E86999"/>
    <w:rsid w:val="00E9019F"/>
    <w:rsid w:val="00EA0C60"/>
    <w:rsid w:val="00EC019F"/>
    <w:rsid w:val="00ED1193"/>
    <w:rsid w:val="00EE0C04"/>
    <w:rsid w:val="00EF77C2"/>
    <w:rsid w:val="00F10F9B"/>
    <w:rsid w:val="00F111C7"/>
    <w:rsid w:val="00F5720A"/>
    <w:rsid w:val="00FA2A33"/>
    <w:rsid w:val="00FA4A29"/>
    <w:rsid w:val="00FB397A"/>
    <w:rsid w:val="00FE2DE0"/>
    <w:rsid w:val="00FE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F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character" w:customStyle="1" w:styleId="Heading1Char">
    <w:name w:val="Heading 1 Char"/>
    <w:basedOn w:val="DefaultParagraphFont"/>
    <w:link w:val="Heading1"/>
    <w:uiPriority w:val="9"/>
    <w:rsid w:val="00D163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482551368">
      <w:bodyDiv w:val="1"/>
      <w:marLeft w:val="0"/>
      <w:marRight w:val="0"/>
      <w:marTop w:val="0"/>
      <w:marBottom w:val="0"/>
      <w:divBdr>
        <w:top w:val="none" w:sz="0" w:space="0" w:color="auto"/>
        <w:left w:val="none" w:sz="0" w:space="0" w:color="auto"/>
        <w:bottom w:val="none" w:sz="0" w:space="0" w:color="auto"/>
        <w:right w:val="none" w:sz="0" w:space="0" w:color="auto"/>
      </w:divBdr>
      <w:divsChild>
        <w:div w:id="893542688">
          <w:marLeft w:val="0"/>
          <w:marRight w:val="0"/>
          <w:marTop w:val="0"/>
          <w:marBottom w:val="0"/>
          <w:divBdr>
            <w:top w:val="none" w:sz="0" w:space="0" w:color="auto"/>
            <w:left w:val="none" w:sz="0" w:space="0" w:color="auto"/>
            <w:bottom w:val="none" w:sz="0" w:space="0" w:color="auto"/>
            <w:right w:val="none" w:sz="0" w:space="0" w:color="auto"/>
          </w:divBdr>
        </w:div>
        <w:div w:id="1063024580">
          <w:marLeft w:val="0"/>
          <w:marRight w:val="0"/>
          <w:marTop w:val="0"/>
          <w:marBottom w:val="0"/>
          <w:divBdr>
            <w:top w:val="none" w:sz="0" w:space="0" w:color="auto"/>
            <w:left w:val="none" w:sz="0" w:space="0" w:color="auto"/>
            <w:bottom w:val="none" w:sz="0" w:space="0" w:color="auto"/>
            <w:right w:val="none" w:sz="0" w:space="0" w:color="auto"/>
          </w:divBdr>
        </w:div>
        <w:div w:id="1013337914">
          <w:marLeft w:val="0"/>
          <w:marRight w:val="0"/>
          <w:marTop w:val="0"/>
          <w:marBottom w:val="0"/>
          <w:divBdr>
            <w:top w:val="none" w:sz="0" w:space="0" w:color="auto"/>
            <w:left w:val="none" w:sz="0" w:space="0" w:color="auto"/>
            <w:bottom w:val="none" w:sz="0" w:space="0" w:color="auto"/>
            <w:right w:val="none" w:sz="0" w:space="0" w:color="auto"/>
          </w:divBdr>
        </w:div>
        <w:div w:id="2128112257">
          <w:marLeft w:val="0"/>
          <w:marRight w:val="0"/>
          <w:marTop w:val="0"/>
          <w:marBottom w:val="0"/>
          <w:divBdr>
            <w:top w:val="none" w:sz="0" w:space="0" w:color="auto"/>
            <w:left w:val="none" w:sz="0" w:space="0" w:color="auto"/>
            <w:bottom w:val="none" w:sz="0" w:space="0" w:color="auto"/>
            <w:right w:val="none" w:sz="0" w:space="0" w:color="auto"/>
          </w:divBdr>
        </w:div>
        <w:div w:id="2136096212">
          <w:marLeft w:val="0"/>
          <w:marRight w:val="0"/>
          <w:marTop w:val="0"/>
          <w:marBottom w:val="0"/>
          <w:divBdr>
            <w:top w:val="none" w:sz="0" w:space="0" w:color="auto"/>
            <w:left w:val="none" w:sz="0" w:space="0" w:color="auto"/>
            <w:bottom w:val="none" w:sz="0" w:space="0" w:color="auto"/>
            <w:right w:val="none" w:sz="0" w:space="0" w:color="auto"/>
          </w:divBdr>
        </w:div>
        <w:div w:id="356734965">
          <w:marLeft w:val="0"/>
          <w:marRight w:val="0"/>
          <w:marTop w:val="0"/>
          <w:marBottom w:val="0"/>
          <w:divBdr>
            <w:top w:val="none" w:sz="0" w:space="0" w:color="auto"/>
            <w:left w:val="none" w:sz="0" w:space="0" w:color="auto"/>
            <w:bottom w:val="none" w:sz="0" w:space="0" w:color="auto"/>
            <w:right w:val="none" w:sz="0" w:space="0" w:color="auto"/>
          </w:divBdr>
        </w:div>
        <w:div w:id="1678461065">
          <w:marLeft w:val="0"/>
          <w:marRight w:val="0"/>
          <w:marTop w:val="0"/>
          <w:marBottom w:val="0"/>
          <w:divBdr>
            <w:top w:val="none" w:sz="0" w:space="0" w:color="auto"/>
            <w:left w:val="none" w:sz="0" w:space="0" w:color="auto"/>
            <w:bottom w:val="none" w:sz="0" w:space="0" w:color="auto"/>
            <w:right w:val="none" w:sz="0" w:space="0" w:color="auto"/>
          </w:divBdr>
        </w:div>
        <w:div w:id="1523937029">
          <w:marLeft w:val="0"/>
          <w:marRight w:val="0"/>
          <w:marTop w:val="0"/>
          <w:marBottom w:val="0"/>
          <w:divBdr>
            <w:top w:val="none" w:sz="0" w:space="0" w:color="auto"/>
            <w:left w:val="none" w:sz="0" w:space="0" w:color="auto"/>
            <w:bottom w:val="none" w:sz="0" w:space="0" w:color="auto"/>
            <w:right w:val="none" w:sz="0" w:space="0" w:color="auto"/>
          </w:divBdr>
        </w:div>
        <w:div w:id="963850134">
          <w:marLeft w:val="0"/>
          <w:marRight w:val="0"/>
          <w:marTop w:val="0"/>
          <w:marBottom w:val="0"/>
          <w:divBdr>
            <w:top w:val="none" w:sz="0" w:space="0" w:color="auto"/>
            <w:left w:val="none" w:sz="0" w:space="0" w:color="auto"/>
            <w:bottom w:val="none" w:sz="0" w:space="0" w:color="auto"/>
            <w:right w:val="none" w:sz="0" w:space="0" w:color="auto"/>
          </w:divBdr>
        </w:div>
        <w:div w:id="794908096">
          <w:marLeft w:val="0"/>
          <w:marRight w:val="0"/>
          <w:marTop w:val="0"/>
          <w:marBottom w:val="0"/>
          <w:divBdr>
            <w:top w:val="none" w:sz="0" w:space="0" w:color="auto"/>
            <w:left w:val="none" w:sz="0" w:space="0" w:color="auto"/>
            <w:bottom w:val="none" w:sz="0" w:space="0" w:color="auto"/>
            <w:right w:val="none" w:sz="0" w:space="0" w:color="auto"/>
          </w:divBdr>
        </w:div>
        <w:div w:id="1506478763">
          <w:marLeft w:val="0"/>
          <w:marRight w:val="0"/>
          <w:marTop w:val="0"/>
          <w:marBottom w:val="0"/>
          <w:divBdr>
            <w:top w:val="none" w:sz="0" w:space="0" w:color="auto"/>
            <w:left w:val="none" w:sz="0" w:space="0" w:color="auto"/>
            <w:bottom w:val="none" w:sz="0" w:space="0" w:color="auto"/>
            <w:right w:val="none" w:sz="0" w:space="0" w:color="auto"/>
          </w:divBdr>
        </w:div>
        <w:div w:id="1605530184">
          <w:marLeft w:val="0"/>
          <w:marRight w:val="0"/>
          <w:marTop w:val="0"/>
          <w:marBottom w:val="0"/>
          <w:divBdr>
            <w:top w:val="none" w:sz="0" w:space="0" w:color="auto"/>
            <w:left w:val="none" w:sz="0" w:space="0" w:color="auto"/>
            <w:bottom w:val="none" w:sz="0" w:space="0" w:color="auto"/>
            <w:right w:val="none" w:sz="0" w:space="0" w:color="auto"/>
          </w:divBdr>
        </w:div>
        <w:div w:id="1467044011">
          <w:marLeft w:val="0"/>
          <w:marRight w:val="0"/>
          <w:marTop w:val="0"/>
          <w:marBottom w:val="0"/>
          <w:divBdr>
            <w:top w:val="none" w:sz="0" w:space="0" w:color="auto"/>
            <w:left w:val="none" w:sz="0" w:space="0" w:color="auto"/>
            <w:bottom w:val="none" w:sz="0" w:space="0" w:color="auto"/>
            <w:right w:val="none" w:sz="0" w:space="0" w:color="auto"/>
          </w:divBdr>
        </w:div>
        <w:div w:id="1505853408">
          <w:marLeft w:val="0"/>
          <w:marRight w:val="0"/>
          <w:marTop w:val="0"/>
          <w:marBottom w:val="0"/>
          <w:divBdr>
            <w:top w:val="none" w:sz="0" w:space="0" w:color="auto"/>
            <w:left w:val="none" w:sz="0" w:space="0" w:color="auto"/>
            <w:bottom w:val="none" w:sz="0" w:space="0" w:color="auto"/>
            <w:right w:val="none" w:sz="0" w:space="0" w:color="auto"/>
          </w:divBdr>
        </w:div>
        <w:div w:id="1648244697">
          <w:marLeft w:val="0"/>
          <w:marRight w:val="0"/>
          <w:marTop w:val="0"/>
          <w:marBottom w:val="0"/>
          <w:divBdr>
            <w:top w:val="none" w:sz="0" w:space="0" w:color="auto"/>
            <w:left w:val="none" w:sz="0" w:space="0" w:color="auto"/>
            <w:bottom w:val="none" w:sz="0" w:space="0" w:color="auto"/>
            <w:right w:val="none" w:sz="0" w:space="0" w:color="auto"/>
          </w:divBdr>
        </w:div>
        <w:div w:id="667636263">
          <w:marLeft w:val="0"/>
          <w:marRight w:val="0"/>
          <w:marTop w:val="0"/>
          <w:marBottom w:val="0"/>
          <w:divBdr>
            <w:top w:val="none" w:sz="0" w:space="0" w:color="auto"/>
            <w:left w:val="none" w:sz="0" w:space="0" w:color="auto"/>
            <w:bottom w:val="none" w:sz="0" w:space="0" w:color="auto"/>
            <w:right w:val="none" w:sz="0" w:space="0" w:color="auto"/>
          </w:divBdr>
        </w:div>
        <w:div w:id="941912553">
          <w:marLeft w:val="0"/>
          <w:marRight w:val="0"/>
          <w:marTop w:val="0"/>
          <w:marBottom w:val="0"/>
          <w:divBdr>
            <w:top w:val="none" w:sz="0" w:space="0" w:color="auto"/>
            <w:left w:val="none" w:sz="0" w:space="0" w:color="auto"/>
            <w:bottom w:val="none" w:sz="0" w:space="0" w:color="auto"/>
            <w:right w:val="none" w:sz="0" w:space="0" w:color="auto"/>
          </w:divBdr>
        </w:div>
        <w:div w:id="392047661">
          <w:marLeft w:val="0"/>
          <w:marRight w:val="0"/>
          <w:marTop w:val="0"/>
          <w:marBottom w:val="0"/>
          <w:divBdr>
            <w:top w:val="none" w:sz="0" w:space="0" w:color="auto"/>
            <w:left w:val="none" w:sz="0" w:space="0" w:color="auto"/>
            <w:bottom w:val="none" w:sz="0" w:space="0" w:color="auto"/>
            <w:right w:val="none" w:sz="0" w:space="0" w:color="auto"/>
          </w:divBdr>
        </w:div>
        <w:div w:id="1117022135">
          <w:marLeft w:val="0"/>
          <w:marRight w:val="0"/>
          <w:marTop w:val="0"/>
          <w:marBottom w:val="0"/>
          <w:divBdr>
            <w:top w:val="none" w:sz="0" w:space="0" w:color="auto"/>
            <w:left w:val="none" w:sz="0" w:space="0" w:color="auto"/>
            <w:bottom w:val="none" w:sz="0" w:space="0" w:color="auto"/>
            <w:right w:val="none" w:sz="0" w:space="0" w:color="auto"/>
          </w:divBdr>
        </w:div>
        <w:div w:id="1872064995">
          <w:marLeft w:val="0"/>
          <w:marRight w:val="0"/>
          <w:marTop w:val="0"/>
          <w:marBottom w:val="0"/>
          <w:divBdr>
            <w:top w:val="none" w:sz="0" w:space="0" w:color="auto"/>
            <w:left w:val="none" w:sz="0" w:space="0" w:color="auto"/>
            <w:bottom w:val="none" w:sz="0" w:space="0" w:color="auto"/>
            <w:right w:val="none" w:sz="0" w:space="0" w:color="auto"/>
          </w:divBdr>
        </w:div>
        <w:div w:id="1047953127">
          <w:marLeft w:val="0"/>
          <w:marRight w:val="0"/>
          <w:marTop w:val="0"/>
          <w:marBottom w:val="0"/>
          <w:divBdr>
            <w:top w:val="none" w:sz="0" w:space="0" w:color="auto"/>
            <w:left w:val="none" w:sz="0" w:space="0" w:color="auto"/>
            <w:bottom w:val="none" w:sz="0" w:space="0" w:color="auto"/>
            <w:right w:val="none" w:sz="0" w:space="0" w:color="auto"/>
          </w:divBdr>
        </w:div>
      </w:divsChild>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735126895">
      <w:bodyDiv w:val="1"/>
      <w:marLeft w:val="0"/>
      <w:marRight w:val="0"/>
      <w:marTop w:val="0"/>
      <w:marBottom w:val="0"/>
      <w:divBdr>
        <w:top w:val="none" w:sz="0" w:space="0" w:color="auto"/>
        <w:left w:val="none" w:sz="0" w:space="0" w:color="auto"/>
        <w:bottom w:val="none" w:sz="0" w:space="0" w:color="auto"/>
        <w:right w:val="none" w:sz="0" w:space="0" w:color="auto"/>
      </w:divBdr>
      <w:divsChild>
        <w:div w:id="976880053">
          <w:marLeft w:val="0"/>
          <w:marRight w:val="0"/>
          <w:marTop w:val="0"/>
          <w:marBottom w:val="0"/>
          <w:divBdr>
            <w:top w:val="none" w:sz="0" w:space="0" w:color="auto"/>
            <w:left w:val="none" w:sz="0" w:space="0" w:color="auto"/>
            <w:bottom w:val="none" w:sz="0" w:space="0" w:color="auto"/>
            <w:right w:val="none" w:sz="0" w:space="0" w:color="auto"/>
          </w:divBdr>
        </w:div>
        <w:div w:id="172840572">
          <w:marLeft w:val="0"/>
          <w:marRight w:val="0"/>
          <w:marTop w:val="0"/>
          <w:marBottom w:val="0"/>
          <w:divBdr>
            <w:top w:val="none" w:sz="0" w:space="0" w:color="auto"/>
            <w:left w:val="none" w:sz="0" w:space="0" w:color="auto"/>
            <w:bottom w:val="none" w:sz="0" w:space="0" w:color="auto"/>
            <w:right w:val="none" w:sz="0" w:space="0" w:color="auto"/>
          </w:divBdr>
        </w:div>
        <w:div w:id="2045325725">
          <w:marLeft w:val="0"/>
          <w:marRight w:val="0"/>
          <w:marTop w:val="0"/>
          <w:marBottom w:val="0"/>
          <w:divBdr>
            <w:top w:val="none" w:sz="0" w:space="0" w:color="auto"/>
            <w:left w:val="none" w:sz="0" w:space="0" w:color="auto"/>
            <w:bottom w:val="none" w:sz="0" w:space="0" w:color="auto"/>
            <w:right w:val="none" w:sz="0" w:space="0" w:color="auto"/>
          </w:divBdr>
        </w:div>
        <w:div w:id="2103525427">
          <w:marLeft w:val="0"/>
          <w:marRight w:val="0"/>
          <w:marTop w:val="0"/>
          <w:marBottom w:val="0"/>
          <w:divBdr>
            <w:top w:val="none" w:sz="0" w:space="0" w:color="auto"/>
            <w:left w:val="none" w:sz="0" w:space="0" w:color="auto"/>
            <w:bottom w:val="none" w:sz="0" w:space="0" w:color="auto"/>
            <w:right w:val="none" w:sz="0" w:space="0" w:color="auto"/>
          </w:divBdr>
        </w:div>
        <w:div w:id="2079550988">
          <w:marLeft w:val="0"/>
          <w:marRight w:val="0"/>
          <w:marTop w:val="0"/>
          <w:marBottom w:val="0"/>
          <w:divBdr>
            <w:top w:val="none" w:sz="0" w:space="0" w:color="auto"/>
            <w:left w:val="none" w:sz="0" w:space="0" w:color="auto"/>
            <w:bottom w:val="none" w:sz="0" w:space="0" w:color="auto"/>
            <w:right w:val="none" w:sz="0" w:space="0" w:color="auto"/>
          </w:divBdr>
        </w:div>
        <w:div w:id="1545024154">
          <w:marLeft w:val="0"/>
          <w:marRight w:val="0"/>
          <w:marTop w:val="0"/>
          <w:marBottom w:val="0"/>
          <w:divBdr>
            <w:top w:val="none" w:sz="0" w:space="0" w:color="auto"/>
            <w:left w:val="none" w:sz="0" w:space="0" w:color="auto"/>
            <w:bottom w:val="none" w:sz="0" w:space="0" w:color="auto"/>
            <w:right w:val="none" w:sz="0" w:space="0" w:color="auto"/>
          </w:divBdr>
        </w:div>
        <w:div w:id="1123887199">
          <w:marLeft w:val="0"/>
          <w:marRight w:val="0"/>
          <w:marTop w:val="0"/>
          <w:marBottom w:val="0"/>
          <w:divBdr>
            <w:top w:val="none" w:sz="0" w:space="0" w:color="auto"/>
            <w:left w:val="none" w:sz="0" w:space="0" w:color="auto"/>
            <w:bottom w:val="none" w:sz="0" w:space="0" w:color="auto"/>
            <w:right w:val="none" w:sz="0" w:space="0" w:color="auto"/>
          </w:divBdr>
        </w:div>
        <w:div w:id="1688408157">
          <w:marLeft w:val="0"/>
          <w:marRight w:val="0"/>
          <w:marTop w:val="0"/>
          <w:marBottom w:val="0"/>
          <w:divBdr>
            <w:top w:val="none" w:sz="0" w:space="0" w:color="auto"/>
            <w:left w:val="none" w:sz="0" w:space="0" w:color="auto"/>
            <w:bottom w:val="none" w:sz="0" w:space="0" w:color="auto"/>
            <w:right w:val="none" w:sz="0" w:space="0" w:color="auto"/>
          </w:divBdr>
        </w:div>
        <w:div w:id="1572883364">
          <w:marLeft w:val="0"/>
          <w:marRight w:val="0"/>
          <w:marTop w:val="0"/>
          <w:marBottom w:val="0"/>
          <w:divBdr>
            <w:top w:val="none" w:sz="0" w:space="0" w:color="auto"/>
            <w:left w:val="none" w:sz="0" w:space="0" w:color="auto"/>
            <w:bottom w:val="none" w:sz="0" w:space="0" w:color="auto"/>
            <w:right w:val="none" w:sz="0" w:space="0" w:color="auto"/>
          </w:divBdr>
        </w:div>
        <w:div w:id="1918250853">
          <w:marLeft w:val="0"/>
          <w:marRight w:val="0"/>
          <w:marTop w:val="0"/>
          <w:marBottom w:val="0"/>
          <w:divBdr>
            <w:top w:val="none" w:sz="0" w:space="0" w:color="auto"/>
            <w:left w:val="none" w:sz="0" w:space="0" w:color="auto"/>
            <w:bottom w:val="none" w:sz="0" w:space="0" w:color="auto"/>
            <w:right w:val="none" w:sz="0" w:space="0" w:color="auto"/>
          </w:divBdr>
        </w:div>
        <w:div w:id="1331762422">
          <w:marLeft w:val="0"/>
          <w:marRight w:val="0"/>
          <w:marTop w:val="0"/>
          <w:marBottom w:val="0"/>
          <w:divBdr>
            <w:top w:val="none" w:sz="0" w:space="0" w:color="auto"/>
            <w:left w:val="none" w:sz="0" w:space="0" w:color="auto"/>
            <w:bottom w:val="none" w:sz="0" w:space="0" w:color="auto"/>
            <w:right w:val="none" w:sz="0" w:space="0" w:color="auto"/>
          </w:divBdr>
        </w:div>
        <w:div w:id="505632320">
          <w:marLeft w:val="0"/>
          <w:marRight w:val="0"/>
          <w:marTop w:val="0"/>
          <w:marBottom w:val="0"/>
          <w:divBdr>
            <w:top w:val="none" w:sz="0" w:space="0" w:color="auto"/>
            <w:left w:val="none" w:sz="0" w:space="0" w:color="auto"/>
            <w:bottom w:val="none" w:sz="0" w:space="0" w:color="auto"/>
            <w:right w:val="none" w:sz="0" w:space="0" w:color="auto"/>
          </w:divBdr>
        </w:div>
        <w:div w:id="2055812599">
          <w:marLeft w:val="0"/>
          <w:marRight w:val="0"/>
          <w:marTop w:val="0"/>
          <w:marBottom w:val="0"/>
          <w:divBdr>
            <w:top w:val="none" w:sz="0" w:space="0" w:color="auto"/>
            <w:left w:val="none" w:sz="0" w:space="0" w:color="auto"/>
            <w:bottom w:val="none" w:sz="0" w:space="0" w:color="auto"/>
            <w:right w:val="none" w:sz="0" w:space="0" w:color="auto"/>
          </w:divBdr>
        </w:div>
        <w:div w:id="1654676657">
          <w:marLeft w:val="0"/>
          <w:marRight w:val="0"/>
          <w:marTop w:val="0"/>
          <w:marBottom w:val="0"/>
          <w:divBdr>
            <w:top w:val="none" w:sz="0" w:space="0" w:color="auto"/>
            <w:left w:val="none" w:sz="0" w:space="0" w:color="auto"/>
            <w:bottom w:val="none" w:sz="0" w:space="0" w:color="auto"/>
            <w:right w:val="none" w:sz="0" w:space="0" w:color="auto"/>
          </w:divBdr>
        </w:div>
        <w:div w:id="250048605">
          <w:marLeft w:val="0"/>
          <w:marRight w:val="0"/>
          <w:marTop w:val="0"/>
          <w:marBottom w:val="0"/>
          <w:divBdr>
            <w:top w:val="none" w:sz="0" w:space="0" w:color="auto"/>
            <w:left w:val="none" w:sz="0" w:space="0" w:color="auto"/>
            <w:bottom w:val="none" w:sz="0" w:space="0" w:color="auto"/>
            <w:right w:val="none" w:sz="0" w:space="0" w:color="auto"/>
          </w:divBdr>
        </w:div>
        <w:div w:id="1399091745">
          <w:marLeft w:val="0"/>
          <w:marRight w:val="0"/>
          <w:marTop w:val="0"/>
          <w:marBottom w:val="0"/>
          <w:divBdr>
            <w:top w:val="none" w:sz="0" w:space="0" w:color="auto"/>
            <w:left w:val="none" w:sz="0" w:space="0" w:color="auto"/>
            <w:bottom w:val="none" w:sz="0" w:space="0" w:color="auto"/>
            <w:right w:val="none" w:sz="0" w:space="0" w:color="auto"/>
          </w:divBdr>
        </w:div>
        <w:div w:id="2111850504">
          <w:marLeft w:val="0"/>
          <w:marRight w:val="0"/>
          <w:marTop w:val="0"/>
          <w:marBottom w:val="0"/>
          <w:divBdr>
            <w:top w:val="none" w:sz="0" w:space="0" w:color="auto"/>
            <w:left w:val="none" w:sz="0" w:space="0" w:color="auto"/>
            <w:bottom w:val="none" w:sz="0" w:space="0" w:color="auto"/>
            <w:right w:val="none" w:sz="0" w:space="0" w:color="auto"/>
          </w:divBdr>
        </w:div>
        <w:div w:id="133842048">
          <w:marLeft w:val="0"/>
          <w:marRight w:val="0"/>
          <w:marTop w:val="0"/>
          <w:marBottom w:val="0"/>
          <w:divBdr>
            <w:top w:val="none" w:sz="0" w:space="0" w:color="auto"/>
            <w:left w:val="none" w:sz="0" w:space="0" w:color="auto"/>
            <w:bottom w:val="none" w:sz="0" w:space="0" w:color="auto"/>
            <w:right w:val="none" w:sz="0" w:space="0" w:color="auto"/>
          </w:divBdr>
        </w:div>
        <w:div w:id="1986350858">
          <w:marLeft w:val="0"/>
          <w:marRight w:val="0"/>
          <w:marTop w:val="0"/>
          <w:marBottom w:val="0"/>
          <w:divBdr>
            <w:top w:val="none" w:sz="0" w:space="0" w:color="auto"/>
            <w:left w:val="none" w:sz="0" w:space="0" w:color="auto"/>
            <w:bottom w:val="none" w:sz="0" w:space="0" w:color="auto"/>
            <w:right w:val="none" w:sz="0" w:space="0" w:color="auto"/>
          </w:divBdr>
        </w:div>
        <w:div w:id="1353725056">
          <w:marLeft w:val="0"/>
          <w:marRight w:val="0"/>
          <w:marTop w:val="0"/>
          <w:marBottom w:val="0"/>
          <w:divBdr>
            <w:top w:val="none" w:sz="0" w:space="0" w:color="auto"/>
            <w:left w:val="none" w:sz="0" w:space="0" w:color="auto"/>
            <w:bottom w:val="none" w:sz="0" w:space="0" w:color="auto"/>
            <w:right w:val="none" w:sz="0" w:space="0" w:color="auto"/>
          </w:divBdr>
        </w:div>
      </w:divsChild>
    </w:div>
    <w:div w:id="88598853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74">
          <w:marLeft w:val="0"/>
          <w:marRight w:val="0"/>
          <w:marTop w:val="0"/>
          <w:marBottom w:val="0"/>
          <w:divBdr>
            <w:top w:val="none" w:sz="0" w:space="0" w:color="auto"/>
            <w:left w:val="none" w:sz="0" w:space="0" w:color="auto"/>
            <w:bottom w:val="none" w:sz="0" w:space="0" w:color="auto"/>
            <w:right w:val="none" w:sz="0" w:space="0" w:color="auto"/>
          </w:divBdr>
        </w:div>
      </w:divsChild>
    </w:div>
    <w:div w:id="1250693972">
      <w:bodyDiv w:val="1"/>
      <w:marLeft w:val="0"/>
      <w:marRight w:val="0"/>
      <w:marTop w:val="0"/>
      <w:marBottom w:val="0"/>
      <w:divBdr>
        <w:top w:val="none" w:sz="0" w:space="0" w:color="auto"/>
        <w:left w:val="none" w:sz="0" w:space="0" w:color="auto"/>
        <w:bottom w:val="none" w:sz="0" w:space="0" w:color="auto"/>
        <w:right w:val="none" w:sz="0" w:space="0" w:color="auto"/>
      </w:divBdr>
      <w:divsChild>
        <w:div w:id="1554849910">
          <w:marLeft w:val="0"/>
          <w:marRight w:val="0"/>
          <w:marTop w:val="0"/>
          <w:marBottom w:val="0"/>
          <w:divBdr>
            <w:top w:val="none" w:sz="0" w:space="0" w:color="auto"/>
            <w:left w:val="none" w:sz="0" w:space="0" w:color="auto"/>
            <w:bottom w:val="none" w:sz="0" w:space="0" w:color="auto"/>
            <w:right w:val="none" w:sz="0" w:space="0" w:color="auto"/>
          </w:divBdr>
        </w:div>
        <w:div w:id="1764106632">
          <w:marLeft w:val="0"/>
          <w:marRight w:val="0"/>
          <w:marTop w:val="0"/>
          <w:marBottom w:val="0"/>
          <w:divBdr>
            <w:top w:val="none" w:sz="0" w:space="0" w:color="auto"/>
            <w:left w:val="none" w:sz="0" w:space="0" w:color="auto"/>
            <w:bottom w:val="none" w:sz="0" w:space="0" w:color="auto"/>
            <w:right w:val="none" w:sz="0" w:space="0" w:color="auto"/>
          </w:divBdr>
        </w:div>
        <w:div w:id="1950120258">
          <w:marLeft w:val="0"/>
          <w:marRight w:val="0"/>
          <w:marTop w:val="0"/>
          <w:marBottom w:val="0"/>
          <w:divBdr>
            <w:top w:val="none" w:sz="0" w:space="0" w:color="auto"/>
            <w:left w:val="none" w:sz="0" w:space="0" w:color="auto"/>
            <w:bottom w:val="none" w:sz="0" w:space="0" w:color="auto"/>
            <w:right w:val="none" w:sz="0" w:space="0" w:color="auto"/>
          </w:divBdr>
        </w:div>
        <w:div w:id="233971418">
          <w:marLeft w:val="0"/>
          <w:marRight w:val="0"/>
          <w:marTop w:val="0"/>
          <w:marBottom w:val="0"/>
          <w:divBdr>
            <w:top w:val="none" w:sz="0" w:space="0" w:color="auto"/>
            <w:left w:val="none" w:sz="0" w:space="0" w:color="auto"/>
            <w:bottom w:val="none" w:sz="0" w:space="0" w:color="auto"/>
            <w:right w:val="none" w:sz="0" w:space="0" w:color="auto"/>
          </w:divBdr>
        </w:div>
        <w:div w:id="790170626">
          <w:marLeft w:val="0"/>
          <w:marRight w:val="0"/>
          <w:marTop w:val="0"/>
          <w:marBottom w:val="0"/>
          <w:divBdr>
            <w:top w:val="none" w:sz="0" w:space="0" w:color="auto"/>
            <w:left w:val="none" w:sz="0" w:space="0" w:color="auto"/>
            <w:bottom w:val="none" w:sz="0" w:space="0" w:color="auto"/>
            <w:right w:val="none" w:sz="0" w:space="0" w:color="auto"/>
          </w:divBdr>
        </w:div>
        <w:div w:id="572203489">
          <w:marLeft w:val="0"/>
          <w:marRight w:val="0"/>
          <w:marTop w:val="0"/>
          <w:marBottom w:val="0"/>
          <w:divBdr>
            <w:top w:val="none" w:sz="0" w:space="0" w:color="auto"/>
            <w:left w:val="none" w:sz="0" w:space="0" w:color="auto"/>
            <w:bottom w:val="none" w:sz="0" w:space="0" w:color="auto"/>
            <w:right w:val="none" w:sz="0" w:space="0" w:color="auto"/>
          </w:divBdr>
        </w:div>
        <w:div w:id="1230457063">
          <w:marLeft w:val="0"/>
          <w:marRight w:val="0"/>
          <w:marTop w:val="0"/>
          <w:marBottom w:val="0"/>
          <w:divBdr>
            <w:top w:val="none" w:sz="0" w:space="0" w:color="auto"/>
            <w:left w:val="none" w:sz="0" w:space="0" w:color="auto"/>
            <w:bottom w:val="none" w:sz="0" w:space="0" w:color="auto"/>
            <w:right w:val="none" w:sz="0" w:space="0" w:color="auto"/>
          </w:divBdr>
        </w:div>
        <w:div w:id="1755741714">
          <w:marLeft w:val="0"/>
          <w:marRight w:val="0"/>
          <w:marTop w:val="0"/>
          <w:marBottom w:val="0"/>
          <w:divBdr>
            <w:top w:val="none" w:sz="0" w:space="0" w:color="auto"/>
            <w:left w:val="none" w:sz="0" w:space="0" w:color="auto"/>
            <w:bottom w:val="none" w:sz="0" w:space="0" w:color="auto"/>
            <w:right w:val="none" w:sz="0" w:space="0" w:color="auto"/>
          </w:divBdr>
        </w:div>
        <w:div w:id="836654477">
          <w:marLeft w:val="0"/>
          <w:marRight w:val="0"/>
          <w:marTop w:val="0"/>
          <w:marBottom w:val="0"/>
          <w:divBdr>
            <w:top w:val="none" w:sz="0" w:space="0" w:color="auto"/>
            <w:left w:val="none" w:sz="0" w:space="0" w:color="auto"/>
            <w:bottom w:val="none" w:sz="0" w:space="0" w:color="auto"/>
            <w:right w:val="none" w:sz="0" w:space="0" w:color="auto"/>
          </w:divBdr>
        </w:div>
        <w:div w:id="787243762">
          <w:marLeft w:val="0"/>
          <w:marRight w:val="0"/>
          <w:marTop w:val="0"/>
          <w:marBottom w:val="0"/>
          <w:divBdr>
            <w:top w:val="none" w:sz="0" w:space="0" w:color="auto"/>
            <w:left w:val="none" w:sz="0" w:space="0" w:color="auto"/>
            <w:bottom w:val="none" w:sz="0" w:space="0" w:color="auto"/>
            <w:right w:val="none" w:sz="0" w:space="0" w:color="auto"/>
          </w:divBdr>
        </w:div>
        <w:div w:id="1929192778">
          <w:marLeft w:val="0"/>
          <w:marRight w:val="0"/>
          <w:marTop w:val="0"/>
          <w:marBottom w:val="0"/>
          <w:divBdr>
            <w:top w:val="none" w:sz="0" w:space="0" w:color="auto"/>
            <w:left w:val="none" w:sz="0" w:space="0" w:color="auto"/>
            <w:bottom w:val="none" w:sz="0" w:space="0" w:color="auto"/>
            <w:right w:val="none" w:sz="0" w:space="0" w:color="auto"/>
          </w:divBdr>
        </w:div>
        <w:div w:id="146240840">
          <w:marLeft w:val="0"/>
          <w:marRight w:val="0"/>
          <w:marTop w:val="0"/>
          <w:marBottom w:val="0"/>
          <w:divBdr>
            <w:top w:val="none" w:sz="0" w:space="0" w:color="auto"/>
            <w:left w:val="none" w:sz="0" w:space="0" w:color="auto"/>
            <w:bottom w:val="none" w:sz="0" w:space="0" w:color="auto"/>
            <w:right w:val="none" w:sz="0" w:space="0" w:color="auto"/>
          </w:divBdr>
        </w:div>
        <w:div w:id="1865747482">
          <w:marLeft w:val="0"/>
          <w:marRight w:val="0"/>
          <w:marTop w:val="0"/>
          <w:marBottom w:val="0"/>
          <w:divBdr>
            <w:top w:val="none" w:sz="0" w:space="0" w:color="auto"/>
            <w:left w:val="none" w:sz="0" w:space="0" w:color="auto"/>
            <w:bottom w:val="none" w:sz="0" w:space="0" w:color="auto"/>
            <w:right w:val="none" w:sz="0" w:space="0" w:color="auto"/>
          </w:divBdr>
        </w:div>
        <w:div w:id="1329476904">
          <w:marLeft w:val="0"/>
          <w:marRight w:val="0"/>
          <w:marTop w:val="0"/>
          <w:marBottom w:val="0"/>
          <w:divBdr>
            <w:top w:val="none" w:sz="0" w:space="0" w:color="auto"/>
            <w:left w:val="none" w:sz="0" w:space="0" w:color="auto"/>
            <w:bottom w:val="none" w:sz="0" w:space="0" w:color="auto"/>
            <w:right w:val="none" w:sz="0" w:space="0" w:color="auto"/>
          </w:divBdr>
        </w:div>
        <w:div w:id="1763601915">
          <w:marLeft w:val="0"/>
          <w:marRight w:val="0"/>
          <w:marTop w:val="0"/>
          <w:marBottom w:val="0"/>
          <w:divBdr>
            <w:top w:val="none" w:sz="0" w:space="0" w:color="auto"/>
            <w:left w:val="none" w:sz="0" w:space="0" w:color="auto"/>
            <w:bottom w:val="none" w:sz="0" w:space="0" w:color="auto"/>
            <w:right w:val="none" w:sz="0" w:space="0" w:color="auto"/>
          </w:divBdr>
        </w:div>
        <w:div w:id="1728534177">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982035304">
          <w:marLeft w:val="0"/>
          <w:marRight w:val="0"/>
          <w:marTop w:val="0"/>
          <w:marBottom w:val="0"/>
          <w:divBdr>
            <w:top w:val="none" w:sz="0" w:space="0" w:color="auto"/>
            <w:left w:val="none" w:sz="0" w:space="0" w:color="auto"/>
            <w:bottom w:val="none" w:sz="0" w:space="0" w:color="auto"/>
            <w:right w:val="none" w:sz="0" w:space="0" w:color="auto"/>
          </w:divBdr>
        </w:div>
        <w:div w:id="1355767990">
          <w:marLeft w:val="0"/>
          <w:marRight w:val="0"/>
          <w:marTop w:val="0"/>
          <w:marBottom w:val="0"/>
          <w:divBdr>
            <w:top w:val="none" w:sz="0" w:space="0" w:color="auto"/>
            <w:left w:val="none" w:sz="0" w:space="0" w:color="auto"/>
            <w:bottom w:val="none" w:sz="0" w:space="0" w:color="auto"/>
            <w:right w:val="none" w:sz="0" w:space="0" w:color="auto"/>
          </w:divBdr>
        </w:div>
        <w:div w:id="1119031839">
          <w:marLeft w:val="0"/>
          <w:marRight w:val="0"/>
          <w:marTop w:val="0"/>
          <w:marBottom w:val="0"/>
          <w:divBdr>
            <w:top w:val="none" w:sz="0" w:space="0" w:color="auto"/>
            <w:left w:val="none" w:sz="0" w:space="0" w:color="auto"/>
            <w:bottom w:val="none" w:sz="0" w:space="0" w:color="auto"/>
            <w:right w:val="none" w:sz="0" w:space="0" w:color="auto"/>
          </w:divBdr>
        </w:div>
      </w:divsChild>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liker@igsenergy.com" TargetMode="External"/><Relationship Id="rId13" Type="http://schemas.openxmlformats.org/officeDocument/2006/relationships/hyperlink" Target="mailto:paul@carpenterlipp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hris@envlaw.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atikov@vorys.com" TargetMode="External"/><Relationship Id="rId5" Type="http://schemas.openxmlformats.org/officeDocument/2006/relationships/webSettings" Target="webSettings.xml"/><Relationship Id="rId15" Type="http://schemas.openxmlformats.org/officeDocument/2006/relationships/hyperlink" Target="mailto:rsahli@columbus.rr.com" TargetMode="External"/><Relationship Id="rId23" Type="http://schemas.openxmlformats.org/officeDocument/2006/relationships/theme" Target="theme/theme1.xml"/><Relationship Id="rId10" Type="http://schemas.openxmlformats.org/officeDocument/2006/relationships/hyperlink" Target="mailto:joliker@igsenergy.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oliker@igsenergy.com" TargetMode="External"/><Relationship Id="rId14" Type="http://schemas.openxmlformats.org/officeDocument/2006/relationships/hyperlink" Target="mailto:dressel@carpenterlipp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DE73-883E-4CBD-AF11-CEBB57F2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1051</Words>
  <Characters>5995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2019-01-10T20:31:00Z</dcterms:created>
  <dcterms:modified xsi:type="dcterms:W3CDTF">2019-01-10T20:31:00Z</dcterms:modified>
</cp:coreProperties>
</file>